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PSCGreen"/>
        <w:tblW w:w="10556" w:type="dxa"/>
        <w:tblLook w:val="04A0" w:firstRow="1" w:lastRow="0" w:firstColumn="1" w:lastColumn="0" w:noHBand="0" w:noVBand="1"/>
      </w:tblPr>
      <w:tblGrid>
        <w:gridCol w:w="3743"/>
        <w:gridCol w:w="4536"/>
        <w:gridCol w:w="2277"/>
      </w:tblGrid>
      <w:tr w:rsidR="00E87D81" w:rsidRPr="00396732" w14:paraId="609C7BAC" w14:textId="77777777" w:rsidTr="0075693A">
        <w:trPr>
          <w:cnfStyle w:val="100000000000" w:firstRow="1" w:lastRow="0" w:firstColumn="0" w:lastColumn="0" w:oddVBand="0" w:evenVBand="0" w:oddHBand="0" w:evenHBand="0" w:firstRowFirstColumn="0" w:firstRowLastColumn="0" w:lastRowFirstColumn="0" w:lastRowLastColumn="0"/>
        </w:trPr>
        <w:tc>
          <w:tcPr>
            <w:tcW w:w="3743" w:type="dxa"/>
            <w:shd w:val="clear" w:color="auto" w:fill="C6D9F1" w:themeFill="text2" w:themeFillTint="33"/>
            <w:vAlign w:val="center"/>
            <w:hideMark/>
          </w:tcPr>
          <w:p w14:paraId="59E8975C" w14:textId="77777777" w:rsidR="00E87D81" w:rsidRPr="00396732" w:rsidRDefault="00E87D81" w:rsidP="00E87D81">
            <w:pPr>
              <w:pStyle w:val="TableTextWhite"/>
              <w:rPr>
                <w:rFonts w:cs="Arial"/>
                <w:b/>
                <w:color w:val="auto"/>
              </w:rPr>
            </w:pPr>
            <w:r w:rsidRPr="00396732">
              <w:rPr>
                <w:rFonts w:cs="Arial"/>
                <w:b/>
                <w:color w:val="auto"/>
              </w:rPr>
              <w:t>Cluster</w:t>
            </w:r>
          </w:p>
        </w:tc>
        <w:tc>
          <w:tcPr>
            <w:tcW w:w="6813" w:type="dxa"/>
            <w:gridSpan w:val="2"/>
            <w:shd w:val="clear" w:color="auto" w:fill="C6D9F1" w:themeFill="text2" w:themeFillTint="33"/>
          </w:tcPr>
          <w:p w14:paraId="4B0381EF" w14:textId="77777777" w:rsidR="00E87D81" w:rsidRPr="00396732" w:rsidRDefault="00E87D81" w:rsidP="00E87D81">
            <w:pPr>
              <w:pStyle w:val="TableTextWhite"/>
              <w:rPr>
                <w:rFonts w:cs="Arial"/>
                <w:color w:val="auto"/>
              </w:rPr>
            </w:pPr>
            <w:r w:rsidRPr="00396732">
              <w:rPr>
                <w:rFonts w:cs="Arial"/>
                <w:color w:val="auto"/>
              </w:rPr>
              <w:t xml:space="preserve">Stronger Communities </w:t>
            </w:r>
          </w:p>
        </w:tc>
      </w:tr>
      <w:tr w:rsidR="00E87D81" w:rsidRPr="00396732" w14:paraId="3CA4918E" w14:textId="77777777" w:rsidTr="0075693A">
        <w:tc>
          <w:tcPr>
            <w:tcW w:w="3743" w:type="dxa"/>
            <w:tcBorders>
              <w:top w:val="single" w:sz="8" w:space="0" w:color="FFFFFF" w:themeColor="background1"/>
              <w:left w:val="nil"/>
              <w:bottom w:val="single" w:sz="8" w:space="0" w:color="FFFFFF" w:themeColor="background1"/>
              <w:right w:val="nil"/>
            </w:tcBorders>
            <w:shd w:val="clear" w:color="auto" w:fill="C6D9F1" w:themeFill="text2" w:themeFillTint="33"/>
            <w:vAlign w:val="center"/>
          </w:tcPr>
          <w:p w14:paraId="6E416B1F" w14:textId="77777777" w:rsidR="00E87D81" w:rsidRPr="00396732" w:rsidRDefault="00E87D81" w:rsidP="00E87D81">
            <w:pPr>
              <w:pStyle w:val="TableTextWhite"/>
              <w:rPr>
                <w:rFonts w:cs="Arial"/>
                <w:b/>
                <w:color w:val="auto"/>
              </w:rPr>
            </w:pPr>
            <w:r w:rsidRPr="00396732">
              <w:rPr>
                <w:rFonts w:cs="Arial"/>
                <w:b/>
                <w:color w:val="auto"/>
              </w:rPr>
              <w:t>Department</w:t>
            </w:r>
          </w:p>
        </w:tc>
        <w:tc>
          <w:tcPr>
            <w:tcW w:w="6813" w:type="dxa"/>
            <w:gridSpan w:val="2"/>
            <w:tcBorders>
              <w:top w:val="single" w:sz="8" w:space="0" w:color="FFFFFF" w:themeColor="background1"/>
              <w:left w:val="nil"/>
              <w:bottom w:val="single" w:sz="8" w:space="0" w:color="FFFFFF" w:themeColor="background1"/>
              <w:right w:val="nil"/>
            </w:tcBorders>
            <w:shd w:val="clear" w:color="auto" w:fill="C6D9F1" w:themeFill="text2" w:themeFillTint="33"/>
          </w:tcPr>
          <w:p w14:paraId="5EB764D8" w14:textId="77777777" w:rsidR="00E87D81" w:rsidRPr="00396732" w:rsidRDefault="00E87D81" w:rsidP="00E87D81">
            <w:pPr>
              <w:pStyle w:val="TableTextWhite"/>
              <w:rPr>
                <w:rFonts w:cs="Arial"/>
                <w:color w:val="auto"/>
              </w:rPr>
            </w:pPr>
            <w:r w:rsidRPr="00396732">
              <w:rPr>
                <w:rFonts w:cs="Arial"/>
                <w:color w:val="auto"/>
              </w:rPr>
              <w:t>Department of Communities and Justice</w:t>
            </w:r>
          </w:p>
        </w:tc>
      </w:tr>
      <w:tr w:rsidR="000E367F" w:rsidRPr="00396732" w14:paraId="52FC9F56" w14:textId="77777777" w:rsidTr="0075693A">
        <w:tc>
          <w:tcPr>
            <w:tcW w:w="3743" w:type="dxa"/>
            <w:tcBorders>
              <w:top w:val="single" w:sz="8" w:space="0" w:color="FFFFFF" w:themeColor="background1"/>
              <w:left w:val="nil"/>
              <w:bottom w:val="single" w:sz="8" w:space="0" w:color="FFFFFF" w:themeColor="background1"/>
              <w:right w:val="nil"/>
            </w:tcBorders>
            <w:shd w:val="clear" w:color="auto" w:fill="C6D9F1" w:themeFill="text2" w:themeFillTint="33"/>
            <w:vAlign w:val="center"/>
            <w:hideMark/>
          </w:tcPr>
          <w:p w14:paraId="1070BB52" w14:textId="77777777" w:rsidR="000E367F" w:rsidRPr="00396732" w:rsidRDefault="000E367F" w:rsidP="00772A55">
            <w:pPr>
              <w:pStyle w:val="TableTextWhite"/>
              <w:rPr>
                <w:rFonts w:cs="Arial"/>
                <w:b/>
                <w:color w:val="auto"/>
              </w:rPr>
            </w:pPr>
            <w:r w:rsidRPr="00396732">
              <w:rPr>
                <w:rFonts w:cs="Arial"/>
                <w:b/>
                <w:color w:val="auto"/>
              </w:rPr>
              <w:t>Division/Branch/Unit</w:t>
            </w:r>
          </w:p>
        </w:tc>
        <w:tc>
          <w:tcPr>
            <w:tcW w:w="6813" w:type="dxa"/>
            <w:gridSpan w:val="2"/>
            <w:tcBorders>
              <w:top w:val="single" w:sz="8" w:space="0" w:color="FFFFFF" w:themeColor="background1"/>
              <w:left w:val="nil"/>
              <w:bottom w:val="single" w:sz="8" w:space="0" w:color="FFFFFF" w:themeColor="background1"/>
              <w:right w:val="nil"/>
            </w:tcBorders>
            <w:shd w:val="clear" w:color="auto" w:fill="C6D9F1" w:themeFill="text2" w:themeFillTint="33"/>
          </w:tcPr>
          <w:p w14:paraId="4FCEFE3F" w14:textId="77777777" w:rsidR="000E367F" w:rsidRPr="00396732" w:rsidRDefault="000E367F" w:rsidP="00772A55">
            <w:pPr>
              <w:pStyle w:val="TableTextWhite"/>
              <w:rPr>
                <w:rFonts w:cs="Arial"/>
                <w:color w:val="auto"/>
              </w:rPr>
            </w:pPr>
            <w:r w:rsidRPr="00396732">
              <w:rPr>
                <w:rFonts w:cs="Arial"/>
                <w:color w:val="auto"/>
              </w:rPr>
              <w:t>Supreme Court of NSW</w:t>
            </w:r>
          </w:p>
        </w:tc>
      </w:tr>
      <w:tr w:rsidR="000E367F" w:rsidRPr="00396732" w14:paraId="4A9C76C6" w14:textId="77777777" w:rsidTr="0075693A">
        <w:tc>
          <w:tcPr>
            <w:tcW w:w="3743" w:type="dxa"/>
            <w:tcBorders>
              <w:top w:val="single" w:sz="8" w:space="0" w:color="FFFFFF" w:themeColor="background1"/>
              <w:left w:val="nil"/>
              <w:bottom w:val="single" w:sz="8" w:space="0" w:color="FFFFFF" w:themeColor="background1"/>
              <w:right w:val="nil"/>
            </w:tcBorders>
            <w:shd w:val="clear" w:color="auto" w:fill="C6D9F1" w:themeFill="text2" w:themeFillTint="33"/>
            <w:hideMark/>
          </w:tcPr>
          <w:p w14:paraId="40798806" w14:textId="77777777" w:rsidR="000E367F" w:rsidRPr="00396732" w:rsidRDefault="000E367F" w:rsidP="00772A55">
            <w:pPr>
              <w:pStyle w:val="TableTextWhite"/>
              <w:rPr>
                <w:rFonts w:cs="Arial"/>
                <w:b/>
                <w:color w:val="auto"/>
              </w:rPr>
            </w:pPr>
            <w:r w:rsidRPr="00396732">
              <w:rPr>
                <w:rFonts w:cs="Arial"/>
                <w:b/>
                <w:color w:val="auto"/>
              </w:rPr>
              <w:t>Location</w:t>
            </w:r>
          </w:p>
        </w:tc>
        <w:tc>
          <w:tcPr>
            <w:tcW w:w="6813" w:type="dxa"/>
            <w:gridSpan w:val="2"/>
            <w:tcBorders>
              <w:top w:val="single" w:sz="8" w:space="0" w:color="FFFFFF" w:themeColor="background1"/>
              <w:left w:val="nil"/>
              <w:bottom w:val="single" w:sz="8" w:space="0" w:color="FFFFFF" w:themeColor="background1"/>
              <w:right w:val="nil"/>
            </w:tcBorders>
            <w:shd w:val="clear" w:color="auto" w:fill="C6D9F1" w:themeFill="text2" w:themeFillTint="33"/>
          </w:tcPr>
          <w:p w14:paraId="11642998" w14:textId="77777777" w:rsidR="000E367F" w:rsidRPr="00396732" w:rsidRDefault="000E367F" w:rsidP="00772A55">
            <w:pPr>
              <w:pStyle w:val="TableTextWhite"/>
              <w:rPr>
                <w:rFonts w:cs="Arial"/>
                <w:color w:val="auto"/>
              </w:rPr>
            </w:pPr>
            <w:r w:rsidRPr="00396732">
              <w:rPr>
                <w:rFonts w:cs="Arial"/>
                <w:color w:val="auto"/>
              </w:rPr>
              <w:t>Sydney</w:t>
            </w:r>
          </w:p>
        </w:tc>
      </w:tr>
      <w:tr w:rsidR="000E367F" w:rsidRPr="00396732" w14:paraId="2584A89B" w14:textId="77777777" w:rsidTr="0075693A">
        <w:tc>
          <w:tcPr>
            <w:tcW w:w="3743" w:type="dxa"/>
            <w:tcBorders>
              <w:top w:val="single" w:sz="8" w:space="0" w:color="FFFFFF" w:themeColor="background1"/>
              <w:left w:val="nil"/>
              <w:bottom w:val="single" w:sz="8" w:space="0" w:color="FFFFFF" w:themeColor="background1"/>
              <w:right w:val="nil"/>
            </w:tcBorders>
            <w:shd w:val="clear" w:color="auto" w:fill="C6D9F1" w:themeFill="text2" w:themeFillTint="33"/>
            <w:vAlign w:val="center"/>
            <w:hideMark/>
          </w:tcPr>
          <w:p w14:paraId="6F855980" w14:textId="77777777" w:rsidR="000E367F" w:rsidRPr="00396732" w:rsidRDefault="000E367F" w:rsidP="00772A55">
            <w:pPr>
              <w:pStyle w:val="TableTextWhite"/>
              <w:rPr>
                <w:rFonts w:cs="Arial"/>
                <w:b/>
                <w:color w:val="auto"/>
              </w:rPr>
            </w:pPr>
            <w:r w:rsidRPr="00396732">
              <w:rPr>
                <w:rFonts w:cs="Arial"/>
                <w:b/>
                <w:color w:val="auto"/>
              </w:rPr>
              <w:t>Classification/Grade/Band</w:t>
            </w:r>
          </w:p>
        </w:tc>
        <w:tc>
          <w:tcPr>
            <w:tcW w:w="6813" w:type="dxa"/>
            <w:gridSpan w:val="2"/>
            <w:tcBorders>
              <w:top w:val="single" w:sz="8" w:space="0" w:color="FFFFFF" w:themeColor="background1"/>
              <w:left w:val="nil"/>
              <w:bottom w:val="single" w:sz="8" w:space="0" w:color="FFFFFF" w:themeColor="background1"/>
              <w:right w:val="nil"/>
            </w:tcBorders>
            <w:shd w:val="clear" w:color="auto" w:fill="C6D9F1" w:themeFill="text2" w:themeFillTint="33"/>
          </w:tcPr>
          <w:p w14:paraId="69C77FF4" w14:textId="77777777" w:rsidR="000E367F" w:rsidRPr="00396732" w:rsidRDefault="000E367F" w:rsidP="000E367F">
            <w:pPr>
              <w:pStyle w:val="TableTextWhite"/>
              <w:rPr>
                <w:rFonts w:cs="Arial"/>
                <w:color w:val="auto"/>
              </w:rPr>
            </w:pPr>
            <w:r w:rsidRPr="00396732">
              <w:rPr>
                <w:rFonts w:cs="Arial"/>
                <w:color w:val="auto"/>
              </w:rPr>
              <w:t>Clerk Grade 3/4</w:t>
            </w:r>
          </w:p>
        </w:tc>
      </w:tr>
      <w:tr w:rsidR="000E367F" w:rsidRPr="00396732" w14:paraId="2A96807B" w14:textId="77777777" w:rsidTr="0075693A">
        <w:tc>
          <w:tcPr>
            <w:tcW w:w="3743" w:type="dxa"/>
            <w:tcBorders>
              <w:top w:val="single" w:sz="8" w:space="0" w:color="FFFFFF" w:themeColor="background1"/>
              <w:left w:val="nil"/>
              <w:bottom w:val="single" w:sz="8" w:space="0" w:color="FFFFFF" w:themeColor="background1"/>
              <w:right w:val="nil"/>
            </w:tcBorders>
            <w:shd w:val="clear" w:color="auto" w:fill="C6D9F1" w:themeFill="text2" w:themeFillTint="33"/>
            <w:vAlign w:val="center"/>
            <w:hideMark/>
          </w:tcPr>
          <w:p w14:paraId="6D450A89" w14:textId="77777777" w:rsidR="000E367F" w:rsidRPr="00396732" w:rsidRDefault="000E367F" w:rsidP="00772A55">
            <w:pPr>
              <w:pStyle w:val="TableTextWhite"/>
              <w:rPr>
                <w:rFonts w:cs="Arial"/>
                <w:b/>
                <w:color w:val="auto"/>
              </w:rPr>
            </w:pPr>
            <w:r w:rsidRPr="00396732">
              <w:rPr>
                <w:rFonts w:cs="Arial"/>
                <w:b/>
                <w:color w:val="auto"/>
              </w:rPr>
              <w:t>ANZSCO Code</w:t>
            </w:r>
          </w:p>
        </w:tc>
        <w:tc>
          <w:tcPr>
            <w:tcW w:w="6813" w:type="dxa"/>
            <w:gridSpan w:val="2"/>
            <w:tcBorders>
              <w:top w:val="single" w:sz="8" w:space="0" w:color="FFFFFF" w:themeColor="background1"/>
              <w:left w:val="nil"/>
              <w:bottom w:val="single" w:sz="8" w:space="0" w:color="FFFFFF" w:themeColor="background1"/>
              <w:right w:val="nil"/>
            </w:tcBorders>
            <w:shd w:val="clear" w:color="auto" w:fill="C6D9F1" w:themeFill="text2" w:themeFillTint="33"/>
          </w:tcPr>
          <w:p w14:paraId="0CB22DDF" w14:textId="77777777" w:rsidR="000E367F" w:rsidRPr="00396732" w:rsidRDefault="00890415" w:rsidP="00772A55">
            <w:pPr>
              <w:pStyle w:val="TableTextWhite"/>
              <w:rPr>
                <w:rFonts w:cs="Arial"/>
                <w:color w:val="auto"/>
              </w:rPr>
            </w:pPr>
            <w:r w:rsidRPr="00396732">
              <w:rPr>
                <w:rFonts w:cs="Arial"/>
                <w:color w:val="auto"/>
              </w:rPr>
              <w:t>541211</w:t>
            </w:r>
          </w:p>
        </w:tc>
      </w:tr>
      <w:tr w:rsidR="000E367F" w:rsidRPr="00396732" w14:paraId="1C43D173" w14:textId="77777777" w:rsidTr="0075693A">
        <w:tc>
          <w:tcPr>
            <w:tcW w:w="3743" w:type="dxa"/>
            <w:tcBorders>
              <w:top w:val="single" w:sz="8" w:space="0" w:color="FFFFFF" w:themeColor="background1"/>
              <w:left w:val="nil"/>
              <w:bottom w:val="single" w:sz="8" w:space="0" w:color="FFFFFF" w:themeColor="background1"/>
              <w:right w:val="nil"/>
            </w:tcBorders>
            <w:shd w:val="clear" w:color="auto" w:fill="C6D9F1" w:themeFill="text2" w:themeFillTint="33"/>
            <w:vAlign w:val="center"/>
            <w:hideMark/>
          </w:tcPr>
          <w:p w14:paraId="6ACBB890" w14:textId="77777777" w:rsidR="000E367F" w:rsidRPr="00396732" w:rsidRDefault="000E367F" w:rsidP="00772A55">
            <w:pPr>
              <w:pStyle w:val="TableTextWhite"/>
              <w:rPr>
                <w:rFonts w:cs="Arial"/>
                <w:b/>
                <w:color w:val="auto"/>
              </w:rPr>
            </w:pPr>
            <w:r w:rsidRPr="00396732">
              <w:rPr>
                <w:rFonts w:cs="Arial"/>
                <w:b/>
                <w:color w:val="auto"/>
              </w:rPr>
              <w:t>Role Number</w:t>
            </w:r>
          </w:p>
        </w:tc>
        <w:tc>
          <w:tcPr>
            <w:tcW w:w="6813" w:type="dxa"/>
            <w:gridSpan w:val="2"/>
            <w:tcBorders>
              <w:top w:val="single" w:sz="8" w:space="0" w:color="FFFFFF" w:themeColor="background1"/>
              <w:left w:val="nil"/>
              <w:bottom w:val="single" w:sz="8" w:space="0" w:color="FFFFFF" w:themeColor="background1"/>
              <w:right w:val="nil"/>
            </w:tcBorders>
            <w:shd w:val="clear" w:color="auto" w:fill="C6D9F1" w:themeFill="text2" w:themeFillTint="33"/>
          </w:tcPr>
          <w:p w14:paraId="247449E6" w14:textId="77777777" w:rsidR="000E367F" w:rsidRPr="00396732" w:rsidRDefault="000E367F" w:rsidP="00604912">
            <w:pPr>
              <w:pStyle w:val="TableTextWhite"/>
              <w:rPr>
                <w:rFonts w:cs="Arial"/>
                <w:color w:val="auto"/>
              </w:rPr>
            </w:pPr>
            <w:r w:rsidRPr="00396732">
              <w:rPr>
                <w:rFonts w:cs="Arial"/>
                <w:color w:val="auto"/>
              </w:rPr>
              <w:t>Various</w:t>
            </w:r>
            <w:r w:rsidR="00604912" w:rsidRPr="00396732">
              <w:rPr>
                <w:rFonts w:cs="Arial"/>
                <w:color w:val="auto"/>
              </w:rPr>
              <w:t xml:space="preserve"> – </w:t>
            </w:r>
            <w:r w:rsidR="00604912" w:rsidRPr="00396732">
              <w:rPr>
                <w:rFonts w:cs="Arial"/>
                <w:color w:val="000000"/>
              </w:rPr>
              <w:t>24200159, 24200160, 24200162, 24200164, 24200166, 24200169, 24200305, 24200308, 24200310, 24200311, 24200312, 24200313, 24200314, 24200315, 24200316, 24200317, 24200318, 24200353</w:t>
            </w:r>
          </w:p>
        </w:tc>
      </w:tr>
      <w:tr w:rsidR="000E367F" w:rsidRPr="00396732" w14:paraId="7A91A643" w14:textId="77777777" w:rsidTr="0075693A">
        <w:tc>
          <w:tcPr>
            <w:tcW w:w="3743" w:type="dxa"/>
            <w:tcBorders>
              <w:top w:val="single" w:sz="8" w:space="0" w:color="FFFFFF" w:themeColor="background1"/>
              <w:left w:val="nil"/>
              <w:bottom w:val="single" w:sz="8" w:space="0" w:color="FFFFFF" w:themeColor="background1"/>
              <w:right w:val="nil"/>
            </w:tcBorders>
            <w:shd w:val="clear" w:color="auto" w:fill="C6D9F1" w:themeFill="text2" w:themeFillTint="33"/>
            <w:vAlign w:val="center"/>
            <w:hideMark/>
          </w:tcPr>
          <w:p w14:paraId="70C6FAE5" w14:textId="77777777" w:rsidR="000E367F" w:rsidRPr="00396732" w:rsidRDefault="000E367F" w:rsidP="00772A55">
            <w:pPr>
              <w:pStyle w:val="TableTextWhite"/>
              <w:rPr>
                <w:rFonts w:cs="Arial"/>
                <w:b/>
                <w:color w:val="auto"/>
              </w:rPr>
            </w:pPr>
            <w:r w:rsidRPr="00396732">
              <w:rPr>
                <w:rFonts w:cs="Arial"/>
                <w:b/>
                <w:color w:val="auto"/>
              </w:rPr>
              <w:t>PCAT Code</w:t>
            </w:r>
          </w:p>
        </w:tc>
        <w:tc>
          <w:tcPr>
            <w:tcW w:w="6813" w:type="dxa"/>
            <w:gridSpan w:val="2"/>
            <w:tcBorders>
              <w:top w:val="single" w:sz="8" w:space="0" w:color="FFFFFF" w:themeColor="background1"/>
              <w:left w:val="nil"/>
              <w:bottom w:val="single" w:sz="8" w:space="0" w:color="FFFFFF" w:themeColor="background1"/>
              <w:right w:val="nil"/>
            </w:tcBorders>
            <w:shd w:val="clear" w:color="auto" w:fill="C6D9F1" w:themeFill="text2" w:themeFillTint="33"/>
          </w:tcPr>
          <w:p w14:paraId="1C942665" w14:textId="77777777" w:rsidR="000E367F" w:rsidRPr="00396732" w:rsidRDefault="00890415" w:rsidP="00772A55">
            <w:pPr>
              <w:pStyle w:val="TableTextWhite"/>
              <w:rPr>
                <w:rFonts w:cs="Arial"/>
                <w:color w:val="auto"/>
              </w:rPr>
            </w:pPr>
            <w:r w:rsidRPr="00396732">
              <w:rPr>
                <w:rFonts w:cs="Arial"/>
                <w:color w:val="auto"/>
              </w:rPr>
              <w:t>1119192</w:t>
            </w:r>
          </w:p>
        </w:tc>
      </w:tr>
      <w:tr w:rsidR="0075693A" w:rsidRPr="00396732" w14:paraId="034D0512" w14:textId="77777777" w:rsidTr="0075693A">
        <w:tc>
          <w:tcPr>
            <w:tcW w:w="3743" w:type="dxa"/>
            <w:tcBorders>
              <w:top w:val="single" w:sz="8" w:space="0" w:color="FFFFFF" w:themeColor="background1"/>
              <w:left w:val="nil"/>
              <w:bottom w:val="single" w:sz="8" w:space="0" w:color="FFFFFF" w:themeColor="background1"/>
              <w:right w:val="nil"/>
            </w:tcBorders>
            <w:shd w:val="clear" w:color="auto" w:fill="C6D9F1" w:themeFill="text2" w:themeFillTint="33"/>
            <w:vAlign w:val="center"/>
            <w:hideMark/>
          </w:tcPr>
          <w:p w14:paraId="40A453AC" w14:textId="77777777" w:rsidR="0075693A" w:rsidRPr="00396732" w:rsidRDefault="0075693A" w:rsidP="00772A55">
            <w:pPr>
              <w:pStyle w:val="TableTextWhite"/>
              <w:rPr>
                <w:rFonts w:cs="Arial"/>
                <w:b/>
                <w:color w:val="auto"/>
              </w:rPr>
            </w:pPr>
            <w:r w:rsidRPr="00396732">
              <w:rPr>
                <w:rFonts w:cs="Arial"/>
                <w:b/>
                <w:color w:val="auto"/>
              </w:rPr>
              <w:t>Date of Approval</w:t>
            </w:r>
          </w:p>
        </w:tc>
        <w:tc>
          <w:tcPr>
            <w:tcW w:w="4536" w:type="dxa"/>
            <w:tcBorders>
              <w:top w:val="single" w:sz="8" w:space="0" w:color="FFFFFF" w:themeColor="background1"/>
              <w:left w:val="nil"/>
              <w:bottom w:val="single" w:sz="8" w:space="0" w:color="FFFFFF" w:themeColor="background1"/>
              <w:right w:val="nil"/>
            </w:tcBorders>
            <w:shd w:val="clear" w:color="auto" w:fill="C6D9F1" w:themeFill="text2" w:themeFillTint="33"/>
          </w:tcPr>
          <w:p w14:paraId="7B2AC6B8" w14:textId="77777777" w:rsidR="0075693A" w:rsidRPr="00396732" w:rsidRDefault="0075693A" w:rsidP="00772A55">
            <w:pPr>
              <w:pStyle w:val="TableTextWhite"/>
              <w:rPr>
                <w:rFonts w:cs="Arial"/>
                <w:color w:val="auto"/>
              </w:rPr>
            </w:pPr>
            <w:r w:rsidRPr="00396732">
              <w:rPr>
                <w:rFonts w:cs="Arial"/>
                <w:color w:val="auto"/>
              </w:rPr>
              <w:t>20 February 2015</w:t>
            </w:r>
          </w:p>
        </w:tc>
        <w:tc>
          <w:tcPr>
            <w:tcW w:w="2277" w:type="dxa"/>
            <w:tcBorders>
              <w:top w:val="single" w:sz="8" w:space="0" w:color="FFFFFF" w:themeColor="background1"/>
              <w:left w:val="nil"/>
              <w:bottom w:val="single" w:sz="8" w:space="0" w:color="FFFFFF" w:themeColor="background1"/>
              <w:right w:val="nil"/>
            </w:tcBorders>
            <w:shd w:val="clear" w:color="auto" w:fill="C6D9F1" w:themeFill="text2" w:themeFillTint="33"/>
          </w:tcPr>
          <w:p w14:paraId="33168DDC" w14:textId="77777777" w:rsidR="0075693A" w:rsidRPr="00396732" w:rsidRDefault="0075693A" w:rsidP="0075693A">
            <w:pPr>
              <w:pStyle w:val="TableTextWhite"/>
              <w:rPr>
                <w:rFonts w:cs="Arial"/>
                <w:b/>
                <w:color w:val="auto"/>
              </w:rPr>
            </w:pPr>
            <w:r w:rsidRPr="00396732">
              <w:rPr>
                <w:rFonts w:cs="Arial"/>
                <w:b/>
                <w:color w:val="auto"/>
              </w:rPr>
              <w:t>REF: SC 0006</w:t>
            </w:r>
          </w:p>
        </w:tc>
      </w:tr>
      <w:tr w:rsidR="00E87D81" w:rsidRPr="00396732" w14:paraId="1F281101" w14:textId="77777777" w:rsidTr="0075693A">
        <w:tc>
          <w:tcPr>
            <w:tcW w:w="3743" w:type="dxa"/>
            <w:tcBorders>
              <w:top w:val="single" w:sz="8" w:space="0" w:color="FFFFFF" w:themeColor="background1"/>
              <w:left w:val="nil"/>
              <w:bottom w:val="single" w:sz="8" w:space="0" w:color="auto"/>
              <w:right w:val="nil"/>
            </w:tcBorders>
            <w:shd w:val="clear" w:color="auto" w:fill="C6D9F1" w:themeFill="text2" w:themeFillTint="33"/>
            <w:vAlign w:val="center"/>
            <w:hideMark/>
          </w:tcPr>
          <w:p w14:paraId="3CC83657" w14:textId="77777777" w:rsidR="00E87D81" w:rsidRPr="00396732" w:rsidRDefault="00E87D81" w:rsidP="00E87D81">
            <w:pPr>
              <w:pStyle w:val="TableTextWhite"/>
              <w:rPr>
                <w:rFonts w:cs="Arial"/>
                <w:b/>
                <w:color w:val="auto"/>
              </w:rPr>
            </w:pPr>
            <w:r w:rsidRPr="00396732">
              <w:rPr>
                <w:rFonts w:cs="Arial"/>
                <w:b/>
                <w:color w:val="auto"/>
              </w:rPr>
              <w:t>Agency Website</w:t>
            </w:r>
          </w:p>
        </w:tc>
        <w:tc>
          <w:tcPr>
            <w:tcW w:w="6813" w:type="dxa"/>
            <w:gridSpan w:val="2"/>
            <w:tcBorders>
              <w:top w:val="single" w:sz="8" w:space="0" w:color="FFFFFF" w:themeColor="background1"/>
              <w:left w:val="nil"/>
              <w:bottom w:val="single" w:sz="8" w:space="0" w:color="auto"/>
              <w:right w:val="nil"/>
            </w:tcBorders>
            <w:shd w:val="clear" w:color="auto" w:fill="C6D9F1" w:themeFill="text2" w:themeFillTint="33"/>
          </w:tcPr>
          <w:p w14:paraId="67D9874A" w14:textId="77777777" w:rsidR="00E87D81" w:rsidRPr="00396732" w:rsidRDefault="00E87D81" w:rsidP="00E87D81">
            <w:pPr>
              <w:pStyle w:val="TableTextWhite"/>
              <w:rPr>
                <w:rFonts w:cs="Arial"/>
                <w:color w:val="auto"/>
              </w:rPr>
            </w:pPr>
            <w:r w:rsidRPr="00396732">
              <w:rPr>
                <w:rFonts w:cs="Arial"/>
                <w:color w:val="auto"/>
              </w:rPr>
              <w:t>www.dcj.nsw.gov.au</w:t>
            </w:r>
          </w:p>
        </w:tc>
      </w:tr>
    </w:tbl>
    <w:p w14:paraId="5F211526" w14:textId="77777777" w:rsidR="00396732" w:rsidRPr="00396732" w:rsidRDefault="00396732" w:rsidP="00396732">
      <w:pPr>
        <w:jc w:val="both"/>
        <w:rPr>
          <w:rFonts w:cs="Arial"/>
          <w:b/>
          <w:i/>
          <w:color w:val="FF0000"/>
        </w:rPr>
      </w:pPr>
      <w:r w:rsidRPr="00396732">
        <w:rPr>
          <w:rFonts w:cs="Arial"/>
          <w:b/>
          <w:i/>
        </w:rPr>
        <w:t xml:space="preserve">Please see job notes and/or advertisement for more information on specific role qualification requirements and relevant experience. </w:t>
      </w:r>
    </w:p>
    <w:p w14:paraId="13353F14" w14:textId="77777777" w:rsidR="00396732" w:rsidRPr="00396732" w:rsidRDefault="00396732" w:rsidP="00396732">
      <w:pPr>
        <w:pStyle w:val="Heading1"/>
        <w:spacing w:after="0" w:line="240" w:lineRule="auto"/>
        <w:rPr>
          <w:sz w:val="24"/>
          <w:szCs w:val="24"/>
        </w:rPr>
      </w:pPr>
    </w:p>
    <w:p w14:paraId="7CC1A7CC" w14:textId="77777777" w:rsidR="00396732" w:rsidRPr="00396732" w:rsidRDefault="00396732" w:rsidP="00396732">
      <w:pPr>
        <w:pStyle w:val="Heading1"/>
        <w:spacing w:after="0" w:line="240" w:lineRule="auto"/>
        <w:rPr>
          <w:sz w:val="24"/>
          <w:szCs w:val="24"/>
        </w:rPr>
      </w:pPr>
      <w:r w:rsidRPr="00396732">
        <w:rPr>
          <w:sz w:val="24"/>
          <w:szCs w:val="24"/>
        </w:rPr>
        <w:t>Agency overview</w:t>
      </w:r>
    </w:p>
    <w:p w14:paraId="2C4F2C87" w14:textId="77777777" w:rsidR="00396732" w:rsidRPr="00396732" w:rsidRDefault="00396732" w:rsidP="00396732">
      <w:pPr>
        <w:jc w:val="both"/>
        <w:rPr>
          <w:rFonts w:cs="Arial"/>
          <w:iCs/>
        </w:rPr>
      </w:pPr>
      <w:r w:rsidRPr="00396732">
        <w:rPr>
          <w:rFonts w:cs="Arial"/>
          <w:iCs/>
        </w:rPr>
        <w:t>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focussed on achieving safe, just, inclusive and resilient communities by providing services that are effective and responsive to community needs. For the first time, the creation of DCJ and Stronger Communities provides an opportunity to focus on prevention and early intervention across both the social welfare and justice systems.</w:t>
      </w:r>
    </w:p>
    <w:p w14:paraId="746C14C6" w14:textId="77777777" w:rsidR="00C731DB" w:rsidRPr="00396732" w:rsidRDefault="00C731DB" w:rsidP="00C731DB">
      <w:pPr>
        <w:pStyle w:val="Heading1"/>
      </w:pPr>
      <w:r w:rsidRPr="00396732">
        <w:t>Primary purpose of the role</w:t>
      </w:r>
    </w:p>
    <w:p w14:paraId="7165F90C" w14:textId="77777777" w:rsidR="00C731DB" w:rsidRPr="00396732" w:rsidRDefault="00C731DB" w:rsidP="00C731DB">
      <w:pPr>
        <w:tabs>
          <w:tab w:val="left" w:pos="0"/>
          <w:tab w:val="left" w:pos="2676"/>
        </w:tabs>
        <w:rPr>
          <w:rFonts w:cs="Arial"/>
          <w:szCs w:val="22"/>
        </w:rPr>
      </w:pPr>
      <w:bookmarkStart w:id="0" w:name="Purpose"/>
      <w:bookmarkEnd w:id="0"/>
      <w:r w:rsidRPr="00396732">
        <w:rPr>
          <w:rFonts w:cs="Arial"/>
          <w:szCs w:val="22"/>
        </w:rPr>
        <w:t>The Senior Client Services Officer role provides more complex administrative services in the Court, including delivering high quality, professional services to clients, supervising staff and providing “hands-on” training and guidance.</w:t>
      </w:r>
    </w:p>
    <w:p w14:paraId="70102AC8" w14:textId="77777777" w:rsidR="00C731DB" w:rsidRPr="00396732" w:rsidRDefault="00C731DB" w:rsidP="00C731DB">
      <w:pPr>
        <w:tabs>
          <w:tab w:val="left" w:pos="252"/>
        </w:tabs>
        <w:rPr>
          <w:rFonts w:cs="Arial"/>
          <w:szCs w:val="22"/>
        </w:rPr>
      </w:pPr>
      <w:r w:rsidRPr="00396732">
        <w:rPr>
          <w:rFonts w:cs="Arial"/>
          <w:szCs w:val="22"/>
        </w:rPr>
        <w:t xml:space="preserve">The role also includes the responsibilities of Chief Clerk of the Supreme Court of New South Wales and will be required to exercise the functions of a Chief Clerk as required by section 121 of the </w:t>
      </w:r>
      <w:r w:rsidRPr="00396732">
        <w:rPr>
          <w:rFonts w:cs="Arial"/>
          <w:i/>
          <w:szCs w:val="22"/>
        </w:rPr>
        <w:t>Supreme Court Act</w:t>
      </w:r>
      <w:r w:rsidRPr="00396732">
        <w:rPr>
          <w:rFonts w:cs="Arial"/>
          <w:szCs w:val="22"/>
        </w:rPr>
        <w:t xml:space="preserve"> 1970, or as specified in an instrument made by the Chief Justice of New South Wales, or in accordance with any other regulation, rule or law. </w:t>
      </w:r>
    </w:p>
    <w:p w14:paraId="37462A60" w14:textId="77777777" w:rsidR="00C731DB" w:rsidRPr="00396732" w:rsidRDefault="00C731DB" w:rsidP="00C731DB">
      <w:pPr>
        <w:pStyle w:val="Heading1"/>
      </w:pPr>
      <w:r w:rsidRPr="00396732">
        <w:t>Key accountabilities</w:t>
      </w:r>
    </w:p>
    <w:p w14:paraId="19D4781F" w14:textId="77777777" w:rsidR="00C731DB" w:rsidRPr="00396732" w:rsidRDefault="00C731DB" w:rsidP="00C731DB">
      <w:pPr>
        <w:pStyle w:val="ListBullet"/>
        <w:spacing w:before="120" w:line="240" w:lineRule="auto"/>
        <w:rPr>
          <w:rFonts w:cs="Arial"/>
        </w:rPr>
      </w:pPr>
      <w:bookmarkStart w:id="1" w:name="Accountabilities"/>
      <w:bookmarkEnd w:id="1"/>
      <w:r w:rsidRPr="00396732">
        <w:rPr>
          <w:rFonts w:cs="Arial"/>
        </w:rPr>
        <w:t>Supervises staff including, ensuring output of team is accurate, professional and compliant with time standards, provides training, support and coaching of staff on work that can be trained on the job, for example, procedures and client service delivery.</w:t>
      </w:r>
    </w:p>
    <w:p w14:paraId="07110F89" w14:textId="77777777" w:rsidR="00C731DB" w:rsidRPr="00396732" w:rsidRDefault="00C731DB" w:rsidP="00C731DB">
      <w:pPr>
        <w:pStyle w:val="ListBullet"/>
        <w:spacing w:before="120" w:line="240" w:lineRule="auto"/>
        <w:rPr>
          <w:rFonts w:cs="Arial"/>
        </w:rPr>
      </w:pPr>
      <w:r w:rsidRPr="00396732">
        <w:rPr>
          <w:rFonts w:cs="Arial"/>
        </w:rPr>
        <w:t>Deals with complex enquiries and provides procedural assistance to clients and staff, including researching and interpreting legislation, policy and court rules.</w:t>
      </w:r>
    </w:p>
    <w:p w14:paraId="348DBF2E" w14:textId="77777777" w:rsidR="00C731DB" w:rsidRPr="00396732" w:rsidRDefault="00C731DB" w:rsidP="00C731DB">
      <w:pPr>
        <w:pStyle w:val="ListBullet"/>
        <w:spacing w:before="120" w:line="240" w:lineRule="auto"/>
        <w:rPr>
          <w:rFonts w:cs="Arial"/>
        </w:rPr>
      </w:pPr>
      <w:r w:rsidRPr="00396732">
        <w:rPr>
          <w:rFonts w:cs="Arial"/>
        </w:rPr>
        <w:lastRenderedPageBreak/>
        <w:t>Liaises directly with clients in a high pressure environment, including the Registry counter or during court proceedings</w:t>
      </w:r>
    </w:p>
    <w:p w14:paraId="3CEC1B55" w14:textId="77777777" w:rsidR="001F613A" w:rsidRPr="00396732" w:rsidRDefault="00C731DB" w:rsidP="001F613A">
      <w:pPr>
        <w:pStyle w:val="ListBullet"/>
        <w:spacing w:before="120" w:line="240" w:lineRule="auto"/>
        <w:rPr>
          <w:rFonts w:cs="Arial"/>
          <w:i/>
        </w:rPr>
      </w:pPr>
      <w:r w:rsidRPr="00396732">
        <w:rPr>
          <w:rFonts w:cs="Arial"/>
        </w:rPr>
        <w:t>Process</w:t>
      </w:r>
      <w:r w:rsidR="00EF7633" w:rsidRPr="00396732">
        <w:rPr>
          <w:rFonts w:cs="Arial"/>
        </w:rPr>
        <w:t xml:space="preserve">es court work, </w:t>
      </w:r>
      <w:r w:rsidRPr="00396732">
        <w:rPr>
          <w:rFonts w:cs="Arial"/>
        </w:rPr>
        <w:t>to ensure legislative</w:t>
      </w:r>
      <w:r w:rsidR="001F613A" w:rsidRPr="00396732">
        <w:rPr>
          <w:rFonts w:cs="Arial"/>
        </w:rPr>
        <w:t xml:space="preserve"> rules and requirements are met, including preparing court listings and liaises with parties and/ or their legal representatives, to ensure that accurate lists and notices are printed in a timely manner.</w:t>
      </w:r>
    </w:p>
    <w:p w14:paraId="48E15AA1" w14:textId="77777777" w:rsidR="00C731DB" w:rsidRPr="00396732" w:rsidRDefault="00C731DB" w:rsidP="00C731DB">
      <w:pPr>
        <w:pStyle w:val="ListBullet"/>
        <w:spacing w:before="120" w:line="240" w:lineRule="auto"/>
        <w:rPr>
          <w:rFonts w:cs="Arial"/>
        </w:rPr>
      </w:pPr>
      <w:r w:rsidRPr="00396732">
        <w:rPr>
          <w:rFonts w:cs="Arial"/>
        </w:rPr>
        <w:t>Contributes to the development and implementation of initiatives that aim to improve work practices.</w:t>
      </w:r>
    </w:p>
    <w:p w14:paraId="085EA8A9" w14:textId="77777777" w:rsidR="00C731DB" w:rsidRPr="00396732" w:rsidRDefault="00C731DB" w:rsidP="00C731DB">
      <w:pPr>
        <w:pStyle w:val="ListBullet"/>
        <w:spacing w:before="120" w:line="240" w:lineRule="auto"/>
        <w:rPr>
          <w:rFonts w:cs="Arial"/>
        </w:rPr>
      </w:pPr>
      <w:r w:rsidRPr="00396732">
        <w:rPr>
          <w:rFonts w:cs="Arial"/>
        </w:rPr>
        <w:t>Prepares reports and correspondence.</w:t>
      </w:r>
    </w:p>
    <w:p w14:paraId="32790A87" w14:textId="77777777" w:rsidR="00C731DB" w:rsidRPr="00396732" w:rsidRDefault="00C731DB" w:rsidP="00C731DB">
      <w:pPr>
        <w:pStyle w:val="ListBullet"/>
        <w:spacing w:before="120" w:line="240" w:lineRule="auto"/>
        <w:rPr>
          <w:rFonts w:cs="Arial"/>
        </w:rPr>
      </w:pPr>
      <w:r w:rsidRPr="00396732">
        <w:rPr>
          <w:rFonts w:cs="Arial"/>
        </w:rPr>
        <w:t>Uses computer systems adeptly to enter, retrieve and collate data, as well as provide information on internet /intranet sites.</w:t>
      </w:r>
    </w:p>
    <w:p w14:paraId="68959A2F" w14:textId="77777777" w:rsidR="00C731DB" w:rsidRPr="00396732" w:rsidRDefault="00C731DB" w:rsidP="00C731DB">
      <w:pPr>
        <w:pStyle w:val="ListBullet"/>
        <w:spacing w:before="120" w:line="240" w:lineRule="auto"/>
        <w:rPr>
          <w:rFonts w:cs="Arial"/>
        </w:rPr>
      </w:pPr>
      <w:r w:rsidRPr="00396732">
        <w:rPr>
          <w:rFonts w:cs="Arial"/>
        </w:rPr>
        <w:t>Interprets and applies Department policies such as Harassment prevention, EEO, EAPS, Code of Conduct, WH&amp;S, Ethical Work Practices, Disability Awareness and ATSI Strategies.</w:t>
      </w:r>
    </w:p>
    <w:p w14:paraId="4E48DF4E" w14:textId="77777777" w:rsidR="00C731DB" w:rsidRPr="00396732" w:rsidRDefault="00C731DB" w:rsidP="00C731DB">
      <w:pPr>
        <w:pStyle w:val="ListBullet"/>
        <w:spacing w:before="120" w:line="240" w:lineRule="auto"/>
        <w:rPr>
          <w:rFonts w:cs="Arial"/>
        </w:rPr>
      </w:pPr>
      <w:r w:rsidRPr="00396732">
        <w:rPr>
          <w:rFonts w:cs="Arial"/>
        </w:rPr>
        <w:t>May be required to become a Justice of the Peace.</w:t>
      </w:r>
    </w:p>
    <w:p w14:paraId="5CAB9232" w14:textId="77777777" w:rsidR="00C731DB" w:rsidRPr="00396732" w:rsidRDefault="00C731DB" w:rsidP="00C731DB">
      <w:pPr>
        <w:pStyle w:val="ListBullet"/>
        <w:numPr>
          <w:ilvl w:val="0"/>
          <w:numId w:val="0"/>
        </w:numPr>
        <w:rPr>
          <w:rFonts w:cs="Arial"/>
        </w:rPr>
      </w:pPr>
    </w:p>
    <w:p w14:paraId="3D14605B" w14:textId="77777777" w:rsidR="00C731DB" w:rsidRPr="00396732" w:rsidRDefault="00C731DB" w:rsidP="00C731DB">
      <w:pPr>
        <w:pStyle w:val="Heading1"/>
        <w:spacing w:before="120"/>
      </w:pPr>
      <w:r w:rsidRPr="00396732">
        <w:t>Key challenges</w:t>
      </w:r>
    </w:p>
    <w:p w14:paraId="51C154E1" w14:textId="77777777" w:rsidR="00C731DB" w:rsidRPr="00396732" w:rsidRDefault="00C731DB" w:rsidP="00EB2FD9">
      <w:pPr>
        <w:pStyle w:val="ListBullet"/>
        <w:spacing w:before="120" w:line="240" w:lineRule="auto"/>
        <w:rPr>
          <w:rFonts w:cs="Arial"/>
        </w:rPr>
      </w:pPr>
      <w:bookmarkStart w:id="2" w:name="Challenges"/>
      <w:bookmarkEnd w:id="2"/>
      <w:r w:rsidRPr="00396732">
        <w:rPr>
          <w:rFonts w:cs="Arial"/>
        </w:rPr>
        <w:t>Displaying initiative and providing a high quality client service in a changing and complex work environment.</w:t>
      </w:r>
    </w:p>
    <w:p w14:paraId="00E22312" w14:textId="77777777" w:rsidR="00EB2FD9" w:rsidRPr="00396732" w:rsidRDefault="00C731DB" w:rsidP="00EB2FD9">
      <w:pPr>
        <w:pStyle w:val="ListBullet"/>
        <w:spacing w:before="120" w:line="240" w:lineRule="auto"/>
        <w:rPr>
          <w:rFonts w:cs="Arial"/>
        </w:rPr>
      </w:pPr>
      <w:r w:rsidRPr="00396732">
        <w:rPr>
          <w:rFonts w:cs="Arial"/>
        </w:rPr>
        <w:t>Developing and supporting a cohesive, efficient and positive team structure with staff who have varying degrees of ability and experience</w:t>
      </w:r>
      <w:r w:rsidR="00EB2FD9" w:rsidRPr="00396732">
        <w:rPr>
          <w:rFonts w:cs="Arial"/>
        </w:rPr>
        <w:t xml:space="preserve"> and ensuring staff are developed and supported to adopt new work practices to improve client service standards and to engender cohesive teamwork.</w:t>
      </w:r>
    </w:p>
    <w:p w14:paraId="7E680928" w14:textId="77777777" w:rsidR="00177FE4" w:rsidRPr="00396732" w:rsidRDefault="00C731DB" w:rsidP="00177FE4">
      <w:pPr>
        <w:pStyle w:val="ListBullet"/>
        <w:spacing w:before="120" w:line="240" w:lineRule="auto"/>
        <w:rPr>
          <w:rFonts w:cs="Arial"/>
        </w:rPr>
      </w:pPr>
      <w:r w:rsidRPr="00396732">
        <w:rPr>
          <w:rFonts w:cs="Arial"/>
        </w:rPr>
        <w:t>Maintaining and sharing knowledge and impact of procedural and legislative changes affect</w:t>
      </w:r>
      <w:r w:rsidR="00177FE4" w:rsidRPr="00396732">
        <w:rPr>
          <w:rFonts w:cs="Arial"/>
        </w:rPr>
        <w:t>ing the operations of the Court, to ensure accurate and consistent information and assistance to clients and the Court.</w:t>
      </w:r>
    </w:p>
    <w:p w14:paraId="78343665" w14:textId="77777777" w:rsidR="00C731DB" w:rsidRPr="00396732" w:rsidRDefault="00C731DB" w:rsidP="00EB2FD9">
      <w:pPr>
        <w:pStyle w:val="ListBullet"/>
        <w:spacing w:before="120" w:line="240" w:lineRule="auto"/>
        <w:rPr>
          <w:rFonts w:cs="Arial"/>
        </w:rPr>
      </w:pPr>
      <w:r w:rsidRPr="00396732">
        <w:rPr>
          <w:rFonts w:cs="Arial"/>
        </w:rPr>
        <w:t>Adapting to working in different jurisdictions</w:t>
      </w:r>
    </w:p>
    <w:p w14:paraId="0617B79B" w14:textId="77777777" w:rsidR="00C731DB" w:rsidRPr="00396732" w:rsidRDefault="00C731DB" w:rsidP="00C731DB">
      <w:pPr>
        <w:rPr>
          <w:rFonts w:cs="Arial"/>
        </w:rPr>
      </w:pPr>
    </w:p>
    <w:p w14:paraId="56EB72F9" w14:textId="77777777" w:rsidR="00057CB3" w:rsidRPr="00396732" w:rsidRDefault="00043B92" w:rsidP="00057CB3">
      <w:pPr>
        <w:pStyle w:val="Heading1"/>
      </w:pPr>
      <w:r w:rsidRPr="00396732">
        <w:t>Key r</w:t>
      </w:r>
      <w:r w:rsidR="00057CB3" w:rsidRPr="00396732">
        <w:t>elationships</w:t>
      </w:r>
    </w:p>
    <w:tbl>
      <w:tblPr>
        <w:tblW w:w="10547" w:type="dxa"/>
        <w:tblBorders>
          <w:top w:val="single" w:sz="8" w:space="0" w:color="auto"/>
          <w:bottom w:val="single" w:sz="8" w:space="0" w:color="BCBEC0"/>
          <w:insideH w:val="single" w:sz="8" w:space="0" w:color="BCBEC0"/>
        </w:tblBorders>
        <w:tblLayout w:type="fixed"/>
        <w:tblCellMar>
          <w:left w:w="57" w:type="dxa"/>
          <w:right w:w="0" w:type="dxa"/>
        </w:tblCellMar>
        <w:tblLook w:val="04A0" w:firstRow="1" w:lastRow="0" w:firstColumn="1" w:lastColumn="0" w:noHBand="0" w:noVBand="1"/>
      </w:tblPr>
      <w:tblGrid>
        <w:gridCol w:w="3601"/>
        <w:gridCol w:w="6946"/>
      </w:tblGrid>
      <w:tr w:rsidR="00057CB3" w:rsidRPr="00396732" w14:paraId="7CD8EB19" w14:textId="77777777" w:rsidTr="00AA3233">
        <w:trPr>
          <w:cantSplit/>
          <w:tblHeader/>
        </w:trPr>
        <w:tc>
          <w:tcPr>
            <w:tcW w:w="3601" w:type="dxa"/>
            <w:tcBorders>
              <w:top w:val="single" w:sz="8" w:space="0" w:color="auto"/>
              <w:left w:val="nil"/>
              <w:bottom w:val="single" w:sz="8" w:space="0" w:color="auto"/>
              <w:right w:val="nil"/>
              <w:tl2br w:val="nil"/>
              <w:tr2bl w:val="nil"/>
            </w:tcBorders>
            <w:shd w:val="clear" w:color="auto" w:fill="6D276A"/>
          </w:tcPr>
          <w:p w14:paraId="21A6A71B" w14:textId="77777777" w:rsidR="00057CB3" w:rsidRPr="00396732" w:rsidRDefault="00057CB3" w:rsidP="00803E47">
            <w:pPr>
              <w:pStyle w:val="TableTextWhite0"/>
              <w:rPr>
                <w:rFonts w:cs="Arial"/>
              </w:rPr>
            </w:pPr>
            <w:r w:rsidRPr="00396732">
              <w:rPr>
                <w:rFonts w:cs="Arial"/>
              </w:rPr>
              <w:t>Who</w:t>
            </w:r>
          </w:p>
        </w:tc>
        <w:tc>
          <w:tcPr>
            <w:tcW w:w="6946" w:type="dxa"/>
            <w:tcBorders>
              <w:top w:val="single" w:sz="8" w:space="0" w:color="auto"/>
              <w:left w:val="nil"/>
              <w:bottom w:val="single" w:sz="8" w:space="0" w:color="auto"/>
              <w:right w:val="nil"/>
              <w:tl2br w:val="nil"/>
              <w:tr2bl w:val="nil"/>
            </w:tcBorders>
            <w:shd w:val="clear" w:color="auto" w:fill="6D276A"/>
          </w:tcPr>
          <w:p w14:paraId="116578D3" w14:textId="77777777" w:rsidR="00057CB3" w:rsidRPr="00396732" w:rsidRDefault="00057CB3" w:rsidP="00803E47">
            <w:pPr>
              <w:pStyle w:val="TableTextWhite0"/>
              <w:rPr>
                <w:rFonts w:cs="Arial"/>
              </w:rPr>
            </w:pPr>
            <w:r w:rsidRPr="00396732">
              <w:rPr>
                <w:rFonts w:cs="Arial"/>
              </w:rPr>
              <w:t>Why</w:t>
            </w:r>
          </w:p>
        </w:tc>
      </w:tr>
      <w:tr w:rsidR="0002436B" w:rsidRPr="00396732" w14:paraId="6D6988C0" w14:textId="77777777" w:rsidTr="00AA3233">
        <w:trPr>
          <w:cantSplit/>
        </w:trPr>
        <w:tc>
          <w:tcPr>
            <w:tcW w:w="3601" w:type="dxa"/>
            <w:tcBorders>
              <w:top w:val="single" w:sz="8" w:space="0" w:color="auto"/>
              <w:bottom w:val="single" w:sz="8" w:space="0" w:color="auto"/>
            </w:tcBorders>
            <w:shd w:val="clear" w:color="auto" w:fill="BCBEC0"/>
          </w:tcPr>
          <w:p w14:paraId="28C023FB" w14:textId="77777777" w:rsidR="0002436B" w:rsidRPr="00396732" w:rsidRDefault="0002436B" w:rsidP="00AA3233">
            <w:pPr>
              <w:pStyle w:val="TableText"/>
              <w:keepNext/>
              <w:rPr>
                <w:rFonts w:cs="Arial"/>
                <w:b/>
              </w:rPr>
            </w:pPr>
            <w:bookmarkStart w:id="3" w:name="InternalRelationships"/>
            <w:r w:rsidRPr="00396732">
              <w:rPr>
                <w:rFonts w:cs="Arial"/>
                <w:b/>
              </w:rPr>
              <w:t>Internal</w:t>
            </w:r>
          </w:p>
        </w:tc>
        <w:tc>
          <w:tcPr>
            <w:tcW w:w="6946" w:type="dxa"/>
            <w:tcBorders>
              <w:top w:val="single" w:sz="8" w:space="0" w:color="auto"/>
              <w:bottom w:val="single" w:sz="8" w:space="0" w:color="auto"/>
            </w:tcBorders>
            <w:shd w:val="clear" w:color="auto" w:fill="BCBEC0"/>
          </w:tcPr>
          <w:p w14:paraId="6E311E6F" w14:textId="77777777" w:rsidR="0002436B" w:rsidRPr="00396732" w:rsidRDefault="0002436B" w:rsidP="00AA3233">
            <w:pPr>
              <w:pStyle w:val="TableText"/>
              <w:keepNext/>
              <w:rPr>
                <w:rFonts w:cs="Arial"/>
                <w:b/>
              </w:rPr>
            </w:pPr>
          </w:p>
        </w:tc>
      </w:tr>
      <w:bookmarkEnd w:id="3"/>
      <w:tr w:rsidR="001717C6" w:rsidRPr="00396732" w14:paraId="2DA00280" w14:textId="77777777" w:rsidTr="001717C6">
        <w:trPr>
          <w:cantSplit/>
        </w:trPr>
        <w:tc>
          <w:tcPr>
            <w:tcW w:w="3601" w:type="dxa"/>
            <w:tcBorders>
              <w:top w:val="single" w:sz="8" w:space="0" w:color="auto"/>
              <w:bottom w:val="single" w:sz="8" w:space="0" w:color="auto"/>
            </w:tcBorders>
            <w:shd w:val="clear" w:color="auto" w:fill="auto"/>
          </w:tcPr>
          <w:p w14:paraId="04B0147B" w14:textId="77777777" w:rsidR="001717C6" w:rsidRPr="00396732" w:rsidRDefault="001717C6" w:rsidP="00AD0A8E">
            <w:pPr>
              <w:pStyle w:val="TableText"/>
              <w:rPr>
                <w:rFonts w:cs="Arial"/>
                <w:sz w:val="22"/>
              </w:rPr>
            </w:pPr>
            <w:r w:rsidRPr="00396732">
              <w:rPr>
                <w:rFonts w:cs="Arial"/>
                <w:sz w:val="22"/>
              </w:rPr>
              <w:t>Team Leader/Manager</w:t>
            </w:r>
          </w:p>
        </w:tc>
        <w:tc>
          <w:tcPr>
            <w:tcW w:w="6946" w:type="dxa"/>
            <w:tcBorders>
              <w:top w:val="single" w:sz="8" w:space="0" w:color="auto"/>
              <w:bottom w:val="single" w:sz="8" w:space="0" w:color="auto"/>
            </w:tcBorders>
            <w:shd w:val="clear" w:color="auto" w:fill="auto"/>
          </w:tcPr>
          <w:p w14:paraId="720E675B" w14:textId="77777777" w:rsidR="001717C6" w:rsidRPr="00396732" w:rsidRDefault="001717C6" w:rsidP="00AD0A8E">
            <w:pPr>
              <w:pStyle w:val="TableText"/>
              <w:rPr>
                <w:rFonts w:cs="Arial"/>
                <w:sz w:val="22"/>
              </w:rPr>
            </w:pPr>
            <w:r w:rsidRPr="00396732">
              <w:rPr>
                <w:rFonts w:cs="Arial"/>
                <w:sz w:val="22"/>
              </w:rPr>
              <w:t>Receives guidance in work practices, more difficult and sensitive matters, and performance feedback</w:t>
            </w:r>
          </w:p>
        </w:tc>
      </w:tr>
      <w:tr w:rsidR="001717C6" w:rsidRPr="00396732" w14:paraId="016A7F02" w14:textId="77777777" w:rsidTr="001717C6">
        <w:trPr>
          <w:cantSplit/>
        </w:trPr>
        <w:tc>
          <w:tcPr>
            <w:tcW w:w="3601" w:type="dxa"/>
            <w:tcBorders>
              <w:top w:val="single" w:sz="8" w:space="0" w:color="auto"/>
              <w:bottom w:val="single" w:sz="8" w:space="0" w:color="auto"/>
            </w:tcBorders>
            <w:shd w:val="clear" w:color="auto" w:fill="auto"/>
          </w:tcPr>
          <w:p w14:paraId="6E8CA677" w14:textId="77777777" w:rsidR="001717C6" w:rsidRPr="00396732" w:rsidRDefault="001717C6" w:rsidP="00AD0A8E">
            <w:pPr>
              <w:pStyle w:val="TableText"/>
              <w:rPr>
                <w:rFonts w:cs="Arial"/>
                <w:sz w:val="22"/>
              </w:rPr>
            </w:pPr>
            <w:r w:rsidRPr="00396732">
              <w:rPr>
                <w:rFonts w:cs="Arial"/>
                <w:sz w:val="22"/>
              </w:rPr>
              <w:t>Team members</w:t>
            </w:r>
          </w:p>
        </w:tc>
        <w:tc>
          <w:tcPr>
            <w:tcW w:w="6946" w:type="dxa"/>
            <w:tcBorders>
              <w:top w:val="single" w:sz="8" w:space="0" w:color="auto"/>
              <w:bottom w:val="single" w:sz="8" w:space="0" w:color="auto"/>
            </w:tcBorders>
            <w:shd w:val="clear" w:color="auto" w:fill="auto"/>
          </w:tcPr>
          <w:p w14:paraId="24DB0563" w14:textId="77777777" w:rsidR="001717C6" w:rsidRPr="00396732" w:rsidRDefault="001717C6" w:rsidP="00AD0A8E">
            <w:pPr>
              <w:pStyle w:val="TableText"/>
              <w:rPr>
                <w:rFonts w:cs="Arial"/>
                <w:sz w:val="22"/>
              </w:rPr>
            </w:pPr>
            <w:r w:rsidRPr="00396732">
              <w:rPr>
                <w:rFonts w:cs="Arial"/>
                <w:sz w:val="22"/>
              </w:rPr>
              <w:t>Builds strong and cooperative working relationships to assist achievement of team objectives</w:t>
            </w:r>
          </w:p>
        </w:tc>
      </w:tr>
      <w:tr w:rsidR="001717C6" w:rsidRPr="00396732" w14:paraId="14853660" w14:textId="77777777" w:rsidTr="001717C6">
        <w:trPr>
          <w:cantSplit/>
        </w:trPr>
        <w:tc>
          <w:tcPr>
            <w:tcW w:w="3601" w:type="dxa"/>
            <w:tcBorders>
              <w:top w:val="single" w:sz="8" w:space="0" w:color="auto"/>
              <w:bottom w:val="single" w:sz="8" w:space="0" w:color="auto"/>
            </w:tcBorders>
            <w:shd w:val="clear" w:color="auto" w:fill="auto"/>
          </w:tcPr>
          <w:p w14:paraId="6D97339C" w14:textId="77777777" w:rsidR="001717C6" w:rsidRPr="00396732" w:rsidRDefault="001717C6" w:rsidP="00AD0A8E">
            <w:pPr>
              <w:pStyle w:val="TableText"/>
              <w:rPr>
                <w:rFonts w:cs="Arial"/>
                <w:sz w:val="22"/>
              </w:rPr>
            </w:pPr>
            <w:r w:rsidRPr="00396732">
              <w:rPr>
                <w:rFonts w:cs="Arial"/>
                <w:sz w:val="22"/>
              </w:rPr>
              <w:t>Judiciary</w:t>
            </w:r>
          </w:p>
        </w:tc>
        <w:tc>
          <w:tcPr>
            <w:tcW w:w="6946" w:type="dxa"/>
            <w:tcBorders>
              <w:top w:val="single" w:sz="8" w:space="0" w:color="auto"/>
              <w:bottom w:val="single" w:sz="8" w:space="0" w:color="auto"/>
            </w:tcBorders>
            <w:shd w:val="clear" w:color="auto" w:fill="auto"/>
          </w:tcPr>
          <w:p w14:paraId="5CA3D73D" w14:textId="77777777" w:rsidR="001717C6" w:rsidRPr="00396732" w:rsidRDefault="001717C6" w:rsidP="00AD0A8E">
            <w:pPr>
              <w:pStyle w:val="TableText"/>
              <w:rPr>
                <w:rFonts w:cs="Arial"/>
                <w:sz w:val="22"/>
              </w:rPr>
            </w:pPr>
            <w:r w:rsidRPr="00396732">
              <w:rPr>
                <w:rFonts w:cs="Arial"/>
                <w:sz w:val="22"/>
              </w:rPr>
              <w:t>Consults in wide range of procedural matters and issues related to law.</w:t>
            </w:r>
          </w:p>
        </w:tc>
      </w:tr>
      <w:tr w:rsidR="001717C6" w:rsidRPr="00396732" w14:paraId="60298815" w14:textId="77777777" w:rsidTr="00AA3233">
        <w:tc>
          <w:tcPr>
            <w:tcW w:w="3601" w:type="dxa"/>
            <w:tcBorders>
              <w:top w:val="single" w:sz="8" w:space="0" w:color="BCBEC0"/>
              <w:bottom w:val="single" w:sz="8" w:space="0" w:color="BCBEC0"/>
            </w:tcBorders>
            <w:shd w:val="clear" w:color="auto" w:fill="BCBEC0"/>
          </w:tcPr>
          <w:p w14:paraId="5583B3FA" w14:textId="77777777" w:rsidR="001717C6" w:rsidRPr="00396732" w:rsidRDefault="001717C6" w:rsidP="0002436B">
            <w:pPr>
              <w:pStyle w:val="TableText"/>
              <w:rPr>
                <w:rFonts w:cs="Arial"/>
                <w:b/>
              </w:rPr>
            </w:pPr>
            <w:bookmarkStart w:id="4" w:name="Start"/>
            <w:bookmarkStart w:id="5" w:name="ExternalRelationships"/>
            <w:bookmarkEnd w:id="4"/>
            <w:r w:rsidRPr="00396732">
              <w:rPr>
                <w:rFonts w:cs="Arial"/>
                <w:b/>
              </w:rPr>
              <w:t>External</w:t>
            </w:r>
          </w:p>
        </w:tc>
        <w:tc>
          <w:tcPr>
            <w:tcW w:w="6946" w:type="dxa"/>
            <w:tcBorders>
              <w:top w:val="single" w:sz="8" w:space="0" w:color="BCBEC0"/>
              <w:bottom w:val="single" w:sz="8" w:space="0" w:color="BCBEC0"/>
            </w:tcBorders>
            <w:shd w:val="clear" w:color="auto" w:fill="BCBEC0"/>
          </w:tcPr>
          <w:p w14:paraId="389C5304" w14:textId="77777777" w:rsidR="001717C6" w:rsidRPr="00396732" w:rsidRDefault="001717C6" w:rsidP="00A15CDB">
            <w:pPr>
              <w:pStyle w:val="TableText"/>
              <w:rPr>
                <w:rFonts w:cs="Arial"/>
                <w:b/>
              </w:rPr>
            </w:pPr>
          </w:p>
        </w:tc>
      </w:tr>
      <w:tr w:rsidR="001717C6" w:rsidRPr="00396732" w14:paraId="221A3E0C" w14:textId="77777777" w:rsidTr="00AA3233">
        <w:tc>
          <w:tcPr>
            <w:tcW w:w="3601" w:type="dxa"/>
            <w:tcBorders>
              <w:top w:val="single" w:sz="8" w:space="0" w:color="BCBEC0"/>
            </w:tcBorders>
            <w:shd w:val="clear" w:color="auto" w:fill="auto"/>
          </w:tcPr>
          <w:p w14:paraId="34568058" w14:textId="77777777" w:rsidR="001717C6" w:rsidRPr="00396732" w:rsidRDefault="001717C6" w:rsidP="00A704F9">
            <w:pPr>
              <w:pStyle w:val="TableText"/>
              <w:rPr>
                <w:rFonts w:cs="Arial"/>
                <w:sz w:val="22"/>
              </w:rPr>
            </w:pPr>
            <w:r w:rsidRPr="00396732">
              <w:rPr>
                <w:rFonts w:cs="Arial"/>
                <w:sz w:val="22"/>
              </w:rPr>
              <w:t>Clients</w:t>
            </w:r>
          </w:p>
          <w:p w14:paraId="75868D54" w14:textId="77777777" w:rsidR="001717C6" w:rsidRPr="00396732" w:rsidRDefault="001717C6" w:rsidP="00A704F9">
            <w:pPr>
              <w:pStyle w:val="TableText"/>
              <w:rPr>
                <w:rFonts w:cs="Arial"/>
                <w:sz w:val="22"/>
              </w:rPr>
            </w:pPr>
            <w:r w:rsidRPr="00396732">
              <w:rPr>
                <w:rFonts w:cs="Arial"/>
                <w:sz w:val="22"/>
              </w:rPr>
              <w:t>External agencies</w:t>
            </w:r>
          </w:p>
        </w:tc>
        <w:tc>
          <w:tcPr>
            <w:tcW w:w="6946" w:type="dxa"/>
            <w:tcBorders>
              <w:top w:val="single" w:sz="8" w:space="0" w:color="BCBEC0"/>
            </w:tcBorders>
            <w:shd w:val="clear" w:color="auto" w:fill="auto"/>
          </w:tcPr>
          <w:p w14:paraId="45E8B5CB" w14:textId="77777777" w:rsidR="001717C6" w:rsidRPr="00396732" w:rsidRDefault="001717C6" w:rsidP="00A704F9">
            <w:pPr>
              <w:pStyle w:val="TableText"/>
              <w:rPr>
                <w:rFonts w:cs="Arial"/>
                <w:sz w:val="22"/>
              </w:rPr>
            </w:pPr>
            <w:r w:rsidRPr="00396732">
              <w:rPr>
                <w:rFonts w:cs="Arial"/>
                <w:sz w:val="22"/>
              </w:rPr>
              <w:t>Handles enquiries and routine correspondence</w:t>
            </w:r>
          </w:p>
          <w:p w14:paraId="0B930457" w14:textId="77777777" w:rsidR="001717C6" w:rsidRPr="00396732" w:rsidRDefault="001717C6" w:rsidP="00A704F9">
            <w:pPr>
              <w:pStyle w:val="TableText"/>
              <w:rPr>
                <w:rFonts w:cs="Arial"/>
                <w:sz w:val="22"/>
              </w:rPr>
            </w:pPr>
            <w:r w:rsidRPr="00396732">
              <w:rPr>
                <w:rFonts w:cs="Arial"/>
                <w:sz w:val="22"/>
              </w:rPr>
              <w:t>Handles enquiries and routine correspondence from the legal profession, members of the public, government agencies and other court users.</w:t>
            </w:r>
          </w:p>
        </w:tc>
      </w:tr>
    </w:tbl>
    <w:p w14:paraId="63CB0DED" w14:textId="77777777" w:rsidR="0018020D" w:rsidRPr="00396732" w:rsidRDefault="0018020D" w:rsidP="0018020D">
      <w:pPr>
        <w:pStyle w:val="Heading1"/>
      </w:pPr>
      <w:bookmarkStart w:id="6" w:name="EssentialReqs"/>
      <w:bookmarkEnd w:id="5"/>
      <w:bookmarkEnd w:id="6"/>
      <w:r w:rsidRPr="00396732">
        <w:lastRenderedPageBreak/>
        <w:t>Role dimensions</w:t>
      </w:r>
    </w:p>
    <w:p w14:paraId="7FE22671" w14:textId="77777777" w:rsidR="0018020D" w:rsidRPr="00396732" w:rsidRDefault="0018020D" w:rsidP="0018020D">
      <w:pPr>
        <w:pStyle w:val="Heading2"/>
      </w:pPr>
      <w:r w:rsidRPr="00396732">
        <w:t>Decision making</w:t>
      </w:r>
    </w:p>
    <w:p w14:paraId="21E9CC17" w14:textId="77777777" w:rsidR="0018020D" w:rsidRPr="00396732" w:rsidRDefault="0018020D" w:rsidP="0018020D">
      <w:pPr>
        <w:pStyle w:val="ListBullet"/>
        <w:spacing w:before="120" w:line="240" w:lineRule="auto"/>
        <w:rPr>
          <w:rFonts w:cs="Arial"/>
        </w:rPr>
      </w:pPr>
      <w:r w:rsidRPr="00396732">
        <w:rPr>
          <w:rFonts w:cs="Arial"/>
        </w:rPr>
        <w:t>Makes independent decisions in relation to issues that are guided by established practices, procedures and associated roles.</w:t>
      </w:r>
    </w:p>
    <w:p w14:paraId="21475EC1" w14:textId="77777777" w:rsidR="0018020D" w:rsidRPr="00396732" w:rsidRDefault="0018020D" w:rsidP="0018020D">
      <w:pPr>
        <w:pStyle w:val="ListBullet"/>
        <w:spacing w:before="120" w:line="240" w:lineRule="auto"/>
        <w:rPr>
          <w:rFonts w:cs="Arial"/>
        </w:rPr>
      </w:pPr>
      <w:r w:rsidRPr="00396732">
        <w:rPr>
          <w:rFonts w:cs="Arial"/>
        </w:rPr>
        <w:t>Manages own work priorities and generally monitors workflow in the team, reporting to the line manager on these issues.</w:t>
      </w:r>
    </w:p>
    <w:p w14:paraId="4A0AE821" w14:textId="77777777" w:rsidR="0018020D" w:rsidRPr="00396732" w:rsidRDefault="0018020D" w:rsidP="0018020D">
      <w:pPr>
        <w:pStyle w:val="ListBullet"/>
        <w:spacing w:before="120" w:line="240" w:lineRule="auto"/>
        <w:rPr>
          <w:rFonts w:cs="Arial"/>
        </w:rPr>
      </w:pPr>
      <w:r w:rsidRPr="00396732">
        <w:rPr>
          <w:rFonts w:cs="Arial"/>
        </w:rPr>
        <w:t>Seeks guidance, direction and advice from Team Leader/ Manager where matters are beyond their experience</w:t>
      </w:r>
    </w:p>
    <w:p w14:paraId="1F7827E9" w14:textId="77777777" w:rsidR="0018020D" w:rsidRPr="00396732" w:rsidRDefault="0018020D" w:rsidP="0018020D">
      <w:pPr>
        <w:pStyle w:val="Heading2"/>
        <w:spacing w:before="120"/>
      </w:pPr>
    </w:p>
    <w:p w14:paraId="5F9FDB07" w14:textId="77777777" w:rsidR="0018020D" w:rsidRPr="00396732" w:rsidRDefault="0018020D" w:rsidP="0018020D">
      <w:pPr>
        <w:pStyle w:val="Heading2"/>
        <w:spacing w:before="120"/>
      </w:pPr>
      <w:r w:rsidRPr="00396732">
        <w:t>Reporting line</w:t>
      </w:r>
    </w:p>
    <w:p w14:paraId="12A27D07" w14:textId="77777777" w:rsidR="0018020D" w:rsidRPr="00396732" w:rsidRDefault="0018020D" w:rsidP="0018020D">
      <w:pPr>
        <w:rPr>
          <w:rFonts w:cs="Arial"/>
        </w:rPr>
      </w:pPr>
      <w:bookmarkStart w:id="7" w:name="ReportingLine"/>
      <w:bookmarkEnd w:id="7"/>
      <w:r w:rsidRPr="00396732">
        <w:rPr>
          <w:rFonts w:cs="Arial"/>
        </w:rPr>
        <w:t>The role reports directly to Team Leader or Manager.</w:t>
      </w:r>
    </w:p>
    <w:p w14:paraId="7EA33514" w14:textId="77777777" w:rsidR="0018020D" w:rsidRPr="00396732" w:rsidRDefault="0018020D" w:rsidP="0018020D">
      <w:pPr>
        <w:pStyle w:val="Heading2"/>
      </w:pPr>
      <w:r w:rsidRPr="00396732">
        <w:t>Direct reports</w:t>
      </w:r>
    </w:p>
    <w:p w14:paraId="563841AA" w14:textId="77777777" w:rsidR="0018020D" w:rsidRPr="00396732" w:rsidRDefault="0018020D" w:rsidP="0018020D">
      <w:pPr>
        <w:rPr>
          <w:rFonts w:cs="Arial"/>
        </w:rPr>
      </w:pPr>
      <w:bookmarkStart w:id="8" w:name="DirectReports"/>
      <w:bookmarkEnd w:id="8"/>
      <w:r w:rsidRPr="00396732">
        <w:rPr>
          <w:rFonts w:cs="Arial"/>
        </w:rPr>
        <w:t>Nil</w:t>
      </w:r>
    </w:p>
    <w:p w14:paraId="473C0B45" w14:textId="77777777" w:rsidR="0018020D" w:rsidRPr="00396732" w:rsidRDefault="0018020D" w:rsidP="0018020D">
      <w:pPr>
        <w:pStyle w:val="Heading2"/>
      </w:pPr>
      <w:r w:rsidRPr="00396732">
        <w:t>Budget/Expenditure</w:t>
      </w:r>
    </w:p>
    <w:p w14:paraId="65894136" w14:textId="77777777" w:rsidR="0018020D" w:rsidRPr="00396732" w:rsidRDefault="0018020D" w:rsidP="0018020D">
      <w:pPr>
        <w:rPr>
          <w:rFonts w:cs="Arial"/>
        </w:rPr>
      </w:pPr>
      <w:bookmarkStart w:id="9" w:name="Budget"/>
      <w:bookmarkEnd w:id="9"/>
      <w:r w:rsidRPr="00396732">
        <w:rPr>
          <w:rFonts w:cs="Arial"/>
        </w:rPr>
        <w:t>Nil</w:t>
      </w:r>
    </w:p>
    <w:p w14:paraId="5D97AB14" w14:textId="77777777" w:rsidR="00396732" w:rsidRPr="00396732" w:rsidRDefault="00396732" w:rsidP="00396732">
      <w:pPr>
        <w:pStyle w:val="ListBullet"/>
        <w:numPr>
          <w:ilvl w:val="0"/>
          <w:numId w:val="0"/>
        </w:numPr>
        <w:spacing w:before="120" w:line="240" w:lineRule="auto"/>
        <w:ind w:left="284" w:hanging="284"/>
        <w:rPr>
          <w:rFonts w:cs="Arial"/>
        </w:rPr>
      </w:pPr>
    </w:p>
    <w:p w14:paraId="1E8AFEC7" w14:textId="77777777" w:rsidR="00396732" w:rsidRPr="00396732" w:rsidRDefault="00396732" w:rsidP="00396732">
      <w:pPr>
        <w:pStyle w:val="Heading1"/>
        <w:rPr>
          <w:sz w:val="24"/>
          <w:szCs w:val="24"/>
        </w:rPr>
      </w:pPr>
      <w:r w:rsidRPr="00396732">
        <w:rPr>
          <w:sz w:val="24"/>
          <w:szCs w:val="24"/>
        </w:rPr>
        <w:t>Key knowledge and experience</w:t>
      </w:r>
    </w:p>
    <w:p w14:paraId="555CC9F8" w14:textId="77777777" w:rsidR="00396732" w:rsidRPr="00396732" w:rsidRDefault="00396732" w:rsidP="00396732">
      <w:pPr>
        <w:pStyle w:val="ListBullet"/>
        <w:numPr>
          <w:ilvl w:val="0"/>
          <w:numId w:val="0"/>
        </w:numPr>
        <w:spacing w:before="120" w:line="240" w:lineRule="auto"/>
        <w:rPr>
          <w:rFonts w:cs="Arial"/>
        </w:rPr>
      </w:pPr>
      <w:r w:rsidRPr="00396732">
        <w:rPr>
          <w:rFonts w:cs="Arial"/>
        </w:rPr>
        <w:t>Knowledge and a demonstrated ability to apply relevant court policies procedures and guidelines including statutory and reporting requirements.</w:t>
      </w:r>
    </w:p>
    <w:p w14:paraId="63BD1957" w14:textId="77777777" w:rsidR="00396732" w:rsidRDefault="00396732" w:rsidP="00396732">
      <w:pPr>
        <w:pStyle w:val="Heading1"/>
        <w:spacing w:after="0" w:line="240" w:lineRule="auto"/>
        <w:rPr>
          <w:sz w:val="24"/>
          <w:szCs w:val="24"/>
        </w:rPr>
      </w:pPr>
    </w:p>
    <w:p w14:paraId="68820E2C" w14:textId="77777777" w:rsidR="00396732" w:rsidRPr="00396732" w:rsidRDefault="00396732" w:rsidP="00396732">
      <w:pPr>
        <w:pStyle w:val="Heading1"/>
        <w:rPr>
          <w:sz w:val="24"/>
          <w:szCs w:val="24"/>
        </w:rPr>
      </w:pPr>
      <w:r w:rsidRPr="00396732">
        <w:rPr>
          <w:sz w:val="24"/>
          <w:szCs w:val="24"/>
        </w:rPr>
        <w:t>Essential requirements</w:t>
      </w:r>
    </w:p>
    <w:p w14:paraId="60669994" w14:textId="77777777" w:rsidR="00396732" w:rsidRPr="00396732" w:rsidRDefault="00396732" w:rsidP="00396732">
      <w:pPr>
        <w:pStyle w:val="ListBullet"/>
        <w:numPr>
          <w:ilvl w:val="0"/>
          <w:numId w:val="0"/>
        </w:numPr>
        <w:spacing w:before="120" w:line="240" w:lineRule="auto"/>
        <w:rPr>
          <w:rFonts w:cs="Arial"/>
        </w:rPr>
      </w:pPr>
      <w:r w:rsidRPr="00396732">
        <w:rPr>
          <w:rFonts w:cs="Arial"/>
        </w:rPr>
        <w:t xml:space="preserve">Good Literacy and numeracy skills </w:t>
      </w:r>
    </w:p>
    <w:p w14:paraId="5B1EBCAC" w14:textId="77777777" w:rsidR="00396732" w:rsidRPr="00396732" w:rsidRDefault="00396732" w:rsidP="00396732">
      <w:pPr>
        <w:rPr>
          <w:rFonts w:cs="Arial"/>
        </w:rPr>
      </w:pPr>
    </w:p>
    <w:p w14:paraId="453900A1" w14:textId="77777777" w:rsidR="00396732" w:rsidRPr="00396732" w:rsidRDefault="00396732" w:rsidP="00396732">
      <w:pPr>
        <w:jc w:val="both"/>
        <w:rPr>
          <w:rFonts w:cs="Arial"/>
        </w:rPr>
      </w:pPr>
      <w:r w:rsidRPr="00396732">
        <w:rPr>
          <w:rFonts w:cs="Arial"/>
        </w:rPr>
        <w:t>Appointments are subject to reference checks. Some roles may also require the following checks/ clearances:</w:t>
      </w:r>
    </w:p>
    <w:p w14:paraId="36D9FAC7" w14:textId="77777777" w:rsidR="00396732" w:rsidRPr="00396732" w:rsidRDefault="00396732" w:rsidP="00396732">
      <w:pPr>
        <w:numPr>
          <w:ilvl w:val="0"/>
          <w:numId w:val="26"/>
        </w:numPr>
        <w:spacing w:before="120" w:line="240" w:lineRule="auto"/>
        <w:jc w:val="both"/>
        <w:rPr>
          <w:rFonts w:cs="Arial"/>
          <w:bCs/>
        </w:rPr>
      </w:pPr>
      <w:r w:rsidRPr="00396732">
        <w:rPr>
          <w:rFonts w:cs="Arial"/>
          <w:bCs/>
        </w:rPr>
        <w:t>National Criminal History Record Check in accordance with the Disability Inclusion Act 2014</w:t>
      </w:r>
    </w:p>
    <w:p w14:paraId="63767969" w14:textId="77777777" w:rsidR="00396732" w:rsidRPr="00396732" w:rsidRDefault="00396732" w:rsidP="00396732">
      <w:pPr>
        <w:numPr>
          <w:ilvl w:val="0"/>
          <w:numId w:val="26"/>
        </w:numPr>
        <w:spacing w:before="120" w:line="240" w:lineRule="auto"/>
        <w:jc w:val="both"/>
        <w:rPr>
          <w:rFonts w:cs="Arial"/>
          <w:bCs/>
        </w:rPr>
      </w:pPr>
      <w:r w:rsidRPr="00396732">
        <w:rPr>
          <w:rFonts w:cs="Arial"/>
          <w:bCs/>
        </w:rPr>
        <w:t>Working with Children Check clearance in accordance with the Child Protection (Working with Children) Act 2012</w:t>
      </w:r>
    </w:p>
    <w:p w14:paraId="531C982C" w14:textId="77777777" w:rsidR="00396732" w:rsidRPr="00396732" w:rsidRDefault="00396732" w:rsidP="00396732">
      <w:pPr>
        <w:spacing w:after="0" w:line="240" w:lineRule="auto"/>
        <w:rPr>
          <w:rFonts w:cs="Arial"/>
          <w:sz w:val="24"/>
          <w:szCs w:val="24"/>
        </w:rPr>
      </w:pPr>
    </w:p>
    <w:p w14:paraId="0B06A076" w14:textId="77777777" w:rsidR="00396732" w:rsidRPr="00396732" w:rsidRDefault="00396732" w:rsidP="00396732">
      <w:pPr>
        <w:pStyle w:val="Heading1"/>
        <w:rPr>
          <w:sz w:val="24"/>
          <w:szCs w:val="24"/>
        </w:rPr>
      </w:pPr>
      <w:r w:rsidRPr="00396732">
        <w:rPr>
          <w:sz w:val="24"/>
          <w:szCs w:val="24"/>
        </w:rPr>
        <w:t>Capabilities for the role</w:t>
      </w:r>
    </w:p>
    <w:p w14:paraId="1846857E" w14:textId="77777777" w:rsidR="00396732" w:rsidRPr="00396732" w:rsidRDefault="00396732" w:rsidP="00396732">
      <w:pPr>
        <w:rPr>
          <w:rFonts w:cs="Arial"/>
        </w:rPr>
      </w:pPr>
      <w:r w:rsidRPr="00396732">
        <w:rPr>
          <w:rFonts w:cs="Arial"/>
        </w:rPr>
        <w:t xml:space="preserve">The </w:t>
      </w:r>
      <w:hyperlink r:id="rId8" w:history="1">
        <w:r w:rsidRPr="00396732">
          <w:rPr>
            <w:rStyle w:val="Hyperlink"/>
            <w:rFonts w:cs="Arial"/>
          </w:rPr>
          <w:t>NSW public sector capability framework</w:t>
        </w:r>
      </w:hyperlink>
      <w:r w:rsidRPr="00396732">
        <w:rPr>
          <w:rFonts w:cs="Arial"/>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647BF635" w14:textId="77777777" w:rsidR="00396732" w:rsidRPr="00396732" w:rsidRDefault="00396732" w:rsidP="00396732">
      <w:pPr>
        <w:rPr>
          <w:rFonts w:cs="Arial"/>
        </w:rPr>
      </w:pPr>
      <w:r w:rsidRPr="00396732">
        <w:rPr>
          <w:rFonts w:cs="Arial"/>
        </w:rPr>
        <w:t xml:space="preserve">The capabilities are separated into </w:t>
      </w:r>
      <w:r w:rsidRPr="00396732">
        <w:rPr>
          <w:rFonts w:cs="Arial"/>
          <w:b/>
        </w:rPr>
        <w:t>focus capabilities</w:t>
      </w:r>
      <w:r w:rsidRPr="00396732">
        <w:rPr>
          <w:rFonts w:cs="Arial"/>
        </w:rPr>
        <w:t xml:space="preserve"> and </w:t>
      </w:r>
      <w:r w:rsidRPr="00396732">
        <w:rPr>
          <w:rFonts w:cs="Arial"/>
          <w:b/>
        </w:rPr>
        <w:t>complementary capabilities</w:t>
      </w:r>
      <w:r w:rsidRPr="00396732">
        <w:rPr>
          <w:rFonts w:cs="Arial"/>
        </w:rPr>
        <w:t xml:space="preserve">. </w:t>
      </w:r>
    </w:p>
    <w:p w14:paraId="02A13B61" w14:textId="77777777" w:rsidR="00396732" w:rsidRPr="00396732" w:rsidRDefault="00396732" w:rsidP="00396732">
      <w:pPr>
        <w:pStyle w:val="Heading2"/>
        <w:spacing w:after="0" w:line="240" w:lineRule="auto"/>
      </w:pPr>
      <w:r w:rsidRPr="00396732">
        <w:t>Focus capabilities</w:t>
      </w:r>
    </w:p>
    <w:p w14:paraId="7E6FAFD5" w14:textId="77777777" w:rsidR="00396732" w:rsidRPr="00396732" w:rsidRDefault="00396732" w:rsidP="00396732">
      <w:pPr>
        <w:pStyle w:val="PlainText"/>
        <w:spacing w:before="62" w:line="276" w:lineRule="auto"/>
        <w:rPr>
          <w:rFonts w:eastAsiaTheme="minorEastAsia" w:cs="Arial"/>
          <w:szCs w:val="22"/>
          <w:lang w:val="en-US"/>
        </w:rPr>
      </w:pPr>
      <w:r w:rsidRPr="00396732">
        <w:rPr>
          <w:rFonts w:eastAsiaTheme="minorEastAsia" w:cs="Arial"/>
          <w:i/>
          <w:szCs w:val="22"/>
          <w:lang w:val="en-US"/>
        </w:rPr>
        <w:t>Focus capabilities</w:t>
      </w:r>
      <w:r w:rsidRPr="00396732">
        <w:rPr>
          <w:rFonts w:eastAsiaTheme="minorEastAsia" w:cs="Arial"/>
          <w:szCs w:val="22"/>
          <w:lang w:val="en-US"/>
        </w:rPr>
        <w:t xml:space="preserve"> are the capabilities considered the most important for effective performance of the role. These capabilities will be assessed at recruitment. </w:t>
      </w:r>
    </w:p>
    <w:p w14:paraId="1DB9760B" w14:textId="77777777" w:rsidR="00396732" w:rsidRPr="00396732" w:rsidRDefault="00396732" w:rsidP="00396732">
      <w:pPr>
        <w:pStyle w:val="PlainText"/>
        <w:spacing w:before="62" w:line="276" w:lineRule="auto"/>
        <w:rPr>
          <w:rFonts w:eastAsiaTheme="minorEastAsia" w:cs="Arial"/>
          <w:szCs w:val="22"/>
          <w:lang w:val="en-US"/>
        </w:rPr>
      </w:pPr>
      <w:r w:rsidRPr="00396732">
        <w:rPr>
          <w:rFonts w:eastAsiaTheme="minorEastAsia" w:cs="Arial"/>
          <w:szCs w:val="22"/>
          <w:lang w:val="en-US"/>
        </w:rPr>
        <w:lastRenderedPageBreak/>
        <w:t>The focus capabilities for this role are shown below with a brief explanation of what each capability covers and the indicators describing the types of behaviours expected at each level.</w:t>
      </w:r>
    </w:p>
    <w:p w14:paraId="6EF2518B" w14:textId="77777777" w:rsidR="00396732" w:rsidRPr="00396732" w:rsidRDefault="00396732" w:rsidP="00396732">
      <w:pPr>
        <w:pStyle w:val="PlainText"/>
        <w:spacing w:after="0" w:line="240" w:lineRule="auto"/>
        <w:rPr>
          <w:rFonts w:eastAsiaTheme="minorEastAsia" w:cs="Arial"/>
          <w:szCs w:val="22"/>
          <w:lang w:val="en-US"/>
        </w:rPr>
      </w:pP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75"/>
        <w:gridCol w:w="141"/>
        <w:gridCol w:w="4253"/>
        <w:gridCol w:w="142"/>
        <w:gridCol w:w="1701"/>
        <w:gridCol w:w="25"/>
      </w:tblGrid>
      <w:tr w:rsidR="00396732" w:rsidRPr="00396732" w14:paraId="6CF561FA" w14:textId="77777777" w:rsidTr="00396732">
        <w:trPr>
          <w:cnfStyle w:val="100000000000" w:firstRow="1" w:lastRow="0" w:firstColumn="0" w:lastColumn="0" w:oddVBand="0" w:evenVBand="0" w:oddHBand="0" w:evenHBand="0" w:firstRowFirstColumn="0" w:firstRowLastColumn="0" w:lastRowFirstColumn="0" w:lastRowLastColumn="0"/>
          <w:tblHeader/>
        </w:trPr>
        <w:tc>
          <w:tcPr>
            <w:tcW w:w="10714" w:type="dxa"/>
            <w:gridSpan w:val="8"/>
            <w:hideMark/>
          </w:tcPr>
          <w:p w14:paraId="612F419F" w14:textId="77777777" w:rsidR="00396732" w:rsidRPr="00396732" w:rsidRDefault="00396732" w:rsidP="002541E3">
            <w:pPr>
              <w:pStyle w:val="TableTextWhite0"/>
              <w:keepNext/>
              <w:jc w:val="both"/>
              <w:rPr>
                <w:rFonts w:cs="Arial"/>
                <w:sz w:val="24"/>
                <w:szCs w:val="24"/>
              </w:rPr>
            </w:pPr>
            <w:r w:rsidRPr="00396732">
              <w:rPr>
                <w:rFonts w:cs="Arial"/>
                <w:sz w:val="24"/>
                <w:szCs w:val="24"/>
              </w:rPr>
              <w:t>FOCUS CAPABILITIES</w:t>
            </w:r>
          </w:p>
        </w:tc>
      </w:tr>
      <w:tr w:rsidR="00396732" w:rsidRPr="00396732" w14:paraId="24F25037" w14:textId="77777777" w:rsidTr="00396732">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1CBC9F45" w14:textId="77777777" w:rsidR="00396732" w:rsidRPr="00396732" w:rsidRDefault="00396732" w:rsidP="002541E3">
            <w:pPr>
              <w:pStyle w:val="TableText"/>
              <w:keepNext/>
              <w:rPr>
                <w:rFonts w:cs="Arial"/>
                <w:b/>
              </w:rPr>
            </w:pPr>
            <w:r w:rsidRPr="00396732">
              <w:rPr>
                <w:rFonts w:cs="Arial"/>
                <w:b/>
              </w:rPr>
              <w:t>Capability group/sets</w:t>
            </w:r>
          </w:p>
        </w:tc>
        <w:tc>
          <w:tcPr>
            <w:tcW w:w="2977" w:type="dxa"/>
            <w:gridSpan w:val="2"/>
            <w:tcBorders>
              <w:bottom w:val="single" w:sz="12" w:space="0" w:color="auto"/>
            </w:tcBorders>
            <w:shd w:val="clear" w:color="auto" w:fill="BCBEC0"/>
            <w:hideMark/>
          </w:tcPr>
          <w:p w14:paraId="0B36DFD4" w14:textId="77777777" w:rsidR="00396732" w:rsidRPr="00396732" w:rsidRDefault="00396732" w:rsidP="002541E3">
            <w:pPr>
              <w:pStyle w:val="TableText"/>
              <w:keepNext/>
              <w:rPr>
                <w:rFonts w:cs="Arial"/>
                <w:b/>
              </w:rPr>
            </w:pPr>
            <w:r w:rsidRPr="00396732">
              <w:rPr>
                <w:rFonts w:cs="Arial"/>
                <w:b/>
              </w:rPr>
              <w:t>Capability name</w:t>
            </w:r>
          </w:p>
        </w:tc>
        <w:tc>
          <w:tcPr>
            <w:tcW w:w="141" w:type="dxa"/>
            <w:tcBorders>
              <w:bottom w:val="single" w:sz="12" w:space="0" w:color="auto"/>
            </w:tcBorders>
            <w:shd w:val="clear" w:color="auto" w:fill="BCBEC0"/>
          </w:tcPr>
          <w:p w14:paraId="53357F9D" w14:textId="77777777" w:rsidR="00396732" w:rsidRPr="00396732" w:rsidRDefault="00396732" w:rsidP="002541E3">
            <w:pPr>
              <w:pStyle w:val="TableText"/>
              <w:keepNext/>
              <w:rPr>
                <w:rFonts w:cs="Arial"/>
                <w:b/>
              </w:rPr>
            </w:pPr>
          </w:p>
        </w:tc>
        <w:tc>
          <w:tcPr>
            <w:tcW w:w="4253" w:type="dxa"/>
            <w:tcBorders>
              <w:bottom w:val="single" w:sz="12" w:space="0" w:color="auto"/>
            </w:tcBorders>
            <w:shd w:val="clear" w:color="auto" w:fill="BCBEC0"/>
            <w:hideMark/>
          </w:tcPr>
          <w:p w14:paraId="466D7B55" w14:textId="77777777" w:rsidR="00396732" w:rsidRPr="00396732" w:rsidRDefault="00396732" w:rsidP="002541E3">
            <w:pPr>
              <w:pStyle w:val="TableText"/>
              <w:keepNext/>
              <w:rPr>
                <w:rFonts w:cs="Arial"/>
                <w:b/>
              </w:rPr>
            </w:pPr>
            <w:r w:rsidRPr="00396732">
              <w:rPr>
                <w:rFonts w:cs="Arial"/>
                <w:b/>
              </w:rPr>
              <w:t>Behavioural indicators</w:t>
            </w:r>
          </w:p>
        </w:tc>
        <w:tc>
          <w:tcPr>
            <w:tcW w:w="1868" w:type="dxa"/>
            <w:gridSpan w:val="3"/>
            <w:tcBorders>
              <w:bottom w:val="single" w:sz="12" w:space="0" w:color="auto"/>
            </w:tcBorders>
            <w:shd w:val="clear" w:color="auto" w:fill="BCBEC0"/>
            <w:hideMark/>
          </w:tcPr>
          <w:p w14:paraId="712148CA" w14:textId="77777777" w:rsidR="00396732" w:rsidRPr="00396732" w:rsidRDefault="00396732" w:rsidP="002541E3">
            <w:pPr>
              <w:pStyle w:val="TableText"/>
              <w:keepNext/>
              <w:jc w:val="both"/>
              <w:rPr>
                <w:rFonts w:cs="Arial"/>
                <w:b/>
              </w:rPr>
            </w:pPr>
            <w:r w:rsidRPr="00396732">
              <w:rPr>
                <w:rFonts w:cs="Arial"/>
                <w:b/>
              </w:rPr>
              <w:t>Level</w:t>
            </w:r>
          </w:p>
        </w:tc>
      </w:tr>
      <w:tr w:rsidR="00396732" w:rsidRPr="00396732" w14:paraId="20827B47" w14:textId="77777777" w:rsidTr="00396732">
        <w:trPr>
          <w:gridAfter w:val="1"/>
          <w:wAfter w:w="25" w:type="dxa"/>
        </w:trPr>
        <w:tc>
          <w:tcPr>
            <w:tcW w:w="1475" w:type="dxa"/>
            <w:tcBorders>
              <w:top w:val="single" w:sz="4" w:space="0" w:color="auto"/>
              <w:left w:val="nil"/>
              <w:bottom w:val="single" w:sz="8" w:space="0" w:color="BCBEC0"/>
              <w:right w:val="nil"/>
            </w:tcBorders>
          </w:tcPr>
          <w:p w14:paraId="7EFC17EE" w14:textId="77777777" w:rsidR="00396732" w:rsidRPr="00396732" w:rsidRDefault="00396732" w:rsidP="002541E3">
            <w:pPr>
              <w:keepNext/>
              <w:spacing w:after="0" w:line="240" w:lineRule="auto"/>
              <w:rPr>
                <w:rFonts w:cs="Arial"/>
                <w:sz w:val="20"/>
              </w:rPr>
            </w:pPr>
            <w:r w:rsidRPr="00396732">
              <w:rPr>
                <w:rFonts w:cs="Arial"/>
                <w:noProof/>
                <w:sz w:val="20"/>
                <w:lang w:eastAsia="en-AU"/>
              </w:rPr>
              <w:drawing>
                <wp:inline distT="0" distB="0" distL="0" distR="0" wp14:anchorId="5B3FD46C" wp14:editId="489D0028">
                  <wp:extent cx="848360" cy="848360"/>
                  <wp:effectExtent l="0" t="0" r="8890" b="8890"/>
                  <wp:docPr id="17" name="Picture 1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tcPr>
          <w:p w14:paraId="282F1061" w14:textId="77777777" w:rsidR="00396732" w:rsidRPr="00396732" w:rsidRDefault="00396732" w:rsidP="002541E3">
            <w:pPr>
              <w:pStyle w:val="TableText"/>
              <w:keepNext/>
              <w:spacing w:before="0" w:after="0" w:line="240" w:lineRule="auto"/>
              <w:rPr>
                <w:rFonts w:cs="Arial"/>
                <w:b/>
              </w:rPr>
            </w:pPr>
            <w:r w:rsidRPr="00396732">
              <w:rPr>
                <w:rFonts w:cs="Arial"/>
                <w:b/>
              </w:rPr>
              <w:t>Act with Integrity</w:t>
            </w:r>
          </w:p>
          <w:p w14:paraId="30942A16" w14:textId="77777777" w:rsidR="00396732" w:rsidRPr="00396732" w:rsidRDefault="00396732" w:rsidP="002541E3">
            <w:pPr>
              <w:pStyle w:val="TableText"/>
              <w:keepNext/>
              <w:spacing w:before="0" w:after="0" w:line="240" w:lineRule="auto"/>
              <w:rPr>
                <w:rFonts w:cs="Arial"/>
                <w:b/>
              </w:rPr>
            </w:pPr>
            <w:r w:rsidRPr="00396732">
              <w:rPr>
                <w:rFonts w:cs="Arial"/>
              </w:rPr>
              <w:t>Be ethical and professional, and uphold and promote the public sector values</w:t>
            </w:r>
          </w:p>
        </w:tc>
        <w:tc>
          <w:tcPr>
            <w:tcW w:w="4611" w:type="dxa"/>
            <w:gridSpan w:val="4"/>
            <w:tcBorders>
              <w:top w:val="single" w:sz="8" w:space="0" w:color="BCBEC0"/>
              <w:left w:val="nil"/>
              <w:bottom w:val="single" w:sz="8" w:space="0" w:color="BCBEC0"/>
              <w:right w:val="nil"/>
            </w:tcBorders>
          </w:tcPr>
          <w:p w14:paraId="3F1F6775" w14:textId="77777777" w:rsidR="00396732" w:rsidRPr="00396732" w:rsidRDefault="00396732" w:rsidP="00396732">
            <w:pPr>
              <w:pStyle w:val="BodyText"/>
              <w:numPr>
                <w:ilvl w:val="0"/>
                <w:numId w:val="27"/>
              </w:numPr>
              <w:spacing w:before="0" w:after="0" w:line="240" w:lineRule="auto"/>
              <w:ind w:left="360" w:right="702"/>
              <w:rPr>
                <w:rFonts w:cs="Arial"/>
                <w:color w:val="auto"/>
                <w:sz w:val="20"/>
              </w:rPr>
            </w:pPr>
            <w:r w:rsidRPr="00396732">
              <w:rPr>
                <w:rFonts w:cs="Arial"/>
                <w:color w:val="auto"/>
                <w:sz w:val="20"/>
              </w:rPr>
              <w:t>Represent the organisation in an honest, ethical and professional way</w:t>
            </w:r>
          </w:p>
          <w:p w14:paraId="32D0C8B3" w14:textId="77777777" w:rsidR="00396732" w:rsidRPr="00396732" w:rsidRDefault="00396732" w:rsidP="00396732">
            <w:pPr>
              <w:pStyle w:val="BodyText"/>
              <w:numPr>
                <w:ilvl w:val="0"/>
                <w:numId w:val="27"/>
              </w:numPr>
              <w:spacing w:before="0" w:after="0" w:line="240" w:lineRule="auto"/>
              <w:ind w:left="360" w:right="702"/>
              <w:rPr>
                <w:rFonts w:cs="Arial"/>
                <w:color w:val="auto"/>
                <w:sz w:val="20"/>
              </w:rPr>
            </w:pPr>
            <w:r w:rsidRPr="00396732">
              <w:rPr>
                <w:rFonts w:cs="Arial"/>
                <w:color w:val="auto"/>
                <w:sz w:val="20"/>
              </w:rPr>
              <w:t>Support a culture of integrity and professionalism</w:t>
            </w:r>
          </w:p>
          <w:p w14:paraId="0EB042AA" w14:textId="77777777" w:rsidR="00396732" w:rsidRPr="00396732" w:rsidRDefault="00396732" w:rsidP="00396732">
            <w:pPr>
              <w:pStyle w:val="BodyText"/>
              <w:numPr>
                <w:ilvl w:val="0"/>
                <w:numId w:val="27"/>
              </w:numPr>
              <w:spacing w:before="0" w:after="0" w:line="240" w:lineRule="auto"/>
              <w:ind w:left="360" w:right="702"/>
              <w:rPr>
                <w:rFonts w:cs="Arial"/>
                <w:color w:val="auto"/>
                <w:sz w:val="20"/>
              </w:rPr>
            </w:pPr>
            <w:r w:rsidRPr="00396732">
              <w:rPr>
                <w:rFonts w:cs="Arial"/>
                <w:color w:val="auto"/>
                <w:sz w:val="20"/>
              </w:rPr>
              <w:t>Understand and help others to recognise their obligations to comply with legislation, policies, guidelines and codes of conduct</w:t>
            </w:r>
          </w:p>
          <w:p w14:paraId="1AFA19C0" w14:textId="77777777" w:rsidR="00396732" w:rsidRPr="00396732" w:rsidRDefault="00396732" w:rsidP="00396732">
            <w:pPr>
              <w:pStyle w:val="BodyText"/>
              <w:numPr>
                <w:ilvl w:val="0"/>
                <w:numId w:val="27"/>
              </w:numPr>
              <w:spacing w:before="0" w:after="0" w:line="240" w:lineRule="auto"/>
              <w:ind w:left="360" w:right="702"/>
              <w:rPr>
                <w:rFonts w:cs="Arial"/>
                <w:color w:val="auto"/>
                <w:sz w:val="20"/>
              </w:rPr>
            </w:pPr>
            <w:r w:rsidRPr="00396732">
              <w:rPr>
                <w:rFonts w:cs="Arial"/>
                <w:color w:val="auto"/>
                <w:sz w:val="20"/>
              </w:rPr>
              <w:t>Recognise and report misconduct and illegal and inappropriate behaviour</w:t>
            </w:r>
          </w:p>
          <w:p w14:paraId="07BA91C0" w14:textId="77777777" w:rsidR="00396732" w:rsidRPr="00396732" w:rsidRDefault="00396732" w:rsidP="00396732">
            <w:pPr>
              <w:pStyle w:val="BodyText"/>
              <w:numPr>
                <w:ilvl w:val="0"/>
                <w:numId w:val="27"/>
              </w:numPr>
              <w:spacing w:before="0" w:after="0" w:line="240" w:lineRule="auto"/>
              <w:ind w:left="360" w:right="702"/>
              <w:rPr>
                <w:rFonts w:cs="Arial"/>
                <w:color w:val="auto"/>
                <w:sz w:val="20"/>
              </w:rPr>
            </w:pPr>
            <w:r w:rsidRPr="00396732">
              <w:rPr>
                <w:rFonts w:cs="Arial"/>
                <w:color w:val="auto"/>
                <w:sz w:val="20"/>
              </w:rPr>
              <w:t>Report and manage apparent conflicts of interest and encourage others to do so</w:t>
            </w:r>
          </w:p>
        </w:tc>
        <w:tc>
          <w:tcPr>
            <w:tcW w:w="1701" w:type="dxa"/>
            <w:tcBorders>
              <w:top w:val="single" w:sz="8" w:space="0" w:color="BCBEC0"/>
              <w:left w:val="nil"/>
              <w:bottom w:val="single" w:sz="8" w:space="0" w:color="BCBEC0"/>
              <w:right w:val="nil"/>
            </w:tcBorders>
          </w:tcPr>
          <w:p w14:paraId="1B7632AB" w14:textId="77777777" w:rsidR="00396732" w:rsidRPr="00396732" w:rsidRDefault="00396732" w:rsidP="002541E3">
            <w:pPr>
              <w:pStyle w:val="TableText"/>
              <w:keepNext/>
              <w:spacing w:before="0" w:after="0" w:line="240" w:lineRule="auto"/>
              <w:rPr>
                <w:rFonts w:cs="Arial"/>
              </w:rPr>
            </w:pPr>
            <w:r w:rsidRPr="00396732">
              <w:rPr>
                <w:rFonts w:cs="Arial"/>
              </w:rPr>
              <w:t>Intermediate</w:t>
            </w:r>
          </w:p>
        </w:tc>
      </w:tr>
      <w:tr w:rsidR="00396732" w:rsidRPr="00396732" w14:paraId="65220F96" w14:textId="77777777" w:rsidTr="00396732">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48C00C43" w14:textId="77777777" w:rsidR="00396732" w:rsidRPr="00396732" w:rsidRDefault="00396732" w:rsidP="002541E3">
            <w:pPr>
              <w:keepNext/>
              <w:spacing w:after="0" w:line="240" w:lineRule="auto"/>
              <w:rPr>
                <w:rFonts w:cs="Arial"/>
                <w:noProof/>
                <w:sz w:val="20"/>
                <w:lang w:eastAsia="en-AU"/>
              </w:rPr>
            </w:pPr>
            <w:r w:rsidRPr="00396732">
              <w:rPr>
                <w:rFonts w:cs="Arial"/>
                <w:noProof/>
                <w:sz w:val="20"/>
                <w:lang w:eastAsia="en-AU"/>
              </w:rPr>
              <w:drawing>
                <wp:inline distT="0" distB="0" distL="0" distR="0" wp14:anchorId="38FFF09F" wp14:editId="4DBED0B6">
                  <wp:extent cx="855980" cy="855980"/>
                  <wp:effectExtent l="0" t="0" r="1270" b="1270"/>
                  <wp:docPr id="34" name="Picture 34"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0AA34C65" w14:textId="77777777" w:rsidR="00396732" w:rsidRPr="00396732" w:rsidRDefault="00396732" w:rsidP="002541E3">
            <w:pPr>
              <w:pStyle w:val="TableText"/>
              <w:keepNext/>
              <w:spacing w:before="0" w:after="0" w:line="240" w:lineRule="auto"/>
              <w:rPr>
                <w:rFonts w:cs="Arial"/>
                <w:b/>
              </w:rPr>
            </w:pPr>
            <w:r w:rsidRPr="00396732">
              <w:rPr>
                <w:rFonts w:cs="Arial"/>
                <w:b/>
              </w:rPr>
              <w:t>Commit to Customer Service</w:t>
            </w:r>
          </w:p>
          <w:p w14:paraId="35B6814E" w14:textId="77777777" w:rsidR="00396732" w:rsidRPr="00396732" w:rsidRDefault="00396732" w:rsidP="002541E3">
            <w:pPr>
              <w:pStyle w:val="TableText"/>
              <w:keepNext/>
              <w:spacing w:before="0" w:after="0" w:line="240" w:lineRule="auto"/>
              <w:rPr>
                <w:rFonts w:cs="Arial"/>
              </w:rPr>
            </w:pPr>
            <w:r w:rsidRPr="00396732">
              <w:rPr>
                <w:rFonts w:cs="Arial"/>
              </w:rPr>
              <w:t>Provide customer-focused services in line with public sector and organisational objectives</w:t>
            </w:r>
          </w:p>
        </w:tc>
        <w:tc>
          <w:tcPr>
            <w:tcW w:w="4611" w:type="dxa"/>
            <w:gridSpan w:val="4"/>
            <w:tcBorders>
              <w:top w:val="single" w:sz="8" w:space="0" w:color="BCBEC0"/>
              <w:left w:val="nil"/>
              <w:bottom w:val="single" w:sz="8" w:space="0" w:color="BCBEC0"/>
              <w:right w:val="nil"/>
            </w:tcBorders>
            <w:shd w:val="clear" w:color="auto" w:fill="FFFFFF" w:themeFill="background1"/>
          </w:tcPr>
          <w:p w14:paraId="358B532C" w14:textId="77777777" w:rsidR="00396732" w:rsidRPr="00396732" w:rsidRDefault="00396732" w:rsidP="00396732">
            <w:pPr>
              <w:pStyle w:val="BodyText"/>
              <w:numPr>
                <w:ilvl w:val="0"/>
                <w:numId w:val="27"/>
              </w:numPr>
              <w:spacing w:before="0" w:after="0" w:line="240" w:lineRule="auto"/>
              <w:ind w:left="360" w:right="702"/>
              <w:rPr>
                <w:rFonts w:cs="Arial"/>
                <w:color w:val="auto"/>
                <w:sz w:val="20"/>
              </w:rPr>
            </w:pPr>
            <w:r w:rsidRPr="00396732">
              <w:rPr>
                <w:rFonts w:cs="Arial"/>
                <w:color w:val="auto"/>
                <w:sz w:val="20"/>
              </w:rPr>
              <w:t>Focus on providing a positive customer experience</w:t>
            </w:r>
          </w:p>
          <w:p w14:paraId="3D027D8D" w14:textId="77777777" w:rsidR="00396732" w:rsidRPr="00396732" w:rsidRDefault="00396732" w:rsidP="00396732">
            <w:pPr>
              <w:pStyle w:val="BodyText"/>
              <w:numPr>
                <w:ilvl w:val="0"/>
                <w:numId w:val="27"/>
              </w:numPr>
              <w:spacing w:before="0" w:after="0" w:line="240" w:lineRule="auto"/>
              <w:ind w:left="360" w:right="702"/>
              <w:rPr>
                <w:rFonts w:cs="Arial"/>
                <w:color w:val="auto"/>
                <w:sz w:val="20"/>
              </w:rPr>
            </w:pPr>
            <w:r w:rsidRPr="00396732">
              <w:rPr>
                <w:rFonts w:cs="Arial"/>
                <w:color w:val="auto"/>
                <w:sz w:val="20"/>
              </w:rPr>
              <w:t>Support a customer-focused culture in the organisation</w:t>
            </w:r>
          </w:p>
          <w:p w14:paraId="23975767" w14:textId="77777777" w:rsidR="00396732" w:rsidRPr="00396732" w:rsidRDefault="00396732" w:rsidP="00396732">
            <w:pPr>
              <w:pStyle w:val="BodyText"/>
              <w:numPr>
                <w:ilvl w:val="0"/>
                <w:numId w:val="27"/>
              </w:numPr>
              <w:spacing w:before="0" w:after="0" w:line="240" w:lineRule="auto"/>
              <w:ind w:left="360" w:right="702"/>
              <w:rPr>
                <w:rFonts w:cs="Arial"/>
                <w:color w:val="auto"/>
                <w:sz w:val="20"/>
              </w:rPr>
            </w:pPr>
            <w:r w:rsidRPr="00396732">
              <w:rPr>
                <w:rFonts w:cs="Arial"/>
                <w:color w:val="auto"/>
                <w:sz w:val="20"/>
              </w:rPr>
              <w:t>Demonstrate a thorough knowledge of the services provided and relay this knowledge to customers</w:t>
            </w:r>
          </w:p>
          <w:p w14:paraId="0000C158" w14:textId="77777777" w:rsidR="00396732" w:rsidRPr="00396732" w:rsidRDefault="00396732" w:rsidP="00396732">
            <w:pPr>
              <w:pStyle w:val="BodyText"/>
              <w:numPr>
                <w:ilvl w:val="0"/>
                <w:numId w:val="27"/>
              </w:numPr>
              <w:spacing w:before="0" w:after="0" w:line="240" w:lineRule="auto"/>
              <w:ind w:left="360" w:right="702"/>
              <w:rPr>
                <w:rFonts w:cs="Arial"/>
                <w:color w:val="auto"/>
                <w:sz w:val="20"/>
              </w:rPr>
            </w:pPr>
            <w:r w:rsidRPr="00396732">
              <w:rPr>
                <w:rFonts w:cs="Arial"/>
                <w:color w:val="auto"/>
                <w:sz w:val="20"/>
              </w:rPr>
              <w:t>Identify and respond quickly to customer needs</w:t>
            </w:r>
          </w:p>
          <w:p w14:paraId="380605EA" w14:textId="77777777" w:rsidR="00396732" w:rsidRPr="00396732" w:rsidRDefault="00396732" w:rsidP="00396732">
            <w:pPr>
              <w:pStyle w:val="BodyText"/>
              <w:numPr>
                <w:ilvl w:val="0"/>
                <w:numId w:val="27"/>
              </w:numPr>
              <w:spacing w:before="0" w:after="0" w:line="240" w:lineRule="auto"/>
              <w:ind w:left="360" w:right="702"/>
              <w:rPr>
                <w:rFonts w:cs="Arial"/>
                <w:color w:val="auto"/>
                <w:sz w:val="20"/>
              </w:rPr>
            </w:pPr>
            <w:r w:rsidRPr="00396732">
              <w:rPr>
                <w:rFonts w:cs="Arial"/>
                <w:color w:val="auto"/>
                <w:sz w:val="20"/>
              </w:rPr>
              <w:t>Consider customer service requirements and develop solutions to meet needs</w:t>
            </w:r>
          </w:p>
          <w:p w14:paraId="5A1DBDA5" w14:textId="77777777" w:rsidR="00396732" w:rsidRPr="00396732" w:rsidRDefault="00396732" w:rsidP="00396732">
            <w:pPr>
              <w:pStyle w:val="BodyText"/>
              <w:numPr>
                <w:ilvl w:val="0"/>
                <w:numId w:val="27"/>
              </w:numPr>
              <w:spacing w:before="0" w:after="0" w:line="240" w:lineRule="auto"/>
              <w:ind w:left="360" w:right="702"/>
              <w:rPr>
                <w:rFonts w:cs="Arial"/>
                <w:color w:val="auto"/>
                <w:sz w:val="20"/>
              </w:rPr>
            </w:pPr>
            <w:r w:rsidRPr="00396732">
              <w:rPr>
                <w:rFonts w:cs="Arial"/>
                <w:color w:val="auto"/>
                <w:sz w:val="20"/>
              </w:rPr>
              <w:t>Resolve complex customer issues and needs</w:t>
            </w:r>
          </w:p>
          <w:p w14:paraId="42015030" w14:textId="77777777" w:rsidR="00396732" w:rsidRPr="00396732" w:rsidRDefault="00396732" w:rsidP="00396732">
            <w:pPr>
              <w:pStyle w:val="BodyText"/>
              <w:numPr>
                <w:ilvl w:val="0"/>
                <w:numId w:val="27"/>
              </w:numPr>
              <w:spacing w:before="0" w:after="0" w:line="240" w:lineRule="auto"/>
              <w:ind w:left="360" w:right="702"/>
              <w:rPr>
                <w:rFonts w:cs="Arial"/>
                <w:color w:val="auto"/>
                <w:sz w:val="20"/>
              </w:rPr>
            </w:pPr>
            <w:r w:rsidRPr="00396732">
              <w:rPr>
                <w:rFonts w:cs="Arial"/>
                <w:color w:val="auto"/>
                <w:sz w:val="20"/>
              </w:rPr>
              <w:t>Cooperate across work areas to improve outcomes for customers</w:t>
            </w:r>
          </w:p>
        </w:tc>
        <w:tc>
          <w:tcPr>
            <w:tcW w:w="1701" w:type="dxa"/>
            <w:tcBorders>
              <w:top w:val="single" w:sz="8" w:space="0" w:color="BCBEC0"/>
              <w:left w:val="nil"/>
              <w:bottom w:val="single" w:sz="8" w:space="0" w:color="BCBEC0"/>
              <w:right w:val="nil"/>
            </w:tcBorders>
            <w:shd w:val="clear" w:color="auto" w:fill="FFFFFF" w:themeFill="background1"/>
          </w:tcPr>
          <w:p w14:paraId="476E14D5" w14:textId="77777777" w:rsidR="00396732" w:rsidRPr="00396732" w:rsidRDefault="00396732" w:rsidP="002541E3">
            <w:pPr>
              <w:pStyle w:val="TableText"/>
              <w:keepNext/>
              <w:spacing w:before="0" w:after="0" w:line="240" w:lineRule="auto"/>
              <w:rPr>
                <w:rFonts w:cs="Arial"/>
              </w:rPr>
            </w:pPr>
            <w:r w:rsidRPr="00396732">
              <w:rPr>
                <w:rFonts w:cs="Arial"/>
              </w:rPr>
              <w:t>Intermediate</w:t>
            </w:r>
          </w:p>
        </w:tc>
      </w:tr>
      <w:tr w:rsidR="00396732" w:rsidRPr="00396732" w14:paraId="5196EB95" w14:textId="77777777" w:rsidTr="00396732">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66BCD005" w14:textId="77777777" w:rsidR="00396732" w:rsidRPr="00396732" w:rsidRDefault="00396732" w:rsidP="002541E3">
            <w:pPr>
              <w:keepNext/>
              <w:spacing w:after="0" w:line="240" w:lineRule="auto"/>
              <w:rPr>
                <w:rFonts w:cs="Arial"/>
                <w:noProof/>
                <w:sz w:val="20"/>
                <w:lang w:eastAsia="en-AU"/>
              </w:rPr>
            </w:pPr>
            <w:r w:rsidRPr="00396732">
              <w:rPr>
                <w:rFonts w:cs="Arial"/>
                <w:noProof/>
                <w:sz w:val="20"/>
                <w:lang w:eastAsia="en-AU"/>
              </w:rPr>
              <w:drawing>
                <wp:inline distT="0" distB="0" distL="0" distR="0" wp14:anchorId="2C59C4DD" wp14:editId="0AE21799">
                  <wp:extent cx="855980" cy="855980"/>
                  <wp:effectExtent l="0" t="0" r="1270" b="1270"/>
                  <wp:docPr id="39" name="Picture 39"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74854A8C" w14:textId="77777777" w:rsidR="00396732" w:rsidRPr="00396732" w:rsidRDefault="00396732" w:rsidP="002541E3">
            <w:pPr>
              <w:pStyle w:val="TableText"/>
              <w:keepNext/>
              <w:spacing w:before="0" w:after="0" w:line="240" w:lineRule="auto"/>
              <w:rPr>
                <w:rFonts w:cs="Arial"/>
                <w:b/>
              </w:rPr>
            </w:pPr>
            <w:r w:rsidRPr="00396732">
              <w:rPr>
                <w:rFonts w:cs="Arial"/>
                <w:b/>
              </w:rPr>
              <w:t>Work Collaboratively</w:t>
            </w:r>
          </w:p>
          <w:p w14:paraId="3889CAEE" w14:textId="77777777" w:rsidR="00396732" w:rsidRPr="00396732" w:rsidRDefault="00396732" w:rsidP="002541E3">
            <w:pPr>
              <w:pStyle w:val="TableText"/>
              <w:keepNext/>
              <w:spacing w:before="0" w:after="0" w:line="240" w:lineRule="auto"/>
              <w:rPr>
                <w:rFonts w:cs="Arial"/>
              </w:rPr>
            </w:pPr>
            <w:r w:rsidRPr="00396732">
              <w:rPr>
                <w:rFonts w:cs="Arial"/>
              </w:rPr>
              <w:t>Collaborate with others and value their contribution</w:t>
            </w:r>
          </w:p>
        </w:tc>
        <w:tc>
          <w:tcPr>
            <w:tcW w:w="4611" w:type="dxa"/>
            <w:gridSpan w:val="4"/>
            <w:tcBorders>
              <w:top w:val="single" w:sz="8" w:space="0" w:color="BCBEC0"/>
              <w:left w:val="nil"/>
              <w:bottom w:val="single" w:sz="8" w:space="0" w:color="BCBEC0"/>
              <w:right w:val="nil"/>
            </w:tcBorders>
            <w:shd w:val="clear" w:color="auto" w:fill="FFFFFF" w:themeFill="background1"/>
          </w:tcPr>
          <w:p w14:paraId="193ADFDC" w14:textId="77777777" w:rsidR="00396732" w:rsidRPr="00396732" w:rsidRDefault="00396732" w:rsidP="00396732">
            <w:pPr>
              <w:pStyle w:val="BodyText"/>
              <w:numPr>
                <w:ilvl w:val="0"/>
                <w:numId w:val="27"/>
              </w:numPr>
              <w:spacing w:before="0" w:after="0" w:line="240" w:lineRule="auto"/>
              <w:ind w:left="360" w:right="702"/>
              <w:rPr>
                <w:rFonts w:cs="Arial"/>
                <w:color w:val="auto"/>
                <w:sz w:val="20"/>
              </w:rPr>
            </w:pPr>
            <w:r w:rsidRPr="00396732">
              <w:rPr>
                <w:rFonts w:cs="Arial"/>
                <w:color w:val="auto"/>
                <w:sz w:val="20"/>
              </w:rPr>
              <w:t>Build a supportive and cooperative team environment</w:t>
            </w:r>
          </w:p>
          <w:p w14:paraId="02AAB4C5" w14:textId="77777777" w:rsidR="00396732" w:rsidRPr="00396732" w:rsidRDefault="00396732" w:rsidP="00396732">
            <w:pPr>
              <w:pStyle w:val="BodyText"/>
              <w:numPr>
                <w:ilvl w:val="0"/>
                <w:numId w:val="27"/>
              </w:numPr>
              <w:spacing w:before="0" w:after="0" w:line="240" w:lineRule="auto"/>
              <w:ind w:left="360" w:right="702"/>
              <w:rPr>
                <w:rFonts w:cs="Arial"/>
                <w:color w:val="auto"/>
                <w:sz w:val="20"/>
              </w:rPr>
            </w:pPr>
            <w:r w:rsidRPr="00396732">
              <w:rPr>
                <w:rFonts w:cs="Arial"/>
                <w:color w:val="auto"/>
                <w:sz w:val="20"/>
              </w:rPr>
              <w:t>Share information and learning across teams</w:t>
            </w:r>
          </w:p>
          <w:p w14:paraId="69E5A5BB" w14:textId="77777777" w:rsidR="00396732" w:rsidRPr="00396732" w:rsidRDefault="00396732" w:rsidP="00396732">
            <w:pPr>
              <w:pStyle w:val="BodyText"/>
              <w:numPr>
                <w:ilvl w:val="0"/>
                <w:numId w:val="27"/>
              </w:numPr>
              <w:spacing w:before="0" w:after="0" w:line="240" w:lineRule="auto"/>
              <w:ind w:left="360" w:right="702"/>
              <w:rPr>
                <w:rFonts w:cs="Arial"/>
                <w:color w:val="auto"/>
                <w:sz w:val="20"/>
              </w:rPr>
            </w:pPr>
            <w:r w:rsidRPr="00396732">
              <w:rPr>
                <w:rFonts w:cs="Arial"/>
                <w:color w:val="auto"/>
                <w:sz w:val="20"/>
              </w:rPr>
              <w:t>Acknowledge outcomes that were achieved by effective collaboration</w:t>
            </w:r>
          </w:p>
          <w:p w14:paraId="2A13F1AC" w14:textId="77777777" w:rsidR="00396732" w:rsidRPr="00396732" w:rsidRDefault="00396732" w:rsidP="00396732">
            <w:pPr>
              <w:pStyle w:val="BodyText"/>
              <w:numPr>
                <w:ilvl w:val="0"/>
                <w:numId w:val="27"/>
              </w:numPr>
              <w:spacing w:before="0" w:after="0" w:line="240" w:lineRule="auto"/>
              <w:ind w:left="360" w:right="702"/>
              <w:rPr>
                <w:rFonts w:cs="Arial"/>
                <w:color w:val="auto"/>
                <w:sz w:val="20"/>
              </w:rPr>
            </w:pPr>
            <w:r w:rsidRPr="00396732">
              <w:rPr>
                <w:rFonts w:cs="Arial"/>
                <w:color w:val="auto"/>
                <w:sz w:val="20"/>
              </w:rPr>
              <w:t>Engage other teams and units to share information and jointly solve issues and problems</w:t>
            </w:r>
          </w:p>
          <w:p w14:paraId="5A2B0BD4" w14:textId="77777777" w:rsidR="00396732" w:rsidRPr="00396732" w:rsidRDefault="00396732" w:rsidP="00396732">
            <w:pPr>
              <w:pStyle w:val="BodyText"/>
              <w:numPr>
                <w:ilvl w:val="0"/>
                <w:numId w:val="27"/>
              </w:numPr>
              <w:spacing w:before="0" w:after="0" w:line="240" w:lineRule="auto"/>
              <w:ind w:left="360" w:right="702"/>
              <w:rPr>
                <w:rFonts w:cs="Arial"/>
                <w:color w:val="auto"/>
                <w:sz w:val="20"/>
              </w:rPr>
            </w:pPr>
            <w:r w:rsidRPr="00396732">
              <w:rPr>
                <w:rFonts w:cs="Arial"/>
                <w:color w:val="auto"/>
                <w:sz w:val="20"/>
              </w:rPr>
              <w:t>Support others in challenging situations</w:t>
            </w:r>
          </w:p>
          <w:p w14:paraId="4071B4A2" w14:textId="77777777" w:rsidR="00396732" w:rsidRPr="00396732" w:rsidRDefault="00396732" w:rsidP="00396732">
            <w:pPr>
              <w:pStyle w:val="BodyText"/>
              <w:numPr>
                <w:ilvl w:val="0"/>
                <w:numId w:val="27"/>
              </w:numPr>
              <w:spacing w:before="0" w:after="0" w:line="240" w:lineRule="auto"/>
              <w:ind w:left="360" w:right="702"/>
              <w:rPr>
                <w:rFonts w:cs="Arial"/>
                <w:color w:val="auto"/>
                <w:sz w:val="20"/>
              </w:rPr>
            </w:pPr>
            <w:r w:rsidRPr="00396732">
              <w:rPr>
                <w:rFonts w:cs="Arial"/>
                <w:color w:val="auto"/>
                <w:sz w:val="20"/>
              </w:rPr>
              <w:t>Use collaboration tools, including digital technologies, to work with others</w:t>
            </w:r>
          </w:p>
        </w:tc>
        <w:tc>
          <w:tcPr>
            <w:tcW w:w="1701" w:type="dxa"/>
            <w:tcBorders>
              <w:top w:val="single" w:sz="8" w:space="0" w:color="BCBEC0"/>
              <w:left w:val="nil"/>
              <w:bottom w:val="single" w:sz="8" w:space="0" w:color="BCBEC0"/>
              <w:right w:val="nil"/>
            </w:tcBorders>
            <w:shd w:val="clear" w:color="auto" w:fill="FFFFFF" w:themeFill="background1"/>
          </w:tcPr>
          <w:p w14:paraId="652B84EA" w14:textId="77777777" w:rsidR="00396732" w:rsidRPr="00396732" w:rsidRDefault="00396732" w:rsidP="002541E3">
            <w:pPr>
              <w:pStyle w:val="TableText"/>
              <w:keepNext/>
              <w:spacing w:before="0" w:after="0" w:line="240" w:lineRule="auto"/>
              <w:rPr>
                <w:rFonts w:cs="Arial"/>
              </w:rPr>
            </w:pPr>
            <w:r w:rsidRPr="00396732">
              <w:rPr>
                <w:rFonts w:cs="Arial"/>
              </w:rPr>
              <w:t>Intermediate</w:t>
            </w:r>
          </w:p>
        </w:tc>
      </w:tr>
      <w:tr w:rsidR="00396732" w:rsidRPr="00396732" w14:paraId="00FDC7E4" w14:textId="77777777" w:rsidTr="00396732">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25D8A685" w14:textId="77777777" w:rsidR="00396732" w:rsidRPr="00396732" w:rsidRDefault="00396732" w:rsidP="002541E3">
            <w:pPr>
              <w:keepNext/>
              <w:spacing w:after="0" w:line="240" w:lineRule="auto"/>
              <w:rPr>
                <w:rFonts w:cs="Arial"/>
                <w:noProof/>
                <w:sz w:val="20"/>
                <w:lang w:eastAsia="en-AU"/>
              </w:rPr>
            </w:pPr>
            <w:r w:rsidRPr="00396732">
              <w:rPr>
                <w:rFonts w:cs="Arial"/>
                <w:noProof/>
                <w:sz w:val="20"/>
                <w:lang w:eastAsia="en-AU"/>
              </w:rPr>
              <w:drawing>
                <wp:inline distT="0" distB="0" distL="0" distR="0" wp14:anchorId="1EAFFCBC" wp14:editId="607F7BF5">
                  <wp:extent cx="855980" cy="855980"/>
                  <wp:effectExtent l="0" t="0" r="1270" b="1270"/>
                  <wp:docPr id="57" name="Picture 57"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03790BAB" w14:textId="77777777" w:rsidR="00396732" w:rsidRPr="00396732" w:rsidRDefault="00396732" w:rsidP="002541E3">
            <w:pPr>
              <w:pStyle w:val="TableText"/>
              <w:keepNext/>
              <w:spacing w:before="0" w:after="0" w:line="240" w:lineRule="auto"/>
              <w:rPr>
                <w:rFonts w:cs="Arial"/>
                <w:b/>
              </w:rPr>
            </w:pPr>
            <w:r w:rsidRPr="00396732">
              <w:rPr>
                <w:rFonts w:cs="Arial"/>
                <w:b/>
              </w:rPr>
              <w:t>Plan and Prioritise</w:t>
            </w:r>
          </w:p>
          <w:p w14:paraId="55C1604F" w14:textId="77777777" w:rsidR="00396732" w:rsidRPr="00396732" w:rsidRDefault="00396732" w:rsidP="002541E3">
            <w:pPr>
              <w:pStyle w:val="TableText"/>
              <w:keepNext/>
              <w:spacing w:before="0" w:after="0" w:line="240" w:lineRule="auto"/>
              <w:rPr>
                <w:rFonts w:cs="Arial"/>
              </w:rPr>
            </w:pPr>
            <w:r w:rsidRPr="00396732">
              <w:rPr>
                <w:rFonts w:cs="Arial"/>
              </w:rPr>
              <w:t>Plan to achieve priority outcomes and respond flexibly to changing circumstances</w:t>
            </w:r>
          </w:p>
        </w:tc>
        <w:tc>
          <w:tcPr>
            <w:tcW w:w="4611" w:type="dxa"/>
            <w:gridSpan w:val="4"/>
            <w:tcBorders>
              <w:top w:val="single" w:sz="8" w:space="0" w:color="BCBEC0"/>
              <w:left w:val="nil"/>
              <w:bottom w:val="single" w:sz="8" w:space="0" w:color="BCBEC0"/>
              <w:right w:val="nil"/>
            </w:tcBorders>
            <w:shd w:val="clear" w:color="auto" w:fill="FFFFFF" w:themeFill="background1"/>
          </w:tcPr>
          <w:p w14:paraId="76989196" w14:textId="77777777" w:rsidR="00396732" w:rsidRPr="00396732" w:rsidRDefault="00396732" w:rsidP="00396732">
            <w:pPr>
              <w:pStyle w:val="BodyText"/>
              <w:numPr>
                <w:ilvl w:val="0"/>
                <w:numId w:val="27"/>
              </w:numPr>
              <w:spacing w:before="0" w:after="0" w:line="240" w:lineRule="auto"/>
              <w:ind w:left="360" w:right="702"/>
              <w:rPr>
                <w:rFonts w:cs="Arial"/>
                <w:color w:val="auto"/>
                <w:sz w:val="20"/>
              </w:rPr>
            </w:pPr>
            <w:r w:rsidRPr="00396732">
              <w:rPr>
                <w:rFonts w:cs="Arial"/>
                <w:color w:val="auto"/>
                <w:sz w:val="20"/>
              </w:rPr>
              <w:t>Understand the team and unit objectives and align operational activities accordingly</w:t>
            </w:r>
          </w:p>
          <w:p w14:paraId="56160DFE" w14:textId="77777777" w:rsidR="00396732" w:rsidRPr="00396732" w:rsidRDefault="00396732" w:rsidP="00396732">
            <w:pPr>
              <w:pStyle w:val="BodyText"/>
              <w:numPr>
                <w:ilvl w:val="0"/>
                <w:numId w:val="27"/>
              </w:numPr>
              <w:spacing w:before="0" w:after="0" w:line="240" w:lineRule="auto"/>
              <w:ind w:left="360" w:right="702"/>
              <w:rPr>
                <w:rFonts w:cs="Arial"/>
                <w:color w:val="auto"/>
                <w:sz w:val="20"/>
              </w:rPr>
            </w:pPr>
            <w:r w:rsidRPr="00396732">
              <w:rPr>
                <w:rFonts w:cs="Arial"/>
                <w:color w:val="auto"/>
                <w:sz w:val="20"/>
              </w:rPr>
              <w:t>Initiate and develop team goals and plans, and use feedback to inform future planning</w:t>
            </w:r>
          </w:p>
          <w:p w14:paraId="2723B5B2" w14:textId="77777777" w:rsidR="00396732" w:rsidRPr="00396732" w:rsidRDefault="00396732" w:rsidP="00396732">
            <w:pPr>
              <w:pStyle w:val="BodyText"/>
              <w:numPr>
                <w:ilvl w:val="0"/>
                <w:numId w:val="27"/>
              </w:numPr>
              <w:spacing w:before="0" w:after="0" w:line="240" w:lineRule="auto"/>
              <w:ind w:left="360" w:right="702"/>
              <w:rPr>
                <w:rFonts w:cs="Arial"/>
                <w:color w:val="auto"/>
                <w:sz w:val="20"/>
              </w:rPr>
            </w:pPr>
            <w:r w:rsidRPr="00396732">
              <w:rPr>
                <w:rFonts w:cs="Arial"/>
                <w:color w:val="auto"/>
                <w:sz w:val="20"/>
              </w:rPr>
              <w:lastRenderedPageBreak/>
              <w:t>Respond proactively to changing circumstances and adjust plans and schedules when necessary</w:t>
            </w:r>
          </w:p>
          <w:p w14:paraId="1FFE4123" w14:textId="77777777" w:rsidR="00396732" w:rsidRPr="00396732" w:rsidRDefault="00396732" w:rsidP="00396732">
            <w:pPr>
              <w:pStyle w:val="BodyText"/>
              <w:numPr>
                <w:ilvl w:val="0"/>
                <w:numId w:val="27"/>
              </w:numPr>
              <w:spacing w:before="0" w:after="0" w:line="240" w:lineRule="auto"/>
              <w:ind w:left="360" w:right="702"/>
              <w:rPr>
                <w:rFonts w:cs="Arial"/>
                <w:color w:val="auto"/>
                <w:sz w:val="20"/>
              </w:rPr>
            </w:pPr>
            <w:r w:rsidRPr="00396732">
              <w:rPr>
                <w:rFonts w:cs="Arial"/>
                <w:color w:val="auto"/>
                <w:sz w:val="20"/>
              </w:rPr>
              <w:t>Consider the implications of immediate and longer-term organisational issues and how these might affect the achievement of team and unit goals</w:t>
            </w:r>
          </w:p>
          <w:p w14:paraId="78159C86" w14:textId="77777777" w:rsidR="00396732" w:rsidRPr="00396732" w:rsidRDefault="00396732" w:rsidP="00396732">
            <w:pPr>
              <w:pStyle w:val="BodyText"/>
              <w:numPr>
                <w:ilvl w:val="0"/>
                <w:numId w:val="27"/>
              </w:numPr>
              <w:spacing w:before="0" w:after="0" w:line="240" w:lineRule="auto"/>
              <w:ind w:left="360" w:right="702"/>
              <w:rPr>
                <w:rFonts w:cs="Arial"/>
                <w:color w:val="auto"/>
                <w:sz w:val="20"/>
              </w:rPr>
            </w:pPr>
            <w:r w:rsidRPr="00396732">
              <w:rPr>
                <w:rFonts w:cs="Arial"/>
                <w:color w:val="auto"/>
                <w:sz w:val="20"/>
              </w:rPr>
              <w:t>Accommodate and respond with initiative to changing priorities and operating environments</w:t>
            </w:r>
          </w:p>
        </w:tc>
        <w:tc>
          <w:tcPr>
            <w:tcW w:w="1701" w:type="dxa"/>
            <w:tcBorders>
              <w:top w:val="single" w:sz="8" w:space="0" w:color="BCBEC0"/>
              <w:left w:val="nil"/>
              <w:bottom w:val="single" w:sz="8" w:space="0" w:color="BCBEC0"/>
              <w:right w:val="nil"/>
            </w:tcBorders>
            <w:shd w:val="clear" w:color="auto" w:fill="FFFFFF" w:themeFill="background1"/>
          </w:tcPr>
          <w:p w14:paraId="7022C573" w14:textId="77777777" w:rsidR="00396732" w:rsidRPr="00396732" w:rsidRDefault="00396732" w:rsidP="002541E3">
            <w:pPr>
              <w:pStyle w:val="TableText"/>
              <w:keepNext/>
              <w:spacing w:before="0" w:after="0" w:line="240" w:lineRule="auto"/>
              <w:rPr>
                <w:rFonts w:cs="Arial"/>
              </w:rPr>
            </w:pPr>
            <w:r w:rsidRPr="00396732">
              <w:rPr>
                <w:rFonts w:cs="Arial"/>
              </w:rPr>
              <w:lastRenderedPageBreak/>
              <w:t>Intermediate</w:t>
            </w:r>
          </w:p>
        </w:tc>
      </w:tr>
      <w:tr w:rsidR="00396732" w:rsidRPr="00396732" w14:paraId="2841D517" w14:textId="77777777" w:rsidTr="00396732">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22EA13BA" w14:textId="77777777" w:rsidR="00396732" w:rsidRPr="00396732" w:rsidRDefault="00396732" w:rsidP="002541E3">
            <w:pPr>
              <w:keepNext/>
              <w:spacing w:after="0" w:line="240" w:lineRule="auto"/>
              <w:rPr>
                <w:rFonts w:cs="Arial"/>
                <w:noProof/>
                <w:sz w:val="20"/>
                <w:lang w:eastAsia="en-AU"/>
              </w:rPr>
            </w:pPr>
            <w:r w:rsidRPr="00396732">
              <w:rPr>
                <w:rFonts w:cs="Arial"/>
                <w:noProof/>
                <w:sz w:val="20"/>
                <w:lang w:eastAsia="en-AU"/>
              </w:rPr>
              <w:drawing>
                <wp:inline distT="0" distB="0" distL="0" distR="0" wp14:anchorId="15C340AC" wp14:editId="7E94B1B7">
                  <wp:extent cx="855980" cy="855980"/>
                  <wp:effectExtent l="0" t="0" r="1270" b="1270"/>
                  <wp:docPr id="62" name="Picture 62"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09038C42" w14:textId="77777777" w:rsidR="00396732" w:rsidRPr="00396732" w:rsidRDefault="00396732" w:rsidP="002541E3">
            <w:pPr>
              <w:pStyle w:val="TableText"/>
              <w:keepNext/>
              <w:spacing w:before="0" w:after="0" w:line="240" w:lineRule="auto"/>
              <w:rPr>
                <w:rFonts w:cs="Arial"/>
                <w:b/>
              </w:rPr>
            </w:pPr>
            <w:r w:rsidRPr="00396732">
              <w:rPr>
                <w:rFonts w:cs="Arial"/>
                <w:b/>
              </w:rPr>
              <w:t>Think and Solve Problems</w:t>
            </w:r>
          </w:p>
          <w:p w14:paraId="68287C1B" w14:textId="77777777" w:rsidR="00396732" w:rsidRPr="00396732" w:rsidRDefault="00396732" w:rsidP="002541E3">
            <w:pPr>
              <w:pStyle w:val="TableText"/>
              <w:keepNext/>
              <w:spacing w:before="0" w:after="0" w:line="240" w:lineRule="auto"/>
              <w:rPr>
                <w:rFonts w:cs="Arial"/>
              </w:rPr>
            </w:pPr>
            <w:r w:rsidRPr="00396732">
              <w:rPr>
                <w:rFonts w:cs="Arial"/>
              </w:rPr>
              <w:t>Think, analyse and consider the broader context to develop practical solutions</w:t>
            </w:r>
          </w:p>
        </w:tc>
        <w:tc>
          <w:tcPr>
            <w:tcW w:w="4611" w:type="dxa"/>
            <w:gridSpan w:val="4"/>
            <w:tcBorders>
              <w:top w:val="single" w:sz="8" w:space="0" w:color="BCBEC0"/>
              <w:left w:val="nil"/>
              <w:bottom w:val="single" w:sz="8" w:space="0" w:color="BCBEC0"/>
              <w:right w:val="nil"/>
            </w:tcBorders>
            <w:shd w:val="clear" w:color="auto" w:fill="FFFFFF" w:themeFill="background1"/>
          </w:tcPr>
          <w:p w14:paraId="742DFBDF" w14:textId="77777777" w:rsidR="00396732" w:rsidRPr="00396732" w:rsidRDefault="00396732" w:rsidP="00396732">
            <w:pPr>
              <w:pStyle w:val="BodyText"/>
              <w:numPr>
                <w:ilvl w:val="0"/>
                <w:numId w:val="27"/>
              </w:numPr>
              <w:spacing w:before="0" w:after="0" w:line="240" w:lineRule="auto"/>
              <w:ind w:left="360" w:right="702"/>
              <w:rPr>
                <w:rFonts w:cs="Arial"/>
                <w:color w:val="auto"/>
                <w:sz w:val="20"/>
              </w:rPr>
            </w:pPr>
            <w:r w:rsidRPr="00396732">
              <w:rPr>
                <w:rFonts w:cs="Arial"/>
                <w:color w:val="auto"/>
                <w:sz w:val="20"/>
              </w:rPr>
              <w:t>Identify the facts and type of data needed to understand  a  problem or explore an opportunity</w:t>
            </w:r>
          </w:p>
          <w:p w14:paraId="23249D4A" w14:textId="77777777" w:rsidR="00396732" w:rsidRPr="00396732" w:rsidRDefault="00396732" w:rsidP="00396732">
            <w:pPr>
              <w:pStyle w:val="BodyText"/>
              <w:numPr>
                <w:ilvl w:val="0"/>
                <w:numId w:val="27"/>
              </w:numPr>
              <w:spacing w:before="0" w:after="0" w:line="240" w:lineRule="auto"/>
              <w:ind w:left="360" w:right="702"/>
              <w:rPr>
                <w:rFonts w:cs="Arial"/>
                <w:color w:val="auto"/>
                <w:sz w:val="20"/>
              </w:rPr>
            </w:pPr>
            <w:r w:rsidRPr="00396732">
              <w:rPr>
                <w:rFonts w:cs="Arial"/>
                <w:color w:val="auto"/>
                <w:sz w:val="20"/>
              </w:rPr>
              <w:t>Research and analyse information to make recommendations based on relevant evidence</w:t>
            </w:r>
          </w:p>
          <w:p w14:paraId="4EB2DC59" w14:textId="77777777" w:rsidR="00396732" w:rsidRPr="00396732" w:rsidRDefault="00396732" w:rsidP="00396732">
            <w:pPr>
              <w:pStyle w:val="BodyText"/>
              <w:numPr>
                <w:ilvl w:val="0"/>
                <w:numId w:val="27"/>
              </w:numPr>
              <w:spacing w:before="0" w:after="0" w:line="240" w:lineRule="auto"/>
              <w:ind w:left="360" w:right="702"/>
              <w:rPr>
                <w:rFonts w:cs="Arial"/>
                <w:color w:val="auto"/>
                <w:sz w:val="20"/>
              </w:rPr>
            </w:pPr>
            <w:r w:rsidRPr="00396732">
              <w:rPr>
                <w:rFonts w:cs="Arial"/>
                <w:color w:val="auto"/>
                <w:sz w:val="20"/>
              </w:rPr>
              <w:t>Identify issues that may hinder the completion of tasks and find appropriate solutions</w:t>
            </w:r>
          </w:p>
          <w:p w14:paraId="3EBC3293" w14:textId="77777777" w:rsidR="00396732" w:rsidRPr="00396732" w:rsidRDefault="00396732" w:rsidP="00396732">
            <w:pPr>
              <w:pStyle w:val="BodyText"/>
              <w:numPr>
                <w:ilvl w:val="0"/>
                <w:numId w:val="27"/>
              </w:numPr>
              <w:spacing w:before="0" w:after="0" w:line="240" w:lineRule="auto"/>
              <w:ind w:left="360" w:right="702"/>
              <w:rPr>
                <w:rFonts w:cs="Arial"/>
                <w:color w:val="auto"/>
                <w:sz w:val="20"/>
              </w:rPr>
            </w:pPr>
            <w:r w:rsidRPr="00396732">
              <w:rPr>
                <w:rFonts w:cs="Arial"/>
                <w:color w:val="auto"/>
                <w:sz w:val="20"/>
              </w:rPr>
              <w:t>Be willing to seek input from others and share own ideas to achieve best outcomes</w:t>
            </w:r>
          </w:p>
          <w:p w14:paraId="54ED0EFD" w14:textId="77777777" w:rsidR="00396732" w:rsidRPr="00396732" w:rsidRDefault="00396732" w:rsidP="00396732">
            <w:pPr>
              <w:pStyle w:val="BodyText"/>
              <w:numPr>
                <w:ilvl w:val="0"/>
                <w:numId w:val="27"/>
              </w:numPr>
              <w:spacing w:before="0" w:after="0" w:line="240" w:lineRule="auto"/>
              <w:ind w:left="360" w:right="702"/>
              <w:rPr>
                <w:rFonts w:cs="Arial"/>
                <w:color w:val="auto"/>
                <w:sz w:val="20"/>
              </w:rPr>
            </w:pPr>
            <w:r w:rsidRPr="00396732">
              <w:rPr>
                <w:rFonts w:cs="Arial"/>
                <w:color w:val="auto"/>
                <w:sz w:val="20"/>
              </w:rPr>
              <w:t>Generate ideas and identify ways to improve systems and processes to meet user needs</w:t>
            </w:r>
          </w:p>
        </w:tc>
        <w:tc>
          <w:tcPr>
            <w:tcW w:w="1701" w:type="dxa"/>
            <w:tcBorders>
              <w:top w:val="single" w:sz="8" w:space="0" w:color="BCBEC0"/>
              <w:left w:val="nil"/>
              <w:bottom w:val="single" w:sz="8" w:space="0" w:color="BCBEC0"/>
              <w:right w:val="nil"/>
            </w:tcBorders>
            <w:shd w:val="clear" w:color="auto" w:fill="FFFFFF" w:themeFill="background1"/>
          </w:tcPr>
          <w:p w14:paraId="2564D4BB" w14:textId="77777777" w:rsidR="00396732" w:rsidRPr="00396732" w:rsidRDefault="00396732" w:rsidP="002541E3">
            <w:pPr>
              <w:pStyle w:val="TableText"/>
              <w:keepNext/>
              <w:spacing w:before="0" w:after="0" w:line="240" w:lineRule="auto"/>
              <w:rPr>
                <w:rFonts w:cs="Arial"/>
              </w:rPr>
            </w:pPr>
            <w:r w:rsidRPr="00396732">
              <w:rPr>
                <w:rFonts w:cs="Arial"/>
              </w:rPr>
              <w:t>Intermediate</w:t>
            </w:r>
          </w:p>
        </w:tc>
      </w:tr>
      <w:tr w:rsidR="00396732" w:rsidRPr="00396732" w14:paraId="42C5CEC4" w14:textId="77777777" w:rsidTr="00396732">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00988DF4" w14:textId="77777777" w:rsidR="00396732" w:rsidRPr="00396732" w:rsidRDefault="00396732" w:rsidP="002541E3">
            <w:pPr>
              <w:keepNext/>
              <w:spacing w:after="0" w:line="240" w:lineRule="auto"/>
              <w:rPr>
                <w:rFonts w:cs="Arial"/>
                <w:noProof/>
                <w:sz w:val="20"/>
                <w:lang w:eastAsia="en-AU"/>
              </w:rPr>
            </w:pPr>
            <w:r w:rsidRPr="00396732">
              <w:rPr>
                <w:noProof/>
                <w:sz w:val="20"/>
                <w:lang w:eastAsia="en-AU"/>
              </w:rPr>
              <w:drawing>
                <wp:inline distT="0" distB="0" distL="0" distR="0" wp14:anchorId="2972B244" wp14:editId="65CEC65E">
                  <wp:extent cx="848360" cy="848360"/>
                  <wp:effectExtent l="0" t="0" r="8890" b="8890"/>
                  <wp:docPr id="77" name="Picture 77"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778A7EC3" w14:textId="77777777" w:rsidR="00396732" w:rsidRPr="00396732" w:rsidRDefault="00396732" w:rsidP="002541E3">
            <w:pPr>
              <w:pStyle w:val="TableText"/>
              <w:keepNext/>
              <w:spacing w:before="0" w:after="0" w:line="240" w:lineRule="auto"/>
              <w:rPr>
                <w:rFonts w:cs="Arial"/>
                <w:b/>
              </w:rPr>
            </w:pPr>
            <w:r w:rsidRPr="00396732">
              <w:rPr>
                <w:rFonts w:cs="Arial"/>
                <w:b/>
              </w:rPr>
              <w:t>Technology</w:t>
            </w:r>
          </w:p>
          <w:p w14:paraId="172DF6BB" w14:textId="77777777" w:rsidR="00396732" w:rsidRPr="00396732" w:rsidRDefault="00396732" w:rsidP="002541E3">
            <w:pPr>
              <w:pStyle w:val="TableText"/>
              <w:keepNext/>
              <w:spacing w:before="0" w:after="0" w:line="240" w:lineRule="auto"/>
              <w:rPr>
                <w:rFonts w:cs="Arial"/>
                <w:b/>
              </w:rPr>
            </w:pPr>
            <w:r w:rsidRPr="00396732">
              <w:rPr>
                <w:rFonts w:cs="Arial"/>
              </w:rPr>
              <w:t>Understand and use available technologies to maximise efficiencies and effectiveness</w:t>
            </w:r>
          </w:p>
        </w:tc>
        <w:tc>
          <w:tcPr>
            <w:tcW w:w="4611" w:type="dxa"/>
            <w:gridSpan w:val="4"/>
            <w:tcBorders>
              <w:top w:val="single" w:sz="8" w:space="0" w:color="BCBEC0"/>
              <w:left w:val="nil"/>
              <w:bottom w:val="single" w:sz="8" w:space="0" w:color="BCBEC0"/>
              <w:right w:val="nil"/>
            </w:tcBorders>
            <w:shd w:val="clear" w:color="auto" w:fill="FFFFFF" w:themeFill="background1"/>
          </w:tcPr>
          <w:p w14:paraId="595F1490" w14:textId="77777777" w:rsidR="00396732" w:rsidRPr="00396732" w:rsidRDefault="00396732" w:rsidP="00396732">
            <w:pPr>
              <w:pStyle w:val="BodyText"/>
              <w:numPr>
                <w:ilvl w:val="0"/>
                <w:numId w:val="27"/>
              </w:numPr>
              <w:spacing w:before="0" w:after="0" w:line="240" w:lineRule="auto"/>
              <w:ind w:left="360" w:right="702"/>
              <w:rPr>
                <w:rFonts w:cs="Arial"/>
                <w:color w:val="auto"/>
                <w:sz w:val="20"/>
              </w:rPr>
            </w:pPr>
            <w:r w:rsidRPr="00396732">
              <w:rPr>
                <w:rFonts w:cs="Arial"/>
                <w:color w:val="auto"/>
                <w:sz w:val="20"/>
              </w:rPr>
              <w:t>Demonstrate a sound understanding of technology relevant to the work unit, and identify and select the most appropriate technology for assigned tasks</w:t>
            </w:r>
          </w:p>
          <w:p w14:paraId="2FA4ADBB" w14:textId="77777777" w:rsidR="00396732" w:rsidRPr="00396732" w:rsidRDefault="00396732" w:rsidP="00396732">
            <w:pPr>
              <w:pStyle w:val="BodyText"/>
              <w:numPr>
                <w:ilvl w:val="0"/>
                <w:numId w:val="27"/>
              </w:numPr>
              <w:spacing w:before="0" w:after="0" w:line="240" w:lineRule="auto"/>
              <w:ind w:left="360" w:right="702"/>
              <w:rPr>
                <w:rFonts w:cs="Arial"/>
                <w:color w:val="auto"/>
                <w:sz w:val="20"/>
              </w:rPr>
            </w:pPr>
            <w:r w:rsidRPr="00396732">
              <w:rPr>
                <w:rFonts w:cs="Arial"/>
                <w:color w:val="auto"/>
                <w:sz w:val="20"/>
              </w:rPr>
              <w:t>Use available technology to improve individual performance and effectiveness</w:t>
            </w:r>
          </w:p>
          <w:p w14:paraId="5BA9BB78" w14:textId="77777777" w:rsidR="00396732" w:rsidRPr="00396732" w:rsidRDefault="00396732" w:rsidP="00396732">
            <w:pPr>
              <w:pStyle w:val="BodyText"/>
              <w:numPr>
                <w:ilvl w:val="0"/>
                <w:numId w:val="27"/>
              </w:numPr>
              <w:spacing w:before="0" w:after="0" w:line="240" w:lineRule="auto"/>
              <w:ind w:left="360" w:right="702"/>
              <w:rPr>
                <w:rFonts w:cs="Arial"/>
                <w:color w:val="auto"/>
                <w:sz w:val="20"/>
              </w:rPr>
            </w:pPr>
            <w:r w:rsidRPr="00396732">
              <w:rPr>
                <w:rFonts w:cs="Arial"/>
                <w:color w:val="auto"/>
                <w:sz w:val="20"/>
              </w:rPr>
              <w:t>Make effective use of records, information and knowledge management functions and systems</w:t>
            </w:r>
          </w:p>
          <w:p w14:paraId="1989D0F3" w14:textId="77777777" w:rsidR="00396732" w:rsidRPr="00396732" w:rsidRDefault="00396732" w:rsidP="00396732">
            <w:pPr>
              <w:pStyle w:val="BodyText"/>
              <w:numPr>
                <w:ilvl w:val="0"/>
                <w:numId w:val="27"/>
              </w:numPr>
              <w:spacing w:before="0" w:after="0" w:line="240" w:lineRule="auto"/>
              <w:ind w:left="360" w:right="702"/>
              <w:rPr>
                <w:rFonts w:cs="Arial"/>
                <w:color w:val="auto"/>
                <w:sz w:val="20"/>
              </w:rPr>
            </w:pPr>
            <w:r w:rsidRPr="00396732">
              <w:rPr>
                <w:rFonts w:cs="Arial"/>
                <w:color w:val="auto"/>
                <w:sz w:val="20"/>
              </w:rPr>
              <w:t>Support the implementation of systems improvement initiatives, and the introduction and roll-out of new technologies</w:t>
            </w:r>
          </w:p>
        </w:tc>
        <w:tc>
          <w:tcPr>
            <w:tcW w:w="1701" w:type="dxa"/>
            <w:tcBorders>
              <w:top w:val="single" w:sz="8" w:space="0" w:color="BCBEC0"/>
              <w:left w:val="nil"/>
              <w:bottom w:val="single" w:sz="8" w:space="0" w:color="BCBEC0"/>
              <w:right w:val="nil"/>
            </w:tcBorders>
            <w:shd w:val="clear" w:color="auto" w:fill="FFFFFF" w:themeFill="background1"/>
          </w:tcPr>
          <w:p w14:paraId="5721B266" w14:textId="77777777" w:rsidR="00396732" w:rsidRPr="00396732" w:rsidRDefault="00396732" w:rsidP="002541E3">
            <w:pPr>
              <w:pStyle w:val="TableText"/>
              <w:keepNext/>
              <w:spacing w:before="0" w:after="0" w:line="240" w:lineRule="auto"/>
              <w:rPr>
                <w:rFonts w:cs="Arial"/>
              </w:rPr>
            </w:pPr>
            <w:r w:rsidRPr="00396732">
              <w:rPr>
                <w:rFonts w:cs="Arial"/>
              </w:rPr>
              <w:t>Intermediate</w:t>
            </w:r>
          </w:p>
        </w:tc>
      </w:tr>
      <w:tr w:rsidR="00396732" w:rsidRPr="00396732" w14:paraId="199664FB" w14:textId="77777777" w:rsidTr="00396732">
        <w:tblPrEx>
          <w:shd w:val="clear" w:color="auto" w:fill="FFFFFF" w:themeFill="background1"/>
        </w:tblPrEx>
        <w:trPr>
          <w:gridAfter w:val="1"/>
          <w:wAfter w:w="25" w:type="dxa"/>
        </w:trPr>
        <w:tc>
          <w:tcPr>
            <w:tcW w:w="1475" w:type="dxa"/>
            <w:tcBorders>
              <w:top w:val="single" w:sz="8" w:space="0" w:color="BCBEC0"/>
              <w:bottom w:val="single" w:sz="8" w:space="0" w:color="BCBEC0"/>
            </w:tcBorders>
            <w:shd w:val="clear" w:color="auto" w:fill="FFFFFF" w:themeFill="background1"/>
          </w:tcPr>
          <w:p w14:paraId="399A1BA1" w14:textId="77777777" w:rsidR="00396732" w:rsidRPr="00396732" w:rsidRDefault="00396732" w:rsidP="002541E3">
            <w:pPr>
              <w:keepNext/>
              <w:spacing w:after="0" w:line="240" w:lineRule="auto"/>
              <w:rPr>
                <w:rFonts w:cs="Arial"/>
                <w:noProof/>
                <w:sz w:val="20"/>
                <w:lang w:eastAsia="en-AU"/>
              </w:rPr>
            </w:pPr>
            <w:r w:rsidRPr="00396732">
              <w:rPr>
                <w:noProof/>
                <w:sz w:val="20"/>
                <w:lang w:eastAsia="en-AU"/>
              </w:rPr>
              <w:drawing>
                <wp:inline distT="0" distB="0" distL="0" distR="0" wp14:anchorId="63549719" wp14:editId="71ABC5C3">
                  <wp:extent cx="848360" cy="848360"/>
                  <wp:effectExtent l="0" t="0" r="8890" b="8890"/>
                  <wp:docPr id="91" name="Picture 91"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bottom w:val="single" w:sz="8" w:space="0" w:color="BCBEC0"/>
            </w:tcBorders>
            <w:shd w:val="clear" w:color="auto" w:fill="FFFFFF" w:themeFill="background1"/>
          </w:tcPr>
          <w:p w14:paraId="6822D4F0" w14:textId="77777777" w:rsidR="00396732" w:rsidRPr="00396732" w:rsidRDefault="00396732" w:rsidP="002541E3">
            <w:pPr>
              <w:pStyle w:val="TableText"/>
              <w:keepNext/>
              <w:spacing w:before="0" w:after="0" w:line="240" w:lineRule="auto"/>
              <w:rPr>
                <w:rFonts w:cs="Arial"/>
                <w:b/>
              </w:rPr>
            </w:pPr>
            <w:r w:rsidRPr="00396732">
              <w:rPr>
                <w:rFonts w:cs="Arial"/>
                <w:b/>
              </w:rPr>
              <w:t>Manage and Develop People</w:t>
            </w:r>
          </w:p>
          <w:p w14:paraId="1B4FF925" w14:textId="77777777" w:rsidR="00396732" w:rsidRPr="00396732" w:rsidRDefault="00396732" w:rsidP="002541E3">
            <w:pPr>
              <w:pStyle w:val="TableText"/>
              <w:keepNext/>
              <w:spacing w:before="0" w:after="0" w:line="240" w:lineRule="auto"/>
              <w:rPr>
                <w:rFonts w:cs="Arial"/>
              </w:rPr>
            </w:pPr>
            <w:r w:rsidRPr="00396732">
              <w:rPr>
                <w:rFonts w:cs="Arial"/>
              </w:rPr>
              <w:t>Engage and motivate staff, and develop capability and potential in others</w:t>
            </w:r>
          </w:p>
        </w:tc>
        <w:tc>
          <w:tcPr>
            <w:tcW w:w="4611" w:type="dxa"/>
            <w:gridSpan w:val="4"/>
            <w:tcBorders>
              <w:top w:val="single" w:sz="8" w:space="0" w:color="BCBEC0"/>
              <w:bottom w:val="single" w:sz="8" w:space="0" w:color="BCBEC0"/>
            </w:tcBorders>
            <w:shd w:val="clear" w:color="auto" w:fill="FFFFFF" w:themeFill="background1"/>
          </w:tcPr>
          <w:p w14:paraId="6615C0E1" w14:textId="77777777" w:rsidR="00396732" w:rsidRPr="00396732" w:rsidRDefault="00396732" w:rsidP="00396732">
            <w:pPr>
              <w:pStyle w:val="BodyText"/>
              <w:numPr>
                <w:ilvl w:val="0"/>
                <w:numId w:val="27"/>
              </w:numPr>
              <w:spacing w:before="0" w:after="0" w:line="240" w:lineRule="auto"/>
              <w:ind w:left="360" w:right="702"/>
              <w:rPr>
                <w:rFonts w:cs="Arial"/>
                <w:color w:val="auto"/>
                <w:sz w:val="20"/>
              </w:rPr>
            </w:pPr>
            <w:r w:rsidRPr="00396732">
              <w:rPr>
                <w:rFonts w:cs="Arial"/>
                <w:color w:val="auto"/>
                <w:sz w:val="20"/>
              </w:rPr>
              <w:t>Clarify the work required, and the expected behaviours and outputs</w:t>
            </w:r>
          </w:p>
          <w:p w14:paraId="6B9559AB" w14:textId="77777777" w:rsidR="00396732" w:rsidRPr="00396732" w:rsidRDefault="00396732" w:rsidP="00396732">
            <w:pPr>
              <w:pStyle w:val="BodyText"/>
              <w:numPr>
                <w:ilvl w:val="0"/>
                <w:numId w:val="27"/>
              </w:numPr>
              <w:spacing w:before="0" w:after="0" w:line="240" w:lineRule="auto"/>
              <w:ind w:left="360" w:right="702"/>
              <w:rPr>
                <w:rFonts w:cs="Arial"/>
                <w:color w:val="auto"/>
                <w:sz w:val="20"/>
              </w:rPr>
            </w:pPr>
            <w:r w:rsidRPr="00396732">
              <w:rPr>
                <w:rFonts w:cs="Arial"/>
                <w:color w:val="auto"/>
                <w:sz w:val="20"/>
              </w:rPr>
              <w:t>Clearly communicate team members’ roles and responsibilities</w:t>
            </w:r>
          </w:p>
          <w:p w14:paraId="5B9DDE78" w14:textId="77777777" w:rsidR="00396732" w:rsidRPr="00396732" w:rsidRDefault="00396732" w:rsidP="00396732">
            <w:pPr>
              <w:pStyle w:val="BodyText"/>
              <w:numPr>
                <w:ilvl w:val="0"/>
                <w:numId w:val="27"/>
              </w:numPr>
              <w:spacing w:before="0" w:after="0" w:line="240" w:lineRule="auto"/>
              <w:ind w:left="360" w:right="702"/>
              <w:rPr>
                <w:rFonts w:cs="Arial"/>
                <w:color w:val="auto"/>
                <w:sz w:val="20"/>
              </w:rPr>
            </w:pPr>
            <w:r w:rsidRPr="00396732">
              <w:rPr>
                <w:rFonts w:cs="Arial"/>
                <w:color w:val="auto"/>
                <w:sz w:val="20"/>
              </w:rPr>
              <w:t>Contribute to developing team capability and recognise potential in people</w:t>
            </w:r>
          </w:p>
          <w:p w14:paraId="526C8A6B" w14:textId="77777777" w:rsidR="00396732" w:rsidRPr="00396732" w:rsidRDefault="00396732" w:rsidP="00396732">
            <w:pPr>
              <w:pStyle w:val="BodyText"/>
              <w:numPr>
                <w:ilvl w:val="0"/>
                <w:numId w:val="27"/>
              </w:numPr>
              <w:spacing w:before="0" w:after="0" w:line="240" w:lineRule="auto"/>
              <w:ind w:left="360" w:right="702"/>
              <w:rPr>
                <w:rFonts w:cs="Arial"/>
                <w:color w:val="auto"/>
                <w:sz w:val="20"/>
              </w:rPr>
            </w:pPr>
            <w:r w:rsidRPr="00396732">
              <w:rPr>
                <w:rFonts w:cs="Arial"/>
                <w:color w:val="auto"/>
                <w:sz w:val="20"/>
              </w:rPr>
              <w:t>Recognise good performance, and give support and regular constructive feedback linked to development needs</w:t>
            </w:r>
          </w:p>
          <w:p w14:paraId="29070922" w14:textId="77777777" w:rsidR="00396732" w:rsidRPr="00396732" w:rsidRDefault="00396732" w:rsidP="00396732">
            <w:pPr>
              <w:pStyle w:val="BodyText"/>
              <w:numPr>
                <w:ilvl w:val="0"/>
                <w:numId w:val="27"/>
              </w:numPr>
              <w:spacing w:before="0" w:after="0" w:line="240" w:lineRule="auto"/>
              <w:ind w:left="360" w:right="702"/>
              <w:rPr>
                <w:rFonts w:cs="Arial"/>
                <w:color w:val="auto"/>
                <w:sz w:val="20"/>
              </w:rPr>
            </w:pPr>
            <w:r w:rsidRPr="00396732">
              <w:rPr>
                <w:rFonts w:cs="Arial"/>
                <w:color w:val="auto"/>
                <w:sz w:val="20"/>
              </w:rPr>
              <w:t>Identify appropriate learning opportunities for team members</w:t>
            </w:r>
          </w:p>
          <w:p w14:paraId="0DF6242A" w14:textId="77777777" w:rsidR="00396732" w:rsidRPr="00396732" w:rsidRDefault="00396732" w:rsidP="00396732">
            <w:pPr>
              <w:pStyle w:val="BodyText"/>
              <w:numPr>
                <w:ilvl w:val="0"/>
                <w:numId w:val="27"/>
              </w:numPr>
              <w:spacing w:before="0" w:after="0" w:line="240" w:lineRule="auto"/>
              <w:ind w:left="360" w:right="702"/>
              <w:rPr>
                <w:rFonts w:cs="Arial"/>
                <w:color w:val="auto"/>
                <w:sz w:val="20"/>
              </w:rPr>
            </w:pPr>
            <w:r w:rsidRPr="00396732">
              <w:rPr>
                <w:rFonts w:cs="Arial"/>
                <w:color w:val="auto"/>
                <w:sz w:val="20"/>
              </w:rPr>
              <w:lastRenderedPageBreak/>
              <w:t>Create opportunities for all team members to contribute</w:t>
            </w:r>
          </w:p>
          <w:p w14:paraId="36D60553" w14:textId="77777777" w:rsidR="00396732" w:rsidRPr="00396732" w:rsidRDefault="00396732" w:rsidP="00396732">
            <w:pPr>
              <w:pStyle w:val="BodyText"/>
              <w:numPr>
                <w:ilvl w:val="0"/>
                <w:numId w:val="27"/>
              </w:numPr>
              <w:spacing w:before="0" w:after="0" w:line="240" w:lineRule="auto"/>
              <w:ind w:left="360" w:right="702"/>
              <w:rPr>
                <w:rFonts w:cs="Arial"/>
                <w:color w:val="auto"/>
                <w:sz w:val="20"/>
              </w:rPr>
            </w:pPr>
            <w:r w:rsidRPr="00396732">
              <w:rPr>
                <w:rFonts w:cs="Arial"/>
                <w:color w:val="auto"/>
                <w:sz w:val="20"/>
              </w:rPr>
              <w:t>Act as a role model for inclusive behaviours and practices</w:t>
            </w:r>
          </w:p>
          <w:p w14:paraId="4B96FF1E" w14:textId="77777777" w:rsidR="00396732" w:rsidRPr="00396732" w:rsidRDefault="00396732" w:rsidP="00396732">
            <w:pPr>
              <w:pStyle w:val="BodyText"/>
              <w:numPr>
                <w:ilvl w:val="0"/>
                <w:numId w:val="27"/>
              </w:numPr>
              <w:spacing w:before="0" w:after="0" w:line="240" w:lineRule="auto"/>
              <w:ind w:left="360" w:right="702"/>
              <w:jc w:val="both"/>
              <w:rPr>
                <w:rFonts w:cs="Arial"/>
                <w:color w:val="auto"/>
                <w:sz w:val="20"/>
              </w:rPr>
            </w:pPr>
            <w:r w:rsidRPr="00396732">
              <w:rPr>
                <w:rFonts w:cs="Arial"/>
                <w:color w:val="auto"/>
                <w:sz w:val="20"/>
              </w:rPr>
              <w:t>Recognise performance issues that need to be addressed and seek appropriate advice</w:t>
            </w:r>
          </w:p>
        </w:tc>
        <w:tc>
          <w:tcPr>
            <w:tcW w:w="1701" w:type="dxa"/>
            <w:tcBorders>
              <w:top w:val="single" w:sz="8" w:space="0" w:color="BCBEC0"/>
              <w:bottom w:val="single" w:sz="8" w:space="0" w:color="BCBEC0"/>
            </w:tcBorders>
            <w:shd w:val="clear" w:color="auto" w:fill="FFFFFF" w:themeFill="background1"/>
          </w:tcPr>
          <w:p w14:paraId="7AC6040D" w14:textId="77777777" w:rsidR="00396732" w:rsidRPr="00396732" w:rsidRDefault="00396732" w:rsidP="002541E3">
            <w:pPr>
              <w:pStyle w:val="TableText"/>
              <w:keepNext/>
              <w:spacing w:before="0" w:after="0" w:line="240" w:lineRule="auto"/>
              <w:rPr>
                <w:rFonts w:cs="Arial"/>
              </w:rPr>
            </w:pPr>
            <w:r w:rsidRPr="00396732">
              <w:rPr>
                <w:rFonts w:cs="Arial"/>
              </w:rPr>
              <w:lastRenderedPageBreak/>
              <w:t xml:space="preserve">Foundational </w:t>
            </w:r>
          </w:p>
        </w:tc>
      </w:tr>
    </w:tbl>
    <w:p w14:paraId="39ACA735" w14:textId="77777777" w:rsidR="00396732" w:rsidRPr="00396732" w:rsidRDefault="00396732" w:rsidP="00396732">
      <w:pPr>
        <w:spacing w:after="0" w:line="240" w:lineRule="auto"/>
        <w:rPr>
          <w:rFonts w:cs="Arial"/>
        </w:rPr>
      </w:pPr>
    </w:p>
    <w:p w14:paraId="2F9774AC" w14:textId="77777777" w:rsidR="00396732" w:rsidRPr="00396732" w:rsidRDefault="00396732" w:rsidP="00396732">
      <w:pPr>
        <w:pStyle w:val="Heading1"/>
      </w:pPr>
      <w:r w:rsidRPr="00396732">
        <w:t>Complementary capabilities</w:t>
      </w:r>
    </w:p>
    <w:p w14:paraId="6063AAD9" w14:textId="77777777" w:rsidR="00396732" w:rsidRPr="00396732" w:rsidRDefault="00396732" w:rsidP="00396732">
      <w:pPr>
        <w:pStyle w:val="PlainText"/>
        <w:spacing w:before="62" w:line="276" w:lineRule="auto"/>
        <w:rPr>
          <w:rFonts w:eastAsiaTheme="minorEastAsia" w:cs="Arial"/>
          <w:sz w:val="22"/>
          <w:szCs w:val="22"/>
          <w:lang w:val="en-US"/>
        </w:rPr>
      </w:pPr>
      <w:r w:rsidRPr="00396732">
        <w:rPr>
          <w:rFonts w:eastAsiaTheme="minorEastAsia" w:cs="Arial"/>
          <w:i/>
          <w:sz w:val="22"/>
          <w:szCs w:val="22"/>
          <w:lang w:val="en-US"/>
        </w:rPr>
        <w:t>Complementary capabilities</w:t>
      </w:r>
      <w:r w:rsidRPr="00396732">
        <w:rPr>
          <w:rFonts w:eastAsiaTheme="minorEastAsia" w:cs="Arial"/>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6A9E21CB" w14:textId="77777777" w:rsidR="00396732" w:rsidRPr="00396732" w:rsidRDefault="00396732" w:rsidP="00396732">
      <w:pPr>
        <w:pStyle w:val="PlainText"/>
        <w:spacing w:before="62" w:line="276" w:lineRule="auto"/>
        <w:rPr>
          <w:rFonts w:eastAsiaTheme="minorEastAsia" w:cs="Arial"/>
          <w:sz w:val="22"/>
          <w:szCs w:val="22"/>
          <w:lang w:val="en-US"/>
        </w:rPr>
      </w:pPr>
      <w:r w:rsidRPr="00396732">
        <w:rPr>
          <w:rFonts w:eastAsiaTheme="minorEastAsia" w:cs="Arial"/>
          <w:sz w:val="22"/>
          <w:szCs w:val="22"/>
          <w:lang w:val="en-US"/>
        </w:rPr>
        <w:t>Note: capabilities listed as ‘not essential’ for this role is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396732" w:rsidRPr="00396732" w14:paraId="7C8F6447" w14:textId="77777777" w:rsidTr="002541E3">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4F835637" w14:textId="77777777" w:rsidR="00396732" w:rsidRPr="00396732" w:rsidRDefault="00396732" w:rsidP="002541E3">
            <w:pPr>
              <w:pStyle w:val="TableTextWhite0"/>
              <w:keepNext/>
              <w:jc w:val="both"/>
              <w:rPr>
                <w:rFonts w:cs="Arial"/>
                <w:szCs w:val="22"/>
              </w:rPr>
            </w:pPr>
            <w:r w:rsidRPr="00396732">
              <w:rPr>
                <w:rFonts w:cs="Arial"/>
                <w:szCs w:val="22"/>
              </w:rPr>
              <w:t>COMPLEMENTARY CAPABILITIES</w:t>
            </w:r>
          </w:p>
        </w:tc>
      </w:tr>
      <w:tr w:rsidR="00396732" w:rsidRPr="00396732" w14:paraId="30356191" w14:textId="77777777" w:rsidTr="002541E3">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2406F201" w14:textId="77777777" w:rsidR="00396732" w:rsidRPr="00396732" w:rsidRDefault="00396732" w:rsidP="002541E3">
            <w:pPr>
              <w:pStyle w:val="TableText"/>
              <w:keepNext/>
              <w:rPr>
                <w:rFonts w:cs="Arial"/>
                <w:b/>
                <w:sz w:val="24"/>
                <w:szCs w:val="24"/>
              </w:rPr>
            </w:pPr>
            <w:r w:rsidRPr="00396732">
              <w:rPr>
                <w:rFonts w:cs="Arial"/>
                <w:b/>
              </w:rPr>
              <w:t>Capability Group/Sets</w:t>
            </w:r>
          </w:p>
        </w:tc>
        <w:tc>
          <w:tcPr>
            <w:tcW w:w="2409" w:type="dxa"/>
            <w:tcBorders>
              <w:bottom w:val="nil"/>
            </w:tcBorders>
            <w:shd w:val="clear" w:color="auto" w:fill="BCBEC0"/>
          </w:tcPr>
          <w:p w14:paraId="397ECDBB" w14:textId="77777777" w:rsidR="00396732" w:rsidRPr="00396732" w:rsidRDefault="00396732" w:rsidP="002541E3">
            <w:pPr>
              <w:pStyle w:val="TableText"/>
              <w:keepNext/>
              <w:rPr>
                <w:rFonts w:cs="Arial"/>
                <w:b/>
                <w:sz w:val="24"/>
                <w:szCs w:val="24"/>
              </w:rPr>
            </w:pPr>
            <w:r w:rsidRPr="00396732">
              <w:rPr>
                <w:rFonts w:cs="Arial"/>
                <w:b/>
              </w:rPr>
              <w:t>Capability Name</w:t>
            </w:r>
          </w:p>
        </w:tc>
        <w:tc>
          <w:tcPr>
            <w:tcW w:w="4967" w:type="dxa"/>
            <w:tcBorders>
              <w:bottom w:val="nil"/>
            </w:tcBorders>
            <w:shd w:val="clear" w:color="auto" w:fill="BCBEC0"/>
          </w:tcPr>
          <w:p w14:paraId="50A74FB5" w14:textId="77777777" w:rsidR="00396732" w:rsidRPr="00396732" w:rsidRDefault="00396732" w:rsidP="002541E3">
            <w:pPr>
              <w:pStyle w:val="TableText"/>
              <w:keepNext/>
              <w:rPr>
                <w:rFonts w:cs="Arial"/>
                <w:b/>
              </w:rPr>
            </w:pPr>
            <w:r w:rsidRPr="00396732">
              <w:rPr>
                <w:rFonts w:cs="Arial"/>
                <w:b/>
              </w:rPr>
              <w:t>Description</w:t>
            </w:r>
          </w:p>
        </w:tc>
        <w:tc>
          <w:tcPr>
            <w:tcW w:w="1843" w:type="dxa"/>
            <w:tcBorders>
              <w:bottom w:val="nil"/>
            </w:tcBorders>
            <w:shd w:val="clear" w:color="auto" w:fill="BCBEC0"/>
          </w:tcPr>
          <w:p w14:paraId="3DA9A540" w14:textId="77777777" w:rsidR="00396732" w:rsidRPr="00396732" w:rsidRDefault="00396732" w:rsidP="002541E3">
            <w:pPr>
              <w:pStyle w:val="TableText"/>
              <w:keepNext/>
              <w:jc w:val="both"/>
              <w:rPr>
                <w:rFonts w:cs="Arial"/>
                <w:b/>
              </w:rPr>
            </w:pPr>
            <w:r w:rsidRPr="00396732">
              <w:rPr>
                <w:rFonts w:cs="Arial"/>
                <w:b/>
              </w:rPr>
              <w:t xml:space="preserve">Level </w:t>
            </w:r>
          </w:p>
        </w:tc>
      </w:tr>
      <w:tr w:rsidR="00396732" w:rsidRPr="00396732" w14:paraId="3AA6D3F4" w14:textId="77777777" w:rsidTr="002541E3">
        <w:trPr>
          <w:trHeight w:val="20"/>
        </w:trPr>
        <w:tc>
          <w:tcPr>
            <w:tcW w:w="1470" w:type="dxa"/>
            <w:vMerge w:val="restart"/>
            <w:tcBorders>
              <w:top w:val="nil"/>
            </w:tcBorders>
            <w:shd w:val="clear" w:color="auto" w:fill="F2F2F2" w:themeFill="background1" w:themeFillShade="F2"/>
          </w:tcPr>
          <w:p w14:paraId="0AECBEF0" w14:textId="77777777" w:rsidR="00396732" w:rsidRPr="00396732" w:rsidRDefault="00396732" w:rsidP="002541E3">
            <w:pPr>
              <w:keepNext/>
              <w:rPr>
                <w:rFonts w:cs="Arial"/>
              </w:rPr>
            </w:pPr>
            <w:r w:rsidRPr="00396732">
              <w:rPr>
                <w:rFonts w:cs="Arial"/>
                <w:noProof/>
                <w:sz w:val="20"/>
                <w:lang w:eastAsia="en-AU"/>
              </w:rPr>
              <w:drawing>
                <wp:inline distT="0" distB="0" distL="0" distR="0" wp14:anchorId="04E0060B" wp14:editId="07E4DAD5">
                  <wp:extent cx="848360" cy="848360"/>
                  <wp:effectExtent l="0" t="0" r="8890" b="8890"/>
                  <wp:docPr id="2" name="Picture 2"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3765A6B3" w14:textId="77777777" w:rsidR="00396732" w:rsidRPr="00396732" w:rsidRDefault="00396732" w:rsidP="002541E3">
            <w:pPr>
              <w:pStyle w:val="TableText"/>
              <w:keepNext/>
              <w:rPr>
                <w:rFonts w:cs="Arial"/>
              </w:rPr>
            </w:pPr>
          </w:p>
        </w:tc>
        <w:tc>
          <w:tcPr>
            <w:tcW w:w="4967" w:type="dxa"/>
            <w:tcBorders>
              <w:top w:val="nil"/>
              <w:bottom w:val="nil"/>
            </w:tcBorders>
            <w:shd w:val="clear" w:color="auto" w:fill="F2F2F2" w:themeFill="background1" w:themeFillShade="F2"/>
          </w:tcPr>
          <w:p w14:paraId="51B8ECA1" w14:textId="77777777" w:rsidR="00396732" w:rsidRPr="00396732" w:rsidRDefault="00396732" w:rsidP="002541E3">
            <w:pPr>
              <w:rPr>
                <w:rFonts w:cs="Arial"/>
                <w:sz w:val="20"/>
              </w:rPr>
            </w:pPr>
          </w:p>
        </w:tc>
        <w:tc>
          <w:tcPr>
            <w:tcW w:w="1843" w:type="dxa"/>
            <w:tcBorders>
              <w:top w:val="nil"/>
              <w:bottom w:val="nil"/>
            </w:tcBorders>
            <w:shd w:val="clear" w:color="auto" w:fill="F2F2F2" w:themeFill="background1" w:themeFillShade="F2"/>
          </w:tcPr>
          <w:p w14:paraId="3E5AC0E5" w14:textId="77777777" w:rsidR="00396732" w:rsidRPr="00396732" w:rsidRDefault="00396732" w:rsidP="002541E3">
            <w:pPr>
              <w:pStyle w:val="TableText"/>
              <w:keepNext/>
              <w:rPr>
                <w:rFonts w:cs="Arial"/>
              </w:rPr>
            </w:pPr>
          </w:p>
        </w:tc>
      </w:tr>
      <w:tr w:rsidR="00396732" w:rsidRPr="00396732" w14:paraId="6AE4EC3A" w14:textId="77777777" w:rsidTr="002541E3">
        <w:tc>
          <w:tcPr>
            <w:tcW w:w="1470" w:type="dxa"/>
            <w:vMerge/>
          </w:tcPr>
          <w:p w14:paraId="2D1E0B69" w14:textId="77777777" w:rsidR="00396732" w:rsidRPr="00396732" w:rsidRDefault="00396732" w:rsidP="00396732">
            <w:pPr>
              <w:keepNext/>
              <w:rPr>
                <w:rFonts w:cs="Arial"/>
              </w:rPr>
            </w:pPr>
          </w:p>
        </w:tc>
        <w:tc>
          <w:tcPr>
            <w:tcW w:w="2409" w:type="dxa"/>
            <w:tcBorders>
              <w:top w:val="nil"/>
              <w:bottom w:val="single" w:sz="4" w:space="0" w:color="D9D9D9" w:themeColor="background1" w:themeShade="D9"/>
            </w:tcBorders>
          </w:tcPr>
          <w:p w14:paraId="74A897D4" w14:textId="77777777" w:rsidR="00396732" w:rsidRPr="00396732" w:rsidRDefault="00396732" w:rsidP="00396732">
            <w:pPr>
              <w:pStyle w:val="TableText"/>
              <w:keepNext/>
              <w:rPr>
                <w:rFonts w:cs="Arial"/>
                <w:sz w:val="24"/>
                <w:szCs w:val="24"/>
              </w:rPr>
            </w:pPr>
            <w:r w:rsidRPr="00396732">
              <w:rPr>
                <w:rFonts w:cs="Arial"/>
              </w:rPr>
              <w:t>Display Resilience and Courage</w:t>
            </w:r>
          </w:p>
        </w:tc>
        <w:tc>
          <w:tcPr>
            <w:tcW w:w="4967" w:type="dxa"/>
            <w:tcBorders>
              <w:top w:val="nil"/>
              <w:bottom w:val="single" w:sz="4" w:space="0" w:color="D9D9D9" w:themeColor="background1" w:themeShade="D9"/>
            </w:tcBorders>
          </w:tcPr>
          <w:p w14:paraId="02D5944F" w14:textId="77777777" w:rsidR="00396732" w:rsidRPr="00396732" w:rsidRDefault="00396732" w:rsidP="00396732">
            <w:pPr>
              <w:rPr>
                <w:rFonts w:cs="Arial"/>
                <w:sz w:val="20"/>
              </w:rPr>
            </w:pPr>
            <w:r w:rsidRPr="00396732">
              <w:rPr>
                <w:rFonts w:cs="Arial"/>
                <w:sz w:val="20"/>
              </w:rPr>
              <w:t>Be open and honest, prepared to express your views, and willing to accept and commit to change</w:t>
            </w:r>
          </w:p>
        </w:tc>
        <w:tc>
          <w:tcPr>
            <w:tcW w:w="1843" w:type="dxa"/>
            <w:tcBorders>
              <w:top w:val="nil"/>
              <w:bottom w:val="single" w:sz="4" w:space="0" w:color="D9D9D9" w:themeColor="background1" w:themeShade="D9"/>
            </w:tcBorders>
          </w:tcPr>
          <w:p w14:paraId="56A74A94" w14:textId="77777777" w:rsidR="00396732" w:rsidRPr="00396732" w:rsidRDefault="00396732" w:rsidP="00396732">
            <w:pPr>
              <w:pStyle w:val="TableText"/>
              <w:keepNext/>
              <w:rPr>
                <w:rFonts w:cs="Arial"/>
              </w:rPr>
            </w:pPr>
            <w:r w:rsidRPr="00396732">
              <w:rPr>
                <w:rFonts w:cs="Arial"/>
              </w:rPr>
              <w:t>Intermediate</w:t>
            </w:r>
          </w:p>
        </w:tc>
      </w:tr>
      <w:tr w:rsidR="00396732" w:rsidRPr="00396732" w14:paraId="5853E366" w14:textId="77777777" w:rsidTr="002541E3">
        <w:tc>
          <w:tcPr>
            <w:tcW w:w="1470" w:type="dxa"/>
            <w:vMerge/>
          </w:tcPr>
          <w:p w14:paraId="6B476374" w14:textId="77777777" w:rsidR="00396732" w:rsidRPr="00396732" w:rsidRDefault="00396732" w:rsidP="00396732">
            <w:pPr>
              <w:keepNext/>
              <w:rPr>
                <w:rFonts w:cs="Arial"/>
                <w:noProof/>
                <w:lang w:eastAsia="en-AU"/>
              </w:rPr>
            </w:pPr>
          </w:p>
        </w:tc>
        <w:tc>
          <w:tcPr>
            <w:tcW w:w="2409" w:type="dxa"/>
            <w:tcBorders>
              <w:top w:val="single" w:sz="4" w:space="0" w:color="D9D9D9" w:themeColor="background1" w:themeShade="D9"/>
              <w:bottom w:val="single" w:sz="4" w:space="0" w:color="D9D9D9" w:themeColor="background1" w:themeShade="D9"/>
            </w:tcBorders>
          </w:tcPr>
          <w:p w14:paraId="2CBF590B" w14:textId="77777777" w:rsidR="00396732" w:rsidRPr="00396732" w:rsidRDefault="00396732" w:rsidP="00396732">
            <w:pPr>
              <w:pStyle w:val="TableText"/>
              <w:keepNext/>
              <w:rPr>
                <w:rFonts w:cs="Arial"/>
                <w:sz w:val="24"/>
                <w:szCs w:val="24"/>
              </w:rPr>
            </w:pPr>
            <w:r w:rsidRPr="00396732">
              <w:rPr>
                <w:rFonts w:cs="Arial"/>
              </w:rPr>
              <w:t>Manage Self</w:t>
            </w:r>
          </w:p>
        </w:tc>
        <w:tc>
          <w:tcPr>
            <w:tcW w:w="4967" w:type="dxa"/>
            <w:tcBorders>
              <w:top w:val="single" w:sz="4" w:space="0" w:color="D9D9D9" w:themeColor="background1" w:themeShade="D9"/>
              <w:bottom w:val="single" w:sz="4" w:space="0" w:color="D9D9D9" w:themeColor="background1" w:themeShade="D9"/>
            </w:tcBorders>
          </w:tcPr>
          <w:p w14:paraId="43C7D73C" w14:textId="77777777" w:rsidR="00396732" w:rsidRPr="00396732" w:rsidRDefault="00396732" w:rsidP="00396732">
            <w:pPr>
              <w:rPr>
                <w:rFonts w:cs="Arial"/>
                <w:sz w:val="20"/>
              </w:rPr>
            </w:pPr>
            <w:r w:rsidRPr="00396732">
              <w:rPr>
                <w:rFonts w:cs="Arial"/>
                <w:sz w:val="20"/>
              </w:rPr>
              <w:t>Show drive and motivation, an ability to self-reflect and a commitment to learning</w:t>
            </w:r>
          </w:p>
        </w:tc>
        <w:tc>
          <w:tcPr>
            <w:tcW w:w="1843" w:type="dxa"/>
            <w:tcBorders>
              <w:top w:val="single" w:sz="4" w:space="0" w:color="D9D9D9" w:themeColor="background1" w:themeShade="D9"/>
              <w:bottom w:val="single" w:sz="4" w:space="0" w:color="D9D9D9" w:themeColor="background1" w:themeShade="D9"/>
            </w:tcBorders>
          </w:tcPr>
          <w:p w14:paraId="6498E346" w14:textId="77777777" w:rsidR="00396732" w:rsidRPr="00396732" w:rsidRDefault="00396732" w:rsidP="00396732">
            <w:pPr>
              <w:pStyle w:val="TableText"/>
              <w:keepNext/>
              <w:rPr>
                <w:rFonts w:cs="Arial"/>
              </w:rPr>
            </w:pPr>
            <w:r w:rsidRPr="00396732">
              <w:rPr>
                <w:rFonts w:cs="Arial"/>
              </w:rPr>
              <w:t>Intermediate</w:t>
            </w:r>
          </w:p>
        </w:tc>
      </w:tr>
      <w:tr w:rsidR="00396732" w:rsidRPr="00396732" w14:paraId="26F84A80" w14:textId="77777777" w:rsidTr="002541E3">
        <w:tc>
          <w:tcPr>
            <w:tcW w:w="1470" w:type="dxa"/>
            <w:vMerge/>
            <w:tcBorders>
              <w:bottom w:val="single" w:sz="4" w:space="0" w:color="auto"/>
            </w:tcBorders>
          </w:tcPr>
          <w:p w14:paraId="25479A45" w14:textId="77777777" w:rsidR="00396732" w:rsidRPr="00396732" w:rsidRDefault="00396732" w:rsidP="00396732">
            <w:pPr>
              <w:keepNext/>
              <w:rPr>
                <w:rFonts w:cs="Arial"/>
                <w:noProof/>
                <w:lang w:eastAsia="en-AU"/>
              </w:rPr>
            </w:pPr>
          </w:p>
        </w:tc>
        <w:tc>
          <w:tcPr>
            <w:tcW w:w="2409" w:type="dxa"/>
            <w:tcBorders>
              <w:top w:val="single" w:sz="4" w:space="0" w:color="D9D9D9" w:themeColor="background1" w:themeShade="D9"/>
              <w:bottom w:val="single" w:sz="4" w:space="0" w:color="auto"/>
            </w:tcBorders>
          </w:tcPr>
          <w:p w14:paraId="46F61737" w14:textId="77777777" w:rsidR="00396732" w:rsidRPr="00396732" w:rsidRDefault="00396732" w:rsidP="00396732">
            <w:pPr>
              <w:pStyle w:val="TableText"/>
              <w:rPr>
                <w:rFonts w:cs="Arial"/>
                <w:sz w:val="24"/>
                <w:szCs w:val="24"/>
              </w:rPr>
            </w:pPr>
            <w:r w:rsidRPr="00396732">
              <w:rPr>
                <w:rFonts w:cs="Arial"/>
              </w:rPr>
              <w:t>Value Diversity and Inclusion</w:t>
            </w:r>
          </w:p>
        </w:tc>
        <w:tc>
          <w:tcPr>
            <w:tcW w:w="4967" w:type="dxa"/>
            <w:tcBorders>
              <w:top w:val="single" w:sz="4" w:space="0" w:color="D9D9D9" w:themeColor="background1" w:themeShade="D9"/>
              <w:bottom w:val="single" w:sz="4" w:space="0" w:color="auto"/>
            </w:tcBorders>
          </w:tcPr>
          <w:p w14:paraId="69E58420" w14:textId="77777777" w:rsidR="00396732" w:rsidRPr="00396732" w:rsidRDefault="00396732" w:rsidP="00396732">
            <w:pPr>
              <w:rPr>
                <w:rFonts w:cs="Arial"/>
                <w:sz w:val="20"/>
              </w:rPr>
            </w:pPr>
            <w:r w:rsidRPr="00396732">
              <w:rPr>
                <w:rFonts w:cs="Arial"/>
                <w:sz w:val="20"/>
              </w:rPr>
              <w:t>Demonstrate inclusive behaviour and show respect for diverse backgrounds, experiences and perspectives</w:t>
            </w:r>
          </w:p>
        </w:tc>
        <w:tc>
          <w:tcPr>
            <w:tcW w:w="1843" w:type="dxa"/>
            <w:tcBorders>
              <w:top w:val="single" w:sz="4" w:space="0" w:color="D9D9D9" w:themeColor="background1" w:themeShade="D9"/>
              <w:bottom w:val="single" w:sz="4" w:space="0" w:color="auto"/>
            </w:tcBorders>
          </w:tcPr>
          <w:p w14:paraId="250AB617" w14:textId="77777777" w:rsidR="00396732" w:rsidRPr="00396732" w:rsidRDefault="00396732" w:rsidP="00396732">
            <w:pPr>
              <w:pStyle w:val="TableText"/>
              <w:rPr>
                <w:rFonts w:cs="Arial"/>
              </w:rPr>
            </w:pPr>
            <w:r w:rsidRPr="00396732">
              <w:rPr>
                <w:rFonts w:cs="Arial"/>
              </w:rPr>
              <w:t>Intermediate</w:t>
            </w:r>
          </w:p>
        </w:tc>
      </w:tr>
      <w:tr w:rsidR="00396732" w:rsidRPr="00396732" w14:paraId="1E566FDF" w14:textId="77777777" w:rsidTr="002541E3">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1E4EE88B" w14:textId="77777777" w:rsidR="00396732" w:rsidRPr="00396732" w:rsidRDefault="00396732" w:rsidP="002541E3">
            <w:pPr>
              <w:keepNext/>
              <w:rPr>
                <w:rFonts w:cs="Arial"/>
                <w:noProof/>
                <w:sz w:val="20"/>
                <w:lang w:eastAsia="en-AU"/>
              </w:rPr>
            </w:pPr>
            <w:r w:rsidRPr="00396732">
              <w:rPr>
                <w:rFonts w:cs="Arial"/>
                <w:noProof/>
                <w:sz w:val="20"/>
                <w:lang w:eastAsia="en-AU"/>
              </w:rPr>
              <w:drawing>
                <wp:inline distT="0" distB="0" distL="0" distR="0" wp14:anchorId="41CA0B0B" wp14:editId="7F168A5F">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543BE061" w14:textId="77777777" w:rsidR="00396732" w:rsidRPr="00396732" w:rsidRDefault="00396732" w:rsidP="002541E3">
            <w:pPr>
              <w:pStyle w:val="TableText"/>
              <w:keepNext/>
              <w:rPr>
                <w:rFonts w:cs="Arial"/>
              </w:rPr>
            </w:pPr>
          </w:p>
        </w:tc>
        <w:tc>
          <w:tcPr>
            <w:tcW w:w="4967" w:type="dxa"/>
            <w:tcBorders>
              <w:top w:val="single" w:sz="4" w:space="0" w:color="auto"/>
              <w:bottom w:val="nil"/>
            </w:tcBorders>
            <w:shd w:val="clear" w:color="auto" w:fill="F2F2F2" w:themeFill="background1" w:themeFillShade="F2"/>
          </w:tcPr>
          <w:p w14:paraId="181BD8CF" w14:textId="77777777" w:rsidR="00396732" w:rsidRPr="00396732" w:rsidRDefault="00396732" w:rsidP="002541E3">
            <w:pPr>
              <w:rPr>
                <w:rFonts w:cs="Arial"/>
                <w:sz w:val="2"/>
              </w:rPr>
            </w:pPr>
          </w:p>
        </w:tc>
        <w:tc>
          <w:tcPr>
            <w:tcW w:w="1843" w:type="dxa"/>
            <w:tcBorders>
              <w:top w:val="single" w:sz="4" w:space="0" w:color="auto"/>
              <w:bottom w:val="nil"/>
            </w:tcBorders>
            <w:shd w:val="clear" w:color="auto" w:fill="F2F2F2" w:themeFill="background1" w:themeFillShade="F2"/>
          </w:tcPr>
          <w:p w14:paraId="7F59426E" w14:textId="77777777" w:rsidR="00396732" w:rsidRPr="00396732" w:rsidRDefault="00396732" w:rsidP="002541E3">
            <w:pPr>
              <w:pStyle w:val="TableText"/>
              <w:keepNext/>
              <w:rPr>
                <w:rFonts w:cs="Arial"/>
              </w:rPr>
            </w:pPr>
          </w:p>
        </w:tc>
      </w:tr>
      <w:tr w:rsidR="00396732" w:rsidRPr="00396732" w14:paraId="0E59E8E6" w14:textId="77777777" w:rsidTr="002541E3">
        <w:tblPrEx>
          <w:tblBorders>
            <w:top w:val="single" w:sz="8" w:space="0" w:color="auto"/>
            <w:bottom w:val="single" w:sz="8" w:space="0" w:color="BCBEC0"/>
          </w:tblBorders>
        </w:tblPrEx>
        <w:tc>
          <w:tcPr>
            <w:tcW w:w="1470" w:type="dxa"/>
            <w:vMerge/>
          </w:tcPr>
          <w:p w14:paraId="750E85DD" w14:textId="77777777" w:rsidR="00396732" w:rsidRPr="00396732" w:rsidRDefault="00396732" w:rsidP="00396732">
            <w:pPr>
              <w:keepNext/>
              <w:rPr>
                <w:rFonts w:cs="Arial"/>
              </w:rPr>
            </w:pPr>
          </w:p>
        </w:tc>
        <w:tc>
          <w:tcPr>
            <w:tcW w:w="2409" w:type="dxa"/>
            <w:tcBorders>
              <w:top w:val="nil"/>
              <w:bottom w:val="single" w:sz="4" w:space="0" w:color="D9D9D9" w:themeColor="background1" w:themeShade="D9"/>
            </w:tcBorders>
          </w:tcPr>
          <w:p w14:paraId="493276E8" w14:textId="77777777" w:rsidR="00396732" w:rsidRPr="00396732" w:rsidRDefault="00396732" w:rsidP="00396732">
            <w:pPr>
              <w:pStyle w:val="TableText"/>
              <w:keepNext/>
              <w:rPr>
                <w:rFonts w:cs="Arial"/>
                <w:sz w:val="24"/>
                <w:szCs w:val="24"/>
              </w:rPr>
            </w:pPr>
            <w:r w:rsidRPr="00396732">
              <w:rPr>
                <w:rFonts w:cs="Arial"/>
              </w:rPr>
              <w:t>Communicate Effectively</w:t>
            </w:r>
          </w:p>
        </w:tc>
        <w:tc>
          <w:tcPr>
            <w:tcW w:w="4967" w:type="dxa"/>
            <w:tcBorders>
              <w:top w:val="nil"/>
              <w:bottom w:val="single" w:sz="4" w:space="0" w:color="D9D9D9" w:themeColor="background1" w:themeShade="D9"/>
            </w:tcBorders>
          </w:tcPr>
          <w:p w14:paraId="3008736E" w14:textId="77777777" w:rsidR="00396732" w:rsidRPr="00396732" w:rsidRDefault="00396732" w:rsidP="00396732">
            <w:pPr>
              <w:rPr>
                <w:rFonts w:cs="Arial"/>
                <w:sz w:val="20"/>
              </w:rPr>
            </w:pPr>
            <w:r w:rsidRPr="00396732">
              <w:rPr>
                <w:rFonts w:cs="Arial"/>
                <w:sz w:val="20"/>
              </w:rPr>
              <w:t>Communicate clearly, actively listen to others, and respond with understanding and respect</w:t>
            </w:r>
          </w:p>
        </w:tc>
        <w:tc>
          <w:tcPr>
            <w:tcW w:w="1843" w:type="dxa"/>
            <w:tcBorders>
              <w:top w:val="nil"/>
              <w:bottom w:val="single" w:sz="4" w:space="0" w:color="D9D9D9" w:themeColor="background1" w:themeShade="D9"/>
            </w:tcBorders>
          </w:tcPr>
          <w:p w14:paraId="4F4111EF" w14:textId="77777777" w:rsidR="00396732" w:rsidRPr="00396732" w:rsidRDefault="00396732" w:rsidP="00396732">
            <w:pPr>
              <w:pStyle w:val="TableText"/>
              <w:keepNext/>
              <w:rPr>
                <w:rFonts w:cs="Arial"/>
              </w:rPr>
            </w:pPr>
            <w:r w:rsidRPr="00396732">
              <w:rPr>
                <w:rFonts w:cs="Arial"/>
              </w:rPr>
              <w:t>Intermediate</w:t>
            </w:r>
          </w:p>
        </w:tc>
      </w:tr>
      <w:tr w:rsidR="00396732" w:rsidRPr="00396732" w14:paraId="6C5591F1" w14:textId="77777777" w:rsidTr="002541E3">
        <w:tblPrEx>
          <w:tblBorders>
            <w:top w:val="single" w:sz="8" w:space="0" w:color="auto"/>
            <w:bottom w:val="single" w:sz="8" w:space="0" w:color="BCBEC0"/>
          </w:tblBorders>
        </w:tblPrEx>
        <w:tc>
          <w:tcPr>
            <w:tcW w:w="1470" w:type="dxa"/>
            <w:vMerge/>
            <w:tcBorders>
              <w:bottom w:val="single" w:sz="4" w:space="0" w:color="auto"/>
            </w:tcBorders>
          </w:tcPr>
          <w:p w14:paraId="2A4888B0" w14:textId="77777777" w:rsidR="00396732" w:rsidRPr="00396732" w:rsidRDefault="00396732" w:rsidP="00396732">
            <w:pPr>
              <w:rPr>
                <w:rFonts w:cs="Arial"/>
              </w:rPr>
            </w:pPr>
          </w:p>
        </w:tc>
        <w:tc>
          <w:tcPr>
            <w:tcW w:w="2409" w:type="dxa"/>
            <w:tcBorders>
              <w:top w:val="single" w:sz="4" w:space="0" w:color="D9D9D9" w:themeColor="background1" w:themeShade="D9"/>
              <w:bottom w:val="single" w:sz="4" w:space="0" w:color="auto"/>
            </w:tcBorders>
          </w:tcPr>
          <w:p w14:paraId="3BB08634" w14:textId="77777777" w:rsidR="00396732" w:rsidRPr="00396732" w:rsidRDefault="00396732" w:rsidP="00396732">
            <w:pPr>
              <w:pStyle w:val="TableText"/>
              <w:rPr>
                <w:rFonts w:cs="Arial"/>
                <w:sz w:val="24"/>
                <w:szCs w:val="24"/>
              </w:rPr>
            </w:pPr>
            <w:r w:rsidRPr="00396732">
              <w:rPr>
                <w:rFonts w:cs="Arial"/>
                <w:bCs/>
              </w:rPr>
              <w:t>Influence and Negotiate</w:t>
            </w:r>
          </w:p>
        </w:tc>
        <w:tc>
          <w:tcPr>
            <w:tcW w:w="4967" w:type="dxa"/>
            <w:tcBorders>
              <w:top w:val="single" w:sz="4" w:space="0" w:color="D9D9D9" w:themeColor="background1" w:themeShade="D9"/>
              <w:bottom w:val="single" w:sz="4" w:space="0" w:color="auto"/>
            </w:tcBorders>
          </w:tcPr>
          <w:p w14:paraId="7E19508E" w14:textId="77777777" w:rsidR="00396732" w:rsidRPr="00396732" w:rsidRDefault="00396732" w:rsidP="00396732">
            <w:pPr>
              <w:rPr>
                <w:rFonts w:cs="Arial"/>
                <w:sz w:val="20"/>
              </w:rPr>
            </w:pPr>
            <w:r w:rsidRPr="00396732">
              <w:rPr>
                <w:rFonts w:cs="Arial"/>
                <w:sz w:val="20"/>
              </w:rPr>
              <w:t>Gain consensus and commitment from others, and resolve issues and conflicts</w:t>
            </w:r>
          </w:p>
        </w:tc>
        <w:tc>
          <w:tcPr>
            <w:tcW w:w="1843" w:type="dxa"/>
            <w:tcBorders>
              <w:top w:val="single" w:sz="4" w:space="0" w:color="D9D9D9" w:themeColor="background1" w:themeShade="D9"/>
              <w:bottom w:val="single" w:sz="4" w:space="0" w:color="auto"/>
            </w:tcBorders>
          </w:tcPr>
          <w:p w14:paraId="2C34455C" w14:textId="77777777" w:rsidR="00396732" w:rsidRPr="00396732" w:rsidRDefault="00396732" w:rsidP="00396732">
            <w:pPr>
              <w:pStyle w:val="TableText"/>
              <w:rPr>
                <w:rFonts w:cs="Arial"/>
              </w:rPr>
            </w:pPr>
            <w:r w:rsidRPr="00396732">
              <w:rPr>
                <w:rFonts w:cs="Arial"/>
              </w:rPr>
              <w:t>Foundational</w:t>
            </w:r>
          </w:p>
        </w:tc>
      </w:tr>
      <w:tr w:rsidR="00396732" w:rsidRPr="00396732" w14:paraId="1AAB57E2" w14:textId="77777777" w:rsidTr="002541E3">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29CCBB3F" w14:textId="77777777" w:rsidR="00396732" w:rsidRPr="00396732" w:rsidRDefault="00396732" w:rsidP="002541E3">
            <w:pPr>
              <w:keepNext/>
              <w:rPr>
                <w:rFonts w:cs="Arial"/>
                <w:noProof/>
                <w:sz w:val="20"/>
                <w:lang w:eastAsia="en-AU"/>
              </w:rPr>
            </w:pPr>
            <w:r w:rsidRPr="00396732">
              <w:rPr>
                <w:rFonts w:cs="Arial"/>
                <w:noProof/>
                <w:sz w:val="20"/>
                <w:lang w:eastAsia="en-AU"/>
              </w:rPr>
              <w:drawing>
                <wp:inline distT="0" distB="0" distL="0" distR="0" wp14:anchorId="1EC75580" wp14:editId="6027D40F">
                  <wp:extent cx="855980" cy="855980"/>
                  <wp:effectExtent l="0" t="0" r="1270" b="1270"/>
                  <wp:docPr id="3" name="Picture 3"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2E381A8F" w14:textId="77777777" w:rsidR="00396732" w:rsidRPr="00396732" w:rsidRDefault="00396732" w:rsidP="002541E3">
            <w:pPr>
              <w:rPr>
                <w:rFonts w:cs="Arial"/>
                <w:sz w:val="20"/>
              </w:rPr>
            </w:pPr>
          </w:p>
        </w:tc>
        <w:tc>
          <w:tcPr>
            <w:tcW w:w="4967" w:type="dxa"/>
            <w:tcBorders>
              <w:top w:val="single" w:sz="4" w:space="0" w:color="auto"/>
              <w:bottom w:val="nil"/>
            </w:tcBorders>
            <w:shd w:val="clear" w:color="auto" w:fill="F2F2F2" w:themeFill="background1" w:themeFillShade="F2"/>
          </w:tcPr>
          <w:p w14:paraId="395F9C0B" w14:textId="77777777" w:rsidR="00396732" w:rsidRPr="00396732" w:rsidRDefault="00396732" w:rsidP="002541E3">
            <w:pPr>
              <w:pStyle w:val="TableText"/>
              <w:keepNext/>
              <w:rPr>
                <w:rFonts w:cs="Arial"/>
              </w:rPr>
            </w:pPr>
          </w:p>
        </w:tc>
        <w:tc>
          <w:tcPr>
            <w:tcW w:w="1843" w:type="dxa"/>
            <w:tcBorders>
              <w:top w:val="single" w:sz="4" w:space="0" w:color="auto"/>
              <w:bottom w:val="nil"/>
            </w:tcBorders>
            <w:shd w:val="clear" w:color="auto" w:fill="F2F2F2" w:themeFill="background1" w:themeFillShade="F2"/>
          </w:tcPr>
          <w:p w14:paraId="23F21F66" w14:textId="77777777" w:rsidR="00396732" w:rsidRPr="00396732" w:rsidRDefault="00396732" w:rsidP="002541E3">
            <w:pPr>
              <w:pStyle w:val="TableText"/>
              <w:keepNext/>
              <w:rPr>
                <w:rFonts w:cs="Arial"/>
              </w:rPr>
            </w:pPr>
          </w:p>
        </w:tc>
      </w:tr>
      <w:tr w:rsidR="00396732" w:rsidRPr="00396732" w14:paraId="70D09680" w14:textId="77777777" w:rsidTr="002541E3">
        <w:tblPrEx>
          <w:tblBorders>
            <w:top w:val="single" w:sz="8" w:space="0" w:color="auto"/>
            <w:bottom w:val="single" w:sz="8" w:space="0" w:color="BCBEC0"/>
          </w:tblBorders>
        </w:tblPrEx>
        <w:tc>
          <w:tcPr>
            <w:tcW w:w="1470" w:type="dxa"/>
            <w:vMerge/>
          </w:tcPr>
          <w:p w14:paraId="3A574C0C" w14:textId="77777777" w:rsidR="00396732" w:rsidRPr="00396732" w:rsidRDefault="00396732" w:rsidP="00396732">
            <w:pPr>
              <w:keepNext/>
              <w:rPr>
                <w:rFonts w:cs="Arial"/>
              </w:rPr>
            </w:pPr>
          </w:p>
        </w:tc>
        <w:tc>
          <w:tcPr>
            <w:tcW w:w="2409" w:type="dxa"/>
            <w:tcBorders>
              <w:top w:val="nil"/>
              <w:bottom w:val="single" w:sz="4" w:space="0" w:color="D9D9D9" w:themeColor="background1" w:themeShade="D9"/>
            </w:tcBorders>
          </w:tcPr>
          <w:p w14:paraId="420D451F" w14:textId="77777777" w:rsidR="00396732" w:rsidRPr="00396732" w:rsidRDefault="00396732" w:rsidP="00396732">
            <w:pPr>
              <w:pStyle w:val="TableText"/>
              <w:keepNext/>
              <w:rPr>
                <w:rFonts w:cs="Arial"/>
                <w:sz w:val="24"/>
                <w:szCs w:val="24"/>
              </w:rPr>
            </w:pPr>
            <w:r w:rsidRPr="00396732">
              <w:rPr>
                <w:rFonts w:cs="Arial"/>
              </w:rPr>
              <w:t>Deliver Results</w:t>
            </w:r>
          </w:p>
        </w:tc>
        <w:tc>
          <w:tcPr>
            <w:tcW w:w="4967" w:type="dxa"/>
            <w:tcBorders>
              <w:top w:val="nil"/>
              <w:bottom w:val="single" w:sz="4" w:space="0" w:color="D9D9D9" w:themeColor="background1" w:themeShade="D9"/>
            </w:tcBorders>
          </w:tcPr>
          <w:p w14:paraId="12218B29" w14:textId="77777777" w:rsidR="00396732" w:rsidRPr="00396732" w:rsidRDefault="00396732" w:rsidP="00396732">
            <w:pPr>
              <w:rPr>
                <w:rFonts w:cs="Arial"/>
                <w:sz w:val="20"/>
              </w:rPr>
            </w:pPr>
            <w:r w:rsidRPr="00396732">
              <w:rPr>
                <w:rFonts w:cs="Arial"/>
                <w:sz w:val="20"/>
              </w:rPr>
              <w:t>Achieve results through the efficient use of resources and a commitment to quality outcomes</w:t>
            </w:r>
          </w:p>
        </w:tc>
        <w:tc>
          <w:tcPr>
            <w:tcW w:w="1843" w:type="dxa"/>
            <w:tcBorders>
              <w:top w:val="nil"/>
              <w:bottom w:val="single" w:sz="4" w:space="0" w:color="D9D9D9" w:themeColor="background1" w:themeShade="D9"/>
            </w:tcBorders>
          </w:tcPr>
          <w:p w14:paraId="2BE44FA7" w14:textId="77777777" w:rsidR="00396732" w:rsidRPr="00396732" w:rsidRDefault="00396732" w:rsidP="00396732">
            <w:pPr>
              <w:pStyle w:val="TableText"/>
              <w:keepNext/>
              <w:rPr>
                <w:rFonts w:cs="Arial"/>
              </w:rPr>
            </w:pPr>
            <w:r w:rsidRPr="00396732">
              <w:rPr>
                <w:rFonts w:cs="Arial"/>
              </w:rPr>
              <w:t>Foundational</w:t>
            </w:r>
          </w:p>
        </w:tc>
      </w:tr>
      <w:tr w:rsidR="00396732" w:rsidRPr="00396732" w14:paraId="15B71106" w14:textId="77777777" w:rsidTr="002541E3">
        <w:tblPrEx>
          <w:tblBorders>
            <w:top w:val="single" w:sz="8" w:space="0" w:color="auto"/>
            <w:bottom w:val="single" w:sz="8" w:space="0" w:color="BCBEC0"/>
          </w:tblBorders>
        </w:tblPrEx>
        <w:tc>
          <w:tcPr>
            <w:tcW w:w="1470" w:type="dxa"/>
            <w:vMerge/>
            <w:tcBorders>
              <w:bottom w:val="single" w:sz="4" w:space="0" w:color="auto"/>
            </w:tcBorders>
          </w:tcPr>
          <w:p w14:paraId="0D2AAEBB" w14:textId="77777777" w:rsidR="00396732" w:rsidRPr="00396732" w:rsidRDefault="00396732" w:rsidP="00396732">
            <w:pPr>
              <w:rPr>
                <w:rFonts w:cs="Arial"/>
              </w:rPr>
            </w:pPr>
          </w:p>
        </w:tc>
        <w:tc>
          <w:tcPr>
            <w:tcW w:w="2409" w:type="dxa"/>
            <w:tcBorders>
              <w:top w:val="single" w:sz="4" w:space="0" w:color="D9D9D9" w:themeColor="background1" w:themeShade="D9"/>
              <w:bottom w:val="single" w:sz="4" w:space="0" w:color="auto"/>
            </w:tcBorders>
          </w:tcPr>
          <w:p w14:paraId="397DE3B9" w14:textId="77777777" w:rsidR="00396732" w:rsidRPr="00396732" w:rsidRDefault="00396732" w:rsidP="00396732">
            <w:pPr>
              <w:pStyle w:val="TableText"/>
              <w:rPr>
                <w:rFonts w:cs="Arial"/>
                <w:sz w:val="24"/>
                <w:szCs w:val="24"/>
              </w:rPr>
            </w:pPr>
            <w:r w:rsidRPr="00396732">
              <w:rPr>
                <w:rFonts w:cs="Arial"/>
              </w:rPr>
              <w:t>Demonstrate Accountability</w:t>
            </w:r>
          </w:p>
        </w:tc>
        <w:tc>
          <w:tcPr>
            <w:tcW w:w="4967" w:type="dxa"/>
            <w:tcBorders>
              <w:top w:val="single" w:sz="4" w:space="0" w:color="D9D9D9" w:themeColor="background1" w:themeShade="D9"/>
              <w:bottom w:val="single" w:sz="4" w:space="0" w:color="auto"/>
            </w:tcBorders>
          </w:tcPr>
          <w:p w14:paraId="2D95F4FE" w14:textId="77777777" w:rsidR="00396732" w:rsidRPr="00396732" w:rsidRDefault="00396732" w:rsidP="00396732">
            <w:pPr>
              <w:rPr>
                <w:rFonts w:cs="Arial"/>
                <w:sz w:val="20"/>
              </w:rPr>
            </w:pPr>
            <w:r w:rsidRPr="00396732">
              <w:rPr>
                <w:rFonts w:cs="Arial"/>
                <w:sz w:val="20"/>
              </w:rPr>
              <w:t>Be proactive and responsible for own actions, and adhere to legislation, policy and guidelines</w:t>
            </w:r>
          </w:p>
        </w:tc>
        <w:tc>
          <w:tcPr>
            <w:tcW w:w="1843" w:type="dxa"/>
            <w:tcBorders>
              <w:top w:val="single" w:sz="4" w:space="0" w:color="D9D9D9" w:themeColor="background1" w:themeShade="D9"/>
              <w:bottom w:val="single" w:sz="4" w:space="0" w:color="auto"/>
            </w:tcBorders>
          </w:tcPr>
          <w:p w14:paraId="6CE4845F" w14:textId="77777777" w:rsidR="00396732" w:rsidRPr="00396732" w:rsidRDefault="00396732" w:rsidP="00396732">
            <w:pPr>
              <w:pStyle w:val="TableText"/>
              <w:rPr>
                <w:rFonts w:cs="Arial"/>
              </w:rPr>
            </w:pPr>
            <w:r w:rsidRPr="00396732">
              <w:rPr>
                <w:rFonts w:cs="Arial"/>
              </w:rPr>
              <w:t>Intermediate</w:t>
            </w:r>
          </w:p>
        </w:tc>
      </w:tr>
      <w:tr w:rsidR="00396732" w:rsidRPr="00396732" w14:paraId="7223E4FF" w14:textId="77777777" w:rsidTr="002541E3">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2B14C4DC" w14:textId="77777777" w:rsidR="00396732" w:rsidRPr="00396732" w:rsidRDefault="00396732" w:rsidP="002541E3">
            <w:pPr>
              <w:keepNext/>
              <w:rPr>
                <w:rFonts w:cs="Arial"/>
              </w:rPr>
            </w:pPr>
            <w:r w:rsidRPr="00396732">
              <w:rPr>
                <w:rFonts w:cs="Arial"/>
                <w:noProof/>
                <w:sz w:val="20"/>
                <w:lang w:eastAsia="en-AU"/>
              </w:rPr>
              <w:lastRenderedPageBreak/>
              <w:drawing>
                <wp:inline distT="0" distB="0" distL="0" distR="0" wp14:anchorId="72FF2501" wp14:editId="2D8CA6B9">
                  <wp:extent cx="848360" cy="848360"/>
                  <wp:effectExtent l="0" t="0" r="8890" b="8890"/>
                  <wp:docPr id="4" name="Picture 4"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56D0EFCE" w14:textId="77777777" w:rsidR="00396732" w:rsidRPr="00396732" w:rsidRDefault="00396732" w:rsidP="002541E3">
            <w:pPr>
              <w:pStyle w:val="TableText"/>
              <w:keepNext/>
              <w:rPr>
                <w:rFonts w:cs="Arial"/>
              </w:rPr>
            </w:pPr>
          </w:p>
        </w:tc>
        <w:tc>
          <w:tcPr>
            <w:tcW w:w="4967" w:type="dxa"/>
            <w:tcBorders>
              <w:top w:val="single" w:sz="4" w:space="0" w:color="auto"/>
              <w:bottom w:val="nil"/>
            </w:tcBorders>
            <w:shd w:val="clear" w:color="auto" w:fill="F2F2F2" w:themeFill="background1" w:themeFillShade="F2"/>
          </w:tcPr>
          <w:p w14:paraId="288CA168" w14:textId="77777777" w:rsidR="00396732" w:rsidRPr="00396732" w:rsidRDefault="00396732" w:rsidP="002541E3">
            <w:pPr>
              <w:rPr>
                <w:rFonts w:cs="Arial"/>
                <w:sz w:val="20"/>
              </w:rPr>
            </w:pPr>
          </w:p>
        </w:tc>
        <w:tc>
          <w:tcPr>
            <w:tcW w:w="1843" w:type="dxa"/>
            <w:tcBorders>
              <w:top w:val="single" w:sz="4" w:space="0" w:color="auto"/>
              <w:bottom w:val="nil"/>
            </w:tcBorders>
            <w:shd w:val="clear" w:color="auto" w:fill="F2F2F2" w:themeFill="background1" w:themeFillShade="F2"/>
          </w:tcPr>
          <w:p w14:paraId="3618D804" w14:textId="77777777" w:rsidR="00396732" w:rsidRPr="00396732" w:rsidRDefault="00396732" w:rsidP="002541E3">
            <w:pPr>
              <w:pStyle w:val="TableText"/>
              <w:keepNext/>
              <w:rPr>
                <w:rFonts w:cs="Arial"/>
              </w:rPr>
            </w:pPr>
          </w:p>
        </w:tc>
      </w:tr>
      <w:tr w:rsidR="00396732" w:rsidRPr="00396732" w14:paraId="266C89C8" w14:textId="77777777" w:rsidTr="002541E3">
        <w:tblPrEx>
          <w:tblBorders>
            <w:top w:val="single" w:sz="8" w:space="0" w:color="auto"/>
            <w:bottom w:val="single" w:sz="8" w:space="0" w:color="BCBEC0"/>
          </w:tblBorders>
        </w:tblPrEx>
        <w:tc>
          <w:tcPr>
            <w:tcW w:w="1470" w:type="dxa"/>
            <w:vMerge/>
          </w:tcPr>
          <w:p w14:paraId="6614F8C8" w14:textId="77777777" w:rsidR="00396732" w:rsidRPr="00396732" w:rsidRDefault="00396732" w:rsidP="00396732">
            <w:pPr>
              <w:keepNext/>
              <w:rPr>
                <w:rFonts w:cs="Arial"/>
              </w:rPr>
            </w:pPr>
          </w:p>
        </w:tc>
        <w:tc>
          <w:tcPr>
            <w:tcW w:w="2409" w:type="dxa"/>
            <w:tcBorders>
              <w:top w:val="nil"/>
              <w:bottom w:val="single" w:sz="4" w:space="0" w:color="D9D9D9" w:themeColor="background1" w:themeShade="D9"/>
              <w:right w:val="nil"/>
            </w:tcBorders>
          </w:tcPr>
          <w:p w14:paraId="4D98EB18" w14:textId="77777777" w:rsidR="00396732" w:rsidRPr="00396732" w:rsidRDefault="00396732" w:rsidP="00396732">
            <w:pPr>
              <w:pStyle w:val="TableText"/>
              <w:keepNext/>
              <w:rPr>
                <w:rFonts w:cs="Arial"/>
                <w:sz w:val="24"/>
                <w:szCs w:val="24"/>
              </w:rPr>
            </w:pPr>
            <w:r w:rsidRPr="00396732">
              <w:rPr>
                <w:rFonts w:cs="Arial"/>
              </w:rPr>
              <w:t>Finance</w:t>
            </w:r>
          </w:p>
        </w:tc>
        <w:tc>
          <w:tcPr>
            <w:tcW w:w="4967" w:type="dxa"/>
            <w:tcBorders>
              <w:top w:val="nil"/>
              <w:left w:val="nil"/>
              <w:bottom w:val="single" w:sz="4" w:space="0" w:color="D9D9D9" w:themeColor="background1" w:themeShade="D9"/>
              <w:right w:val="nil"/>
            </w:tcBorders>
          </w:tcPr>
          <w:p w14:paraId="7E7FDAC5" w14:textId="77777777" w:rsidR="00396732" w:rsidRPr="00396732" w:rsidRDefault="00396732" w:rsidP="00396732">
            <w:pPr>
              <w:rPr>
                <w:rFonts w:cs="Arial"/>
                <w:sz w:val="20"/>
              </w:rPr>
            </w:pPr>
            <w:r w:rsidRPr="00396732">
              <w:rPr>
                <w:rFonts w:cs="Arial"/>
                <w:sz w:val="20"/>
              </w:rPr>
              <w:t>Understand and apply financial processes to achieve value for money and minimise financial risk</w:t>
            </w:r>
          </w:p>
        </w:tc>
        <w:tc>
          <w:tcPr>
            <w:tcW w:w="1843" w:type="dxa"/>
            <w:tcBorders>
              <w:top w:val="nil"/>
              <w:left w:val="nil"/>
              <w:bottom w:val="single" w:sz="4" w:space="0" w:color="D9D9D9" w:themeColor="background1" w:themeShade="D9"/>
            </w:tcBorders>
          </w:tcPr>
          <w:p w14:paraId="09F8BCB8" w14:textId="77777777" w:rsidR="00396732" w:rsidRPr="00396732" w:rsidRDefault="00396732" w:rsidP="00396732">
            <w:pPr>
              <w:pStyle w:val="TableText"/>
              <w:keepNext/>
              <w:rPr>
                <w:rFonts w:cs="Arial"/>
              </w:rPr>
            </w:pPr>
            <w:r w:rsidRPr="00396732">
              <w:rPr>
                <w:rFonts w:cs="Arial"/>
              </w:rPr>
              <w:t>Foundational</w:t>
            </w:r>
          </w:p>
        </w:tc>
      </w:tr>
      <w:tr w:rsidR="00396732" w:rsidRPr="00396732" w14:paraId="3385D796" w14:textId="77777777" w:rsidTr="002541E3">
        <w:tblPrEx>
          <w:tblBorders>
            <w:top w:val="single" w:sz="8" w:space="0" w:color="auto"/>
            <w:bottom w:val="single" w:sz="8" w:space="0" w:color="BCBEC0"/>
          </w:tblBorders>
        </w:tblPrEx>
        <w:tc>
          <w:tcPr>
            <w:tcW w:w="1470" w:type="dxa"/>
            <w:vMerge/>
          </w:tcPr>
          <w:p w14:paraId="2CEE7435" w14:textId="77777777" w:rsidR="00396732" w:rsidRPr="00396732" w:rsidRDefault="00396732" w:rsidP="00396732">
            <w:pPr>
              <w:keepNext/>
              <w:rPr>
                <w:rFonts w:cs="Arial"/>
              </w:rPr>
            </w:pPr>
          </w:p>
        </w:tc>
        <w:tc>
          <w:tcPr>
            <w:tcW w:w="2409" w:type="dxa"/>
            <w:tcBorders>
              <w:top w:val="single" w:sz="4" w:space="0" w:color="D9D9D9" w:themeColor="background1" w:themeShade="D9"/>
              <w:bottom w:val="single" w:sz="4" w:space="0" w:color="D9D9D9" w:themeColor="background1" w:themeShade="D9"/>
              <w:right w:val="nil"/>
            </w:tcBorders>
          </w:tcPr>
          <w:p w14:paraId="52ECD1B8" w14:textId="77777777" w:rsidR="00396732" w:rsidRPr="00396732" w:rsidRDefault="00396732" w:rsidP="00396732">
            <w:pPr>
              <w:pStyle w:val="TableText"/>
              <w:keepNext/>
              <w:rPr>
                <w:rFonts w:cs="Arial"/>
                <w:sz w:val="24"/>
                <w:szCs w:val="24"/>
              </w:rPr>
            </w:pPr>
            <w:r w:rsidRPr="00396732">
              <w:rPr>
                <w:rFonts w:cs="Arial"/>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62367016" w14:textId="77777777" w:rsidR="00396732" w:rsidRPr="00396732" w:rsidRDefault="00396732" w:rsidP="00396732">
            <w:pPr>
              <w:rPr>
                <w:rFonts w:cs="Arial"/>
                <w:sz w:val="20"/>
              </w:rPr>
            </w:pPr>
            <w:r w:rsidRPr="00396732">
              <w:rPr>
                <w:rFonts w:cs="Arial"/>
                <w:sz w:val="20"/>
              </w:rPr>
              <w:t>Understand and apply procurement processes to ensure effective purchasing and contract performance</w:t>
            </w:r>
          </w:p>
        </w:tc>
        <w:tc>
          <w:tcPr>
            <w:tcW w:w="1843" w:type="dxa"/>
            <w:tcBorders>
              <w:top w:val="single" w:sz="4" w:space="0" w:color="D9D9D9" w:themeColor="background1" w:themeShade="D9"/>
              <w:left w:val="nil"/>
              <w:bottom w:val="single" w:sz="4" w:space="0" w:color="D9D9D9" w:themeColor="background1" w:themeShade="D9"/>
            </w:tcBorders>
          </w:tcPr>
          <w:p w14:paraId="5D76D993" w14:textId="77777777" w:rsidR="00396732" w:rsidRPr="00396732" w:rsidRDefault="00396732" w:rsidP="00396732">
            <w:pPr>
              <w:pStyle w:val="TableText"/>
              <w:keepNext/>
              <w:rPr>
                <w:rFonts w:cs="Arial"/>
              </w:rPr>
            </w:pPr>
            <w:r w:rsidRPr="00396732">
              <w:rPr>
                <w:rFonts w:cs="Arial"/>
              </w:rPr>
              <w:t>Foundational</w:t>
            </w:r>
          </w:p>
        </w:tc>
      </w:tr>
      <w:tr w:rsidR="00396732" w:rsidRPr="00396732" w14:paraId="37E181C5" w14:textId="77777777" w:rsidTr="002541E3">
        <w:tblPrEx>
          <w:tblBorders>
            <w:top w:val="single" w:sz="8" w:space="0" w:color="auto"/>
            <w:bottom w:val="single" w:sz="8" w:space="0" w:color="BCBEC0"/>
          </w:tblBorders>
        </w:tblPrEx>
        <w:tc>
          <w:tcPr>
            <w:tcW w:w="1470" w:type="dxa"/>
            <w:vMerge/>
            <w:tcBorders>
              <w:bottom w:val="single" w:sz="4" w:space="0" w:color="auto"/>
            </w:tcBorders>
          </w:tcPr>
          <w:p w14:paraId="30AC60A6" w14:textId="77777777" w:rsidR="00396732" w:rsidRPr="00396732" w:rsidRDefault="00396732" w:rsidP="00396732">
            <w:pPr>
              <w:rPr>
                <w:rFonts w:cs="Arial"/>
              </w:rPr>
            </w:pPr>
          </w:p>
        </w:tc>
        <w:tc>
          <w:tcPr>
            <w:tcW w:w="2409" w:type="dxa"/>
            <w:tcBorders>
              <w:top w:val="single" w:sz="4" w:space="0" w:color="D9D9D9" w:themeColor="background1" w:themeShade="D9"/>
              <w:bottom w:val="single" w:sz="4" w:space="0" w:color="auto"/>
              <w:right w:val="nil"/>
            </w:tcBorders>
          </w:tcPr>
          <w:p w14:paraId="60047AE6" w14:textId="77777777" w:rsidR="00396732" w:rsidRPr="00396732" w:rsidRDefault="00396732" w:rsidP="00396732">
            <w:pPr>
              <w:pStyle w:val="TableText"/>
              <w:rPr>
                <w:rFonts w:cs="Arial"/>
                <w:sz w:val="24"/>
                <w:szCs w:val="24"/>
              </w:rPr>
            </w:pPr>
            <w:r w:rsidRPr="00396732">
              <w:rPr>
                <w:rFonts w:cs="Arial"/>
              </w:rPr>
              <w:t>Project Management</w:t>
            </w:r>
          </w:p>
        </w:tc>
        <w:tc>
          <w:tcPr>
            <w:tcW w:w="4967" w:type="dxa"/>
            <w:tcBorders>
              <w:top w:val="single" w:sz="4" w:space="0" w:color="D9D9D9" w:themeColor="background1" w:themeShade="D9"/>
              <w:left w:val="nil"/>
              <w:bottom w:val="single" w:sz="4" w:space="0" w:color="auto"/>
              <w:right w:val="nil"/>
            </w:tcBorders>
          </w:tcPr>
          <w:p w14:paraId="26EBA50B" w14:textId="77777777" w:rsidR="00396732" w:rsidRPr="00396732" w:rsidRDefault="00396732" w:rsidP="00396732">
            <w:pPr>
              <w:rPr>
                <w:rFonts w:cs="Arial"/>
                <w:sz w:val="20"/>
              </w:rPr>
            </w:pPr>
            <w:r w:rsidRPr="00396732">
              <w:rPr>
                <w:rFonts w:cs="Arial"/>
                <w:sz w:val="20"/>
              </w:rPr>
              <w:t>Understand and apply effective project planning, coordination and control methods</w:t>
            </w:r>
          </w:p>
        </w:tc>
        <w:tc>
          <w:tcPr>
            <w:tcW w:w="1843" w:type="dxa"/>
            <w:tcBorders>
              <w:top w:val="single" w:sz="4" w:space="0" w:color="D9D9D9" w:themeColor="background1" w:themeShade="D9"/>
              <w:left w:val="nil"/>
              <w:bottom w:val="single" w:sz="4" w:space="0" w:color="auto"/>
            </w:tcBorders>
          </w:tcPr>
          <w:p w14:paraId="39276885" w14:textId="77777777" w:rsidR="00396732" w:rsidRPr="00396732" w:rsidRDefault="00396732" w:rsidP="00396732">
            <w:pPr>
              <w:pStyle w:val="TableText"/>
              <w:rPr>
                <w:rFonts w:cs="Arial"/>
              </w:rPr>
            </w:pPr>
            <w:r w:rsidRPr="00396732">
              <w:rPr>
                <w:rFonts w:cs="Arial"/>
              </w:rPr>
              <w:t>Foundational</w:t>
            </w:r>
          </w:p>
        </w:tc>
      </w:tr>
      <w:tr w:rsidR="00396732" w:rsidRPr="00396732" w14:paraId="15899C01" w14:textId="77777777" w:rsidTr="002541E3">
        <w:tblPrEx>
          <w:tblBorders>
            <w:top w:val="single" w:sz="8" w:space="0" w:color="auto"/>
            <w:bottom w:val="single" w:sz="8" w:space="0" w:color="BCBEC0"/>
          </w:tblBorders>
        </w:tblPrEx>
        <w:trPr>
          <w:cantSplit/>
        </w:trPr>
        <w:tc>
          <w:tcPr>
            <w:tcW w:w="1470" w:type="dxa"/>
            <w:vMerge w:val="restart"/>
            <w:tcBorders>
              <w:top w:val="single" w:sz="4" w:space="0" w:color="auto"/>
            </w:tcBorders>
            <w:shd w:val="clear" w:color="auto" w:fill="F2F2F2" w:themeFill="background1" w:themeFillShade="F2"/>
          </w:tcPr>
          <w:p w14:paraId="613C3908" w14:textId="77777777" w:rsidR="00396732" w:rsidRPr="00396732" w:rsidRDefault="00396732" w:rsidP="002541E3">
            <w:pPr>
              <w:keepNext/>
              <w:rPr>
                <w:rFonts w:cs="Arial"/>
                <w:noProof/>
                <w:sz w:val="20"/>
                <w:lang w:eastAsia="en-AU"/>
              </w:rPr>
            </w:pPr>
            <w:r w:rsidRPr="00396732">
              <w:rPr>
                <w:rFonts w:cs="Arial"/>
                <w:noProof/>
                <w:sz w:val="20"/>
                <w:lang w:eastAsia="en-AU"/>
              </w:rPr>
              <w:drawing>
                <wp:inline distT="0" distB="0" distL="0" distR="0" wp14:anchorId="234CC8CA" wp14:editId="617DAE18">
                  <wp:extent cx="848360" cy="848360"/>
                  <wp:effectExtent l="0" t="0" r="8890" b="8890"/>
                  <wp:docPr id="5" name="Picture 5"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5E64D945" w14:textId="77777777" w:rsidR="00396732" w:rsidRPr="00396732" w:rsidRDefault="00396732" w:rsidP="002541E3">
            <w:pPr>
              <w:pStyle w:val="TableText"/>
              <w:keepNext/>
              <w:rPr>
                <w:rFonts w:cs="Arial"/>
              </w:rPr>
            </w:pPr>
          </w:p>
        </w:tc>
        <w:tc>
          <w:tcPr>
            <w:tcW w:w="4967" w:type="dxa"/>
            <w:tcBorders>
              <w:top w:val="single" w:sz="4" w:space="0" w:color="auto"/>
              <w:bottom w:val="nil"/>
            </w:tcBorders>
            <w:shd w:val="clear" w:color="auto" w:fill="F2F2F2" w:themeFill="background1" w:themeFillShade="F2"/>
          </w:tcPr>
          <w:p w14:paraId="5DF02573" w14:textId="77777777" w:rsidR="00396732" w:rsidRPr="00396732" w:rsidRDefault="00396732" w:rsidP="002541E3">
            <w:pPr>
              <w:rPr>
                <w:rFonts w:cs="Arial"/>
                <w:sz w:val="20"/>
              </w:rPr>
            </w:pPr>
          </w:p>
        </w:tc>
        <w:tc>
          <w:tcPr>
            <w:tcW w:w="1843" w:type="dxa"/>
            <w:tcBorders>
              <w:top w:val="single" w:sz="4" w:space="0" w:color="auto"/>
              <w:bottom w:val="nil"/>
            </w:tcBorders>
            <w:shd w:val="clear" w:color="auto" w:fill="F2F2F2" w:themeFill="background1" w:themeFillShade="F2"/>
          </w:tcPr>
          <w:p w14:paraId="60D99081" w14:textId="77777777" w:rsidR="00396732" w:rsidRPr="00396732" w:rsidRDefault="00396732" w:rsidP="002541E3">
            <w:pPr>
              <w:pStyle w:val="TableText"/>
              <w:keepNext/>
              <w:rPr>
                <w:rFonts w:cs="Arial"/>
              </w:rPr>
            </w:pPr>
          </w:p>
        </w:tc>
      </w:tr>
      <w:tr w:rsidR="00396732" w:rsidRPr="00396732" w14:paraId="2D3AA211" w14:textId="77777777" w:rsidTr="002541E3">
        <w:tblPrEx>
          <w:tblBorders>
            <w:top w:val="single" w:sz="8" w:space="0" w:color="auto"/>
            <w:bottom w:val="single" w:sz="8" w:space="0" w:color="BCBEC0"/>
          </w:tblBorders>
        </w:tblPrEx>
        <w:trPr>
          <w:cantSplit/>
        </w:trPr>
        <w:tc>
          <w:tcPr>
            <w:tcW w:w="1470" w:type="dxa"/>
            <w:vMerge/>
          </w:tcPr>
          <w:p w14:paraId="5B327E7F" w14:textId="77777777" w:rsidR="00396732" w:rsidRPr="00396732" w:rsidRDefault="00396732" w:rsidP="00396732">
            <w:pPr>
              <w:keepNext/>
              <w:rPr>
                <w:rFonts w:cs="Arial"/>
              </w:rPr>
            </w:pPr>
          </w:p>
        </w:tc>
        <w:tc>
          <w:tcPr>
            <w:tcW w:w="2409" w:type="dxa"/>
            <w:tcBorders>
              <w:top w:val="single" w:sz="4" w:space="0" w:color="D9D9D9" w:themeColor="background1" w:themeShade="D9"/>
              <w:bottom w:val="single" w:sz="4" w:space="0" w:color="D9D9D9" w:themeColor="background1" w:themeShade="D9"/>
            </w:tcBorders>
          </w:tcPr>
          <w:p w14:paraId="3B2BA774" w14:textId="77777777" w:rsidR="00396732" w:rsidRPr="00396732" w:rsidRDefault="00396732" w:rsidP="00396732">
            <w:pPr>
              <w:pStyle w:val="TableText"/>
              <w:keepNext/>
              <w:rPr>
                <w:rFonts w:cs="Arial"/>
                <w:sz w:val="24"/>
                <w:szCs w:val="24"/>
              </w:rPr>
            </w:pPr>
            <w:r w:rsidRPr="00396732">
              <w:rPr>
                <w:rFonts w:cs="Arial"/>
              </w:rPr>
              <w:t>Inspire Direction and Purpose</w:t>
            </w:r>
          </w:p>
        </w:tc>
        <w:tc>
          <w:tcPr>
            <w:tcW w:w="4967" w:type="dxa"/>
            <w:tcBorders>
              <w:top w:val="single" w:sz="4" w:space="0" w:color="D9D9D9" w:themeColor="background1" w:themeShade="D9"/>
              <w:bottom w:val="single" w:sz="4" w:space="0" w:color="D9D9D9" w:themeColor="background1" w:themeShade="D9"/>
            </w:tcBorders>
          </w:tcPr>
          <w:p w14:paraId="14C3D467" w14:textId="77777777" w:rsidR="00396732" w:rsidRPr="00396732" w:rsidRDefault="00396732" w:rsidP="00396732">
            <w:pPr>
              <w:rPr>
                <w:rFonts w:cs="Arial"/>
                <w:sz w:val="20"/>
              </w:rPr>
            </w:pPr>
            <w:r w:rsidRPr="00396732">
              <w:rPr>
                <w:rFonts w:cs="Arial"/>
                <w:sz w:val="20"/>
              </w:rPr>
              <w:t>Communicate goals, priorities and vision, and recognise achievements</w:t>
            </w:r>
          </w:p>
        </w:tc>
        <w:tc>
          <w:tcPr>
            <w:tcW w:w="1843" w:type="dxa"/>
            <w:tcBorders>
              <w:top w:val="single" w:sz="4" w:space="0" w:color="D9D9D9" w:themeColor="background1" w:themeShade="D9"/>
              <w:bottom w:val="single" w:sz="4" w:space="0" w:color="D9D9D9" w:themeColor="background1" w:themeShade="D9"/>
            </w:tcBorders>
          </w:tcPr>
          <w:p w14:paraId="37B81CEE" w14:textId="77777777" w:rsidR="00396732" w:rsidRPr="00396732" w:rsidRDefault="00396732" w:rsidP="00396732">
            <w:pPr>
              <w:pStyle w:val="TableText"/>
              <w:keepNext/>
              <w:rPr>
                <w:rFonts w:cs="Arial"/>
              </w:rPr>
            </w:pPr>
            <w:r w:rsidRPr="00396732">
              <w:rPr>
                <w:rFonts w:cs="Arial"/>
              </w:rPr>
              <w:t>Foundational</w:t>
            </w:r>
          </w:p>
        </w:tc>
      </w:tr>
      <w:tr w:rsidR="00396732" w:rsidRPr="00396732" w14:paraId="7B9A1010" w14:textId="77777777" w:rsidTr="002541E3">
        <w:tblPrEx>
          <w:tblBorders>
            <w:top w:val="single" w:sz="8" w:space="0" w:color="auto"/>
            <w:bottom w:val="single" w:sz="8" w:space="0" w:color="BCBEC0"/>
          </w:tblBorders>
        </w:tblPrEx>
        <w:trPr>
          <w:cantSplit/>
        </w:trPr>
        <w:tc>
          <w:tcPr>
            <w:tcW w:w="1470" w:type="dxa"/>
            <w:vMerge/>
          </w:tcPr>
          <w:p w14:paraId="3D682438" w14:textId="77777777" w:rsidR="00396732" w:rsidRPr="00396732" w:rsidRDefault="00396732" w:rsidP="00396732">
            <w:pPr>
              <w:keepNext/>
              <w:rPr>
                <w:rFonts w:cs="Arial"/>
              </w:rPr>
            </w:pPr>
          </w:p>
        </w:tc>
        <w:tc>
          <w:tcPr>
            <w:tcW w:w="2409" w:type="dxa"/>
            <w:tcBorders>
              <w:top w:val="single" w:sz="4" w:space="0" w:color="D9D9D9" w:themeColor="background1" w:themeShade="D9"/>
              <w:bottom w:val="single" w:sz="4" w:space="0" w:color="D9D9D9" w:themeColor="background1" w:themeShade="D9"/>
            </w:tcBorders>
          </w:tcPr>
          <w:p w14:paraId="5F423B1A" w14:textId="77777777" w:rsidR="00396732" w:rsidRPr="00396732" w:rsidRDefault="00396732" w:rsidP="00396732">
            <w:pPr>
              <w:pStyle w:val="TableText"/>
              <w:keepNext/>
              <w:rPr>
                <w:rFonts w:cs="Arial"/>
                <w:sz w:val="24"/>
                <w:szCs w:val="24"/>
              </w:rPr>
            </w:pPr>
            <w:r w:rsidRPr="00396732">
              <w:rPr>
                <w:rFonts w:cs="Arial"/>
                <w:bCs/>
              </w:rPr>
              <w:t>Optimise Business Outcomes</w:t>
            </w:r>
          </w:p>
        </w:tc>
        <w:tc>
          <w:tcPr>
            <w:tcW w:w="4967" w:type="dxa"/>
            <w:tcBorders>
              <w:top w:val="single" w:sz="4" w:space="0" w:color="D9D9D9" w:themeColor="background1" w:themeShade="D9"/>
              <w:bottom w:val="single" w:sz="4" w:space="0" w:color="D9D9D9" w:themeColor="background1" w:themeShade="D9"/>
            </w:tcBorders>
          </w:tcPr>
          <w:p w14:paraId="0AE24E95" w14:textId="77777777" w:rsidR="00396732" w:rsidRPr="00396732" w:rsidRDefault="00396732" w:rsidP="00396732">
            <w:pPr>
              <w:rPr>
                <w:rFonts w:cs="Arial"/>
                <w:sz w:val="20"/>
              </w:rPr>
            </w:pPr>
            <w:r w:rsidRPr="00396732">
              <w:rPr>
                <w:rFonts w:cs="Arial"/>
                <w:sz w:val="20"/>
              </w:rPr>
              <w:t>Manage people and resources effectively to achieve public value</w:t>
            </w:r>
          </w:p>
        </w:tc>
        <w:tc>
          <w:tcPr>
            <w:tcW w:w="1843" w:type="dxa"/>
            <w:tcBorders>
              <w:top w:val="single" w:sz="4" w:space="0" w:color="D9D9D9" w:themeColor="background1" w:themeShade="D9"/>
              <w:bottom w:val="single" w:sz="4" w:space="0" w:color="D9D9D9" w:themeColor="background1" w:themeShade="D9"/>
            </w:tcBorders>
          </w:tcPr>
          <w:p w14:paraId="26ED6074" w14:textId="77777777" w:rsidR="00396732" w:rsidRPr="00396732" w:rsidRDefault="00396732" w:rsidP="00396732">
            <w:pPr>
              <w:pStyle w:val="TableText"/>
              <w:keepNext/>
              <w:rPr>
                <w:rFonts w:cs="Arial"/>
              </w:rPr>
            </w:pPr>
            <w:r w:rsidRPr="00396732">
              <w:rPr>
                <w:rFonts w:cs="Arial"/>
              </w:rPr>
              <w:t>Foundational</w:t>
            </w:r>
          </w:p>
        </w:tc>
      </w:tr>
      <w:tr w:rsidR="00396732" w:rsidRPr="00396732" w14:paraId="42FCB245" w14:textId="77777777" w:rsidTr="002541E3">
        <w:tblPrEx>
          <w:tblBorders>
            <w:top w:val="single" w:sz="8" w:space="0" w:color="auto"/>
            <w:bottom w:val="single" w:sz="8" w:space="0" w:color="BCBEC0"/>
          </w:tblBorders>
        </w:tblPrEx>
        <w:trPr>
          <w:cantSplit/>
        </w:trPr>
        <w:tc>
          <w:tcPr>
            <w:tcW w:w="1470" w:type="dxa"/>
            <w:vMerge/>
            <w:tcBorders>
              <w:bottom w:val="single" w:sz="4" w:space="0" w:color="auto"/>
            </w:tcBorders>
          </w:tcPr>
          <w:p w14:paraId="6067326B" w14:textId="77777777" w:rsidR="00396732" w:rsidRPr="00396732" w:rsidRDefault="00396732" w:rsidP="00396732">
            <w:pPr>
              <w:rPr>
                <w:rFonts w:cs="Arial"/>
              </w:rPr>
            </w:pPr>
          </w:p>
        </w:tc>
        <w:tc>
          <w:tcPr>
            <w:tcW w:w="2409" w:type="dxa"/>
            <w:tcBorders>
              <w:top w:val="single" w:sz="4" w:space="0" w:color="D9D9D9" w:themeColor="background1" w:themeShade="D9"/>
              <w:bottom w:val="single" w:sz="4" w:space="0" w:color="auto"/>
            </w:tcBorders>
          </w:tcPr>
          <w:p w14:paraId="72060F68" w14:textId="77777777" w:rsidR="00396732" w:rsidRPr="00396732" w:rsidRDefault="00396732" w:rsidP="00396732">
            <w:pPr>
              <w:pStyle w:val="TableText"/>
              <w:rPr>
                <w:rFonts w:cs="Arial"/>
                <w:sz w:val="24"/>
                <w:szCs w:val="24"/>
              </w:rPr>
            </w:pPr>
            <w:r w:rsidRPr="00396732">
              <w:rPr>
                <w:rFonts w:cs="Arial"/>
              </w:rPr>
              <w:t>Manage Reform and Change</w:t>
            </w:r>
          </w:p>
        </w:tc>
        <w:tc>
          <w:tcPr>
            <w:tcW w:w="4967" w:type="dxa"/>
            <w:tcBorders>
              <w:top w:val="single" w:sz="4" w:space="0" w:color="D9D9D9" w:themeColor="background1" w:themeShade="D9"/>
              <w:bottom w:val="single" w:sz="4" w:space="0" w:color="auto"/>
            </w:tcBorders>
          </w:tcPr>
          <w:p w14:paraId="6D89EF21" w14:textId="77777777" w:rsidR="00396732" w:rsidRPr="00396732" w:rsidRDefault="00396732" w:rsidP="00396732">
            <w:pPr>
              <w:rPr>
                <w:rFonts w:cs="Arial"/>
                <w:sz w:val="20"/>
              </w:rPr>
            </w:pPr>
            <w:r w:rsidRPr="00396732">
              <w:rPr>
                <w:rFonts w:cs="Arial"/>
                <w:sz w:val="20"/>
              </w:rPr>
              <w:t>Support, promote and champion change, and assist others to engage with change</w:t>
            </w:r>
          </w:p>
        </w:tc>
        <w:tc>
          <w:tcPr>
            <w:tcW w:w="1843" w:type="dxa"/>
            <w:tcBorders>
              <w:top w:val="single" w:sz="4" w:space="0" w:color="D9D9D9" w:themeColor="background1" w:themeShade="D9"/>
              <w:bottom w:val="single" w:sz="4" w:space="0" w:color="auto"/>
            </w:tcBorders>
          </w:tcPr>
          <w:p w14:paraId="5FA7C9FC" w14:textId="77777777" w:rsidR="00396732" w:rsidRPr="00396732" w:rsidRDefault="00396732" w:rsidP="00396732">
            <w:pPr>
              <w:pStyle w:val="TableText"/>
              <w:rPr>
                <w:rFonts w:cs="Arial"/>
              </w:rPr>
            </w:pPr>
            <w:r w:rsidRPr="00396732">
              <w:rPr>
                <w:rFonts w:cs="Arial"/>
              </w:rPr>
              <w:t>Foundational</w:t>
            </w:r>
          </w:p>
        </w:tc>
      </w:tr>
    </w:tbl>
    <w:p w14:paraId="734FE637" w14:textId="77777777" w:rsidR="0018020D" w:rsidRPr="00396732" w:rsidRDefault="0018020D" w:rsidP="004A31C9">
      <w:pPr>
        <w:pStyle w:val="Heading2"/>
      </w:pPr>
    </w:p>
    <w:sectPr w:rsidR="0018020D" w:rsidRPr="00396732" w:rsidSect="003A342B">
      <w:footerReference w:type="default" r:id="rId14"/>
      <w:headerReference w:type="first" r:id="rId15"/>
      <w:footerReference w:type="first" r:id="rId16"/>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EEA913" w14:textId="77777777" w:rsidR="00177FE4" w:rsidRDefault="00177FE4" w:rsidP="00AC273D">
      <w:pPr>
        <w:spacing w:after="0" w:line="240" w:lineRule="auto"/>
      </w:pPr>
      <w:r>
        <w:separator/>
      </w:r>
    </w:p>
  </w:endnote>
  <w:endnote w:type="continuationSeparator" w:id="0">
    <w:p w14:paraId="654DD03A" w14:textId="77777777" w:rsidR="00177FE4" w:rsidRDefault="00177FE4"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177FE4" w:rsidRPr="00AA3233" w14:paraId="4E082739" w14:textId="77777777" w:rsidTr="00CD6BA6">
      <w:tc>
        <w:tcPr>
          <w:tcW w:w="9709" w:type="dxa"/>
          <w:vAlign w:val="bottom"/>
        </w:tcPr>
        <w:p w14:paraId="520D23F8" w14:textId="77777777" w:rsidR="00177FE4" w:rsidRPr="00AA3233" w:rsidRDefault="00177FE4" w:rsidP="00051237">
          <w:pPr>
            <w:pStyle w:val="Footer"/>
            <w:rPr>
              <w:noProof/>
              <w:vanish/>
              <w:lang w:eastAsia="en-AU"/>
              <w:specVanish/>
            </w:rPr>
          </w:pPr>
          <w:r w:rsidRPr="00AA3233">
            <w:t xml:space="preserve">Role Description </w:t>
          </w:r>
        </w:p>
        <w:p w14:paraId="5D29CA37" w14:textId="77777777" w:rsidR="00177FE4" w:rsidRPr="00AA3233" w:rsidRDefault="00177FE4" w:rsidP="00A063C8">
          <w:pPr>
            <w:pStyle w:val="Footer"/>
            <w:tabs>
              <w:tab w:val="clear" w:pos="4513"/>
              <w:tab w:val="center" w:pos="5315"/>
            </w:tabs>
          </w:pPr>
          <w:r w:rsidRPr="00AA3233">
            <w:rPr>
              <w:color w:val="000000"/>
            </w:rPr>
            <w:t xml:space="preserve"> </w:t>
          </w:r>
          <w:bookmarkStart w:id="10" w:name="Footer_Title"/>
          <w:bookmarkEnd w:id="10"/>
          <w:r w:rsidRPr="00AA3233">
            <w:rPr>
              <w:color w:val="000000"/>
            </w:rPr>
            <w:tab/>
          </w:r>
          <w:r w:rsidRPr="00AA3233">
            <w:rPr>
              <w:noProof/>
              <w:lang w:eastAsia="en-AU"/>
            </w:rPr>
            <w:fldChar w:fldCharType="begin"/>
          </w:r>
          <w:r w:rsidRPr="00AA3233">
            <w:rPr>
              <w:noProof/>
              <w:lang w:eastAsia="en-AU"/>
            </w:rPr>
            <w:instrText xml:space="preserve"> PAGE  \* Arabic </w:instrText>
          </w:r>
          <w:r w:rsidRPr="00AA3233">
            <w:rPr>
              <w:noProof/>
              <w:lang w:eastAsia="en-AU"/>
            </w:rPr>
            <w:fldChar w:fldCharType="separate"/>
          </w:r>
          <w:r w:rsidR="008303FA">
            <w:rPr>
              <w:noProof/>
              <w:lang w:eastAsia="en-AU"/>
            </w:rPr>
            <w:t>5</w:t>
          </w:r>
          <w:r w:rsidRPr="00AA3233">
            <w:rPr>
              <w:noProof/>
              <w:lang w:eastAsia="en-AU"/>
            </w:rPr>
            <w:fldChar w:fldCharType="end"/>
          </w:r>
        </w:p>
      </w:tc>
      <w:tc>
        <w:tcPr>
          <w:tcW w:w="851" w:type="dxa"/>
        </w:tcPr>
        <w:p w14:paraId="273F9A1E" w14:textId="77777777" w:rsidR="00177FE4" w:rsidRPr="00AA3233" w:rsidRDefault="00177FE4" w:rsidP="00CD6BA6">
          <w:pPr>
            <w:pStyle w:val="Footer"/>
            <w:jc w:val="right"/>
          </w:pPr>
          <w:r>
            <w:rPr>
              <w:noProof/>
              <w:lang w:eastAsia="en-AU"/>
            </w:rPr>
            <w:drawing>
              <wp:inline distT="0" distB="0" distL="0" distR="0" wp14:anchorId="734BC331" wp14:editId="3C8C2497">
                <wp:extent cx="434340" cy="480060"/>
                <wp:effectExtent l="0" t="0" r="3810" b="0"/>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340" cy="480060"/>
                        </a:xfrm>
                        <a:prstGeom prst="rect">
                          <a:avLst/>
                        </a:prstGeom>
                        <a:noFill/>
                        <a:ln>
                          <a:noFill/>
                        </a:ln>
                      </pic:spPr>
                    </pic:pic>
                  </a:graphicData>
                </a:graphic>
              </wp:inline>
            </w:drawing>
          </w:r>
        </w:p>
      </w:tc>
    </w:tr>
  </w:tbl>
  <w:p w14:paraId="29D583A2" w14:textId="77777777" w:rsidR="00177FE4" w:rsidRPr="001E2B26" w:rsidRDefault="00177FE4"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177FE4" w:rsidRPr="00AA3233" w14:paraId="0ADFA6B9" w14:textId="77777777" w:rsidTr="00732229">
      <w:tc>
        <w:tcPr>
          <w:tcW w:w="9709" w:type="dxa"/>
          <w:vAlign w:val="bottom"/>
        </w:tcPr>
        <w:p w14:paraId="50494FCD" w14:textId="77777777" w:rsidR="00177FE4" w:rsidRPr="00AA3233" w:rsidRDefault="00177FE4" w:rsidP="00732229">
          <w:pPr>
            <w:pStyle w:val="Footer"/>
            <w:tabs>
              <w:tab w:val="clear" w:pos="4513"/>
              <w:tab w:val="center" w:pos="5315"/>
            </w:tabs>
          </w:pPr>
          <w:r w:rsidRPr="00AA3233">
            <w:rPr>
              <w:color w:val="000000"/>
            </w:rPr>
            <w:tab/>
          </w:r>
          <w:r w:rsidRPr="00AA3233">
            <w:rPr>
              <w:noProof/>
              <w:lang w:eastAsia="en-AU"/>
            </w:rPr>
            <w:fldChar w:fldCharType="begin"/>
          </w:r>
          <w:r w:rsidRPr="00AA3233">
            <w:rPr>
              <w:noProof/>
              <w:lang w:eastAsia="en-AU"/>
            </w:rPr>
            <w:instrText xml:space="preserve"> PAGE  \* Arabic </w:instrText>
          </w:r>
          <w:r w:rsidRPr="00AA3233">
            <w:rPr>
              <w:noProof/>
              <w:lang w:eastAsia="en-AU"/>
            </w:rPr>
            <w:fldChar w:fldCharType="separate"/>
          </w:r>
          <w:r w:rsidR="008303FA">
            <w:rPr>
              <w:noProof/>
              <w:lang w:eastAsia="en-AU"/>
            </w:rPr>
            <w:t>1</w:t>
          </w:r>
          <w:r w:rsidRPr="00AA3233">
            <w:rPr>
              <w:noProof/>
              <w:lang w:eastAsia="en-AU"/>
            </w:rPr>
            <w:fldChar w:fldCharType="end"/>
          </w:r>
        </w:p>
      </w:tc>
      <w:tc>
        <w:tcPr>
          <w:tcW w:w="851" w:type="dxa"/>
        </w:tcPr>
        <w:p w14:paraId="27874144" w14:textId="77777777" w:rsidR="00177FE4" w:rsidRPr="00AA3233" w:rsidRDefault="00177FE4" w:rsidP="00732229">
          <w:pPr>
            <w:pStyle w:val="Footer"/>
            <w:jc w:val="right"/>
          </w:pPr>
          <w:r>
            <w:rPr>
              <w:noProof/>
              <w:lang w:eastAsia="en-AU"/>
            </w:rPr>
            <w:drawing>
              <wp:inline distT="0" distB="0" distL="0" distR="0" wp14:anchorId="09066270" wp14:editId="54FB2539">
                <wp:extent cx="434340" cy="480060"/>
                <wp:effectExtent l="0" t="0" r="3810" b="0"/>
                <wp:docPr id="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340" cy="480060"/>
                        </a:xfrm>
                        <a:prstGeom prst="rect">
                          <a:avLst/>
                        </a:prstGeom>
                        <a:noFill/>
                        <a:ln>
                          <a:noFill/>
                        </a:ln>
                      </pic:spPr>
                    </pic:pic>
                  </a:graphicData>
                </a:graphic>
              </wp:inline>
            </w:drawing>
          </w:r>
        </w:p>
      </w:tc>
    </w:tr>
  </w:tbl>
  <w:p w14:paraId="410BB297" w14:textId="77777777" w:rsidR="00177FE4" w:rsidRDefault="00177F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A10F01" w14:textId="77777777" w:rsidR="00177FE4" w:rsidRDefault="00177FE4" w:rsidP="00AC273D">
      <w:pPr>
        <w:spacing w:after="0" w:line="240" w:lineRule="auto"/>
      </w:pPr>
      <w:r>
        <w:separator/>
      </w:r>
    </w:p>
  </w:footnote>
  <w:footnote w:type="continuationSeparator" w:id="0">
    <w:p w14:paraId="69F52BE6" w14:textId="77777777" w:rsidR="00177FE4" w:rsidRDefault="00177FE4"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4D92E" w14:textId="77777777" w:rsidR="00177FE4" w:rsidRDefault="008631E4" w:rsidP="00297CDF">
    <w:pPr>
      <w:rPr>
        <w:sz w:val="10"/>
      </w:rPr>
    </w:pPr>
    <w:r>
      <w:rPr>
        <w:sz w:val="10"/>
      </w:rPr>
      <w:t xml:space="preserve">                                                                                                                                                                                                                                                                           </w:t>
    </w:r>
    <w:r>
      <w:rPr>
        <w:rFonts w:ascii="Helvetica" w:hAnsi="Helvetica" w:cs="Helvetica"/>
        <w:noProof/>
        <w:color w:val="333333"/>
        <w:sz w:val="21"/>
        <w:szCs w:val="21"/>
        <w:lang w:eastAsia="en-AU"/>
      </w:rPr>
      <w:drawing>
        <wp:inline distT="0" distB="0" distL="0" distR="0" wp14:anchorId="67647D02" wp14:editId="151CB2DC">
          <wp:extent cx="1784985" cy="534035"/>
          <wp:effectExtent l="0" t="0" r="5715" b="0"/>
          <wp:docPr id="1" name="Picture 1" descr="Logo%20-%20DCJ%20-%202%20colour%20on%20white%20-%204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0-%20DCJ%20-%202%20colour%20on%20white%20-%204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4985" cy="534035"/>
                  </a:xfrm>
                  <a:prstGeom prst="rect">
                    <a:avLst/>
                  </a:prstGeom>
                  <a:noFill/>
                  <a:ln>
                    <a:noFill/>
                  </a:ln>
                </pic:spPr>
              </pic:pic>
            </a:graphicData>
          </a:graphic>
        </wp:inline>
      </w:drawing>
    </w:r>
  </w:p>
  <w:p w14:paraId="537C993E" w14:textId="77777777" w:rsidR="00560C1B" w:rsidRPr="00A83006" w:rsidRDefault="00560C1B" w:rsidP="00560C1B">
    <w:pPr>
      <w:pStyle w:val="TitleSub"/>
      <w:spacing w:after="0"/>
      <w:rPr>
        <w:b/>
        <w:sz w:val="40"/>
        <w:szCs w:val="40"/>
      </w:rPr>
    </w:pPr>
    <w:r w:rsidRPr="00A83006">
      <w:rPr>
        <w:b/>
        <w:sz w:val="40"/>
        <w:szCs w:val="40"/>
      </w:rPr>
      <w:t xml:space="preserve">Role Description </w:t>
    </w:r>
  </w:p>
  <w:p w14:paraId="6E0FD010" w14:textId="77777777" w:rsidR="00560C1B" w:rsidRDefault="00560C1B" w:rsidP="00560C1B">
    <w:pPr>
      <w:rPr>
        <w:sz w:val="10"/>
      </w:rPr>
    </w:pPr>
    <w:bookmarkStart w:id="11" w:name="Title"/>
    <w:bookmarkEnd w:id="11"/>
    <w:r w:rsidRPr="00A83006">
      <w:rPr>
        <w:sz w:val="32"/>
        <w:szCs w:val="32"/>
      </w:rPr>
      <w:t>Senior Client Services Officer and Chief Clerk</w:t>
    </w:r>
  </w:p>
  <w:p w14:paraId="6FADEF45" w14:textId="77777777" w:rsidR="00560C1B" w:rsidRPr="00057CB3" w:rsidRDefault="00560C1B" w:rsidP="00297CDF">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3pt;height:24.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CE580B"/>
    <w:multiLevelType w:val="multilevel"/>
    <w:tmpl w:val="3F644932"/>
    <w:lvl w:ilvl="0">
      <w:start w:val="1"/>
      <w:numFmt w:val="none"/>
      <w:lvlText w:val="EXAMPLE: "/>
      <w:lvlJc w:val="left"/>
      <w:pPr>
        <w:ind w:left="1134" w:hanging="1134"/>
      </w:pPr>
      <w:rPr>
        <w:rFonts w:ascii="Arial" w:hAnsi="Arial"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5" w15:restartNumberingAfterBreak="0">
    <w:nsid w:val="3CA70CB4"/>
    <w:multiLevelType w:val="multilevel"/>
    <w:tmpl w:val="0C090023"/>
    <w:styleLink w:val="ArticleSection"/>
    <w:lvl w:ilvl="0">
      <w:start w:val="1"/>
      <w:numFmt w:val="upperRoman"/>
      <w:lvlText w:val="Article %1."/>
      <w:lvlJc w:val="left"/>
      <w:pPr>
        <w:ind w:left="0" w:firstLine="0"/>
      </w:pPr>
      <w:rPr>
        <w:rFonts w:ascii="Arial" w:hAnsi="Arial"/>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A495FB7"/>
    <w:multiLevelType w:val="multilevel"/>
    <w:tmpl w:val="0C09001D"/>
    <w:styleLink w:val="1ai"/>
    <w:lvl w:ilvl="0">
      <w:start w:val="1"/>
      <w:numFmt w:val="decimal"/>
      <w:lvlText w:val="%1)"/>
      <w:lvlJc w:val="left"/>
      <w:pPr>
        <w:ind w:left="360" w:hanging="360"/>
      </w:pPr>
      <w:rPr>
        <w:rFonts w:ascii="Arial" w:hAnsi="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9" w15:restartNumberingAfterBreak="0">
    <w:nsid w:val="6FCA698D"/>
    <w:multiLevelType w:val="multilevel"/>
    <w:tmpl w:val="0C09001F"/>
    <w:styleLink w:val="111111"/>
    <w:lvl w:ilvl="0">
      <w:start w:val="1"/>
      <w:numFmt w:val="decimal"/>
      <w:lvlText w:val="%1."/>
      <w:lvlJc w:val="left"/>
      <w:pPr>
        <w:ind w:left="360" w:hanging="360"/>
      </w:pPr>
      <w:rPr>
        <w:rFonts w:ascii="Arial" w:hAnsi="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91989715">
    <w:abstractNumId w:val="9"/>
  </w:num>
  <w:num w:numId="2" w16cid:durableId="293215948">
    <w:abstractNumId w:val="7"/>
  </w:num>
  <w:num w:numId="3" w16cid:durableId="505246600">
    <w:abstractNumId w:val="6"/>
  </w:num>
  <w:num w:numId="4" w16cid:durableId="1688292015">
    <w:abstractNumId w:val="5"/>
  </w:num>
  <w:num w:numId="5" w16cid:durableId="267273861">
    <w:abstractNumId w:val="4"/>
  </w:num>
  <w:num w:numId="6" w16cid:durableId="1907565678">
    <w:abstractNumId w:val="8"/>
  </w:num>
  <w:num w:numId="7" w16cid:durableId="268701291">
    <w:abstractNumId w:val="3"/>
  </w:num>
  <w:num w:numId="8" w16cid:durableId="882904701">
    <w:abstractNumId w:val="2"/>
  </w:num>
  <w:num w:numId="9" w16cid:durableId="638412936">
    <w:abstractNumId w:val="1"/>
  </w:num>
  <w:num w:numId="10" w16cid:durableId="113253642">
    <w:abstractNumId w:val="0"/>
  </w:num>
  <w:num w:numId="11" w16cid:durableId="339430822">
    <w:abstractNumId w:val="10"/>
  </w:num>
  <w:num w:numId="12" w16cid:durableId="645862122">
    <w:abstractNumId w:val="18"/>
  </w:num>
  <w:num w:numId="13" w16cid:durableId="1832524746">
    <w:abstractNumId w:val="18"/>
  </w:num>
  <w:num w:numId="14" w16cid:durableId="1039672351">
    <w:abstractNumId w:val="11"/>
  </w:num>
  <w:num w:numId="15" w16cid:durableId="468866317">
    <w:abstractNumId w:val="11"/>
  </w:num>
  <w:num w:numId="16" w16cid:durableId="2118525149">
    <w:abstractNumId w:val="11"/>
  </w:num>
  <w:num w:numId="17" w16cid:durableId="1608343917">
    <w:abstractNumId w:val="11"/>
  </w:num>
  <w:num w:numId="18" w16cid:durableId="1743140657">
    <w:abstractNumId w:val="11"/>
  </w:num>
  <w:num w:numId="19" w16cid:durableId="689916178">
    <w:abstractNumId w:val="11"/>
  </w:num>
  <w:num w:numId="20" w16cid:durableId="386270760">
    <w:abstractNumId w:val="19"/>
  </w:num>
  <w:num w:numId="21" w16cid:durableId="1793329513">
    <w:abstractNumId w:val="17"/>
  </w:num>
  <w:num w:numId="22" w16cid:durableId="556283613">
    <w:abstractNumId w:val="15"/>
  </w:num>
  <w:num w:numId="23" w16cid:durableId="667560285">
    <w:abstractNumId w:val="16"/>
  </w:num>
  <w:num w:numId="24" w16cid:durableId="1397128832">
    <w:abstractNumId w:val="13"/>
  </w:num>
  <w:num w:numId="25" w16cid:durableId="1537548541">
    <w:abstractNumId w:val="20"/>
  </w:num>
  <w:num w:numId="26" w16cid:durableId="1112869759">
    <w:abstractNumId w:val="12"/>
  </w:num>
  <w:num w:numId="27" w16cid:durableId="4313903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vo/9txtQqD9S6agWf/i8QQXVOj/EJZ/OqVyGAxKHiveU79JKiJa2TKHZEZPMS+zaKiz0cZG41vs//AnaKMfyKA==" w:salt="Hh0p7GNxa+Cje3SZqTnF9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233"/>
    <w:rsid w:val="000004A7"/>
    <w:rsid w:val="0000267F"/>
    <w:rsid w:val="000044A0"/>
    <w:rsid w:val="00006660"/>
    <w:rsid w:val="00014206"/>
    <w:rsid w:val="00014E98"/>
    <w:rsid w:val="000151A9"/>
    <w:rsid w:val="00021C23"/>
    <w:rsid w:val="000227A8"/>
    <w:rsid w:val="0002436B"/>
    <w:rsid w:val="0002595E"/>
    <w:rsid w:val="0002637C"/>
    <w:rsid w:val="0003077E"/>
    <w:rsid w:val="00031E32"/>
    <w:rsid w:val="0003659D"/>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43D5"/>
    <w:rsid w:val="0008547B"/>
    <w:rsid w:val="00086B43"/>
    <w:rsid w:val="0009116E"/>
    <w:rsid w:val="000915AA"/>
    <w:rsid w:val="00092A99"/>
    <w:rsid w:val="00094538"/>
    <w:rsid w:val="0009663A"/>
    <w:rsid w:val="000967EB"/>
    <w:rsid w:val="000975C1"/>
    <w:rsid w:val="00097C7F"/>
    <w:rsid w:val="00097CC6"/>
    <w:rsid w:val="000A16AF"/>
    <w:rsid w:val="000A417B"/>
    <w:rsid w:val="000A4E9E"/>
    <w:rsid w:val="000A75A4"/>
    <w:rsid w:val="000B1069"/>
    <w:rsid w:val="000B127E"/>
    <w:rsid w:val="000B370C"/>
    <w:rsid w:val="000B6008"/>
    <w:rsid w:val="000C2AB2"/>
    <w:rsid w:val="000D05E3"/>
    <w:rsid w:val="000E149C"/>
    <w:rsid w:val="000E264B"/>
    <w:rsid w:val="000E2D7E"/>
    <w:rsid w:val="000E326C"/>
    <w:rsid w:val="000E367F"/>
    <w:rsid w:val="000E4DC1"/>
    <w:rsid w:val="000E5EE6"/>
    <w:rsid w:val="000F21C2"/>
    <w:rsid w:val="000F2309"/>
    <w:rsid w:val="000F2402"/>
    <w:rsid w:val="000F3527"/>
    <w:rsid w:val="000F3CB4"/>
    <w:rsid w:val="000F3F7E"/>
    <w:rsid w:val="000F5C76"/>
    <w:rsid w:val="000F648C"/>
    <w:rsid w:val="00100337"/>
    <w:rsid w:val="001003F7"/>
    <w:rsid w:val="00101B6A"/>
    <w:rsid w:val="00101F55"/>
    <w:rsid w:val="0010245F"/>
    <w:rsid w:val="00106A75"/>
    <w:rsid w:val="0011338E"/>
    <w:rsid w:val="001142DA"/>
    <w:rsid w:val="0011627F"/>
    <w:rsid w:val="00116B0F"/>
    <w:rsid w:val="00116F0D"/>
    <w:rsid w:val="00120027"/>
    <w:rsid w:val="00120A45"/>
    <w:rsid w:val="0012232D"/>
    <w:rsid w:val="00122685"/>
    <w:rsid w:val="00123E52"/>
    <w:rsid w:val="00126219"/>
    <w:rsid w:val="0012683A"/>
    <w:rsid w:val="00130BC5"/>
    <w:rsid w:val="0014452C"/>
    <w:rsid w:val="0014725A"/>
    <w:rsid w:val="001612BF"/>
    <w:rsid w:val="00162154"/>
    <w:rsid w:val="00162275"/>
    <w:rsid w:val="001708F4"/>
    <w:rsid w:val="001717C6"/>
    <w:rsid w:val="0017252E"/>
    <w:rsid w:val="00172A22"/>
    <w:rsid w:val="00174755"/>
    <w:rsid w:val="00176E9A"/>
    <w:rsid w:val="001772A3"/>
    <w:rsid w:val="00177FE4"/>
    <w:rsid w:val="0018020D"/>
    <w:rsid w:val="00186C79"/>
    <w:rsid w:val="00186F6C"/>
    <w:rsid w:val="001875E2"/>
    <w:rsid w:val="00187715"/>
    <w:rsid w:val="00190510"/>
    <w:rsid w:val="00191ACA"/>
    <w:rsid w:val="00191F05"/>
    <w:rsid w:val="001945A8"/>
    <w:rsid w:val="00194E0A"/>
    <w:rsid w:val="00197236"/>
    <w:rsid w:val="001A0F09"/>
    <w:rsid w:val="001A1637"/>
    <w:rsid w:val="001A5B5E"/>
    <w:rsid w:val="001A704A"/>
    <w:rsid w:val="001B0AF4"/>
    <w:rsid w:val="001B7940"/>
    <w:rsid w:val="001C0122"/>
    <w:rsid w:val="001C0E34"/>
    <w:rsid w:val="001D0E26"/>
    <w:rsid w:val="001D0E78"/>
    <w:rsid w:val="001D133A"/>
    <w:rsid w:val="001D1BB5"/>
    <w:rsid w:val="001D3BCA"/>
    <w:rsid w:val="001D6B1C"/>
    <w:rsid w:val="001D73CA"/>
    <w:rsid w:val="001E0F3B"/>
    <w:rsid w:val="001E2B26"/>
    <w:rsid w:val="001E7CA4"/>
    <w:rsid w:val="001F0E79"/>
    <w:rsid w:val="001F3B8E"/>
    <w:rsid w:val="001F57B6"/>
    <w:rsid w:val="001F5938"/>
    <w:rsid w:val="001F613A"/>
    <w:rsid w:val="001F618B"/>
    <w:rsid w:val="00202CD4"/>
    <w:rsid w:val="00203E4E"/>
    <w:rsid w:val="00213ED7"/>
    <w:rsid w:val="00222CC4"/>
    <w:rsid w:val="002256A0"/>
    <w:rsid w:val="002347AA"/>
    <w:rsid w:val="00237136"/>
    <w:rsid w:val="002375B0"/>
    <w:rsid w:val="00237CFF"/>
    <w:rsid w:val="00243037"/>
    <w:rsid w:val="00252BF9"/>
    <w:rsid w:val="00271FAE"/>
    <w:rsid w:val="002735A9"/>
    <w:rsid w:val="0027712E"/>
    <w:rsid w:val="0028049D"/>
    <w:rsid w:val="00280676"/>
    <w:rsid w:val="00284FE6"/>
    <w:rsid w:val="00285EA6"/>
    <w:rsid w:val="002863B5"/>
    <w:rsid w:val="00286B47"/>
    <w:rsid w:val="002872F7"/>
    <w:rsid w:val="002901B8"/>
    <w:rsid w:val="00294E56"/>
    <w:rsid w:val="00297CDF"/>
    <w:rsid w:val="002A18A8"/>
    <w:rsid w:val="002A41AA"/>
    <w:rsid w:val="002A60C2"/>
    <w:rsid w:val="002B27D4"/>
    <w:rsid w:val="002C458A"/>
    <w:rsid w:val="002D0251"/>
    <w:rsid w:val="002D4902"/>
    <w:rsid w:val="002D4927"/>
    <w:rsid w:val="002D4DE0"/>
    <w:rsid w:val="002D6639"/>
    <w:rsid w:val="002E09D3"/>
    <w:rsid w:val="002E11BF"/>
    <w:rsid w:val="002E3146"/>
    <w:rsid w:val="002F07BE"/>
    <w:rsid w:val="002F2D26"/>
    <w:rsid w:val="002F5361"/>
    <w:rsid w:val="002F692E"/>
    <w:rsid w:val="003000E8"/>
    <w:rsid w:val="003008BA"/>
    <w:rsid w:val="0030097A"/>
    <w:rsid w:val="00301B57"/>
    <w:rsid w:val="00302551"/>
    <w:rsid w:val="00311B1F"/>
    <w:rsid w:val="00313043"/>
    <w:rsid w:val="00315BE2"/>
    <w:rsid w:val="003232D0"/>
    <w:rsid w:val="00324761"/>
    <w:rsid w:val="00324F2D"/>
    <w:rsid w:val="00326B2D"/>
    <w:rsid w:val="00327C35"/>
    <w:rsid w:val="00330331"/>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6AE9"/>
    <w:rsid w:val="003776D3"/>
    <w:rsid w:val="00385104"/>
    <w:rsid w:val="00385EAF"/>
    <w:rsid w:val="003904D7"/>
    <w:rsid w:val="00393402"/>
    <w:rsid w:val="00394D28"/>
    <w:rsid w:val="00396732"/>
    <w:rsid w:val="003A342B"/>
    <w:rsid w:val="003A5831"/>
    <w:rsid w:val="003B310A"/>
    <w:rsid w:val="003C0BA4"/>
    <w:rsid w:val="003C410C"/>
    <w:rsid w:val="003C481F"/>
    <w:rsid w:val="003C5C8D"/>
    <w:rsid w:val="003C64C5"/>
    <w:rsid w:val="003C6579"/>
    <w:rsid w:val="003D0EA6"/>
    <w:rsid w:val="003D0ECA"/>
    <w:rsid w:val="003D10D6"/>
    <w:rsid w:val="003D11C3"/>
    <w:rsid w:val="003D2DDC"/>
    <w:rsid w:val="003D37DB"/>
    <w:rsid w:val="003D44C2"/>
    <w:rsid w:val="003D77D3"/>
    <w:rsid w:val="003E55F7"/>
    <w:rsid w:val="003E5AD6"/>
    <w:rsid w:val="003F0B30"/>
    <w:rsid w:val="003F22BD"/>
    <w:rsid w:val="003F2E7D"/>
    <w:rsid w:val="003F58FA"/>
    <w:rsid w:val="003F667E"/>
    <w:rsid w:val="003F6E2B"/>
    <w:rsid w:val="003F7C59"/>
    <w:rsid w:val="00402E6D"/>
    <w:rsid w:val="0041221E"/>
    <w:rsid w:val="00420C6F"/>
    <w:rsid w:val="004219E2"/>
    <w:rsid w:val="0042535F"/>
    <w:rsid w:val="0042783B"/>
    <w:rsid w:val="00427DB5"/>
    <w:rsid w:val="0043710E"/>
    <w:rsid w:val="00440C1F"/>
    <w:rsid w:val="004418E9"/>
    <w:rsid w:val="00442916"/>
    <w:rsid w:val="004442C4"/>
    <w:rsid w:val="00444CE9"/>
    <w:rsid w:val="00444E4D"/>
    <w:rsid w:val="00444EC5"/>
    <w:rsid w:val="00451821"/>
    <w:rsid w:val="004522D0"/>
    <w:rsid w:val="00452677"/>
    <w:rsid w:val="00453376"/>
    <w:rsid w:val="004536A3"/>
    <w:rsid w:val="00454B08"/>
    <w:rsid w:val="004562EC"/>
    <w:rsid w:val="0045640E"/>
    <w:rsid w:val="00456937"/>
    <w:rsid w:val="00460C8B"/>
    <w:rsid w:val="004629AB"/>
    <w:rsid w:val="00470173"/>
    <w:rsid w:val="00470D08"/>
    <w:rsid w:val="0047302C"/>
    <w:rsid w:val="004750B2"/>
    <w:rsid w:val="00475E3E"/>
    <w:rsid w:val="00477577"/>
    <w:rsid w:val="004779F0"/>
    <w:rsid w:val="004809D1"/>
    <w:rsid w:val="00482EE6"/>
    <w:rsid w:val="0048548B"/>
    <w:rsid w:val="00486A12"/>
    <w:rsid w:val="0048713B"/>
    <w:rsid w:val="00487498"/>
    <w:rsid w:val="0049018A"/>
    <w:rsid w:val="00491437"/>
    <w:rsid w:val="004940A1"/>
    <w:rsid w:val="004955B3"/>
    <w:rsid w:val="0049712A"/>
    <w:rsid w:val="00497E04"/>
    <w:rsid w:val="004A1E16"/>
    <w:rsid w:val="004A31C9"/>
    <w:rsid w:val="004A4485"/>
    <w:rsid w:val="004A4811"/>
    <w:rsid w:val="004A63EB"/>
    <w:rsid w:val="004A7576"/>
    <w:rsid w:val="004B0ACE"/>
    <w:rsid w:val="004B0FFB"/>
    <w:rsid w:val="004B57AD"/>
    <w:rsid w:val="004B5D0E"/>
    <w:rsid w:val="004B6C08"/>
    <w:rsid w:val="004C2EF6"/>
    <w:rsid w:val="004C7ED0"/>
    <w:rsid w:val="004D1E56"/>
    <w:rsid w:val="004D3800"/>
    <w:rsid w:val="004D751F"/>
    <w:rsid w:val="004E0CEE"/>
    <w:rsid w:val="004E3295"/>
    <w:rsid w:val="004E4642"/>
    <w:rsid w:val="004E5FCD"/>
    <w:rsid w:val="004E7C6C"/>
    <w:rsid w:val="004F0E9E"/>
    <w:rsid w:val="004F1DB4"/>
    <w:rsid w:val="004F1FB5"/>
    <w:rsid w:val="004F4AB0"/>
    <w:rsid w:val="004F6193"/>
    <w:rsid w:val="005030FB"/>
    <w:rsid w:val="005037F1"/>
    <w:rsid w:val="00506C0E"/>
    <w:rsid w:val="00506CB5"/>
    <w:rsid w:val="00506DED"/>
    <w:rsid w:val="00507F16"/>
    <w:rsid w:val="005122CD"/>
    <w:rsid w:val="005132CB"/>
    <w:rsid w:val="00513F46"/>
    <w:rsid w:val="00524886"/>
    <w:rsid w:val="00526D8B"/>
    <w:rsid w:val="00530754"/>
    <w:rsid w:val="005312F5"/>
    <w:rsid w:val="00531385"/>
    <w:rsid w:val="0053264A"/>
    <w:rsid w:val="005360FF"/>
    <w:rsid w:val="00540C8A"/>
    <w:rsid w:val="00546A7D"/>
    <w:rsid w:val="005472AC"/>
    <w:rsid w:val="00550F81"/>
    <w:rsid w:val="0055213E"/>
    <w:rsid w:val="00552A7A"/>
    <w:rsid w:val="00553980"/>
    <w:rsid w:val="00554A2C"/>
    <w:rsid w:val="00556960"/>
    <w:rsid w:val="0056018B"/>
    <w:rsid w:val="00560C1B"/>
    <w:rsid w:val="005612AD"/>
    <w:rsid w:val="00566E7B"/>
    <w:rsid w:val="0056725F"/>
    <w:rsid w:val="00570E7B"/>
    <w:rsid w:val="005713D4"/>
    <w:rsid w:val="005741B0"/>
    <w:rsid w:val="00575E21"/>
    <w:rsid w:val="00576997"/>
    <w:rsid w:val="005829CE"/>
    <w:rsid w:val="00582E73"/>
    <w:rsid w:val="005830BB"/>
    <w:rsid w:val="005840AF"/>
    <w:rsid w:val="0058762A"/>
    <w:rsid w:val="00591804"/>
    <w:rsid w:val="00594A6C"/>
    <w:rsid w:val="005A17C5"/>
    <w:rsid w:val="005A2572"/>
    <w:rsid w:val="005A28F1"/>
    <w:rsid w:val="005A2C7E"/>
    <w:rsid w:val="005A45D4"/>
    <w:rsid w:val="005A5D46"/>
    <w:rsid w:val="005B06A8"/>
    <w:rsid w:val="005B4A86"/>
    <w:rsid w:val="005B4FC3"/>
    <w:rsid w:val="005B5229"/>
    <w:rsid w:val="005B740B"/>
    <w:rsid w:val="005C0EBF"/>
    <w:rsid w:val="005C538C"/>
    <w:rsid w:val="005D3386"/>
    <w:rsid w:val="005D62DC"/>
    <w:rsid w:val="005D7164"/>
    <w:rsid w:val="005D7A1A"/>
    <w:rsid w:val="005E06FD"/>
    <w:rsid w:val="005E2A35"/>
    <w:rsid w:val="005E3DE9"/>
    <w:rsid w:val="005F0E0E"/>
    <w:rsid w:val="005F2CA5"/>
    <w:rsid w:val="005F427B"/>
    <w:rsid w:val="005F4EC6"/>
    <w:rsid w:val="005F5991"/>
    <w:rsid w:val="005F7A3D"/>
    <w:rsid w:val="00601353"/>
    <w:rsid w:val="00602728"/>
    <w:rsid w:val="00604912"/>
    <w:rsid w:val="00604DCB"/>
    <w:rsid w:val="00611740"/>
    <w:rsid w:val="00620CA4"/>
    <w:rsid w:val="00624400"/>
    <w:rsid w:val="00632BC3"/>
    <w:rsid w:val="0063412F"/>
    <w:rsid w:val="00634506"/>
    <w:rsid w:val="00635BBB"/>
    <w:rsid w:val="006367AD"/>
    <w:rsid w:val="00640B15"/>
    <w:rsid w:val="0064395B"/>
    <w:rsid w:val="00645B72"/>
    <w:rsid w:val="006506BC"/>
    <w:rsid w:val="00651CEC"/>
    <w:rsid w:val="006540AF"/>
    <w:rsid w:val="0065653A"/>
    <w:rsid w:val="00656EFD"/>
    <w:rsid w:val="006632B2"/>
    <w:rsid w:val="006633EF"/>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A38B2"/>
    <w:rsid w:val="006A6D25"/>
    <w:rsid w:val="006B4035"/>
    <w:rsid w:val="006C1B5E"/>
    <w:rsid w:val="006C1FBD"/>
    <w:rsid w:val="006C3E53"/>
    <w:rsid w:val="006E0883"/>
    <w:rsid w:val="006E41E5"/>
    <w:rsid w:val="006F2A07"/>
    <w:rsid w:val="006F481B"/>
    <w:rsid w:val="006F6540"/>
    <w:rsid w:val="006F7045"/>
    <w:rsid w:val="006F7FE6"/>
    <w:rsid w:val="00700589"/>
    <w:rsid w:val="0070281C"/>
    <w:rsid w:val="00713D4E"/>
    <w:rsid w:val="0071562A"/>
    <w:rsid w:val="0071682A"/>
    <w:rsid w:val="00716FD1"/>
    <w:rsid w:val="00720A00"/>
    <w:rsid w:val="00720F93"/>
    <w:rsid w:val="00721496"/>
    <w:rsid w:val="00721689"/>
    <w:rsid w:val="00723D21"/>
    <w:rsid w:val="007265DF"/>
    <w:rsid w:val="00731754"/>
    <w:rsid w:val="00732229"/>
    <w:rsid w:val="00732498"/>
    <w:rsid w:val="00732D8A"/>
    <w:rsid w:val="00733D92"/>
    <w:rsid w:val="00735790"/>
    <w:rsid w:val="00741726"/>
    <w:rsid w:val="00744C82"/>
    <w:rsid w:val="00751C97"/>
    <w:rsid w:val="00753279"/>
    <w:rsid w:val="00753C8C"/>
    <w:rsid w:val="00754862"/>
    <w:rsid w:val="00755854"/>
    <w:rsid w:val="0075693A"/>
    <w:rsid w:val="00760115"/>
    <w:rsid w:val="0076011C"/>
    <w:rsid w:val="0076331C"/>
    <w:rsid w:val="00765CA4"/>
    <w:rsid w:val="00766A1C"/>
    <w:rsid w:val="00766C18"/>
    <w:rsid w:val="00773F15"/>
    <w:rsid w:val="00780769"/>
    <w:rsid w:val="007830E1"/>
    <w:rsid w:val="00783BBC"/>
    <w:rsid w:val="007845C3"/>
    <w:rsid w:val="0079471C"/>
    <w:rsid w:val="00796201"/>
    <w:rsid w:val="0079771E"/>
    <w:rsid w:val="007A3E74"/>
    <w:rsid w:val="007B05B2"/>
    <w:rsid w:val="007B3114"/>
    <w:rsid w:val="007B5A7A"/>
    <w:rsid w:val="007B77DD"/>
    <w:rsid w:val="007C3027"/>
    <w:rsid w:val="007C47A9"/>
    <w:rsid w:val="007C76D0"/>
    <w:rsid w:val="007C7AE1"/>
    <w:rsid w:val="007D0E9F"/>
    <w:rsid w:val="007D6C1C"/>
    <w:rsid w:val="007D6D30"/>
    <w:rsid w:val="007E3E39"/>
    <w:rsid w:val="007F1AE2"/>
    <w:rsid w:val="007F366D"/>
    <w:rsid w:val="007F3905"/>
    <w:rsid w:val="007F4BAB"/>
    <w:rsid w:val="007F5884"/>
    <w:rsid w:val="0080079A"/>
    <w:rsid w:val="00803E47"/>
    <w:rsid w:val="0080529D"/>
    <w:rsid w:val="00812192"/>
    <w:rsid w:val="008151FF"/>
    <w:rsid w:val="0081582E"/>
    <w:rsid w:val="00815AFF"/>
    <w:rsid w:val="00821C4C"/>
    <w:rsid w:val="00822DC8"/>
    <w:rsid w:val="008245C3"/>
    <w:rsid w:val="00824DB4"/>
    <w:rsid w:val="00825325"/>
    <w:rsid w:val="0082615A"/>
    <w:rsid w:val="008303FA"/>
    <w:rsid w:val="008325D5"/>
    <w:rsid w:val="00835D24"/>
    <w:rsid w:val="008365F5"/>
    <w:rsid w:val="00842FBF"/>
    <w:rsid w:val="00844228"/>
    <w:rsid w:val="008478DA"/>
    <w:rsid w:val="008526DE"/>
    <w:rsid w:val="0085463A"/>
    <w:rsid w:val="008616D5"/>
    <w:rsid w:val="008631E4"/>
    <w:rsid w:val="008634A3"/>
    <w:rsid w:val="00863AF9"/>
    <w:rsid w:val="00865372"/>
    <w:rsid w:val="00866A99"/>
    <w:rsid w:val="00867136"/>
    <w:rsid w:val="00867E89"/>
    <w:rsid w:val="0087247B"/>
    <w:rsid w:val="00873E3D"/>
    <w:rsid w:val="008744CA"/>
    <w:rsid w:val="00874DE9"/>
    <w:rsid w:val="00874E7B"/>
    <w:rsid w:val="00876FF3"/>
    <w:rsid w:val="00883378"/>
    <w:rsid w:val="008839AB"/>
    <w:rsid w:val="00884050"/>
    <w:rsid w:val="00890415"/>
    <w:rsid w:val="008913F9"/>
    <w:rsid w:val="008913FE"/>
    <w:rsid w:val="0089412A"/>
    <w:rsid w:val="008978C5"/>
    <w:rsid w:val="008A043A"/>
    <w:rsid w:val="008A09CE"/>
    <w:rsid w:val="008A33F0"/>
    <w:rsid w:val="008A5136"/>
    <w:rsid w:val="008A77FC"/>
    <w:rsid w:val="008B1D03"/>
    <w:rsid w:val="008B201D"/>
    <w:rsid w:val="008B243C"/>
    <w:rsid w:val="008B5322"/>
    <w:rsid w:val="008B79A8"/>
    <w:rsid w:val="008D21B4"/>
    <w:rsid w:val="008D774C"/>
    <w:rsid w:val="008E0207"/>
    <w:rsid w:val="008E2FD9"/>
    <w:rsid w:val="008E525F"/>
    <w:rsid w:val="008E52B8"/>
    <w:rsid w:val="008E562C"/>
    <w:rsid w:val="008E65A3"/>
    <w:rsid w:val="008E6C44"/>
    <w:rsid w:val="008E7264"/>
    <w:rsid w:val="008F12FD"/>
    <w:rsid w:val="008F52FC"/>
    <w:rsid w:val="0090044F"/>
    <w:rsid w:val="00901B0A"/>
    <w:rsid w:val="00905D74"/>
    <w:rsid w:val="00907CC1"/>
    <w:rsid w:val="009110E2"/>
    <w:rsid w:val="00911600"/>
    <w:rsid w:val="0091160E"/>
    <w:rsid w:val="00913641"/>
    <w:rsid w:val="00913836"/>
    <w:rsid w:val="00914D86"/>
    <w:rsid w:val="0092000E"/>
    <w:rsid w:val="00927BEC"/>
    <w:rsid w:val="00930255"/>
    <w:rsid w:val="009302D1"/>
    <w:rsid w:val="00930BFE"/>
    <w:rsid w:val="00931E80"/>
    <w:rsid w:val="0093429D"/>
    <w:rsid w:val="00945108"/>
    <w:rsid w:val="00945CBA"/>
    <w:rsid w:val="00951702"/>
    <w:rsid w:val="009565EF"/>
    <w:rsid w:val="0095776A"/>
    <w:rsid w:val="0095786C"/>
    <w:rsid w:val="00957887"/>
    <w:rsid w:val="00957A8E"/>
    <w:rsid w:val="009609A1"/>
    <w:rsid w:val="0096289B"/>
    <w:rsid w:val="00967090"/>
    <w:rsid w:val="00970F86"/>
    <w:rsid w:val="00972AE0"/>
    <w:rsid w:val="00972C0F"/>
    <w:rsid w:val="00972D2F"/>
    <w:rsid w:val="00973219"/>
    <w:rsid w:val="0097549F"/>
    <w:rsid w:val="00975C70"/>
    <w:rsid w:val="009868FD"/>
    <w:rsid w:val="009933C0"/>
    <w:rsid w:val="00993AC0"/>
    <w:rsid w:val="00994854"/>
    <w:rsid w:val="009A0A5E"/>
    <w:rsid w:val="009A23E2"/>
    <w:rsid w:val="009A3B8F"/>
    <w:rsid w:val="009A6996"/>
    <w:rsid w:val="009A759B"/>
    <w:rsid w:val="009A7ABD"/>
    <w:rsid w:val="009B016F"/>
    <w:rsid w:val="009B3B93"/>
    <w:rsid w:val="009C0731"/>
    <w:rsid w:val="009C10F5"/>
    <w:rsid w:val="009C27A6"/>
    <w:rsid w:val="009C2A70"/>
    <w:rsid w:val="009C2D0D"/>
    <w:rsid w:val="009C726E"/>
    <w:rsid w:val="009D2ECB"/>
    <w:rsid w:val="009D32A7"/>
    <w:rsid w:val="009D3EB2"/>
    <w:rsid w:val="009D4362"/>
    <w:rsid w:val="009D7C79"/>
    <w:rsid w:val="009E39AD"/>
    <w:rsid w:val="009E3EA7"/>
    <w:rsid w:val="009E575C"/>
    <w:rsid w:val="009E597C"/>
    <w:rsid w:val="009E5EB9"/>
    <w:rsid w:val="009E6312"/>
    <w:rsid w:val="009E7D4F"/>
    <w:rsid w:val="009F0890"/>
    <w:rsid w:val="009F0E18"/>
    <w:rsid w:val="009F182E"/>
    <w:rsid w:val="009F1CD9"/>
    <w:rsid w:val="009F31BD"/>
    <w:rsid w:val="009F7524"/>
    <w:rsid w:val="00A02257"/>
    <w:rsid w:val="00A02297"/>
    <w:rsid w:val="00A03790"/>
    <w:rsid w:val="00A057BA"/>
    <w:rsid w:val="00A0630F"/>
    <w:rsid w:val="00A06383"/>
    <w:rsid w:val="00A063C8"/>
    <w:rsid w:val="00A120AB"/>
    <w:rsid w:val="00A14552"/>
    <w:rsid w:val="00A15CDB"/>
    <w:rsid w:val="00A24571"/>
    <w:rsid w:val="00A266ED"/>
    <w:rsid w:val="00A34E17"/>
    <w:rsid w:val="00A35AA5"/>
    <w:rsid w:val="00A362D2"/>
    <w:rsid w:val="00A37C23"/>
    <w:rsid w:val="00A43CE0"/>
    <w:rsid w:val="00A45F50"/>
    <w:rsid w:val="00A51871"/>
    <w:rsid w:val="00A51ECE"/>
    <w:rsid w:val="00A522D3"/>
    <w:rsid w:val="00A525E0"/>
    <w:rsid w:val="00A527FC"/>
    <w:rsid w:val="00A61EA7"/>
    <w:rsid w:val="00A64134"/>
    <w:rsid w:val="00A67BC8"/>
    <w:rsid w:val="00A704F9"/>
    <w:rsid w:val="00A755A5"/>
    <w:rsid w:val="00A756A7"/>
    <w:rsid w:val="00A76532"/>
    <w:rsid w:val="00A76845"/>
    <w:rsid w:val="00A76BF2"/>
    <w:rsid w:val="00A77C45"/>
    <w:rsid w:val="00A80EA2"/>
    <w:rsid w:val="00A8245E"/>
    <w:rsid w:val="00A82CC7"/>
    <w:rsid w:val="00A83006"/>
    <w:rsid w:val="00A83DEC"/>
    <w:rsid w:val="00A84761"/>
    <w:rsid w:val="00A85561"/>
    <w:rsid w:val="00A85ACD"/>
    <w:rsid w:val="00A86EA3"/>
    <w:rsid w:val="00A870F6"/>
    <w:rsid w:val="00A90F97"/>
    <w:rsid w:val="00A91E70"/>
    <w:rsid w:val="00A93EB9"/>
    <w:rsid w:val="00AA00CD"/>
    <w:rsid w:val="00AA05B6"/>
    <w:rsid w:val="00AA3233"/>
    <w:rsid w:val="00AA3A8F"/>
    <w:rsid w:val="00AA65F1"/>
    <w:rsid w:val="00AB096C"/>
    <w:rsid w:val="00AB0B56"/>
    <w:rsid w:val="00AB5DEE"/>
    <w:rsid w:val="00AB767C"/>
    <w:rsid w:val="00AC273D"/>
    <w:rsid w:val="00AC3EE2"/>
    <w:rsid w:val="00AC56BF"/>
    <w:rsid w:val="00AC7D9E"/>
    <w:rsid w:val="00AD4152"/>
    <w:rsid w:val="00AD5945"/>
    <w:rsid w:val="00AE2222"/>
    <w:rsid w:val="00AE75EA"/>
    <w:rsid w:val="00AF0507"/>
    <w:rsid w:val="00AF6C3D"/>
    <w:rsid w:val="00AF6C63"/>
    <w:rsid w:val="00B0402F"/>
    <w:rsid w:val="00B04165"/>
    <w:rsid w:val="00B04E23"/>
    <w:rsid w:val="00B0703F"/>
    <w:rsid w:val="00B07555"/>
    <w:rsid w:val="00B1196F"/>
    <w:rsid w:val="00B2131F"/>
    <w:rsid w:val="00B223FE"/>
    <w:rsid w:val="00B229B3"/>
    <w:rsid w:val="00B24067"/>
    <w:rsid w:val="00B2603F"/>
    <w:rsid w:val="00B3444D"/>
    <w:rsid w:val="00B3664D"/>
    <w:rsid w:val="00B36ADB"/>
    <w:rsid w:val="00B37EC4"/>
    <w:rsid w:val="00B40DC6"/>
    <w:rsid w:val="00B40ED0"/>
    <w:rsid w:val="00B40F02"/>
    <w:rsid w:val="00B43C9C"/>
    <w:rsid w:val="00B44FA0"/>
    <w:rsid w:val="00B46439"/>
    <w:rsid w:val="00B50ED5"/>
    <w:rsid w:val="00B517C3"/>
    <w:rsid w:val="00B520FC"/>
    <w:rsid w:val="00B545C7"/>
    <w:rsid w:val="00B547F2"/>
    <w:rsid w:val="00B55B6C"/>
    <w:rsid w:val="00B56682"/>
    <w:rsid w:val="00B6308A"/>
    <w:rsid w:val="00B6379C"/>
    <w:rsid w:val="00B65238"/>
    <w:rsid w:val="00B652C7"/>
    <w:rsid w:val="00B65548"/>
    <w:rsid w:val="00B67CEE"/>
    <w:rsid w:val="00B72341"/>
    <w:rsid w:val="00B73729"/>
    <w:rsid w:val="00B75918"/>
    <w:rsid w:val="00B80BAB"/>
    <w:rsid w:val="00B81F30"/>
    <w:rsid w:val="00B92BA2"/>
    <w:rsid w:val="00B92D96"/>
    <w:rsid w:val="00B93AF5"/>
    <w:rsid w:val="00BA2FCB"/>
    <w:rsid w:val="00BA36ED"/>
    <w:rsid w:val="00BA3815"/>
    <w:rsid w:val="00BA5174"/>
    <w:rsid w:val="00BC3F78"/>
    <w:rsid w:val="00BC543C"/>
    <w:rsid w:val="00BC78A9"/>
    <w:rsid w:val="00BD1219"/>
    <w:rsid w:val="00BD4313"/>
    <w:rsid w:val="00BD79F4"/>
    <w:rsid w:val="00BE57E8"/>
    <w:rsid w:val="00BF3DFD"/>
    <w:rsid w:val="00BF5AC8"/>
    <w:rsid w:val="00C002B4"/>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62C0"/>
    <w:rsid w:val="00C443BB"/>
    <w:rsid w:val="00C45998"/>
    <w:rsid w:val="00C45AEA"/>
    <w:rsid w:val="00C47F9B"/>
    <w:rsid w:val="00C550B9"/>
    <w:rsid w:val="00C5512E"/>
    <w:rsid w:val="00C5547A"/>
    <w:rsid w:val="00C5778D"/>
    <w:rsid w:val="00C57959"/>
    <w:rsid w:val="00C61154"/>
    <w:rsid w:val="00C64392"/>
    <w:rsid w:val="00C64BAF"/>
    <w:rsid w:val="00C67638"/>
    <w:rsid w:val="00C677C0"/>
    <w:rsid w:val="00C71ECA"/>
    <w:rsid w:val="00C731DB"/>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B036C"/>
    <w:rsid w:val="00CB31E6"/>
    <w:rsid w:val="00CB3D1A"/>
    <w:rsid w:val="00CB464E"/>
    <w:rsid w:val="00CB75E5"/>
    <w:rsid w:val="00CC2CD9"/>
    <w:rsid w:val="00CC2CE8"/>
    <w:rsid w:val="00CC47BF"/>
    <w:rsid w:val="00CC7C17"/>
    <w:rsid w:val="00CD3717"/>
    <w:rsid w:val="00CD5CA8"/>
    <w:rsid w:val="00CD6BA6"/>
    <w:rsid w:val="00CE17D7"/>
    <w:rsid w:val="00CE5B1D"/>
    <w:rsid w:val="00CF008C"/>
    <w:rsid w:val="00CF0299"/>
    <w:rsid w:val="00CF15AA"/>
    <w:rsid w:val="00CF4997"/>
    <w:rsid w:val="00D009F6"/>
    <w:rsid w:val="00D01DB5"/>
    <w:rsid w:val="00D01DE9"/>
    <w:rsid w:val="00D03021"/>
    <w:rsid w:val="00D145C0"/>
    <w:rsid w:val="00D201B3"/>
    <w:rsid w:val="00D24E35"/>
    <w:rsid w:val="00D2560A"/>
    <w:rsid w:val="00D25C96"/>
    <w:rsid w:val="00D2725D"/>
    <w:rsid w:val="00D30028"/>
    <w:rsid w:val="00D31E55"/>
    <w:rsid w:val="00D34DFE"/>
    <w:rsid w:val="00D35E99"/>
    <w:rsid w:val="00D50088"/>
    <w:rsid w:val="00D55FD4"/>
    <w:rsid w:val="00D57BD0"/>
    <w:rsid w:val="00D60597"/>
    <w:rsid w:val="00D6122E"/>
    <w:rsid w:val="00D6282F"/>
    <w:rsid w:val="00D64C06"/>
    <w:rsid w:val="00D64DCD"/>
    <w:rsid w:val="00D66802"/>
    <w:rsid w:val="00D67A8B"/>
    <w:rsid w:val="00D73B25"/>
    <w:rsid w:val="00D77D7D"/>
    <w:rsid w:val="00D83555"/>
    <w:rsid w:val="00D87288"/>
    <w:rsid w:val="00D903AB"/>
    <w:rsid w:val="00D904C8"/>
    <w:rsid w:val="00D9376A"/>
    <w:rsid w:val="00D95C64"/>
    <w:rsid w:val="00D96261"/>
    <w:rsid w:val="00DA0A2D"/>
    <w:rsid w:val="00DA0A53"/>
    <w:rsid w:val="00DA27C4"/>
    <w:rsid w:val="00DA3502"/>
    <w:rsid w:val="00DA457E"/>
    <w:rsid w:val="00DB14CE"/>
    <w:rsid w:val="00DB4946"/>
    <w:rsid w:val="00DC006B"/>
    <w:rsid w:val="00DC18CB"/>
    <w:rsid w:val="00DC338F"/>
    <w:rsid w:val="00DC3A8C"/>
    <w:rsid w:val="00DC400E"/>
    <w:rsid w:val="00DD1535"/>
    <w:rsid w:val="00DD15D6"/>
    <w:rsid w:val="00DD3989"/>
    <w:rsid w:val="00DE29E8"/>
    <w:rsid w:val="00DE405D"/>
    <w:rsid w:val="00DE54F9"/>
    <w:rsid w:val="00DE6AF8"/>
    <w:rsid w:val="00DF3DC9"/>
    <w:rsid w:val="00DF3F93"/>
    <w:rsid w:val="00DF42A4"/>
    <w:rsid w:val="00DF59CB"/>
    <w:rsid w:val="00DF6F64"/>
    <w:rsid w:val="00E01D8F"/>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495E"/>
    <w:rsid w:val="00E71EAD"/>
    <w:rsid w:val="00E720F5"/>
    <w:rsid w:val="00E74F63"/>
    <w:rsid w:val="00E752E9"/>
    <w:rsid w:val="00E80B45"/>
    <w:rsid w:val="00E8208B"/>
    <w:rsid w:val="00E827B0"/>
    <w:rsid w:val="00E86271"/>
    <w:rsid w:val="00E87403"/>
    <w:rsid w:val="00E877C1"/>
    <w:rsid w:val="00E87940"/>
    <w:rsid w:val="00E87CAB"/>
    <w:rsid w:val="00E87D81"/>
    <w:rsid w:val="00E903AC"/>
    <w:rsid w:val="00EA0BC5"/>
    <w:rsid w:val="00EA2ACF"/>
    <w:rsid w:val="00EA2DF3"/>
    <w:rsid w:val="00EA5D0F"/>
    <w:rsid w:val="00EB277F"/>
    <w:rsid w:val="00EB2FD9"/>
    <w:rsid w:val="00EB431F"/>
    <w:rsid w:val="00EB64B8"/>
    <w:rsid w:val="00EB76CB"/>
    <w:rsid w:val="00EB7F9D"/>
    <w:rsid w:val="00EC20DC"/>
    <w:rsid w:val="00EC237B"/>
    <w:rsid w:val="00ED00C2"/>
    <w:rsid w:val="00ED1059"/>
    <w:rsid w:val="00ED118C"/>
    <w:rsid w:val="00ED368F"/>
    <w:rsid w:val="00ED472C"/>
    <w:rsid w:val="00ED649D"/>
    <w:rsid w:val="00EE35DA"/>
    <w:rsid w:val="00EE75EC"/>
    <w:rsid w:val="00EF0BF3"/>
    <w:rsid w:val="00EF4821"/>
    <w:rsid w:val="00EF5BA6"/>
    <w:rsid w:val="00EF6A76"/>
    <w:rsid w:val="00EF7633"/>
    <w:rsid w:val="00F035CC"/>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781"/>
    <w:rsid w:val="00F34B25"/>
    <w:rsid w:val="00F359FF"/>
    <w:rsid w:val="00F37DDA"/>
    <w:rsid w:val="00F410B1"/>
    <w:rsid w:val="00F4142A"/>
    <w:rsid w:val="00F41DC7"/>
    <w:rsid w:val="00F444BA"/>
    <w:rsid w:val="00F4708C"/>
    <w:rsid w:val="00F47559"/>
    <w:rsid w:val="00F53A24"/>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3D7"/>
    <w:rsid w:val="00F9774A"/>
    <w:rsid w:val="00FA1399"/>
    <w:rsid w:val="00FA3A77"/>
    <w:rsid w:val="00FA7304"/>
    <w:rsid w:val="00FB0070"/>
    <w:rsid w:val="00FB048D"/>
    <w:rsid w:val="00FB1347"/>
    <w:rsid w:val="00FC1BDC"/>
    <w:rsid w:val="00FC2FCD"/>
    <w:rsid w:val="00FC3181"/>
    <w:rsid w:val="00FC41C4"/>
    <w:rsid w:val="00FD440A"/>
    <w:rsid w:val="00FD50CB"/>
    <w:rsid w:val="00FE270A"/>
    <w:rsid w:val="00FE5C48"/>
    <w:rsid w:val="00FE6656"/>
    <w:rsid w:val="00FF1840"/>
    <w:rsid w:val="00FF191E"/>
    <w:rsid w:val="00FF1C52"/>
    <w:rsid w:val="00FF54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F519DF"/>
  <w15:docId w15:val="{F0DC6432-15BF-408A-B26D-1A3D45502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Arial" w:hAnsi="Courier" w:cs="Times New Roman"/>
        <w:lang w:val="en-AU" w:eastAsia="en-AU"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uiPriority="97"/>
    <w:lsdException w:name="table of authorities" w:semiHidden="1" w:uiPriority="97" w:unhideWhenUsed="1"/>
    <w:lsdException w:name="macro" w:semiHidden="1" w:uiPriority="97" w:unhideWhenUsed="1"/>
    <w:lsdException w:name="toa heading" w:uiPriority="97"/>
    <w:lsdException w:name="List" w:uiPriority="4"/>
    <w:lsdException w:name="List Bullet" w:semiHidden="1" w:uiPriority="2" w:unhideWhenUsed="1"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lsdException w:name="List Continue 2" w:uiPriority="10"/>
    <w:lsdException w:name="List Continue 3" w:uiPriority="10"/>
    <w:lsdException w:name="List Continue 4" w:uiPriority="10"/>
    <w:lsdException w:name="List Continue 5" w:semiHidden="1" w:uiPriority="10" w:unhideWhenUsed="1"/>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7"/>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3376"/>
    <w:pPr>
      <w:spacing w:after="120" w:line="260" w:lineRule="atLeast"/>
    </w:pPr>
    <w:rPr>
      <w:rFonts w:ascii="Arial" w:hAnsi="Arial"/>
      <w:sz w:val="22"/>
      <w:lang w:eastAsia="en-US"/>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cs="Arial"/>
      <w:bCs/>
      <w:i/>
      <w:szCs w:val="26"/>
    </w:rPr>
  </w:style>
  <w:style w:type="paragraph" w:styleId="Heading4">
    <w:name w:val="heading 4"/>
    <w:basedOn w:val="Normal"/>
    <w:next w:val="Normal"/>
    <w:uiPriority w:val="1"/>
    <w:semiHidden/>
    <w:rsid w:val="008E65A3"/>
    <w:pPr>
      <w:keepNext/>
      <w:outlineLvl w:val="3"/>
    </w:pPr>
    <w:rPr>
      <w:b/>
      <w:bCs/>
      <w:szCs w:val="28"/>
    </w:rPr>
  </w:style>
  <w:style w:type="paragraph" w:styleId="Heading5">
    <w:name w:val="heading 5"/>
    <w:basedOn w:val="Normal"/>
    <w:next w:val="Normal"/>
    <w:uiPriority w:val="1"/>
    <w:semiHidden/>
    <w:rsid w:val="008E65A3"/>
    <w:pPr>
      <w:outlineLvl w:val="4"/>
    </w:pPr>
    <w:rPr>
      <w:b/>
      <w:bCs/>
      <w:iCs/>
      <w:szCs w:val="26"/>
    </w:rPr>
  </w:style>
  <w:style w:type="paragraph" w:styleId="Heading6">
    <w:name w:val="heading 6"/>
    <w:basedOn w:val="Normal"/>
    <w:next w:val="Normal"/>
    <w:uiPriority w:val="1"/>
    <w:semiHidden/>
    <w:rsid w:val="008E65A3"/>
    <w:pPr>
      <w:spacing w:before="240" w:after="60"/>
      <w:outlineLvl w:val="5"/>
    </w:pPr>
    <w:rPr>
      <w:b/>
      <w:bCs/>
    </w:rPr>
  </w:style>
  <w:style w:type="paragraph" w:styleId="Heading7">
    <w:name w:val="heading 7"/>
    <w:basedOn w:val="Normal"/>
    <w:next w:val="Normal"/>
    <w:uiPriority w:val="1"/>
    <w:semiHidden/>
    <w:rsid w:val="008E65A3"/>
    <w:pPr>
      <w:spacing w:before="240" w:after="60"/>
      <w:outlineLvl w:val="6"/>
    </w:pPr>
    <w:rPr>
      <w:b/>
    </w:rPr>
  </w:style>
  <w:style w:type="paragraph" w:styleId="Heading8">
    <w:name w:val="heading 8"/>
    <w:basedOn w:val="Normal"/>
    <w:next w:val="Normal"/>
    <w:uiPriority w:val="1"/>
    <w:semiHidden/>
    <w:rsid w:val="008E65A3"/>
    <w:pPr>
      <w:spacing w:before="240" w:after="60"/>
      <w:outlineLvl w:val="7"/>
    </w:pPr>
    <w:rPr>
      <w:b/>
      <w:iCs/>
    </w:rPr>
  </w:style>
  <w:style w:type="paragraph" w:styleId="Heading9">
    <w:name w:val="heading 9"/>
    <w:basedOn w:val="Normal"/>
    <w:next w:val="Normal"/>
    <w:uiPriority w:val="1"/>
    <w:semiHidden/>
    <w:rsid w:val="008E65A3"/>
    <w:pPr>
      <w:spacing w:before="240" w:after="60"/>
      <w:outlineLvl w:val="8"/>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uiPriority w:val="97"/>
    <w:semiHidden/>
    <w:rsid w:val="008E65A3"/>
    <w:rPr>
      <w:rFonts w:ascii="Arial" w:hAnsi="Arial"/>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Arial" w:hAnsi="Arial"/>
      </w:rPr>
    </w:tblStylePr>
  </w:style>
  <w:style w:type="paragraph" w:styleId="NoSpacing">
    <w:name w:val="No Spacing"/>
    <w:uiPriority w:val="97"/>
    <w:semiHidden/>
    <w:qFormat/>
    <w:rsid w:val="008E65A3"/>
    <w:rPr>
      <w:rFonts w:ascii="Arial" w:hAnsi="Arial"/>
      <w:szCs w:val="24"/>
      <w:lang w:eastAsia="en-US"/>
    </w:rPr>
  </w:style>
  <w:style w:type="paragraph" w:styleId="TOC1">
    <w:name w:val="toc 1"/>
    <w:basedOn w:val="Heading2"/>
    <w:next w:val="Normal"/>
    <w:uiPriority w:val="14"/>
    <w:semiHidden/>
    <w:rsid w:val="008E65A3"/>
    <w:pPr>
      <w:spacing w:before="340" w:after="100"/>
      <w:contextualSpacing/>
      <w:outlineLvl w:val="0"/>
    </w:pPr>
    <w:rPr>
      <w:b w:val="0"/>
      <w:color w:val="000000"/>
    </w:rPr>
  </w:style>
  <w:style w:type="paragraph" w:styleId="BodyText">
    <w:name w:val="Body Text"/>
    <w:basedOn w:val="Normal"/>
    <w:link w:val="BodyTextChar"/>
    <w:uiPriority w:val="97"/>
    <w:semiHidden/>
    <w:rsid w:val="008E65A3"/>
    <w:pPr>
      <w:spacing w:before="120"/>
    </w:pPr>
    <w:rPr>
      <w:color w:val="404040"/>
    </w:rPr>
  </w:style>
  <w:style w:type="character" w:customStyle="1" w:styleId="BodyTextChar">
    <w:name w:val="Body Text Char"/>
    <w:link w:val="BodyText"/>
    <w:uiPriority w:val="97"/>
    <w:semiHidden/>
    <w:rsid w:val="00AC56BF"/>
    <w:rPr>
      <w:rFonts w:ascii="Arial" w:hAnsi="Arial"/>
      <w:color w:val="404040"/>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link w:val="BodyTextIndent3"/>
    <w:uiPriority w:val="97"/>
    <w:semiHidden/>
    <w:rsid w:val="008E65A3"/>
    <w:rPr>
      <w:rFonts w:ascii="Arial" w:hAnsi="Arial"/>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link w:val="BalloonText"/>
    <w:uiPriority w:val="97"/>
    <w:semiHidden/>
    <w:rsid w:val="008E65A3"/>
    <w:rPr>
      <w:rFonts w:ascii="Arial" w:hAnsi="Arial"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frame="1"/>
        <w:left w:val="single" w:sz="2" w:space="10" w:color="4F81BD" w:frame="1"/>
        <w:bottom w:val="single" w:sz="2" w:space="10" w:color="4F81BD" w:frame="1"/>
        <w:right w:val="single" w:sz="2" w:space="10" w:color="4F81BD" w:frame="1"/>
      </w:pBdr>
      <w:ind w:left="1152" w:right="1152"/>
    </w:pPr>
    <w:rPr>
      <w:rFonts w:eastAsia="Times New Roman"/>
      <w:i/>
      <w:iCs/>
      <w:color w:val="4F81BD"/>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link w:val="BodyText2"/>
    <w:uiPriority w:val="97"/>
    <w:semiHidden/>
    <w:rsid w:val="008E65A3"/>
    <w:rPr>
      <w:rFonts w:ascii="Arial" w:hAnsi="Arial"/>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link w:val="BodyText3"/>
    <w:uiPriority w:val="97"/>
    <w:semiHidden/>
    <w:rsid w:val="008E65A3"/>
    <w:rPr>
      <w:rFonts w:ascii="Arial" w:hAnsi="Arial"/>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link w:val="BodyTextFirstIndent"/>
    <w:uiPriority w:val="97"/>
    <w:semiHidden/>
    <w:rsid w:val="008E65A3"/>
    <w:rPr>
      <w:rFonts w:ascii="Arial" w:hAnsi="Arial"/>
      <w:color w:val="404040"/>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link w:val="BodyTextIndent"/>
    <w:uiPriority w:val="97"/>
    <w:semiHidden/>
    <w:rsid w:val="008E65A3"/>
    <w:rPr>
      <w:rFonts w:ascii="Arial" w:hAnsi="Arial"/>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link w:val="BodyTextFirstIndent2"/>
    <w:uiPriority w:val="97"/>
    <w:semiHidden/>
    <w:rsid w:val="008E65A3"/>
    <w:rPr>
      <w:rFonts w:ascii="Arial" w:hAnsi="Arial"/>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link w:val="BodyTextIndent2"/>
    <w:uiPriority w:val="97"/>
    <w:semiHidden/>
    <w:rsid w:val="008E65A3"/>
    <w:rPr>
      <w:rFonts w:ascii="Arial" w:hAnsi="Arial"/>
    </w:rPr>
  </w:style>
  <w:style w:type="character" w:styleId="BookTitle">
    <w:name w:val="Book Title"/>
    <w:uiPriority w:val="97"/>
    <w:semiHidden/>
    <w:rsid w:val="008E65A3"/>
    <w:rPr>
      <w:rFonts w:ascii="Arial" w:hAnsi="Arial"/>
      <w:b/>
      <w:bCs/>
      <w:smallCaps/>
      <w:spacing w:val="5"/>
    </w:rPr>
  </w:style>
  <w:style w:type="paragraph" w:styleId="Caption">
    <w:name w:val="caption"/>
    <w:basedOn w:val="Normal"/>
    <w:next w:val="Normal"/>
    <w:uiPriority w:val="10"/>
    <w:semiHidden/>
    <w:unhideWhenUsed/>
    <w:qFormat/>
    <w:rsid w:val="008E65A3"/>
    <w:pPr>
      <w:spacing w:after="200"/>
    </w:pPr>
    <w:rPr>
      <w:b/>
      <w:bCs/>
      <w:color w:val="4F81BD"/>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link w:val="Closing"/>
    <w:uiPriority w:val="97"/>
    <w:semiHidden/>
    <w:rsid w:val="008E65A3"/>
    <w:rPr>
      <w:rFonts w:ascii="Arial" w:hAnsi="Arial"/>
    </w:rPr>
  </w:style>
  <w:style w:type="table" w:styleId="ColorfulGrid">
    <w:name w:val="Colorful Grid"/>
    <w:basedOn w:val="TableNormal"/>
    <w:uiPriority w:val="98"/>
    <w:rsid w:val="008E65A3"/>
    <w:rPr>
      <w:color w:val="000000"/>
    </w:rPr>
    <w:tblPr>
      <w:tblStyleRowBandSize w:val="1"/>
      <w:tblStyleColBandSize w:val="1"/>
      <w:tblBorders>
        <w:insideH w:val="single" w:sz="4" w:space="0" w:color="FFFFFF"/>
      </w:tblBorders>
    </w:tblPr>
    <w:tcPr>
      <w:shd w:val="clear" w:color="auto" w:fill="CCCCCC"/>
      <w:tcMar>
        <w:top w:w="57" w:type="dxa"/>
        <w:left w:w="57" w:type="dxa"/>
        <w:bottom w:w="57" w:type="dxa"/>
        <w:right w:w="57" w:type="dxa"/>
      </w:tcMar>
    </w:tcPr>
    <w:tblStylePr w:type="firstRow">
      <w:rPr>
        <w:rFonts w:ascii="Arial" w:hAnsi="Arial"/>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98"/>
    <w:rsid w:val="008E65A3"/>
    <w:rPr>
      <w:color w:val="000000"/>
    </w:rPr>
    <w:tblPr>
      <w:tblStyleRowBandSize w:val="1"/>
      <w:tblStyleColBandSize w:val="1"/>
      <w:tblBorders>
        <w:insideH w:val="single" w:sz="4" w:space="0" w:color="FFFFFF"/>
      </w:tblBorders>
    </w:tblPr>
    <w:tcPr>
      <w:shd w:val="clear" w:color="auto" w:fill="DBE5F1"/>
      <w:tcMar>
        <w:top w:w="57" w:type="dxa"/>
        <w:left w:w="57" w:type="dxa"/>
        <w:bottom w:w="57" w:type="dxa"/>
        <w:right w:w="57" w:type="dxa"/>
      </w:tcMar>
    </w:tcPr>
    <w:tblStylePr w:type="firstRow">
      <w:rPr>
        <w:rFonts w:ascii="Arial" w:hAnsi="Arial"/>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98"/>
    <w:rsid w:val="008E65A3"/>
    <w:rPr>
      <w:color w:val="000000"/>
    </w:rPr>
    <w:tblPr>
      <w:tblStyleRowBandSize w:val="1"/>
      <w:tblStyleColBandSize w:val="1"/>
      <w:tblBorders>
        <w:insideH w:val="single" w:sz="4" w:space="0" w:color="FFFFFF"/>
      </w:tblBorders>
    </w:tblPr>
    <w:tcPr>
      <w:shd w:val="clear" w:color="auto" w:fill="F2DBDB"/>
      <w:tcMar>
        <w:top w:w="57" w:type="dxa"/>
        <w:left w:w="57" w:type="dxa"/>
        <w:bottom w:w="57" w:type="dxa"/>
        <w:right w:w="57" w:type="dxa"/>
      </w:tcMar>
    </w:tcPr>
    <w:tblStylePr w:type="firstRow">
      <w:rPr>
        <w:rFonts w:ascii="Arial" w:hAnsi="Arial"/>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98"/>
    <w:rsid w:val="008E65A3"/>
    <w:rPr>
      <w:color w:val="000000"/>
    </w:rPr>
    <w:tblPr>
      <w:tblStyleRowBandSize w:val="1"/>
      <w:tblStyleColBandSize w:val="1"/>
      <w:tblBorders>
        <w:insideH w:val="single" w:sz="4" w:space="0" w:color="FFFFFF"/>
      </w:tblBorders>
    </w:tblPr>
    <w:tcPr>
      <w:shd w:val="clear" w:color="auto" w:fill="EAF1DD"/>
      <w:tcMar>
        <w:top w:w="57" w:type="dxa"/>
        <w:left w:w="57" w:type="dxa"/>
        <w:bottom w:w="57" w:type="dxa"/>
        <w:right w:w="57" w:type="dxa"/>
      </w:tcMar>
    </w:tcPr>
    <w:tblStylePr w:type="firstRow">
      <w:rPr>
        <w:rFonts w:ascii="Arial" w:hAnsi="Arial"/>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98"/>
    <w:rsid w:val="008E65A3"/>
    <w:rPr>
      <w:color w:val="000000"/>
    </w:rPr>
    <w:tblPr>
      <w:tblStyleRowBandSize w:val="1"/>
      <w:tblStyleColBandSize w:val="1"/>
      <w:tblBorders>
        <w:insideH w:val="single" w:sz="4" w:space="0" w:color="FFFFFF"/>
      </w:tblBorders>
    </w:tblPr>
    <w:tcPr>
      <w:shd w:val="clear" w:color="auto" w:fill="E5DFEC"/>
      <w:tcMar>
        <w:top w:w="57" w:type="dxa"/>
        <w:left w:w="57" w:type="dxa"/>
        <w:bottom w:w="57" w:type="dxa"/>
        <w:right w:w="57" w:type="dxa"/>
      </w:tcMar>
    </w:tcPr>
    <w:tblStylePr w:type="firstRow">
      <w:rPr>
        <w:rFonts w:ascii="Arial" w:hAnsi="Arial"/>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98"/>
    <w:rsid w:val="008E65A3"/>
    <w:rPr>
      <w:color w:val="000000"/>
    </w:rPr>
    <w:tblPr>
      <w:tblStyleRowBandSize w:val="1"/>
      <w:tblStyleColBandSize w:val="1"/>
      <w:tblBorders>
        <w:insideH w:val="single" w:sz="4" w:space="0" w:color="FFFFFF"/>
      </w:tblBorders>
    </w:tblPr>
    <w:tcPr>
      <w:shd w:val="clear" w:color="auto" w:fill="DAEEF3"/>
      <w:tcMar>
        <w:top w:w="57" w:type="dxa"/>
        <w:left w:w="57" w:type="dxa"/>
        <w:bottom w:w="57" w:type="dxa"/>
        <w:right w:w="57" w:type="dxa"/>
      </w:tcMar>
    </w:tcPr>
    <w:tblStylePr w:type="firstRow">
      <w:rPr>
        <w:rFonts w:ascii="Arial" w:hAnsi="Arial"/>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98"/>
    <w:rsid w:val="008E65A3"/>
    <w:rPr>
      <w:color w:val="000000"/>
    </w:rPr>
    <w:tblPr>
      <w:tblStyleRowBandSize w:val="1"/>
      <w:tblStyleColBandSize w:val="1"/>
      <w:tblBorders>
        <w:insideH w:val="single" w:sz="4" w:space="0" w:color="FFFFFF"/>
      </w:tblBorders>
    </w:tblPr>
    <w:tcPr>
      <w:shd w:val="clear" w:color="auto" w:fill="FDE9D9"/>
      <w:tcMar>
        <w:top w:w="57" w:type="dxa"/>
        <w:left w:w="57" w:type="dxa"/>
        <w:bottom w:w="57" w:type="dxa"/>
        <w:right w:w="57" w:type="dxa"/>
      </w:tcMar>
    </w:tcPr>
    <w:tblStylePr w:type="firstRow">
      <w:rPr>
        <w:rFonts w:ascii="Arial" w:hAnsi="Arial"/>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98"/>
    <w:rsid w:val="008E65A3"/>
    <w:rPr>
      <w:color w:val="000000"/>
    </w:rPr>
    <w:tblPr>
      <w:tblStyleRowBandSize w:val="1"/>
      <w:tblStyleColBandSize w:val="1"/>
    </w:tblPr>
    <w:tcPr>
      <w:shd w:val="clear" w:color="auto" w:fill="E6E6E6"/>
      <w:tcMar>
        <w:top w:w="57" w:type="dxa"/>
        <w:left w:w="57" w:type="dxa"/>
        <w:bottom w:w="57" w:type="dxa"/>
        <w:right w:w="57" w:type="dxa"/>
      </w:tcMar>
    </w:tcPr>
    <w:tblStylePr w:type="firstRow">
      <w:rPr>
        <w:rFonts w:ascii="Arial" w:hAnsi="Arial"/>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98"/>
    <w:rsid w:val="008E65A3"/>
    <w:rPr>
      <w:color w:val="000000"/>
    </w:rPr>
    <w:tblPr>
      <w:tblStyleRowBandSize w:val="1"/>
      <w:tblStyleColBandSize w:val="1"/>
    </w:tblPr>
    <w:tcPr>
      <w:shd w:val="clear" w:color="auto" w:fill="EDF2F8"/>
      <w:tcMar>
        <w:top w:w="57" w:type="dxa"/>
        <w:left w:w="57" w:type="dxa"/>
        <w:bottom w:w="57" w:type="dxa"/>
        <w:right w:w="57" w:type="dxa"/>
      </w:tcMar>
    </w:tcPr>
    <w:tblStylePr w:type="firstRow">
      <w:rPr>
        <w:rFonts w:ascii="Arial" w:hAnsi="Arial"/>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98"/>
    <w:rsid w:val="008E65A3"/>
    <w:rPr>
      <w:color w:val="000000"/>
    </w:rPr>
    <w:tblPr>
      <w:tblStyleRowBandSize w:val="1"/>
      <w:tblStyleColBandSize w:val="1"/>
    </w:tblPr>
    <w:tcPr>
      <w:shd w:val="clear" w:color="auto" w:fill="F8EDED"/>
      <w:tcMar>
        <w:top w:w="57" w:type="dxa"/>
        <w:left w:w="57" w:type="dxa"/>
        <w:bottom w:w="57" w:type="dxa"/>
        <w:right w:w="57" w:type="dxa"/>
      </w:tcMar>
    </w:tcPr>
    <w:tblStylePr w:type="firstRow">
      <w:rPr>
        <w:rFonts w:ascii="Arial" w:hAnsi="Arial"/>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98"/>
    <w:rsid w:val="008E65A3"/>
    <w:rPr>
      <w:color w:val="000000"/>
    </w:rPr>
    <w:tblPr>
      <w:tblStyleRowBandSize w:val="1"/>
      <w:tblStyleColBandSize w:val="1"/>
    </w:tblPr>
    <w:tcPr>
      <w:shd w:val="clear" w:color="auto" w:fill="F5F8EE"/>
      <w:tcMar>
        <w:top w:w="57" w:type="dxa"/>
        <w:left w:w="57" w:type="dxa"/>
        <w:bottom w:w="57" w:type="dxa"/>
        <w:right w:w="57" w:type="dxa"/>
      </w:tcMar>
    </w:tcPr>
    <w:tblStylePr w:type="firstRow">
      <w:rPr>
        <w:rFonts w:ascii="Arial" w:hAnsi="Arial"/>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98"/>
    <w:rsid w:val="008E65A3"/>
    <w:rPr>
      <w:color w:val="000000"/>
    </w:rPr>
    <w:tblPr>
      <w:tblStyleRowBandSize w:val="1"/>
      <w:tblStyleColBandSize w:val="1"/>
    </w:tblPr>
    <w:tcPr>
      <w:shd w:val="clear" w:color="auto" w:fill="F2EFF6"/>
      <w:tcMar>
        <w:top w:w="57" w:type="dxa"/>
        <w:left w:w="57" w:type="dxa"/>
        <w:bottom w:w="57" w:type="dxa"/>
        <w:right w:w="57" w:type="dxa"/>
      </w:tcMar>
    </w:tcPr>
    <w:tblStylePr w:type="firstRow">
      <w:rPr>
        <w:rFonts w:ascii="Arial" w:hAnsi="Arial"/>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98"/>
    <w:rsid w:val="008E65A3"/>
    <w:rPr>
      <w:color w:val="000000"/>
    </w:rPr>
    <w:tblPr>
      <w:tblStyleRowBandSize w:val="1"/>
      <w:tblStyleColBandSize w:val="1"/>
    </w:tblPr>
    <w:tcPr>
      <w:shd w:val="clear" w:color="auto" w:fill="EDF6F9"/>
      <w:tcMar>
        <w:top w:w="57" w:type="dxa"/>
        <w:left w:w="57" w:type="dxa"/>
        <w:bottom w:w="57" w:type="dxa"/>
        <w:right w:w="57" w:type="dxa"/>
      </w:tcMar>
    </w:tcPr>
    <w:tblStylePr w:type="firstRow">
      <w:rPr>
        <w:rFonts w:ascii="Arial" w:hAnsi="Arial"/>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98"/>
    <w:rsid w:val="008E65A3"/>
    <w:rPr>
      <w:color w:val="000000"/>
    </w:rPr>
    <w:tblPr>
      <w:tblStyleRowBandSize w:val="1"/>
      <w:tblStyleColBandSize w:val="1"/>
    </w:tblPr>
    <w:tcPr>
      <w:shd w:val="clear" w:color="auto" w:fill="FEF4EC"/>
      <w:tcMar>
        <w:top w:w="57" w:type="dxa"/>
        <w:left w:w="57" w:type="dxa"/>
        <w:bottom w:w="57" w:type="dxa"/>
        <w:right w:w="57" w:type="dxa"/>
      </w:tcMar>
    </w:tcPr>
    <w:tblStylePr w:type="firstRow">
      <w:rPr>
        <w:rFonts w:ascii="Arial" w:hAnsi="Arial"/>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98"/>
    <w:rsid w:val="008E65A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Mar>
        <w:top w:w="57" w:type="dxa"/>
        <w:left w:w="57" w:type="dxa"/>
        <w:bottom w:w="57" w:type="dxa"/>
        <w:right w:w="57" w:type="dxa"/>
      </w:tcMar>
    </w:tcPr>
    <w:tblStylePr w:type="firstRow">
      <w:rPr>
        <w:rFonts w:ascii="Arial" w:hAnsi="Arial"/>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98"/>
    <w:rsid w:val="008E65A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Mar>
        <w:top w:w="57" w:type="dxa"/>
        <w:left w:w="57" w:type="dxa"/>
        <w:bottom w:w="57" w:type="dxa"/>
        <w:right w:w="57" w:type="dxa"/>
      </w:tcMar>
    </w:tcPr>
    <w:tblStylePr w:type="firstRow">
      <w:rPr>
        <w:rFonts w:ascii="Arial" w:hAnsi="Arial"/>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98"/>
    <w:rsid w:val="008E65A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Mar>
        <w:top w:w="57" w:type="dxa"/>
        <w:left w:w="57" w:type="dxa"/>
        <w:bottom w:w="57" w:type="dxa"/>
        <w:right w:w="57" w:type="dxa"/>
      </w:tcMar>
    </w:tcPr>
    <w:tblStylePr w:type="firstRow">
      <w:rPr>
        <w:rFonts w:ascii="Arial" w:hAnsi="Arial"/>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98"/>
    <w:rsid w:val="008E65A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Mar>
        <w:top w:w="57" w:type="dxa"/>
        <w:left w:w="57" w:type="dxa"/>
        <w:bottom w:w="57" w:type="dxa"/>
        <w:right w:w="57" w:type="dxa"/>
      </w:tcMar>
    </w:tcPr>
    <w:tblStylePr w:type="firstRow">
      <w:rPr>
        <w:rFonts w:ascii="Arial" w:hAnsi="Arial"/>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98"/>
    <w:rsid w:val="008E65A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Mar>
        <w:top w:w="57" w:type="dxa"/>
        <w:left w:w="57" w:type="dxa"/>
        <w:bottom w:w="57" w:type="dxa"/>
        <w:right w:w="57" w:type="dxa"/>
      </w:tcMar>
    </w:tcPr>
    <w:tblStylePr w:type="firstRow">
      <w:rPr>
        <w:rFonts w:ascii="Arial" w:hAnsi="Arial"/>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98"/>
    <w:rsid w:val="008E65A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Mar>
        <w:top w:w="57" w:type="dxa"/>
        <w:left w:w="57" w:type="dxa"/>
        <w:bottom w:w="57" w:type="dxa"/>
        <w:right w:w="57" w:type="dxa"/>
      </w:tcMar>
    </w:tcPr>
    <w:tblStylePr w:type="firstRow">
      <w:rPr>
        <w:rFonts w:ascii="Arial" w:hAnsi="Arial"/>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98"/>
    <w:rsid w:val="008E65A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Mar>
        <w:top w:w="57" w:type="dxa"/>
        <w:left w:w="57" w:type="dxa"/>
        <w:bottom w:w="57" w:type="dxa"/>
        <w:right w:w="57" w:type="dxa"/>
      </w:tcMar>
    </w:tcPr>
    <w:tblStylePr w:type="firstRow">
      <w:rPr>
        <w:rFonts w:ascii="Arial" w:hAnsi="Arial"/>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uiPriority w:val="97"/>
    <w:semiHidden/>
    <w:rsid w:val="008E65A3"/>
    <w:rPr>
      <w:rFonts w:ascii="Arial" w:hAnsi="Arial"/>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link w:val="CommentText"/>
    <w:uiPriority w:val="97"/>
    <w:semiHidden/>
    <w:rsid w:val="008E65A3"/>
    <w:rPr>
      <w:rFonts w:ascii="Arial" w:hAnsi="Arial"/>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link w:val="CommentSubject"/>
    <w:uiPriority w:val="97"/>
    <w:semiHidden/>
    <w:rsid w:val="008E65A3"/>
    <w:rPr>
      <w:rFonts w:ascii="Arial" w:hAnsi="Arial"/>
      <w:b/>
      <w:bCs/>
    </w:rPr>
  </w:style>
  <w:style w:type="table" w:styleId="DarkList">
    <w:name w:val="Dark List"/>
    <w:basedOn w:val="TableNormal"/>
    <w:uiPriority w:val="98"/>
    <w:rsid w:val="008E65A3"/>
    <w:rPr>
      <w:color w:val="FFFFFF"/>
    </w:rPr>
    <w:tblPr>
      <w:tblStyleRowBandSize w:val="1"/>
      <w:tblStyleColBandSize w:val="1"/>
    </w:tblPr>
    <w:tcPr>
      <w:shd w:val="clear" w:color="auto" w:fill="000000"/>
      <w:tcMar>
        <w:top w:w="57" w:type="dxa"/>
        <w:left w:w="57" w:type="dxa"/>
        <w:bottom w:w="57" w:type="dxa"/>
        <w:right w:w="57" w:type="dxa"/>
      </w:tcMar>
    </w:tcPr>
    <w:tblStylePr w:type="firstRow">
      <w:rPr>
        <w:rFonts w:ascii="Arial" w:hAnsi="Arial"/>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98"/>
    <w:rsid w:val="008E65A3"/>
    <w:rPr>
      <w:color w:val="FFFFFF"/>
    </w:rPr>
    <w:tblPr>
      <w:tblStyleRowBandSize w:val="1"/>
      <w:tblStyleColBandSize w:val="1"/>
    </w:tblPr>
    <w:tcPr>
      <w:shd w:val="clear" w:color="auto" w:fill="4F81BD"/>
      <w:tcMar>
        <w:top w:w="57" w:type="dxa"/>
        <w:left w:w="57" w:type="dxa"/>
        <w:bottom w:w="57" w:type="dxa"/>
        <w:right w:w="57" w:type="dxa"/>
      </w:tcMar>
    </w:tcPr>
    <w:tblStylePr w:type="firstRow">
      <w:rPr>
        <w:rFonts w:ascii="Arial" w:hAnsi="Arial"/>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98"/>
    <w:rsid w:val="008E65A3"/>
    <w:rPr>
      <w:color w:val="FFFFFF"/>
    </w:rPr>
    <w:tblPr>
      <w:tblStyleRowBandSize w:val="1"/>
      <w:tblStyleColBandSize w:val="1"/>
    </w:tblPr>
    <w:tcPr>
      <w:shd w:val="clear" w:color="auto" w:fill="C0504D"/>
      <w:tcMar>
        <w:top w:w="57" w:type="dxa"/>
        <w:left w:w="57" w:type="dxa"/>
        <w:bottom w:w="57" w:type="dxa"/>
        <w:right w:w="57" w:type="dxa"/>
      </w:tcMar>
    </w:tcPr>
    <w:tblStylePr w:type="firstRow">
      <w:rPr>
        <w:rFonts w:ascii="Arial" w:hAnsi="Arial"/>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98"/>
    <w:rsid w:val="008E65A3"/>
    <w:rPr>
      <w:color w:val="FFFFFF"/>
    </w:rPr>
    <w:tblPr>
      <w:tblStyleRowBandSize w:val="1"/>
      <w:tblStyleColBandSize w:val="1"/>
    </w:tblPr>
    <w:tcPr>
      <w:shd w:val="clear" w:color="auto" w:fill="9BBB59"/>
      <w:tcMar>
        <w:top w:w="57" w:type="dxa"/>
        <w:left w:w="57" w:type="dxa"/>
        <w:bottom w:w="57" w:type="dxa"/>
        <w:right w:w="57" w:type="dxa"/>
      </w:tcMar>
    </w:tcPr>
    <w:tblStylePr w:type="firstRow">
      <w:rPr>
        <w:rFonts w:ascii="Arial" w:hAnsi="Arial"/>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98"/>
    <w:rsid w:val="008E65A3"/>
    <w:rPr>
      <w:color w:val="FFFFFF"/>
    </w:rPr>
    <w:tblPr>
      <w:tblStyleRowBandSize w:val="1"/>
      <w:tblStyleColBandSize w:val="1"/>
    </w:tblPr>
    <w:tcPr>
      <w:shd w:val="clear" w:color="auto" w:fill="8064A2"/>
      <w:tcMar>
        <w:top w:w="57" w:type="dxa"/>
        <w:left w:w="57" w:type="dxa"/>
        <w:bottom w:w="57" w:type="dxa"/>
        <w:right w:w="57" w:type="dxa"/>
      </w:tcMar>
    </w:tcPr>
    <w:tblStylePr w:type="firstRow">
      <w:rPr>
        <w:rFonts w:ascii="Arial" w:hAnsi="Arial"/>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98"/>
    <w:rsid w:val="008E65A3"/>
    <w:rPr>
      <w:color w:val="FFFFFF"/>
    </w:rPr>
    <w:tblPr>
      <w:tblStyleRowBandSize w:val="1"/>
      <w:tblStyleColBandSize w:val="1"/>
    </w:tblPr>
    <w:tcPr>
      <w:shd w:val="clear" w:color="auto" w:fill="4BACC6"/>
      <w:tcMar>
        <w:top w:w="57" w:type="dxa"/>
        <w:left w:w="57" w:type="dxa"/>
        <w:bottom w:w="57" w:type="dxa"/>
        <w:right w:w="57" w:type="dxa"/>
      </w:tcMar>
    </w:tcPr>
    <w:tblStylePr w:type="firstRow">
      <w:rPr>
        <w:rFonts w:ascii="Arial" w:hAnsi="Arial"/>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98"/>
    <w:rsid w:val="008E65A3"/>
    <w:rPr>
      <w:color w:val="FFFFFF"/>
    </w:rPr>
    <w:tblPr>
      <w:tblStyleRowBandSize w:val="1"/>
      <w:tblStyleColBandSize w:val="1"/>
    </w:tblPr>
    <w:tcPr>
      <w:shd w:val="clear" w:color="auto" w:fill="F79646"/>
      <w:tcMar>
        <w:top w:w="57" w:type="dxa"/>
        <w:left w:w="57" w:type="dxa"/>
        <w:bottom w:w="57" w:type="dxa"/>
        <w:right w:w="57" w:type="dxa"/>
      </w:tcMar>
    </w:tcPr>
    <w:tblStylePr w:type="firstRow">
      <w:rPr>
        <w:rFonts w:ascii="Arial" w:hAnsi="Arial"/>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uiPriority w:val="97"/>
    <w:semiHidden/>
    <w:rsid w:val="008E65A3"/>
  </w:style>
  <w:style w:type="character" w:customStyle="1" w:styleId="DateChar">
    <w:name w:val="Date Char"/>
    <w:link w:val="Date"/>
    <w:uiPriority w:val="97"/>
    <w:semiHidden/>
    <w:rsid w:val="008E65A3"/>
    <w:rPr>
      <w:rFonts w:ascii="Arial" w:hAnsi="Arial"/>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link w:val="DocumentMap"/>
    <w:uiPriority w:val="97"/>
    <w:semiHidden/>
    <w:rsid w:val="008E65A3"/>
    <w:rPr>
      <w:rFonts w:ascii="Arial" w:hAnsi="Arial"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link w:val="E-mailSignature"/>
    <w:uiPriority w:val="97"/>
    <w:semiHidden/>
    <w:rsid w:val="008E65A3"/>
    <w:rPr>
      <w:rFonts w:ascii="Arial" w:hAnsi="Arial"/>
    </w:rPr>
  </w:style>
  <w:style w:type="character" w:styleId="Emphasis">
    <w:name w:val="Emphasis"/>
    <w:uiPriority w:val="97"/>
    <w:semiHidden/>
    <w:rsid w:val="008E65A3"/>
    <w:rPr>
      <w:rFonts w:ascii="Arial" w:hAnsi="Arial"/>
      <w:i/>
      <w:iCs/>
    </w:rPr>
  </w:style>
  <w:style w:type="character" w:styleId="EndnoteReference">
    <w:name w:val="endnote reference"/>
    <w:uiPriority w:val="97"/>
    <w:semiHidden/>
    <w:rsid w:val="008E65A3"/>
    <w:rPr>
      <w:rFonts w:ascii="Arial" w:hAnsi="Arial"/>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link w:val="EndnoteText"/>
    <w:uiPriority w:val="97"/>
    <w:semiHidden/>
    <w:rsid w:val="008E65A3"/>
    <w:rPr>
      <w:rFonts w:ascii="Arial" w:hAnsi="Arial"/>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imes New Roman"/>
      <w:sz w:val="24"/>
      <w:szCs w:val="24"/>
    </w:rPr>
  </w:style>
  <w:style w:type="paragraph" w:styleId="EnvelopeReturn">
    <w:name w:val="envelope return"/>
    <w:basedOn w:val="Normal"/>
    <w:uiPriority w:val="97"/>
    <w:semiHidden/>
    <w:rsid w:val="008E65A3"/>
    <w:rPr>
      <w:rFonts w:eastAsia="Times New Roman"/>
    </w:rPr>
  </w:style>
  <w:style w:type="character" w:styleId="FollowedHyperlink">
    <w:name w:val="FollowedHyperlink"/>
    <w:uiPriority w:val="97"/>
    <w:semiHidden/>
    <w:rsid w:val="008E65A3"/>
    <w:rPr>
      <w:rFonts w:ascii="Arial" w:hAnsi="Arial"/>
      <w:color w:val="800080"/>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link w:val="Footer"/>
    <w:uiPriority w:val="9"/>
    <w:rsid w:val="00051237"/>
    <w:rPr>
      <w:rFonts w:ascii="Georgia" w:hAnsi="Georgia"/>
      <w:color w:val="928B81"/>
      <w:sz w:val="18"/>
    </w:rPr>
  </w:style>
  <w:style w:type="character" w:styleId="FootnoteReference">
    <w:name w:val="footnote reference"/>
    <w:uiPriority w:val="10"/>
    <w:semiHidden/>
    <w:rsid w:val="008E65A3"/>
    <w:rPr>
      <w:rFonts w:ascii="Arial" w:hAnsi="Arial"/>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link w:val="FootnoteText"/>
    <w:uiPriority w:val="10"/>
    <w:semiHidden/>
    <w:rsid w:val="008E65A3"/>
    <w:rPr>
      <w:rFonts w:ascii="Arial" w:hAnsi="Arial"/>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link w:val="Header"/>
    <w:uiPriority w:val="9"/>
    <w:rsid w:val="008E65A3"/>
    <w:rPr>
      <w:rFonts w:ascii="Arial" w:hAnsi="Arial"/>
    </w:rPr>
  </w:style>
  <w:style w:type="character" w:styleId="HTMLAcronym">
    <w:name w:val="HTML Acronym"/>
    <w:uiPriority w:val="97"/>
    <w:semiHidden/>
    <w:rsid w:val="008E65A3"/>
    <w:rPr>
      <w:rFonts w:ascii="Arial" w:hAnsi="Arial"/>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link w:val="HTMLAddress"/>
    <w:uiPriority w:val="97"/>
    <w:semiHidden/>
    <w:rsid w:val="008E65A3"/>
    <w:rPr>
      <w:rFonts w:ascii="Arial" w:hAnsi="Arial"/>
      <w:i/>
      <w:iCs/>
    </w:rPr>
  </w:style>
  <w:style w:type="character" w:styleId="HTMLCite">
    <w:name w:val="HTML Cite"/>
    <w:uiPriority w:val="97"/>
    <w:semiHidden/>
    <w:rsid w:val="008E65A3"/>
    <w:rPr>
      <w:rFonts w:ascii="Arial" w:hAnsi="Arial"/>
      <w:i/>
      <w:iCs/>
    </w:rPr>
  </w:style>
  <w:style w:type="character" w:styleId="HTMLCode">
    <w:name w:val="HTML Code"/>
    <w:uiPriority w:val="97"/>
    <w:semiHidden/>
    <w:rsid w:val="008E65A3"/>
    <w:rPr>
      <w:rFonts w:ascii="Arial" w:hAnsi="Arial"/>
      <w:sz w:val="20"/>
      <w:szCs w:val="20"/>
    </w:rPr>
  </w:style>
  <w:style w:type="character" w:styleId="HTMLDefinition">
    <w:name w:val="HTML Definition"/>
    <w:uiPriority w:val="97"/>
    <w:semiHidden/>
    <w:rsid w:val="008E65A3"/>
    <w:rPr>
      <w:rFonts w:ascii="Arial" w:hAnsi="Arial"/>
      <w:i/>
      <w:iCs/>
    </w:rPr>
  </w:style>
  <w:style w:type="character" w:styleId="HTMLKeyboard">
    <w:name w:val="HTML Keyboard"/>
    <w:uiPriority w:val="97"/>
    <w:semiHidden/>
    <w:rsid w:val="008E65A3"/>
    <w:rPr>
      <w:rFonts w:ascii="Arial" w:hAnsi="Arial"/>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link w:val="HTMLPreformatted"/>
    <w:uiPriority w:val="97"/>
    <w:semiHidden/>
    <w:rsid w:val="008E65A3"/>
    <w:rPr>
      <w:rFonts w:ascii="Arial" w:hAnsi="Arial"/>
    </w:rPr>
  </w:style>
  <w:style w:type="character" w:styleId="HTMLSample">
    <w:name w:val="HTML Sample"/>
    <w:uiPriority w:val="97"/>
    <w:semiHidden/>
    <w:rsid w:val="008E65A3"/>
    <w:rPr>
      <w:rFonts w:ascii="Arial" w:hAnsi="Arial"/>
      <w:sz w:val="24"/>
      <w:szCs w:val="24"/>
    </w:rPr>
  </w:style>
  <w:style w:type="character" w:styleId="HTMLTypewriter">
    <w:name w:val="HTML Typewriter"/>
    <w:uiPriority w:val="97"/>
    <w:semiHidden/>
    <w:rsid w:val="008E65A3"/>
    <w:rPr>
      <w:rFonts w:ascii="Arial" w:hAnsi="Arial"/>
      <w:sz w:val="20"/>
      <w:szCs w:val="20"/>
    </w:rPr>
  </w:style>
  <w:style w:type="character" w:styleId="HTMLVariable">
    <w:name w:val="HTML Variable"/>
    <w:uiPriority w:val="97"/>
    <w:semiHidden/>
    <w:rsid w:val="008E65A3"/>
    <w:rPr>
      <w:rFonts w:ascii="Arial" w:hAnsi="Arial"/>
      <w:i/>
      <w:iCs/>
    </w:rPr>
  </w:style>
  <w:style w:type="character" w:styleId="Hyperlink">
    <w:name w:val="Hyperlink"/>
    <w:uiPriority w:val="15"/>
    <w:semiHidden/>
    <w:rsid w:val="00021C23"/>
    <w:rPr>
      <w:rFonts w:ascii="Arial" w:hAnsi="Arial"/>
      <w:color w:val="0000FF"/>
      <w:sz w:val="20"/>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eastAsia="Times New Roman"/>
      <w:b/>
      <w:bCs/>
    </w:rPr>
  </w:style>
  <w:style w:type="character" w:styleId="IntenseEmphasis">
    <w:name w:val="Intense Emphasis"/>
    <w:uiPriority w:val="97"/>
    <w:semiHidden/>
    <w:rsid w:val="008E65A3"/>
    <w:rPr>
      <w:rFonts w:ascii="Arial" w:hAnsi="Arial"/>
      <w:b/>
      <w:bCs/>
      <w:i/>
      <w:iCs/>
      <w:color w:val="4F81BD"/>
    </w:rPr>
  </w:style>
  <w:style w:type="paragraph" w:styleId="IntenseQuote">
    <w:name w:val="Intense Quote"/>
    <w:basedOn w:val="Normal"/>
    <w:next w:val="Normal"/>
    <w:link w:val="IntenseQuoteChar"/>
    <w:uiPriority w:val="97"/>
    <w:semiHidden/>
    <w:rsid w:val="008E65A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97"/>
    <w:semiHidden/>
    <w:rsid w:val="008E65A3"/>
    <w:rPr>
      <w:rFonts w:ascii="Arial" w:hAnsi="Arial"/>
      <w:b/>
      <w:bCs/>
      <w:i/>
      <w:iCs/>
      <w:color w:val="4F81BD"/>
    </w:rPr>
  </w:style>
  <w:style w:type="character" w:styleId="IntenseReference">
    <w:name w:val="Intense Reference"/>
    <w:uiPriority w:val="97"/>
    <w:semiHidden/>
    <w:rsid w:val="008E65A3"/>
    <w:rPr>
      <w:rFonts w:ascii="Arial" w:hAnsi="Arial"/>
      <w:b/>
      <w:bCs/>
      <w:smallCaps/>
      <w:color w:val="C0504D"/>
      <w:spacing w:val="5"/>
      <w:u w:val="single"/>
    </w:rPr>
  </w:style>
  <w:style w:type="table" w:styleId="LightGrid">
    <w:name w:val="Light Grid"/>
    <w:basedOn w:val="TableNormal"/>
    <w:uiPriority w:val="98"/>
    <w:rsid w:val="008E65A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tcMar>
        <w:top w:w="57" w:type="dxa"/>
        <w:left w:w="57" w:type="dxa"/>
        <w:bottom w:w="57" w:type="dxa"/>
        <w:right w:w="57" w:type="dxa"/>
      </w:tcMar>
    </w:tcPr>
    <w:tblStylePr w:type="firstRow">
      <w:pPr>
        <w:spacing w:before="0" w:after="0" w:line="240" w:lineRule="auto"/>
      </w:pPr>
      <w:rPr>
        <w:rFonts w:ascii="Arial" w:eastAsia="Times New Roman" w:hAnsi="Arial"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w:eastAsia="Times New Roman" w:hAnsi="Arial"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tcMar>
        <w:top w:w="57" w:type="dxa"/>
        <w:left w:w="57" w:type="dxa"/>
        <w:bottom w:w="57" w:type="dxa"/>
        <w:right w:w="57" w:type="dxa"/>
      </w:tcMar>
    </w:tcPr>
    <w:tblStylePr w:type="firstRow">
      <w:pPr>
        <w:spacing w:before="0" w:after="0" w:line="240" w:lineRule="auto"/>
      </w:pPr>
      <w:rPr>
        <w:rFonts w:ascii="Arial" w:eastAsia="Times New Roman" w:hAnsi="Arial"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Arial" w:eastAsia="Times New Roman" w:hAnsi="Arial"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tcMar>
        <w:top w:w="57" w:type="dxa"/>
        <w:left w:w="57" w:type="dxa"/>
        <w:bottom w:w="57" w:type="dxa"/>
        <w:right w:w="57" w:type="dxa"/>
      </w:tcMar>
    </w:tcPr>
    <w:tblStylePr w:type="firstRow">
      <w:pPr>
        <w:spacing w:before="0" w:after="0" w:line="240" w:lineRule="auto"/>
      </w:pPr>
      <w:rPr>
        <w:rFonts w:ascii="Arial" w:eastAsia="Times New Roman" w:hAnsi="Arial"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rial" w:eastAsia="Times New Roman" w:hAnsi="Arial"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tcMar>
        <w:top w:w="57" w:type="dxa"/>
        <w:left w:w="57" w:type="dxa"/>
        <w:bottom w:w="57" w:type="dxa"/>
        <w:right w:w="57" w:type="dxa"/>
      </w:tcMar>
    </w:tcPr>
    <w:tblStylePr w:type="firstRow">
      <w:pPr>
        <w:spacing w:before="0" w:after="0" w:line="240" w:lineRule="auto"/>
      </w:pPr>
      <w:rPr>
        <w:rFonts w:ascii="Arial" w:eastAsia="Times New Roman"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Times New Roman"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tcMar>
        <w:top w:w="57" w:type="dxa"/>
        <w:left w:w="57" w:type="dxa"/>
        <w:bottom w:w="57" w:type="dxa"/>
        <w:right w:w="57" w:type="dxa"/>
      </w:tcMar>
    </w:tcPr>
    <w:tblStylePr w:type="firstRow">
      <w:pPr>
        <w:spacing w:before="0" w:after="0" w:line="240" w:lineRule="auto"/>
      </w:pPr>
      <w:rPr>
        <w:rFonts w:ascii="Arial" w:eastAsia="Times New Roman" w:hAnsi="Arial"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Arial" w:eastAsia="Times New Roman" w:hAnsi="Arial"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tcMar>
        <w:top w:w="57" w:type="dxa"/>
        <w:left w:w="57" w:type="dxa"/>
        <w:bottom w:w="57" w:type="dxa"/>
        <w:right w:w="57" w:type="dxa"/>
      </w:tcMar>
    </w:tcPr>
    <w:tblStylePr w:type="firstRow">
      <w:pPr>
        <w:spacing w:before="0" w:after="0" w:line="240" w:lineRule="auto"/>
      </w:pPr>
      <w:rPr>
        <w:rFonts w:ascii="Arial" w:eastAsia="Times New Roman"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Times New Roman"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tcMar>
        <w:top w:w="57" w:type="dxa"/>
        <w:left w:w="57" w:type="dxa"/>
        <w:bottom w:w="57" w:type="dxa"/>
        <w:right w:w="57" w:type="dxa"/>
      </w:tcMar>
    </w:tcPr>
    <w:tblStylePr w:type="firstRow">
      <w:pPr>
        <w:spacing w:before="0" w:after="0" w:line="240" w:lineRule="auto"/>
      </w:pPr>
      <w:rPr>
        <w:rFonts w:ascii="Arial" w:eastAsia="Times New Roman" w:hAnsi="Arial"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Arial" w:eastAsia="Times New Roman" w:hAnsi="Arial"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98"/>
    <w:rsid w:val="008E65A3"/>
    <w:tblPr>
      <w:tblStyleRowBandSize w:val="1"/>
      <w:tblStyleColBandSize w:val="1"/>
      <w:tblBorders>
        <w:top w:val="single" w:sz="8" w:space="0" w:color="000000"/>
        <w:left w:val="single" w:sz="8" w:space="0" w:color="000000"/>
        <w:bottom w:val="single" w:sz="8" w:space="0" w:color="000000"/>
        <w:right w:val="single" w:sz="8" w:space="0" w:color="000000"/>
      </w:tblBorders>
    </w:tblPr>
    <w:tcPr>
      <w:tcMar>
        <w:top w:w="57" w:type="dxa"/>
        <w:left w:w="57" w:type="dxa"/>
        <w:bottom w:w="57" w:type="dxa"/>
        <w:right w:w="57" w:type="dxa"/>
      </w:tcMar>
    </w:tcPr>
    <w:tblStylePr w:type="firstRow">
      <w:pPr>
        <w:spacing w:before="0" w:after="0" w:line="240" w:lineRule="auto"/>
      </w:pPr>
      <w:rPr>
        <w:rFonts w:ascii="Arial" w:hAnsi="Arial"/>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left w:val="single" w:sz="8" w:space="0" w:color="4F81BD"/>
        <w:bottom w:val="single" w:sz="8" w:space="0" w:color="4F81BD"/>
        <w:right w:val="single" w:sz="8" w:space="0" w:color="4F81BD"/>
      </w:tblBorders>
    </w:tblPr>
    <w:tcPr>
      <w:tcMar>
        <w:top w:w="57" w:type="dxa"/>
        <w:left w:w="57" w:type="dxa"/>
        <w:bottom w:w="57" w:type="dxa"/>
        <w:right w:w="57" w:type="dxa"/>
      </w:tcMar>
    </w:tcPr>
    <w:tblStylePr w:type="firstRow">
      <w:pPr>
        <w:spacing w:before="0" w:after="0" w:line="240" w:lineRule="auto"/>
      </w:pPr>
      <w:rPr>
        <w:rFonts w:ascii="Arial" w:hAnsi="Arial"/>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left w:val="single" w:sz="8" w:space="0" w:color="C0504D"/>
        <w:bottom w:val="single" w:sz="8" w:space="0" w:color="C0504D"/>
        <w:right w:val="single" w:sz="8" w:space="0" w:color="C0504D"/>
      </w:tblBorders>
    </w:tblPr>
    <w:tcPr>
      <w:tcMar>
        <w:top w:w="57" w:type="dxa"/>
        <w:left w:w="57" w:type="dxa"/>
        <w:bottom w:w="57" w:type="dxa"/>
        <w:right w:w="57" w:type="dxa"/>
      </w:tcMar>
    </w:tcPr>
    <w:tblStylePr w:type="firstRow">
      <w:pPr>
        <w:spacing w:before="0" w:after="0" w:line="240" w:lineRule="auto"/>
      </w:pPr>
      <w:rPr>
        <w:rFonts w:ascii="Arial" w:hAnsi="Arial"/>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left w:val="single" w:sz="8" w:space="0" w:color="9BBB59"/>
        <w:bottom w:val="single" w:sz="8" w:space="0" w:color="9BBB59"/>
        <w:right w:val="single" w:sz="8" w:space="0" w:color="9BBB59"/>
      </w:tblBorders>
    </w:tblPr>
    <w:tcPr>
      <w:tcMar>
        <w:top w:w="57" w:type="dxa"/>
        <w:left w:w="57" w:type="dxa"/>
        <w:bottom w:w="57" w:type="dxa"/>
        <w:right w:w="57" w:type="dxa"/>
      </w:tcMar>
    </w:tcPr>
    <w:tblStylePr w:type="firstRow">
      <w:pPr>
        <w:spacing w:before="0" w:after="0" w:line="240" w:lineRule="auto"/>
      </w:pPr>
      <w:rPr>
        <w:rFonts w:ascii="Arial" w:hAnsi="Arial"/>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left w:val="single" w:sz="8" w:space="0" w:color="8064A2"/>
        <w:bottom w:val="single" w:sz="8" w:space="0" w:color="8064A2"/>
        <w:right w:val="single" w:sz="8" w:space="0" w:color="8064A2"/>
      </w:tblBorders>
    </w:tblPr>
    <w:tcPr>
      <w:tcMar>
        <w:top w:w="57" w:type="dxa"/>
        <w:left w:w="57" w:type="dxa"/>
        <w:bottom w:w="57" w:type="dxa"/>
        <w:right w:w="57" w:type="dxa"/>
      </w:tcMar>
    </w:tcPr>
    <w:tblStylePr w:type="firstRow">
      <w:pPr>
        <w:spacing w:before="0" w:after="0" w:line="240" w:lineRule="auto"/>
      </w:pPr>
      <w:rPr>
        <w:rFonts w:ascii="Arial" w:hAnsi="Arial"/>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left w:val="single" w:sz="8" w:space="0" w:color="4BACC6"/>
        <w:bottom w:val="single" w:sz="8" w:space="0" w:color="4BACC6"/>
        <w:right w:val="single" w:sz="8" w:space="0" w:color="4BACC6"/>
      </w:tblBorders>
    </w:tblPr>
    <w:tcPr>
      <w:tcMar>
        <w:top w:w="57" w:type="dxa"/>
        <w:left w:w="57" w:type="dxa"/>
        <w:bottom w:w="57" w:type="dxa"/>
        <w:right w:w="57" w:type="dxa"/>
      </w:tcMar>
    </w:tcPr>
    <w:tblStylePr w:type="firstRow">
      <w:pPr>
        <w:spacing w:before="0" w:after="0" w:line="240" w:lineRule="auto"/>
      </w:pPr>
      <w:rPr>
        <w:rFonts w:ascii="Arial" w:hAnsi="Arial"/>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left w:val="single" w:sz="8" w:space="0" w:color="F79646"/>
        <w:bottom w:val="single" w:sz="8" w:space="0" w:color="F79646"/>
        <w:right w:val="single" w:sz="8" w:space="0" w:color="F79646"/>
      </w:tblBorders>
    </w:tblPr>
    <w:tcPr>
      <w:tcMar>
        <w:top w:w="57" w:type="dxa"/>
        <w:left w:w="57" w:type="dxa"/>
        <w:bottom w:w="57" w:type="dxa"/>
        <w:right w:w="57" w:type="dxa"/>
      </w:tcMar>
    </w:tcPr>
    <w:tblStylePr w:type="firstRow">
      <w:pPr>
        <w:spacing w:before="0" w:after="0" w:line="240" w:lineRule="auto"/>
      </w:pPr>
      <w:rPr>
        <w:rFonts w:ascii="Arial" w:hAnsi="Arial"/>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98"/>
    <w:rsid w:val="008E65A3"/>
    <w:rPr>
      <w:color w:val="000000"/>
    </w:rPr>
    <w:tblPr>
      <w:tblStyleRowBandSize w:val="1"/>
      <w:tblStyleColBandSize w:val="1"/>
      <w:tblBorders>
        <w:top w:val="single" w:sz="8" w:space="0" w:color="000000"/>
        <w:bottom w:val="single" w:sz="8" w:space="0" w:color="000000"/>
      </w:tblBorders>
    </w:tblPr>
    <w:tcPr>
      <w:tcMar>
        <w:top w:w="57" w:type="dxa"/>
        <w:left w:w="57" w:type="dxa"/>
        <w:bottom w:w="57" w:type="dxa"/>
        <w:right w:w="57" w:type="dxa"/>
      </w:tcMar>
    </w:tcPr>
    <w:tblStylePr w:type="firstRow">
      <w:pPr>
        <w:spacing w:before="0" w:after="0" w:line="240" w:lineRule="auto"/>
      </w:pPr>
      <w:rPr>
        <w:rFonts w:ascii="Arial" w:hAnsi="Arial"/>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98"/>
    <w:rsid w:val="008E65A3"/>
    <w:rPr>
      <w:color w:val="365F91"/>
    </w:rPr>
    <w:tblPr>
      <w:tblStyleRowBandSize w:val="1"/>
      <w:tblStyleColBandSize w:val="1"/>
      <w:tblBorders>
        <w:top w:val="single" w:sz="8" w:space="0" w:color="4F81BD"/>
        <w:bottom w:val="single" w:sz="8" w:space="0" w:color="4F81BD"/>
      </w:tblBorders>
    </w:tblPr>
    <w:tcPr>
      <w:tcMar>
        <w:top w:w="57" w:type="dxa"/>
        <w:left w:w="57" w:type="dxa"/>
        <w:bottom w:w="57" w:type="dxa"/>
        <w:right w:w="57" w:type="dxa"/>
      </w:tcMar>
    </w:tcPr>
    <w:tblStylePr w:type="firstRow">
      <w:pPr>
        <w:spacing w:before="0" w:after="0" w:line="240" w:lineRule="auto"/>
      </w:pPr>
      <w:rPr>
        <w:rFonts w:ascii="Arial" w:hAnsi="Arial"/>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98"/>
    <w:rsid w:val="008E65A3"/>
    <w:rPr>
      <w:color w:val="943634"/>
    </w:rPr>
    <w:tblPr>
      <w:tblStyleRowBandSize w:val="1"/>
      <w:tblStyleColBandSize w:val="1"/>
      <w:tblBorders>
        <w:top w:val="single" w:sz="8" w:space="0" w:color="C0504D"/>
        <w:bottom w:val="single" w:sz="8" w:space="0" w:color="C0504D"/>
      </w:tblBorders>
    </w:tblPr>
    <w:tcPr>
      <w:tcMar>
        <w:top w:w="57" w:type="dxa"/>
        <w:left w:w="57" w:type="dxa"/>
        <w:bottom w:w="57" w:type="dxa"/>
        <w:right w:w="57" w:type="dxa"/>
      </w:tcMar>
    </w:tcPr>
    <w:tblStylePr w:type="firstRow">
      <w:pPr>
        <w:spacing w:before="0" w:after="0" w:line="240" w:lineRule="auto"/>
      </w:pPr>
      <w:rPr>
        <w:rFonts w:ascii="Arial" w:hAnsi="Arial"/>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98"/>
    <w:rsid w:val="008E65A3"/>
    <w:rPr>
      <w:color w:val="76923C"/>
    </w:rPr>
    <w:tblPr>
      <w:tblStyleRowBandSize w:val="1"/>
      <w:tblStyleColBandSize w:val="1"/>
      <w:tblBorders>
        <w:top w:val="single" w:sz="8" w:space="0" w:color="9BBB59"/>
        <w:bottom w:val="single" w:sz="8" w:space="0" w:color="9BBB59"/>
      </w:tblBorders>
    </w:tblPr>
    <w:tcPr>
      <w:tcMar>
        <w:top w:w="57" w:type="dxa"/>
        <w:left w:w="57" w:type="dxa"/>
        <w:bottom w:w="57" w:type="dxa"/>
        <w:right w:w="57" w:type="dxa"/>
      </w:tcMar>
    </w:tcPr>
    <w:tblStylePr w:type="firstRow">
      <w:pPr>
        <w:spacing w:before="0" w:after="0" w:line="240" w:lineRule="auto"/>
      </w:pPr>
      <w:rPr>
        <w:rFonts w:ascii="Arial" w:hAnsi="Arial"/>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98"/>
    <w:rsid w:val="008E65A3"/>
    <w:rPr>
      <w:color w:val="5F497A"/>
    </w:rPr>
    <w:tblPr>
      <w:tblStyleRowBandSize w:val="1"/>
      <w:tblStyleColBandSize w:val="1"/>
      <w:tblBorders>
        <w:top w:val="single" w:sz="8" w:space="0" w:color="8064A2"/>
        <w:bottom w:val="single" w:sz="8" w:space="0" w:color="8064A2"/>
      </w:tblBorders>
    </w:tblPr>
    <w:tcPr>
      <w:tcMar>
        <w:top w:w="57" w:type="dxa"/>
        <w:left w:w="57" w:type="dxa"/>
        <w:bottom w:w="57" w:type="dxa"/>
        <w:right w:w="57" w:type="dxa"/>
      </w:tcMar>
    </w:tcPr>
    <w:tblStylePr w:type="firstRow">
      <w:pPr>
        <w:spacing w:before="0" w:after="0" w:line="240" w:lineRule="auto"/>
      </w:pPr>
      <w:rPr>
        <w:rFonts w:ascii="Arial" w:hAnsi="Arial"/>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98"/>
    <w:rsid w:val="008E65A3"/>
    <w:rPr>
      <w:color w:val="31849B"/>
    </w:rPr>
    <w:tblPr>
      <w:tblStyleRowBandSize w:val="1"/>
      <w:tblStyleColBandSize w:val="1"/>
      <w:tblBorders>
        <w:top w:val="single" w:sz="8" w:space="0" w:color="4BACC6"/>
        <w:bottom w:val="single" w:sz="8" w:space="0" w:color="4BACC6"/>
      </w:tblBorders>
    </w:tblPr>
    <w:tcPr>
      <w:tcMar>
        <w:top w:w="57" w:type="dxa"/>
        <w:left w:w="57" w:type="dxa"/>
        <w:bottom w:w="57" w:type="dxa"/>
        <w:right w:w="57" w:type="dxa"/>
      </w:tcMar>
    </w:tcPr>
    <w:tblStylePr w:type="firstRow">
      <w:pPr>
        <w:spacing w:before="0" w:after="0" w:line="240" w:lineRule="auto"/>
      </w:pPr>
      <w:rPr>
        <w:rFonts w:ascii="Arial" w:hAnsi="Arial"/>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98"/>
    <w:rsid w:val="008E65A3"/>
    <w:rPr>
      <w:color w:val="E36C0A"/>
    </w:rPr>
    <w:tblPr>
      <w:tblStyleRowBandSize w:val="1"/>
      <w:tblStyleColBandSize w:val="1"/>
      <w:tblBorders>
        <w:top w:val="single" w:sz="8" w:space="0" w:color="F79646"/>
        <w:bottom w:val="single" w:sz="8" w:space="0" w:color="F79646"/>
      </w:tblBorders>
    </w:tblPr>
    <w:tcPr>
      <w:tcMar>
        <w:top w:w="57" w:type="dxa"/>
        <w:left w:w="57" w:type="dxa"/>
        <w:bottom w:w="57" w:type="dxa"/>
        <w:right w:w="57" w:type="dxa"/>
      </w:tcMar>
    </w:tcPr>
    <w:tblStylePr w:type="firstRow">
      <w:pPr>
        <w:spacing w:before="0" w:after="0" w:line="240" w:lineRule="auto"/>
      </w:pPr>
      <w:rPr>
        <w:rFonts w:ascii="Arial" w:hAnsi="Arial"/>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uiPriority w:val="97"/>
    <w:semiHidden/>
    <w:rsid w:val="008E65A3"/>
    <w:rPr>
      <w:rFonts w:ascii="Arial" w:hAnsi="Arial"/>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Arial" w:hAnsi="Arial"/>
      <w:lang w:eastAsia="en-US"/>
    </w:rPr>
  </w:style>
  <w:style w:type="character" w:customStyle="1" w:styleId="MacroTextChar">
    <w:name w:val="Macro Text Char"/>
    <w:link w:val="MacroText"/>
    <w:uiPriority w:val="97"/>
    <w:semiHidden/>
    <w:rsid w:val="008E65A3"/>
    <w:rPr>
      <w:rFonts w:ascii="Arial" w:hAnsi="Arial"/>
    </w:rPr>
  </w:style>
  <w:style w:type="table" w:styleId="MediumGrid1">
    <w:name w:val="Medium Grid 1"/>
    <w:basedOn w:val="TableNormal"/>
    <w:uiPriority w:val="98"/>
    <w:rsid w:val="008E65A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Mar>
        <w:top w:w="57" w:type="dxa"/>
        <w:left w:w="57" w:type="dxa"/>
        <w:bottom w:w="57" w:type="dxa"/>
        <w:right w:w="57" w:type="dxa"/>
      </w:tcMar>
    </w:tcPr>
    <w:tblStylePr w:type="firstRow">
      <w:rPr>
        <w:rFonts w:ascii="Arial" w:hAnsi="Arial"/>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Mar>
        <w:top w:w="57" w:type="dxa"/>
        <w:left w:w="57" w:type="dxa"/>
        <w:bottom w:w="57" w:type="dxa"/>
        <w:right w:w="57" w:type="dxa"/>
      </w:tcMar>
    </w:tcPr>
    <w:tblStylePr w:type="firstRow">
      <w:rPr>
        <w:rFonts w:ascii="Arial" w:hAnsi="Arial"/>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Mar>
        <w:top w:w="57" w:type="dxa"/>
        <w:left w:w="57" w:type="dxa"/>
        <w:bottom w:w="57" w:type="dxa"/>
        <w:right w:w="57" w:type="dxa"/>
      </w:tcMar>
    </w:tcPr>
    <w:tblStylePr w:type="firstRow">
      <w:rPr>
        <w:rFonts w:ascii="Arial" w:hAnsi="Arial"/>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Mar>
        <w:top w:w="57" w:type="dxa"/>
        <w:left w:w="57" w:type="dxa"/>
        <w:bottom w:w="57" w:type="dxa"/>
        <w:right w:w="57" w:type="dxa"/>
      </w:tcMar>
    </w:tcPr>
    <w:tblStylePr w:type="firstRow">
      <w:rPr>
        <w:rFonts w:ascii="Arial" w:hAnsi="Arial"/>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Mar>
        <w:top w:w="57" w:type="dxa"/>
        <w:left w:w="57" w:type="dxa"/>
        <w:bottom w:w="57" w:type="dxa"/>
        <w:right w:w="57" w:type="dxa"/>
      </w:tcMar>
    </w:tcPr>
    <w:tblStylePr w:type="firstRow">
      <w:rPr>
        <w:rFonts w:ascii="Arial" w:hAnsi="Arial"/>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Mar>
        <w:top w:w="57" w:type="dxa"/>
        <w:left w:w="57" w:type="dxa"/>
        <w:bottom w:w="57" w:type="dxa"/>
        <w:right w:w="57" w:type="dxa"/>
      </w:tcMar>
    </w:tcPr>
    <w:tblStylePr w:type="firstRow">
      <w:rPr>
        <w:rFonts w:ascii="Arial" w:hAnsi="Arial"/>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Mar>
        <w:top w:w="57" w:type="dxa"/>
        <w:left w:w="57" w:type="dxa"/>
        <w:bottom w:w="57" w:type="dxa"/>
        <w:right w:w="57" w:type="dxa"/>
      </w:tcMar>
    </w:tcPr>
    <w:tblStylePr w:type="firstRow">
      <w:rPr>
        <w:rFonts w:ascii="Arial" w:hAnsi="Arial"/>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98"/>
    <w:rsid w:val="008E65A3"/>
    <w:rPr>
      <w:rFonts w:eastAsia="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Mar>
        <w:top w:w="57" w:type="dxa"/>
        <w:left w:w="57" w:type="dxa"/>
        <w:bottom w:w="57" w:type="dxa"/>
        <w:right w:w="57" w:type="dxa"/>
      </w:tcMar>
    </w:tcPr>
    <w:tblStylePr w:type="firstRow">
      <w:rPr>
        <w:rFonts w:ascii="Arial" w:hAnsi="Arial"/>
        <w:b/>
        <w:bCs/>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98"/>
    <w:rsid w:val="008E65A3"/>
    <w:rPr>
      <w:rFonts w:eastAsia="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Mar>
        <w:top w:w="57" w:type="dxa"/>
        <w:left w:w="57" w:type="dxa"/>
        <w:bottom w:w="57" w:type="dxa"/>
        <w:right w:w="57" w:type="dxa"/>
      </w:tcMar>
    </w:tcPr>
    <w:tblStylePr w:type="firstRow">
      <w:rPr>
        <w:rFonts w:ascii="Arial" w:hAnsi="Arial"/>
        <w:b/>
        <w:bCs/>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98"/>
    <w:rsid w:val="008E65A3"/>
    <w:rPr>
      <w:rFonts w:eastAsia="Times New Roman"/>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Mar>
        <w:top w:w="57" w:type="dxa"/>
        <w:left w:w="57" w:type="dxa"/>
        <w:bottom w:w="57" w:type="dxa"/>
        <w:right w:w="57" w:type="dxa"/>
      </w:tcMar>
    </w:tcPr>
    <w:tblStylePr w:type="firstRow">
      <w:rPr>
        <w:rFonts w:ascii="Arial" w:hAnsi="Arial"/>
        <w:b/>
        <w:bCs/>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98"/>
    <w:rsid w:val="008E65A3"/>
    <w:rPr>
      <w:rFonts w:eastAsia="Times New Roman"/>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Mar>
        <w:top w:w="57" w:type="dxa"/>
        <w:left w:w="57" w:type="dxa"/>
        <w:bottom w:w="57" w:type="dxa"/>
        <w:right w:w="57" w:type="dxa"/>
      </w:tcMar>
    </w:tcPr>
    <w:tblStylePr w:type="firstRow">
      <w:rPr>
        <w:rFonts w:ascii="Arial" w:hAnsi="Arial"/>
        <w:b/>
        <w:bCs/>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98"/>
    <w:rsid w:val="008E65A3"/>
    <w:rPr>
      <w:rFonts w:eastAsia="Times New Roman"/>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Mar>
        <w:top w:w="57" w:type="dxa"/>
        <w:left w:w="57" w:type="dxa"/>
        <w:bottom w:w="57" w:type="dxa"/>
        <w:right w:w="57" w:type="dxa"/>
      </w:tcMar>
    </w:tcPr>
    <w:tblStylePr w:type="firstRow">
      <w:rPr>
        <w:rFonts w:ascii="Arial" w:hAnsi="Arial"/>
        <w:b/>
        <w:bCs/>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98"/>
    <w:rsid w:val="008E65A3"/>
    <w:rPr>
      <w:rFonts w:eastAsia="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Mar>
        <w:top w:w="57" w:type="dxa"/>
        <w:left w:w="57" w:type="dxa"/>
        <w:bottom w:w="57" w:type="dxa"/>
        <w:right w:w="57" w:type="dxa"/>
      </w:tcMar>
    </w:tcPr>
    <w:tblStylePr w:type="firstRow">
      <w:rPr>
        <w:rFonts w:ascii="Arial" w:hAnsi="Arial"/>
        <w:b/>
        <w:bCs/>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98"/>
    <w:rsid w:val="008E65A3"/>
    <w:rPr>
      <w:rFonts w:eastAsia="Times New Roman"/>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Mar>
        <w:top w:w="57" w:type="dxa"/>
        <w:left w:w="57" w:type="dxa"/>
        <w:bottom w:w="57" w:type="dxa"/>
        <w:right w:w="57" w:type="dxa"/>
      </w:tcMar>
    </w:tcPr>
    <w:tblStylePr w:type="firstRow">
      <w:rPr>
        <w:rFonts w:ascii="Arial" w:hAnsi="Arial"/>
        <w:b/>
        <w:bCs/>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98"/>
    <w:rsid w:val="008E65A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Mar>
        <w:top w:w="57" w:type="dxa"/>
        <w:left w:w="57" w:type="dxa"/>
        <w:bottom w:w="57" w:type="dxa"/>
        <w:right w:w="57" w:type="dxa"/>
      </w:tcMar>
    </w:tcPr>
    <w:tblStylePr w:type="firstRow">
      <w:rPr>
        <w:rFonts w:ascii="Arial" w:hAnsi="Arial"/>
        <w:b/>
        <w:bCs/>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Mar>
        <w:top w:w="57" w:type="dxa"/>
        <w:left w:w="57" w:type="dxa"/>
        <w:bottom w:w="57" w:type="dxa"/>
        <w:right w:w="57" w:type="dxa"/>
      </w:tcMar>
    </w:tcPr>
    <w:tblStylePr w:type="firstRow">
      <w:rPr>
        <w:rFonts w:ascii="Arial" w:hAnsi="Arial"/>
        <w:b/>
        <w:bCs/>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Mar>
        <w:top w:w="57" w:type="dxa"/>
        <w:left w:w="57" w:type="dxa"/>
        <w:bottom w:w="57" w:type="dxa"/>
        <w:right w:w="57" w:type="dxa"/>
      </w:tcMar>
    </w:tcPr>
    <w:tblStylePr w:type="firstRow">
      <w:rPr>
        <w:rFonts w:ascii="Arial" w:hAnsi="Arial"/>
        <w:b/>
        <w:bCs/>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Mar>
        <w:top w:w="57" w:type="dxa"/>
        <w:left w:w="57" w:type="dxa"/>
        <w:bottom w:w="57" w:type="dxa"/>
        <w:right w:w="57" w:type="dxa"/>
      </w:tcMar>
    </w:tcPr>
    <w:tblStylePr w:type="firstRow">
      <w:rPr>
        <w:rFonts w:ascii="Arial" w:hAnsi="Arial"/>
        <w:b/>
        <w:bCs/>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Mar>
        <w:top w:w="57" w:type="dxa"/>
        <w:left w:w="57" w:type="dxa"/>
        <w:bottom w:w="57" w:type="dxa"/>
        <w:right w:w="57" w:type="dxa"/>
      </w:tcMar>
    </w:tcPr>
    <w:tblStylePr w:type="firstRow">
      <w:rPr>
        <w:rFonts w:ascii="Arial" w:hAnsi="Arial"/>
        <w:b/>
        <w:bCs/>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Mar>
        <w:top w:w="57" w:type="dxa"/>
        <w:left w:w="57" w:type="dxa"/>
        <w:bottom w:w="57" w:type="dxa"/>
        <w:right w:w="57" w:type="dxa"/>
      </w:tcMar>
    </w:tcPr>
    <w:tblStylePr w:type="firstRow">
      <w:rPr>
        <w:rFonts w:ascii="Arial" w:hAnsi="Arial"/>
        <w:b/>
        <w:bCs/>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Mar>
        <w:top w:w="57" w:type="dxa"/>
        <w:left w:w="57" w:type="dxa"/>
        <w:bottom w:w="57" w:type="dxa"/>
        <w:right w:w="57" w:type="dxa"/>
      </w:tcMar>
    </w:tcPr>
    <w:tblStylePr w:type="firstRow">
      <w:rPr>
        <w:rFonts w:ascii="Arial" w:hAnsi="Arial"/>
        <w:b/>
        <w:bCs/>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98"/>
    <w:rsid w:val="008E65A3"/>
    <w:rPr>
      <w:color w:val="000000"/>
    </w:rPr>
    <w:tblPr>
      <w:tblStyleRowBandSize w:val="1"/>
      <w:tblStyleColBandSize w:val="1"/>
      <w:tblBorders>
        <w:top w:val="single" w:sz="8" w:space="0" w:color="000000"/>
        <w:bottom w:val="single" w:sz="8" w:space="0" w:color="000000"/>
      </w:tblBorders>
    </w:tblPr>
    <w:tcPr>
      <w:tcMar>
        <w:top w:w="57" w:type="dxa"/>
        <w:left w:w="57" w:type="dxa"/>
        <w:bottom w:w="57" w:type="dxa"/>
        <w:right w:w="57" w:type="dxa"/>
      </w:tcMar>
    </w:tcPr>
    <w:tblStylePr w:type="firstRow">
      <w:rPr>
        <w:rFonts w:ascii="Arial" w:eastAsia="Times New Roman" w:hAnsi="Arial"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98"/>
    <w:rsid w:val="008E65A3"/>
    <w:rPr>
      <w:color w:val="000000"/>
    </w:rPr>
    <w:tblPr>
      <w:tblStyleRowBandSize w:val="1"/>
      <w:tblStyleColBandSize w:val="1"/>
      <w:tblBorders>
        <w:top w:val="single" w:sz="8" w:space="0" w:color="4F81BD"/>
        <w:bottom w:val="single" w:sz="8" w:space="0" w:color="4F81BD"/>
      </w:tblBorders>
    </w:tblPr>
    <w:tcPr>
      <w:tcMar>
        <w:top w:w="57" w:type="dxa"/>
        <w:left w:w="57" w:type="dxa"/>
        <w:bottom w:w="57" w:type="dxa"/>
        <w:right w:w="57" w:type="dxa"/>
      </w:tcMar>
    </w:tcPr>
    <w:tblStylePr w:type="firstRow">
      <w:rPr>
        <w:rFonts w:ascii="Arial" w:eastAsia="Times New Roman" w:hAnsi="Arial"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98"/>
    <w:rsid w:val="008E65A3"/>
    <w:rPr>
      <w:color w:val="000000"/>
    </w:rPr>
    <w:tblPr>
      <w:tblStyleRowBandSize w:val="1"/>
      <w:tblStyleColBandSize w:val="1"/>
      <w:tblBorders>
        <w:top w:val="single" w:sz="8" w:space="0" w:color="C0504D"/>
        <w:bottom w:val="single" w:sz="8" w:space="0" w:color="C0504D"/>
      </w:tblBorders>
    </w:tblPr>
    <w:tcPr>
      <w:tcMar>
        <w:top w:w="57" w:type="dxa"/>
        <w:left w:w="57" w:type="dxa"/>
        <w:bottom w:w="57" w:type="dxa"/>
        <w:right w:w="57" w:type="dxa"/>
      </w:tcMar>
    </w:tcPr>
    <w:tblStylePr w:type="firstRow">
      <w:rPr>
        <w:rFonts w:ascii="Arial" w:eastAsia="Times New Roman" w:hAnsi="Arial"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98"/>
    <w:rsid w:val="008E65A3"/>
    <w:rPr>
      <w:color w:val="000000"/>
    </w:rPr>
    <w:tblPr>
      <w:tblStyleRowBandSize w:val="1"/>
      <w:tblStyleColBandSize w:val="1"/>
      <w:tblBorders>
        <w:top w:val="single" w:sz="8" w:space="0" w:color="9BBB59"/>
        <w:bottom w:val="single" w:sz="8" w:space="0" w:color="9BBB59"/>
      </w:tblBorders>
    </w:tblPr>
    <w:tcPr>
      <w:tcMar>
        <w:top w:w="57" w:type="dxa"/>
        <w:left w:w="57" w:type="dxa"/>
        <w:bottom w:w="57" w:type="dxa"/>
        <w:right w:w="57" w:type="dxa"/>
      </w:tcMar>
    </w:tcPr>
    <w:tblStylePr w:type="firstRow">
      <w:rPr>
        <w:rFonts w:ascii="Arial" w:eastAsia="Times New Roman" w:hAnsi="Arial"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98"/>
    <w:rsid w:val="008E65A3"/>
    <w:rPr>
      <w:color w:val="000000"/>
    </w:rPr>
    <w:tblPr>
      <w:tblStyleRowBandSize w:val="1"/>
      <w:tblStyleColBandSize w:val="1"/>
      <w:tblBorders>
        <w:top w:val="single" w:sz="8" w:space="0" w:color="8064A2"/>
        <w:bottom w:val="single" w:sz="8" w:space="0" w:color="8064A2"/>
      </w:tblBorders>
    </w:tblPr>
    <w:tcPr>
      <w:tcMar>
        <w:top w:w="57" w:type="dxa"/>
        <w:left w:w="57" w:type="dxa"/>
        <w:bottom w:w="57" w:type="dxa"/>
        <w:right w:w="57" w:type="dxa"/>
      </w:tcMar>
    </w:tcPr>
    <w:tblStylePr w:type="firstRow">
      <w:rPr>
        <w:rFonts w:ascii="Arial" w:eastAsia="Times New Roman" w:hAnsi="Arial"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98"/>
    <w:rsid w:val="008E65A3"/>
    <w:rPr>
      <w:color w:val="000000"/>
    </w:rPr>
    <w:tblPr>
      <w:tblStyleRowBandSize w:val="1"/>
      <w:tblStyleColBandSize w:val="1"/>
      <w:tblBorders>
        <w:top w:val="single" w:sz="8" w:space="0" w:color="4BACC6"/>
        <w:bottom w:val="single" w:sz="8" w:space="0" w:color="4BACC6"/>
      </w:tblBorders>
    </w:tblPr>
    <w:tcPr>
      <w:tcMar>
        <w:top w:w="57" w:type="dxa"/>
        <w:left w:w="57" w:type="dxa"/>
        <w:bottom w:w="57" w:type="dxa"/>
        <w:right w:w="57" w:type="dxa"/>
      </w:tcMar>
    </w:tcPr>
    <w:tblStylePr w:type="firstRow">
      <w:rPr>
        <w:rFonts w:ascii="Arial" w:eastAsia="Times New Roman" w:hAnsi="Arial"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98"/>
    <w:rsid w:val="008E65A3"/>
    <w:rPr>
      <w:color w:val="000000"/>
    </w:rPr>
    <w:tblPr>
      <w:tblStyleRowBandSize w:val="1"/>
      <w:tblStyleColBandSize w:val="1"/>
      <w:tblBorders>
        <w:top w:val="single" w:sz="8" w:space="0" w:color="F79646"/>
        <w:bottom w:val="single" w:sz="8" w:space="0" w:color="F79646"/>
      </w:tblBorders>
    </w:tblPr>
    <w:tcPr>
      <w:tcMar>
        <w:top w:w="57" w:type="dxa"/>
        <w:left w:w="57" w:type="dxa"/>
        <w:bottom w:w="57" w:type="dxa"/>
        <w:right w:w="57" w:type="dxa"/>
      </w:tcMar>
    </w:tcPr>
    <w:tblStylePr w:type="firstRow">
      <w:rPr>
        <w:rFonts w:ascii="Arial" w:eastAsia="Times New Roman" w:hAnsi="Arial"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98"/>
    <w:rsid w:val="008E65A3"/>
    <w:rPr>
      <w:rFonts w:eastAsia="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cPr>
      <w:tcMar>
        <w:top w:w="57" w:type="dxa"/>
        <w:left w:w="57" w:type="dxa"/>
        <w:bottom w:w="57" w:type="dxa"/>
        <w:right w:w="57" w:type="dxa"/>
      </w:tcMar>
    </w:tcPr>
    <w:tblStylePr w:type="firstRow">
      <w:rPr>
        <w:rFonts w:ascii="Arial" w:hAnsi="Arial"/>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cPr>
      <w:tcMar>
        <w:top w:w="57" w:type="dxa"/>
        <w:left w:w="57" w:type="dxa"/>
        <w:bottom w:w="57" w:type="dxa"/>
        <w:right w:w="57" w:type="dxa"/>
      </w:tcMar>
    </w:tcPr>
    <w:tblStylePr w:type="firstRow">
      <w:rPr>
        <w:rFonts w:ascii="Arial" w:hAnsi="Arial"/>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imes New Roman"/>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cPr>
      <w:tcMar>
        <w:top w:w="57" w:type="dxa"/>
        <w:left w:w="57" w:type="dxa"/>
        <w:bottom w:w="57" w:type="dxa"/>
        <w:right w:w="57" w:type="dxa"/>
      </w:tcMar>
    </w:tcPr>
    <w:tblStylePr w:type="firstRow">
      <w:rPr>
        <w:rFonts w:ascii="Arial" w:hAnsi="Arial"/>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imes New Roman"/>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cPr>
      <w:tcMar>
        <w:top w:w="57" w:type="dxa"/>
        <w:left w:w="57" w:type="dxa"/>
        <w:bottom w:w="57" w:type="dxa"/>
        <w:right w:w="57" w:type="dxa"/>
      </w:tcMar>
    </w:tcPr>
    <w:tblStylePr w:type="firstRow">
      <w:rPr>
        <w:rFonts w:ascii="Arial" w:hAnsi="Arial"/>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imes New Roman"/>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cPr>
      <w:tcMar>
        <w:top w:w="57" w:type="dxa"/>
        <w:left w:w="57" w:type="dxa"/>
        <w:bottom w:w="57" w:type="dxa"/>
        <w:right w:w="57" w:type="dxa"/>
      </w:tcMar>
    </w:tcPr>
    <w:tblStylePr w:type="firstRow">
      <w:rPr>
        <w:rFonts w:ascii="Arial" w:hAnsi="Arial"/>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cPr>
      <w:tcMar>
        <w:top w:w="57" w:type="dxa"/>
        <w:left w:w="57" w:type="dxa"/>
        <w:bottom w:w="57" w:type="dxa"/>
        <w:right w:w="57" w:type="dxa"/>
      </w:tcMar>
    </w:tcPr>
    <w:tblStylePr w:type="firstRow">
      <w:rPr>
        <w:rFonts w:ascii="Arial" w:hAnsi="Arial"/>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imes New Roman"/>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cPr>
      <w:tcMar>
        <w:top w:w="57" w:type="dxa"/>
        <w:left w:w="57" w:type="dxa"/>
        <w:bottom w:w="57" w:type="dxa"/>
        <w:right w:w="57" w:type="dxa"/>
      </w:tcMar>
    </w:tcPr>
    <w:tblStylePr w:type="firstRow">
      <w:rPr>
        <w:rFonts w:ascii="Arial" w:hAnsi="Arial"/>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cPr>
      <w:tcMar>
        <w:top w:w="57" w:type="dxa"/>
        <w:left w:w="57" w:type="dxa"/>
        <w:bottom w:w="57" w:type="dxa"/>
        <w:right w:w="57" w:type="dxa"/>
      </w:tcMar>
    </w:tcPr>
    <w:tblStylePr w:type="firstRow">
      <w:pPr>
        <w:spacing w:before="0" w:after="0" w:line="240" w:lineRule="auto"/>
      </w:pPr>
      <w:rPr>
        <w:rFonts w:ascii="Arial" w:hAnsi="Arial"/>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cPr>
      <w:tcMar>
        <w:top w:w="57" w:type="dxa"/>
        <w:left w:w="57" w:type="dxa"/>
        <w:bottom w:w="57" w:type="dxa"/>
        <w:right w:w="57" w:type="dxa"/>
      </w:tcMar>
    </w:tcPr>
    <w:tblStylePr w:type="firstRow">
      <w:pPr>
        <w:spacing w:before="0" w:after="0" w:line="240" w:lineRule="auto"/>
      </w:pPr>
      <w:rPr>
        <w:rFonts w:ascii="Arial" w:hAnsi="Arial"/>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cPr>
      <w:tcMar>
        <w:top w:w="57" w:type="dxa"/>
        <w:left w:w="57" w:type="dxa"/>
        <w:bottom w:w="57" w:type="dxa"/>
        <w:right w:w="57" w:type="dxa"/>
      </w:tcMar>
    </w:tcPr>
    <w:tblStylePr w:type="firstRow">
      <w:pPr>
        <w:spacing w:before="0" w:after="0" w:line="240" w:lineRule="auto"/>
      </w:pPr>
      <w:rPr>
        <w:rFonts w:ascii="Arial" w:hAnsi="Arial"/>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cPr>
      <w:tcMar>
        <w:top w:w="57" w:type="dxa"/>
        <w:left w:w="57" w:type="dxa"/>
        <w:bottom w:w="57" w:type="dxa"/>
        <w:right w:w="57" w:type="dxa"/>
      </w:tcMar>
    </w:tcPr>
    <w:tblStylePr w:type="firstRow">
      <w:pPr>
        <w:spacing w:before="0" w:after="0" w:line="240" w:lineRule="auto"/>
      </w:pPr>
      <w:rPr>
        <w:rFonts w:ascii="Arial" w:hAnsi="Arial"/>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cPr>
      <w:tcMar>
        <w:top w:w="57" w:type="dxa"/>
        <w:left w:w="57" w:type="dxa"/>
        <w:bottom w:w="57" w:type="dxa"/>
        <w:right w:w="57" w:type="dxa"/>
      </w:tcMar>
    </w:tcPr>
    <w:tblStylePr w:type="firstRow">
      <w:pPr>
        <w:spacing w:before="0" w:after="0" w:line="240" w:lineRule="auto"/>
      </w:pPr>
      <w:rPr>
        <w:rFonts w:ascii="Arial" w:hAnsi="Arial"/>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cPr>
      <w:tcMar>
        <w:top w:w="57" w:type="dxa"/>
        <w:left w:w="57" w:type="dxa"/>
        <w:bottom w:w="57" w:type="dxa"/>
        <w:right w:w="57" w:type="dxa"/>
      </w:tcMar>
    </w:tcPr>
    <w:tblStylePr w:type="firstRow">
      <w:pPr>
        <w:spacing w:before="0" w:after="0" w:line="240" w:lineRule="auto"/>
      </w:pPr>
      <w:rPr>
        <w:rFonts w:ascii="Arial" w:hAnsi="Arial"/>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cPr>
      <w:tcMar>
        <w:top w:w="57" w:type="dxa"/>
        <w:left w:w="57" w:type="dxa"/>
        <w:bottom w:w="57" w:type="dxa"/>
        <w:right w:w="57" w:type="dxa"/>
      </w:tcMar>
    </w:tcPr>
    <w:tblStylePr w:type="firstRow">
      <w:pPr>
        <w:spacing w:before="0" w:after="0" w:line="240" w:lineRule="auto"/>
      </w:pPr>
      <w:rPr>
        <w:rFonts w:ascii="Arial" w:hAnsi="Arial"/>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Arial" w:hAnsi="Arial"/>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Arial" w:hAnsi="Arial"/>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Arial" w:hAnsi="Arial"/>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Arial" w:hAnsi="Arial"/>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Arial" w:hAnsi="Arial"/>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Arial" w:hAnsi="Arial"/>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Arial" w:hAnsi="Arial"/>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imes New Roman"/>
      <w:sz w:val="24"/>
      <w:szCs w:val="24"/>
    </w:rPr>
  </w:style>
  <w:style w:type="character" w:customStyle="1" w:styleId="MessageHeaderChar">
    <w:name w:val="Message Header Char"/>
    <w:link w:val="MessageHeader"/>
    <w:uiPriority w:val="97"/>
    <w:semiHidden/>
    <w:rsid w:val="008E65A3"/>
    <w:rPr>
      <w:rFonts w:ascii="Arial" w:eastAsia="Times New Roman" w:hAnsi="Arial" w:cs="Times New Roman"/>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style>
  <w:style w:type="character" w:customStyle="1" w:styleId="NoteHeadingChar">
    <w:name w:val="Note Heading Char"/>
    <w:link w:val="NoteHeading"/>
    <w:uiPriority w:val="97"/>
    <w:semiHidden/>
    <w:rsid w:val="008E65A3"/>
    <w:rPr>
      <w:rFonts w:ascii="Arial" w:hAnsi="Arial"/>
    </w:rPr>
  </w:style>
  <w:style w:type="character" w:styleId="PlaceholderText">
    <w:name w:val="Placeholder Text"/>
    <w:uiPriority w:val="14"/>
    <w:semiHidden/>
    <w:rsid w:val="008E65A3"/>
    <w:rPr>
      <w:rFonts w:ascii="Arial" w:hAnsi="Arial"/>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link w:val="PlainText"/>
    <w:uiPriority w:val="99"/>
    <w:rsid w:val="008E65A3"/>
    <w:rPr>
      <w:rFonts w:ascii="Arial" w:hAnsi="Arial"/>
      <w:sz w:val="21"/>
      <w:szCs w:val="21"/>
    </w:rPr>
  </w:style>
  <w:style w:type="paragraph" w:styleId="Quote">
    <w:name w:val="Quote"/>
    <w:basedOn w:val="Normal"/>
    <w:next w:val="Normal"/>
    <w:link w:val="QuoteChar"/>
    <w:uiPriority w:val="97"/>
    <w:semiHidden/>
    <w:rsid w:val="008E65A3"/>
    <w:rPr>
      <w:i/>
      <w:iCs/>
      <w:color w:val="000000"/>
    </w:rPr>
  </w:style>
  <w:style w:type="character" w:customStyle="1" w:styleId="QuoteChar">
    <w:name w:val="Quote Char"/>
    <w:link w:val="Quote"/>
    <w:uiPriority w:val="97"/>
    <w:semiHidden/>
    <w:rsid w:val="008E65A3"/>
    <w:rPr>
      <w:rFonts w:ascii="Arial" w:hAnsi="Arial"/>
      <w:i/>
      <w:iCs/>
      <w:color w:val="000000"/>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link w:val="Salutation"/>
    <w:uiPriority w:val="97"/>
    <w:semiHidden/>
    <w:rsid w:val="008E65A3"/>
    <w:rPr>
      <w:rFonts w:ascii="Arial" w:hAnsi="Arial"/>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link w:val="Signature"/>
    <w:uiPriority w:val="97"/>
    <w:semiHidden/>
    <w:rsid w:val="008E65A3"/>
    <w:rPr>
      <w:rFonts w:ascii="Arial" w:hAnsi="Arial"/>
    </w:rPr>
  </w:style>
  <w:style w:type="character" w:styleId="Strong">
    <w:name w:val="Strong"/>
    <w:uiPriority w:val="97"/>
    <w:semiHidden/>
    <w:rsid w:val="008E65A3"/>
    <w:rPr>
      <w:rFonts w:ascii="Arial" w:hAnsi="Arial"/>
      <w:b/>
      <w:bCs/>
    </w:rPr>
  </w:style>
  <w:style w:type="paragraph" w:styleId="Subtitle">
    <w:name w:val="Subtitle"/>
    <w:basedOn w:val="Normal"/>
    <w:next w:val="Normal"/>
    <w:link w:val="SubtitleChar"/>
    <w:uiPriority w:val="97"/>
    <w:semiHidden/>
    <w:rsid w:val="008E65A3"/>
    <w:pPr>
      <w:numPr>
        <w:ilvl w:val="1"/>
      </w:numPr>
    </w:pPr>
    <w:rPr>
      <w:rFonts w:eastAsia="Times New Roman"/>
      <w:i/>
      <w:iCs/>
      <w:color w:val="4F81BD"/>
      <w:spacing w:val="15"/>
      <w:sz w:val="24"/>
      <w:szCs w:val="24"/>
    </w:rPr>
  </w:style>
  <w:style w:type="character" w:customStyle="1" w:styleId="SubtitleChar">
    <w:name w:val="Subtitle Char"/>
    <w:link w:val="Subtitle"/>
    <w:uiPriority w:val="97"/>
    <w:semiHidden/>
    <w:rsid w:val="008E65A3"/>
    <w:rPr>
      <w:rFonts w:ascii="Arial" w:eastAsia="Times New Roman" w:hAnsi="Arial" w:cs="Times New Roman"/>
      <w:i/>
      <w:iCs/>
      <w:color w:val="4F81BD"/>
      <w:spacing w:val="15"/>
      <w:sz w:val="24"/>
      <w:szCs w:val="24"/>
    </w:rPr>
  </w:style>
  <w:style w:type="character" w:styleId="SubtleEmphasis">
    <w:name w:val="Subtle Emphasis"/>
    <w:uiPriority w:val="97"/>
    <w:semiHidden/>
    <w:rsid w:val="008E65A3"/>
    <w:rPr>
      <w:rFonts w:ascii="Arial" w:hAnsi="Arial"/>
      <w:i/>
      <w:iCs/>
      <w:color w:val="808080"/>
    </w:rPr>
  </w:style>
  <w:style w:type="character" w:styleId="SubtleReference">
    <w:name w:val="Subtle Reference"/>
    <w:uiPriority w:val="97"/>
    <w:semiHidden/>
    <w:rsid w:val="008E65A3"/>
    <w:rPr>
      <w:rFonts w:ascii="Arial" w:hAnsi="Arial"/>
      <w:smallCaps/>
      <w:color w:val="C0504D"/>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Arial" w:hAnsi="Arial"/>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Arial" w:hAnsi="Arial"/>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Arial" w:hAnsi="Arial"/>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Arial" w:hAnsi="Arial"/>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Arial" w:hAnsi="Arial"/>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Arial" w:hAnsi="Arial"/>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Arial" w:hAnsi="Arial"/>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Arial" w:hAnsi="Arial"/>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Arial" w:hAnsi="Arial"/>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Arial" w:hAnsi="Arial"/>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Arial" w:hAnsi="Arial"/>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Arial" w:hAnsi="Arial"/>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Arial" w:hAnsi="Arial"/>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Arial" w:hAnsi="Arial"/>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Arial" w:hAnsi="Arial"/>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Arial" w:hAnsi="Arial"/>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Arial" w:hAnsi="Arial"/>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Arial" w:hAnsi="Arial"/>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Arial" w:hAnsi="Arial"/>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Arial" w:hAnsi="Arial"/>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Arial" w:hAnsi="Arial"/>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Arial" w:hAnsi="Arial"/>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Arial" w:hAnsi="Arial"/>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Arial" w:hAnsi="Arial"/>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Arial" w:hAnsi="Arial"/>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Arial" w:hAnsi="Arial"/>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Arial" w:hAnsi="Arial"/>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Arial" w:hAnsi="Arial"/>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Arial" w:hAnsi="Arial"/>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Arial" w:hAnsi="Arial"/>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Arial" w:hAnsi="Arial"/>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Arial" w:hAnsi="Arial"/>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Arial" w:hAnsi="Arial"/>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Arial" w:hAnsi="Arial"/>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Arial" w:hAnsi="Arial"/>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Arial" w:hAnsi="Arial"/>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Arial" w:hAnsi="Arial"/>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Arial" w:hAnsi="Arial"/>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Arial" w:hAnsi="Arial"/>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Arial" w:hAnsi="Arial"/>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Arial" w:hAnsi="Arial"/>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Arial" w:hAnsi="Arial"/>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Arial" w:hAnsi="Arial"/>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453376"/>
    <w:pPr>
      <w:autoSpaceDE w:val="0"/>
      <w:autoSpaceDN w:val="0"/>
      <w:adjustRightInd w:val="0"/>
      <w:spacing w:after="0" w:line="448" w:lineRule="atLeast"/>
      <w:textAlignment w:val="center"/>
    </w:pPr>
    <w:rPr>
      <w:rFonts w:cs="Georgia"/>
      <w:b/>
      <w:bCs/>
      <w:color w:val="000000"/>
      <w:sz w:val="42"/>
      <w:szCs w:val="42"/>
    </w:rPr>
  </w:style>
  <w:style w:type="character" w:customStyle="1" w:styleId="TitleChar">
    <w:name w:val="Title Char"/>
    <w:link w:val="Title"/>
    <w:uiPriority w:val="14"/>
    <w:rsid w:val="00453376"/>
    <w:rPr>
      <w:rFonts w:ascii="Arial" w:hAnsi="Arial" w:cs="Georgia"/>
      <w:b/>
      <w:bCs/>
      <w:color w:val="000000"/>
      <w:sz w:val="42"/>
      <w:szCs w:val="42"/>
    </w:rPr>
  </w:style>
  <w:style w:type="paragraph" w:styleId="TOAHeading">
    <w:name w:val="toa heading"/>
    <w:basedOn w:val="Normal"/>
    <w:next w:val="Normal"/>
    <w:uiPriority w:val="97"/>
    <w:semiHidden/>
    <w:rsid w:val="008E65A3"/>
    <w:pPr>
      <w:spacing w:before="120"/>
    </w:pPr>
    <w:rPr>
      <w:rFonts w:eastAsia="Times New Roman"/>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imes New Roman" w:cs="Times New Roman"/>
      <w:color w:val="365F91"/>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453376"/>
    <w:pPr>
      <w:autoSpaceDE w:val="0"/>
      <w:autoSpaceDN w:val="0"/>
      <w:adjustRightInd w:val="0"/>
      <w:spacing w:line="420" w:lineRule="atLeast"/>
      <w:textAlignment w:val="center"/>
    </w:pPr>
    <w:rPr>
      <w:rFonts w:cs="Georgia"/>
      <w:color w:val="000000"/>
      <w:spacing w:val="-10"/>
      <w:sz w:val="42"/>
      <w:szCs w:val="42"/>
    </w:rPr>
  </w:style>
  <w:style w:type="table" w:customStyle="1" w:styleId="PSCGreen">
    <w:name w:val="PSC_Green"/>
    <w:basedOn w:val="TableNormal"/>
    <w:uiPriority w:val="99"/>
    <w:rsid w:val="00A76532"/>
    <w:pPr>
      <w:spacing w:line="280" w:lineRule="atLeast"/>
    </w:pPr>
    <w:rPr>
      <w:rFonts w:ascii="Arial" w:hAnsi="Arial"/>
      <w:color w:val="FFFFFF"/>
    </w:rPr>
    <w:tblPr>
      <w:tblBorders>
        <w:top w:val="single" w:sz="8" w:space="0" w:color="auto"/>
        <w:bottom w:val="single" w:sz="8" w:space="0" w:color="auto"/>
        <w:insideH w:val="single" w:sz="8" w:space="0" w:color="FFFFFF"/>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cs="Arial"/>
      <w:b/>
      <w:bCs/>
      <w:color w:val="FFFFFF"/>
      <w:szCs w:val="22"/>
      <w:lang w:val="en-US"/>
    </w:rPr>
  </w:style>
  <w:style w:type="paragraph" w:customStyle="1" w:styleId="TableBullet">
    <w:name w:val="Table Bullet"/>
    <w:basedOn w:val="ListBullet"/>
    <w:qFormat/>
    <w:rsid w:val="003C64C5"/>
    <w:rPr>
      <w:sz w:val="20"/>
    </w:rPr>
  </w:style>
  <w:style w:type="paragraph" w:customStyle="1" w:styleId="HelpText">
    <w:name w:val="HelpText"/>
    <w:basedOn w:val="Normal"/>
    <w:qFormat/>
    <w:rsid w:val="00B04165"/>
    <w:pPr>
      <w:spacing w:after="0" w:line="240" w:lineRule="auto"/>
    </w:pPr>
    <w:rPr>
      <w:vanish/>
      <w:color w:val="FF0000"/>
      <w:sz w:val="16"/>
    </w:rPr>
  </w:style>
  <w:style w:type="paragraph" w:customStyle="1" w:styleId="TableTextWhite0">
    <w:name w:val="Table_Text_White"/>
    <w:basedOn w:val="Normal"/>
    <w:qFormat/>
    <w:rsid w:val="00803E47"/>
    <w:pPr>
      <w:spacing w:before="40" w:after="40" w:line="280" w:lineRule="atLeast"/>
    </w:pPr>
    <w:rPr>
      <w:b/>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74687">
      <w:bodyDiv w:val="1"/>
      <w:marLeft w:val="0"/>
      <w:marRight w:val="0"/>
      <w:marTop w:val="0"/>
      <w:marBottom w:val="0"/>
      <w:divBdr>
        <w:top w:val="none" w:sz="0" w:space="0" w:color="auto"/>
        <w:left w:val="none" w:sz="0" w:space="0" w:color="auto"/>
        <w:bottom w:val="none" w:sz="0" w:space="0" w:color="auto"/>
        <w:right w:val="none" w:sz="0" w:space="0" w:color="auto"/>
      </w:divBdr>
    </w:div>
    <w:div w:id="89351837">
      <w:bodyDiv w:val="1"/>
      <w:marLeft w:val="0"/>
      <w:marRight w:val="0"/>
      <w:marTop w:val="0"/>
      <w:marBottom w:val="0"/>
      <w:divBdr>
        <w:top w:val="none" w:sz="0" w:space="0" w:color="auto"/>
        <w:left w:val="none" w:sz="0" w:space="0" w:color="auto"/>
        <w:bottom w:val="none" w:sz="0" w:space="0" w:color="auto"/>
        <w:right w:val="none" w:sz="0" w:space="0" w:color="auto"/>
      </w:divBdr>
    </w:div>
    <w:div w:id="453327013">
      <w:bodyDiv w:val="1"/>
      <w:marLeft w:val="0"/>
      <w:marRight w:val="0"/>
      <w:marTop w:val="0"/>
      <w:marBottom w:val="0"/>
      <w:divBdr>
        <w:top w:val="none" w:sz="0" w:space="0" w:color="auto"/>
        <w:left w:val="none" w:sz="0" w:space="0" w:color="auto"/>
        <w:bottom w:val="none" w:sz="0" w:space="0" w:color="auto"/>
        <w:right w:val="none" w:sz="0" w:space="0" w:color="auto"/>
      </w:divBdr>
    </w:div>
    <w:div w:id="464081010">
      <w:bodyDiv w:val="1"/>
      <w:marLeft w:val="0"/>
      <w:marRight w:val="0"/>
      <w:marTop w:val="0"/>
      <w:marBottom w:val="0"/>
      <w:divBdr>
        <w:top w:val="none" w:sz="0" w:space="0" w:color="auto"/>
        <w:left w:val="none" w:sz="0" w:space="0" w:color="auto"/>
        <w:bottom w:val="none" w:sz="0" w:space="0" w:color="auto"/>
        <w:right w:val="none" w:sz="0" w:space="0" w:color="auto"/>
      </w:divBdr>
    </w:div>
    <w:div w:id="519855331">
      <w:bodyDiv w:val="1"/>
      <w:marLeft w:val="0"/>
      <w:marRight w:val="0"/>
      <w:marTop w:val="0"/>
      <w:marBottom w:val="0"/>
      <w:divBdr>
        <w:top w:val="none" w:sz="0" w:space="0" w:color="auto"/>
        <w:left w:val="none" w:sz="0" w:space="0" w:color="auto"/>
        <w:bottom w:val="none" w:sz="0" w:space="0" w:color="auto"/>
        <w:right w:val="none" w:sz="0" w:space="0" w:color="auto"/>
      </w:divBdr>
    </w:div>
    <w:div w:id="529220632">
      <w:bodyDiv w:val="1"/>
      <w:marLeft w:val="0"/>
      <w:marRight w:val="0"/>
      <w:marTop w:val="0"/>
      <w:marBottom w:val="0"/>
      <w:divBdr>
        <w:top w:val="none" w:sz="0" w:space="0" w:color="auto"/>
        <w:left w:val="none" w:sz="0" w:space="0" w:color="auto"/>
        <w:bottom w:val="none" w:sz="0" w:space="0" w:color="auto"/>
        <w:right w:val="none" w:sz="0" w:space="0" w:color="auto"/>
      </w:divBdr>
    </w:div>
    <w:div w:id="644703120">
      <w:bodyDiv w:val="1"/>
      <w:marLeft w:val="0"/>
      <w:marRight w:val="0"/>
      <w:marTop w:val="0"/>
      <w:marBottom w:val="0"/>
      <w:divBdr>
        <w:top w:val="none" w:sz="0" w:space="0" w:color="auto"/>
        <w:left w:val="none" w:sz="0" w:space="0" w:color="auto"/>
        <w:bottom w:val="none" w:sz="0" w:space="0" w:color="auto"/>
        <w:right w:val="none" w:sz="0" w:space="0" w:color="auto"/>
      </w:divBdr>
    </w:div>
    <w:div w:id="759640210">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263146039">
      <w:bodyDiv w:val="1"/>
      <w:marLeft w:val="0"/>
      <w:marRight w:val="0"/>
      <w:marTop w:val="0"/>
      <w:marBottom w:val="0"/>
      <w:divBdr>
        <w:top w:val="none" w:sz="0" w:space="0" w:color="auto"/>
        <w:left w:val="none" w:sz="0" w:space="0" w:color="auto"/>
        <w:bottom w:val="none" w:sz="0" w:space="0" w:color="auto"/>
        <w:right w:val="none" w:sz="0" w:space="0" w:color="auto"/>
      </w:divBdr>
    </w:div>
    <w:div w:id="1385788499">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1237091">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550802787">
      <w:bodyDiv w:val="1"/>
      <w:marLeft w:val="0"/>
      <w:marRight w:val="0"/>
      <w:marTop w:val="0"/>
      <w:marBottom w:val="0"/>
      <w:divBdr>
        <w:top w:val="none" w:sz="0" w:space="0" w:color="auto"/>
        <w:left w:val="none" w:sz="0" w:space="0" w:color="auto"/>
        <w:bottom w:val="none" w:sz="0" w:space="0" w:color="auto"/>
        <w:right w:val="none" w:sz="0" w:space="0" w:color="auto"/>
      </w:divBdr>
    </w:div>
    <w:div w:id="1801145351">
      <w:bodyDiv w:val="1"/>
      <w:marLeft w:val="0"/>
      <w:marRight w:val="0"/>
      <w:marTop w:val="0"/>
      <w:marBottom w:val="0"/>
      <w:divBdr>
        <w:top w:val="none" w:sz="0" w:space="0" w:color="auto"/>
        <w:left w:val="none" w:sz="0" w:space="0" w:color="auto"/>
        <w:bottom w:val="none" w:sz="0" w:space="0" w:color="auto"/>
        <w:right w:val="none" w:sz="0" w:space="0" w:color="auto"/>
      </w:divBdr>
    </w:div>
    <w:div w:id="1811902219">
      <w:bodyDiv w:val="1"/>
      <w:marLeft w:val="0"/>
      <w:marRight w:val="0"/>
      <w:marTop w:val="0"/>
      <w:marBottom w:val="0"/>
      <w:divBdr>
        <w:top w:val="none" w:sz="0" w:space="0" w:color="auto"/>
        <w:left w:val="none" w:sz="0" w:space="0" w:color="auto"/>
        <w:bottom w:val="none" w:sz="0" w:space="0" w:color="auto"/>
        <w:right w:val="none" w:sz="0" w:space="0" w:color="auto"/>
      </w:divBdr>
    </w:div>
    <w:div w:id="1822111797">
      <w:bodyDiv w:val="1"/>
      <w:marLeft w:val="0"/>
      <w:marRight w:val="0"/>
      <w:marTop w:val="0"/>
      <w:marBottom w:val="0"/>
      <w:divBdr>
        <w:top w:val="none" w:sz="0" w:space="0" w:color="auto"/>
        <w:left w:val="none" w:sz="0" w:space="0" w:color="auto"/>
        <w:bottom w:val="none" w:sz="0" w:space="0" w:color="auto"/>
        <w:right w:val="none" w:sz="0" w:space="0" w:color="auto"/>
      </w:divBdr>
    </w:div>
    <w:div w:id="1826431047">
      <w:bodyDiv w:val="1"/>
      <w:marLeft w:val="0"/>
      <w:marRight w:val="0"/>
      <w:marTop w:val="0"/>
      <w:marBottom w:val="0"/>
      <w:divBdr>
        <w:top w:val="none" w:sz="0" w:space="0" w:color="auto"/>
        <w:left w:val="none" w:sz="0" w:space="0" w:color="auto"/>
        <w:bottom w:val="none" w:sz="0" w:space="0" w:color="auto"/>
        <w:right w:val="none" w:sz="0" w:space="0" w:color="auto"/>
      </w:divBdr>
    </w:div>
    <w:div w:id="1861627561">
      <w:bodyDiv w:val="1"/>
      <w:marLeft w:val="0"/>
      <w:marRight w:val="0"/>
      <w:marTop w:val="0"/>
      <w:marBottom w:val="0"/>
      <w:divBdr>
        <w:top w:val="none" w:sz="0" w:space="0" w:color="auto"/>
        <w:left w:val="none" w:sz="0" w:space="0" w:color="auto"/>
        <w:bottom w:val="none" w:sz="0" w:space="0" w:color="auto"/>
        <w:right w:val="none" w:sz="0" w:space="0" w:color="auto"/>
      </w:divBdr>
    </w:div>
    <w:div w:id="2118791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7.emf"/></Relationships>
</file>

<file path=word/_rels/footer2.xml.rels><?xml version="1.0" encoding="UTF-8" standalone="yes"?>
<Relationships xmlns="http://schemas.openxmlformats.org/package/2006/relationships"><Relationship Id="rId1" Type="http://schemas.openxmlformats.org/officeDocument/2006/relationships/image" Target="media/image7.emf"/></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59A83-DC4C-42D4-A796-ADD621454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1727</Words>
  <Characters>11035</Characters>
  <Application>Microsoft Office Word</Application>
  <DocSecurity>12</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12737</CharactersWithSpaces>
  <SharedDoc>false</SharedDoc>
  <HLinks>
    <vt:vector size="6" baseType="variant">
      <vt:variant>
        <vt:i4>2556011</vt:i4>
      </vt:variant>
      <vt:variant>
        <vt:i4>0</vt:i4>
      </vt:variant>
      <vt:variant>
        <vt:i4>0</vt:i4>
      </vt:variant>
      <vt:variant>
        <vt:i4>5</vt:i4>
      </vt:variant>
      <vt:variant>
        <vt:lpwstr>\\DNS-323\Volume_1\Clients\2014\Folk\PSC\v16_12March2014\www.psc.nsw.gov.au\capabilityframework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 Iwaszkiewicz</dc:creator>
  <cp:lastModifiedBy>Paola Pina</cp:lastModifiedBy>
  <cp:revision>2</cp:revision>
  <dcterms:created xsi:type="dcterms:W3CDTF">2025-03-14T03:09:00Z</dcterms:created>
  <dcterms:modified xsi:type="dcterms:W3CDTF">2025-03-14T03:09:00Z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