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DF7906" w:rsidRPr="00845EC0" w14:paraId="39F3D7F9" w14:textId="77777777" w:rsidTr="00D82CD9">
        <w:tc>
          <w:tcPr>
            <w:tcW w:w="3601" w:type="dxa"/>
            <w:tcBorders>
              <w:top w:val="single" w:sz="8" w:space="0" w:color="auto"/>
              <w:left w:val="nil"/>
              <w:bottom w:val="nil"/>
              <w:right w:val="nil"/>
              <w:tl2br w:val="nil"/>
              <w:tr2bl w:val="nil"/>
            </w:tcBorders>
            <w:shd w:val="clear" w:color="auto" w:fill="C6D9F1"/>
            <w:vAlign w:val="center"/>
            <w:hideMark/>
          </w:tcPr>
          <w:p w14:paraId="43C7A298" w14:textId="77777777" w:rsidR="00DF7906" w:rsidRPr="00845EC0" w:rsidRDefault="00DF7906" w:rsidP="00D82CD9">
            <w:pPr>
              <w:pStyle w:val="TableTextWhite"/>
              <w:rPr>
                <w:rFonts w:ascii="Public Sans" w:hAnsi="Public Sans"/>
                <w:b/>
                <w:color w:val="auto"/>
                <w:sz w:val="22"/>
                <w:szCs w:val="22"/>
              </w:rPr>
            </w:pPr>
            <w:r w:rsidRPr="00845EC0">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5CB57FC7" w14:textId="77777777" w:rsidR="00DF7906" w:rsidRPr="00845EC0" w:rsidRDefault="00DF7906" w:rsidP="00D82CD9">
            <w:pPr>
              <w:pStyle w:val="TableTextWhite"/>
              <w:rPr>
                <w:rFonts w:ascii="Public Sans" w:hAnsi="Public Sans"/>
                <w:color w:val="auto"/>
                <w:sz w:val="22"/>
                <w:szCs w:val="22"/>
              </w:rPr>
            </w:pPr>
            <w:r w:rsidRPr="00845EC0">
              <w:rPr>
                <w:rFonts w:ascii="Public Sans" w:hAnsi="Public Sans"/>
                <w:color w:val="auto"/>
                <w:sz w:val="22"/>
                <w:szCs w:val="22"/>
              </w:rPr>
              <w:t xml:space="preserve">Stronger Communities </w:t>
            </w:r>
          </w:p>
        </w:tc>
      </w:tr>
      <w:tr w:rsidR="00DF7906" w:rsidRPr="00845EC0" w14:paraId="47F5CF31" w14:textId="77777777" w:rsidTr="00D82CD9">
        <w:tc>
          <w:tcPr>
            <w:tcW w:w="3601" w:type="dxa"/>
            <w:tcBorders>
              <w:top w:val="single" w:sz="8" w:space="0" w:color="FFFFFF"/>
              <w:left w:val="nil"/>
              <w:bottom w:val="single" w:sz="8" w:space="0" w:color="FFFFFF"/>
              <w:right w:val="nil"/>
            </w:tcBorders>
            <w:shd w:val="clear" w:color="auto" w:fill="C6D9F1"/>
            <w:vAlign w:val="center"/>
          </w:tcPr>
          <w:p w14:paraId="5AB14DC3" w14:textId="77777777" w:rsidR="00DF7906" w:rsidRPr="00845EC0" w:rsidRDefault="00DF7906" w:rsidP="00D82CD9">
            <w:pPr>
              <w:pStyle w:val="TableTextWhite"/>
              <w:rPr>
                <w:rFonts w:ascii="Public Sans" w:hAnsi="Public Sans"/>
                <w:b/>
                <w:color w:val="auto"/>
                <w:sz w:val="22"/>
                <w:szCs w:val="22"/>
              </w:rPr>
            </w:pPr>
            <w:r w:rsidRPr="00845EC0">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5F0117AA" w14:textId="77777777" w:rsidR="00DF7906" w:rsidRPr="00845EC0" w:rsidRDefault="00DF7906" w:rsidP="00D82CD9">
            <w:pPr>
              <w:pStyle w:val="TableTextWhite"/>
              <w:rPr>
                <w:rFonts w:ascii="Public Sans" w:hAnsi="Public Sans"/>
                <w:color w:val="auto"/>
                <w:sz w:val="22"/>
                <w:szCs w:val="22"/>
              </w:rPr>
            </w:pPr>
            <w:r w:rsidRPr="00845EC0">
              <w:rPr>
                <w:rFonts w:ascii="Public Sans" w:hAnsi="Public Sans"/>
                <w:color w:val="auto"/>
                <w:sz w:val="22"/>
                <w:szCs w:val="22"/>
              </w:rPr>
              <w:t>Department of Communities and Justice</w:t>
            </w:r>
          </w:p>
        </w:tc>
      </w:tr>
      <w:tr w:rsidR="00DF7906" w:rsidRPr="00845EC0" w14:paraId="5D2874CA"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3C1A5CFF" w14:textId="77777777" w:rsidR="00DF7906" w:rsidRPr="00845EC0" w:rsidRDefault="00DF7906" w:rsidP="00D82CD9">
            <w:pPr>
              <w:pStyle w:val="TableTextWhite"/>
              <w:rPr>
                <w:rFonts w:ascii="Public Sans" w:hAnsi="Public Sans"/>
                <w:b/>
                <w:color w:val="auto"/>
                <w:sz w:val="22"/>
                <w:szCs w:val="22"/>
              </w:rPr>
            </w:pPr>
            <w:r w:rsidRPr="00845EC0">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5A6E8671" w14:textId="77777777" w:rsidR="00DF7906" w:rsidRPr="00845EC0" w:rsidRDefault="009601B5" w:rsidP="009601B5">
            <w:pPr>
              <w:pStyle w:val="TableTextWhite"/>
              <w:rPr>
                <w:rFonts w:ascii="Public Sans" w:hAnsi="Public Sans"/>
                <w:color w:val="auto"/>
                <w:sz w:val="22"/>
                <w:szCs w:val="22"/>
              </w:rPr>
            </w:pPr>
            <w:r w:rsidRPr="00845EC0">
              <w:rPr>
                <w:rFonts w:ascii="Public Sans" w:hAnsi="Public Sans"/>
                <w:color w:val="auto"/>
                <w:sz w:val="22"/>
                <w:szCs w:val="22"/>
              </w:rPr>
              <w:t>Corporate Services /</w:t>
            </w:r>
            <w:r w:rsidR="00B56257" w:rsidRPr="00845EC0">
              <w:rPr>
                <w:rFonts w:ascii="Public Sans" w:hAnsi="Public Sans"/>
                <w:color w:val="auto"/>
                <w:sz w:val="22"/>
                <w:szCs w:val="22"/>
              </w:rPr>
              <w:t xml:space="preserve"> </w:t>
            </w:r>
            <w:r w:rsidR="00C27DC9" w:rsidRPr="00845EC0">
              <w:rPr>
                <w:rFonts w:ascii="Public Sans" w:hAnsi="Public Sans"/>
                <w:color w:val="auto"/>
                <w:sz w:val="22"/>
                <w:szCs w:val="22"/>
              </w:rPr>
              <w:t xml:space="preserve">People </w:t>
            </w:r>
            <w:r w:rsidR="00F96B90" w:rsidRPr="00845EC0">
              <w:rPr>
                <w:rFonts w:ascii="Public Sans" w:hAnsi="Public Sans"/>
                <w:color w:val="auto"/>
                <w:sz w:val="22"/>
                <w:szCs w:val="22"/>
              </w:rPr>
              <w:t>/ Talent Acquisition</w:t>
            </w:r>
          </w:p>
        </w:tc>
      </w:tr>
      <w:tr w:rsidR="00DF7906" w:rsidRPr="00845EC0" w14:paraId="166CE874" w14:textId="77777777" w:rsidTr="00D82CD9">
        <w:tc>
          <w:tcPr>
            <w:tcW w:w="3601" w:type="dxa"/>
            <w:tcBorders>
              <w:top w:val="single" w:sz="8" w:space="0" w:color="FFFFFF"/>
              <w:left w:val="nil"/>
              <w:bottom w:val="single" w:sz="8" w:space="0" w:color="FFFFFF"/>
              <w:right w:val="nil"/>
            </w:tcBorders>
            <w:shd w:val="clear" w:color="auto" w:fill="C6D9F1"/>
            <w:hideMark/>
          </w:tcPr>
          <w:p w14:paraId="74155E1E" w14:textId="77777777" w:rsidR="00DF7906" w:rsidRPr="00845EC0" w:rsidRDefault="00DF7906" w:rsidP="00D82CD9">
            <w:pPr>
              <w:pStyle w:val="TableTextWhite"/>
              <w:rPr>
                <w:rFonts w:ascii="Public Sans" w:hAnsi="Public Sans"/>
                <w:b/>
                <w:color w:val="auto"/>
                <w:sz w:val="22"/>
                <w:szCs w:val="22"/>
              </w:rPr>
            </w:pPr>
            <w:r w:rsidRPr="00845EC0">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72C8A4F3" w14:textId="77777777" w:rsidR="00DF7906" w:rsidRPr="00845EC0" w:rsidRDefault="00C27DC9" w:rsidP="00D82CD9">
            <w:pPr>
              <w:pStyle w:val="TableTextWhite"/>
              <w:rPr>
                <w:rFonts w:ascii="Public Sans" w:hAnsi="Public Sans"/>
                <w:color w:val="auto"/>
                <w:sz w:val="22"/>
                <w:szCs w:val="22"/>
              </w:rPr>
            </w:pPr>
            <w:r w:rsidRPr="00845EC0">
              <w:rPr>
                <w:rFonts w:ascii="Public Sans" w:hAnsi="Public Sans"/>
                <w:color w:val="auto"/>
                <w:sz w:val="22"/>
                <w:szCs w:val="22"/>
              </w:rPr>
              <w:t>Parramatta and Liverpool</w:t>
            </w:r>
          </w:p>
        </w:tc>
      </w:tr>
      <w:tr w:rsidR="00DF7906" w:rsidRPr="00845EC0" w14:paraId="15219A48"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6B1E6C73" w14:textId="77777777" w:rsidR="00DF7906" w:rsidRPr="00845EC0" w:rsidRDefault="00DF7906" w:rsidP="00D82CD9">
            <w:pPr>
              <w:pStyle w:val="TableTextWhite"/>
              <w:rPr>
                <w:rFonts w:ascii="Public Sans" w:hAnsi="Public Sans"/>
                <w:b/>
                <w:color w:val="auto"/>
                <w:sz w:val="22"/>
                <w:szCs w:val="22"/>
              </w:rPr>
            </w:pPr>
            <w:r w:rsidRPr="00845EC0">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09336E78" w14:textId="77777777" w:rsidR="00DF7906" w:rsidRPr="00845EC0" w:rsidRDefault="00C27DC9" w:rsidP="005A5C40">
            <w:pPr>
              <w:pStyle w:val="TableTextWhite"/>
              <w:rPr>
                <w:rFonts w:ascii="Public Sans" w:hAnsi="Public Sans"/>
                <w:color w:val="auto"/>
                <w:sz w:val="22"/>
                <w:szCs w:val="22"/>
              </w:rPr>
            </w:pPr>
            <w:r w:rsidRPr="00845EC0">
              <w:rPr>
                <w:rFonts w:ascii="Public Sans" w:hAnsi="Public Sans"/>
                <w:color w:val="auto"/>
                <w:sz w:val="22"/>
                <w:szCs w:val="22"/>
              </w:rPr>
              <w:t xml:space="preserve">Clerk Grade </w:t>
            </w:r>
            <w:r w:rsidR="00DF6E74" w:rsidRPr="00845EC0">
              <w:rPr>
                <w:rFonts w:ascii="Public Sans" w:hAnsi="Public Sans"/>
                <w:color w:val="auto"/>
                <w:sz w:val="22"/>
                <w:szCs w:val="22"/>
              </w:rPr>
              <w:t>5/6</w:t>
            </w:r>
          </w:p>
        </w:tc>
      </w:tr>
      <w:tr w:rsidR="00DF7906" w:rsidRPr="00845EC0" w14:paraId="13B467C2"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452887D5" w14:textId="77777777" w:rsidR="00DF7906" w:rsidRPr="00845EC0" w:rsidRDefault="00DF7906" w:rsidP="00D82CD9">
            <w:pPr>
              <w:pStyle w:val="TableTextWhite"/>
              <w:rPr>
                <w:rFonts w:ascii="Public Sans" w:hAnsi="Public Sans"/>
                <w:b/>
                <w:color w:val="auto"/>
                <w:sz w:val="22"/>
                <w:szCs w:val="22"/>
              </w:rPr>
            </w:pPr>
            <w:r w:rsidRPr="00845EC0">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3EEFE1C0" w14:textId="77777777" w:rsidR="00DF7906" w:rsidRPr="00845EC0" w:rsidRDefault="00C27DC9" w:rsidP="00D82CD9">
            <w:pPr>
              <w:pStyle w:val="TableTextWhite"/>
              <w:rPr>
                <w:rFonts w:ascii="Public Sans" w:hAnsi="Public Sans"/>
                <w:color w:val="auto"/>
                <w:sz w:val="22"/>
                <w:szCs w:val="22"/>
              </w:rPr>
            </w:pPr>
            <w:r w:rsidRPr="00845EC0">
              <w:rPr>
                <w:rFonts w:ascii="Public Sans" w:hAnsi="Public Sans"/>
                <w:color w:val="auto"/>
                <w:sz w:val="22"/>
                <w:szCs w:val="22"/>
              </w:rPr>
              <w:t>TBC</w:t>
            </w:r>
          </w:p>
        </w:tc>
      </w:tr>
      <w:tr w:rsidR="00DF7906" w:rsidRPr="00845EC0" w14:paraId="70E8B0C2"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0AFD2B43" w14:textId="77777777" w:rsidR="00DF7906" w:rsidRPr="00845EC0" w:rsidRDefault="00DF7906" w:rsidP="00D82CD9">
            <w:pPr>
              <w:pStyle w:val="TableTextWhite"/>
              <w:rPr>
                <w:rFonts w:ascii="Public Sans" w:hAnsi="Public Sans"/>
                <w:b/>
                <w:color w:val="auto"/>
                <w:sz w:val="22"/>
                <w:szCs w:val="22"/>
              </w:rPr>
            </w:pPr>
            <w:r w:rsidRPr="00845EC0">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D715C25" w14:textId="77777777" w:rsidR="00DF7906" w:rsidRPr="00845EC0" w:rsidRDefault="00B33C9A" w:rsidP="00D82CD9">
            <w:pPr>
              <w:pStyle w:val="TableTextWhite"/>
              <w:rPr>
                <w:rFonts w:ascii="Public Sans" w:hAnsi="Public Sans"/>
                <w:color w:val="auto"/>
                <w:sz w:val="22"/>
                <w:szCs w:val="22"/>
              </w:rPr>
            </w:pPr>
            <w:r w:rsidRPr="00845EC0">
              <w:rPr>
                <w:rFonts w:ascii="Public Sans" w:hAnsi="Public Sans"/>
                <w:color w:val="auto"/>
                <w:sz w:val="22"/>
                <w:szCs w:val="22"/>
              </w:rPr>
              <w:t>223112</w:t>
            </w:r>
          </w:p>
        </w:tc>
      </w:tr>
      <w:tr w:rsidR="00DF7906" w:rsidRPr="00845EC0" w14:paraId="35319A02"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29D200F5" w14:textId="77777777" w:rsidR="00DF7906" w:rsidRPr="00845EC0" w:rsidRDefault="00DF7906" w:rsidP="00D82CD9">
            <w:pPr>
              <w:pStyle w:val="TableTextWhite"/>
              <w:rPr>
                <w:rFonts w:ascii="Public Sans" w:hAnsi="Public Sans"/>
                <w:b/>
                <w:color w:val="auto"/>
                <w:sz w:val="22"/>
                <w:szCs w:val="22"/>
              </w:rPr>
            </w:pPr>
            <w:r w:rsidRPr="00845EC0">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87B81DB" w14:textId="77777777" w:rsidR="00DF7906" w:rsidRPr="00845EC0" w:rsidRDefault="00B33C9A" w:rsidP="00D82CD9">
            <w:pPr>
              <w:pStyle w:val="TableTextWhite"/>
              <w:rPr>
                <w:rFonts w:ascii="Public Sans" w:hAnsi="Public Sans"/>
                <w:color w:val="auto"/>
                <w:sz w:val="22"/>
                <w:szCs w:val="22"/>
              </w:rPr>
            </w:pPr>
            <w:r w:rsidRPr="00845EC0">
              <w:rPr>
                <w:rFonts w:ascii="Public Sans" w:hAnsi="Public Sans"/>
                <w:color w:val="auto"/>
                <w:sz w:val="22"/>
                <w:szCs w:val="22"/>
              </w:rPr>
              <w:t>2224292</w:t>
            </w:r>
          </w:p>
        </w:tc>
      </w:tr>
      <w:tr w:rsidR="00DF7906" w:rsidRPr="00845EC0" w14:paraId="67A40817"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4AEE047C" w14:textId="77777777" w:rsidR="00DF7906" w:rsidRPr="00845EC0" w:rsidRDefault="00DF7906" w:rsidP="00D82CD9">
            <w:pPr>
              <w:pStyle w:val="TableTextWhite"/>
              <w:rPr>
                <w:rFonts w:ascii="Public Sans" w:hAnsi="Public Sans"/>
                <w:b/>
                <w:color w:val="auto"/>
                <w:sz w:val="22"/>
                <w:szCs w:val="22"/>
              </w:rPr>
            </w:pPr>
            <w:r w:rsidRPr="00845EC0">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282EE702" w14:textId="77777777" w:rsidR="00DF7906" w:rsidRPr="00845EC0" w:rsidRDefault="00B33C9A" w:rsidP="00D82CD9">
            <w:pPr>
              <w:pStyle w:val="TableTextWhite"/>
              <w:rPr>
                <w:rFonts w:ascii="Public Sans" w:hAnsi="Public Sans"/>
                <w:color w:val="auto"/>
                <w:sz w:val="22"/>
                <w:szCs w:val="22"/>
              </w:rPr>
            </w:pPr>
            <w:r w:rsidRPr="00845EC0">
              <w:rPr>
                <w:rFonts w:ascii="Public Sans" w:hAnsi="Public Sans"/>
                <w:color w:val="auto"/>
                <w:sz w:val="22"/>
                <w:szCs w:val="22"/>
              </w:rPr>
              <w:t xml:space="preserve">18 December 2019 </w:t>
            </w:r>
          </w:p>
        </w:tc>
        <w:tc>
          <w:tcPr>
            <w:tcW w:w="2561" w:type="dxa"/>
            <w:tcBorders>
              <w:top w:val="single" w:sz="8" w:space="0" w:color="FFFFFF"/>
              <w:left w:val="nil"/>
              <w:bottom w:val="single" w:sz="8" w:space="0" w:color="FFFFFF"/>
              <w:right w:val="nil"/>
            </w:tcBorders>
            <w:shd w:val="clear" w:color="auto" w:fill="C6D9F1"/>
          </w:tcPr>
          <w:p w14:paraId="2A610907" w14:textId="77777777" w:rsidR="00DF7906" w:rsidRPr="00845EC0" w:rsidRDefault="00DF7906" w:rsidP="00D82CD9">
            <w:pPr>
              <w:pStyle w:val="TableTextWhite"/>
              <w:rPr>
                <w:rFonts w:ascii="Public Sans" w:hAnsi="Public Sans"/>
                <w:b/>
                <w:color w:val="auto"/>
                <w:sz w:val="22"/>
                <w:szCs w:val="22"/>
              </w:rPr>
            </w:pPr>
            <w:r w:rsidRPr="00845EC0">
              <w:rPr>
                <w:rFonts w:ascii="Public Sans" w:hAnsi="Public Sans"/>
                <w:b/>
                <w:color w:val="auto"/>
                <w:sz w:val="22"/>
                <w:szCs w:val="22"/>
              </w:rPr>
              <w:t>Ref:</w:t>
            </w:r>
            <w:r w:rsidR="005F527B" w:rsidRPr="00845EC0">
              <w:rPr>
                <w:rFonts w:ascii="Public Sans" w:hAnsi="Public Sans"/>
                <w:b/>
                <w:color w:val="auto"/>
                <w:sz w:val="22"/>
                <w:szCs w:val="22"/>
              </w:rPr>
              <w:t xml:space="preserve"> HR 006</w:t>
            </w:r>
          </w:p>
        </w:tc>
      </w:tr>
      <w:tr w:rsidR="00DF7906" w:rsidRPr="00845EC0" w14:paraId="66A51502"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1AD73D30" w14:textId="77777777" w:rsidR="00DF7906" w:rsidRPr="00845EC0" w:rsidRDefault="00DF7906" w:rsidP="00D82CD9">
            <w:pPr>
              <w:pStyle w:val="TableTextWhite"/>
              <w:rPr>
                <w:rFonts w:ascii="Public Sans" w:hAnsi="Public Sans"/>
                <w:b/>
                <w:color w:val="auto"/>
                <w:sz w:val="22"/>
                <w:szCs w:val="22"/>
              </w:rPr>
            </w:pPr>
            <w:r w:rsidRPr="00845EC0">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4E532451" w14:textId="77777777" w:rsidR="00DF7906" w:rsidRPr="00845EC0" w:rsidRDefault="00DF7906" w:rsidP="00C61E6B">
            <w:pPr>
              <w:pStyle w:val="TableTextWhite"/>
              <w:rPr>
                <w:rFonts w:ascii="Public Sans" w:hAnsi="Public Sans"/>
                <w:color w:val="auto"/>
                <w:sz w:val="22"/>
                <w:szCs w:val="22"/>
              </w:rPr>
            </w:pPr>
            <w:r w:rsidRPr="00845EC0">
              <w:rPr>
                <w:rFonts w:ascii="Public Sans" w:hAnsi="Public Sans"/>
                <w:color w:val="auto"/>
                <w:sz w:val="22"/>
                <w:szCs w:val="22"/>
              </w:rPr>
              <w:t>www.</w:t>
            </w:r>
            <w:r w:rsidR="00C61E6B" w:rsidRPr="00845EC0">
              <w:rPr>
                <w:rFonts w:ascii="Public Sans" w:hAnsi="Public Sans"/>
                <w:color w:val="auto"/>
                <w:sz w:val="22"/>
                <w:szCs w:val="22"/>
              </w:rPr>
              <w:t>dcj</w:t>
            </w:r>
            <w:r w:rsidRPr="00845EC0">
              <w:rPr>
                <w:rFonts w:ascii="Public Sans" w:hAnsi="Public Sans"/>
                <w:color w:val="auto"/>
                <w:sz w:val="22"/>
                <w:szCs w:val="22"/>
              </w:rPr>
              <w:t>.nsw.gov.au</w:t>
            </w:r>
          </w:p>
        </w:tc>
      </w:tr>
    </w:tbl>
    <w:p w14:paraId="6623E8E8" w14:textId="77777777" w:rsidR="00C27DC9" w:rsidRPr="00845EC0" w:rsidRDefault="00C27DC9" w:rsidP="005C184C">
      <w:pPr>
        <w:rPr>
          <w:rFonts w:ascii="Public Sans" w:hAnsi="Public Sans" w:cstheme="majorHAnsi"/>
          <w:b/>
          <w:color w:val="333333"/>
          <w:sz w:val="26"/>
          <w:szCs w:val="26"/>
          <w:shd w:val="clear" w:color="auto" w:fill="FFFFFF"/>
        </w:rPr>
      </w:pPr>
    </w:p>
    <w:p w14:paraId="0AAAFDCD" w14:textId="77777777" w:rsidR="005C184C" w:rsidRPr="00845EC0" w:rsidRDefault="005C184C" w:rsidP="005C184C">
      <w:pPr>
        <w:rPr>
          <w:rFonts w:ascii="Public Sans" w:hAnsi="Public Sans" w:cstheme="majorHAnsi"/>
          <w:b/>
          <w:color w:val="333333"/>
          <w:sz w:val="26"/>
          <w:szCs w:val="26"/>
          <w:shd w:val="clear" w:color="auto" w:fill="FFFFFF"/>
        </w:rPr>
      </w:pPr>
      <w:r w:rsidRPr="00845EC0">
        <w:rPr>
          <w:rFonts w:ascii="Public Sans" w:hAnsi="Public Sans" w:cstheme="majorHAnsi"/>
          <w:b/>
          <w:color w:val="333333"/>
          <w:sz w:val="26"/>
          <w:szCs w:val="26"/>
          <w:shd w:val="clear" w:color="auto" w:fill="FFFFFF"/>
        </w:rPr>
        <w:t>Agency overview</w:t>
      </w:r>
    </w:p>
    <w:p w14:paraId="5CD75C11" w14:textId="4A353B81" w:rsidR="005C184C" w:rsidRPr="00845EC0" w:rsidRDefault="005C184C" w:rsidP="005C184C">
      <w:pPr>
        <w:jc w:val="both"/>
        <w:rPr>
          <w:rFonts w:ascii="Public Sans" w:hAnsi="Public Sans" w:cs="Arial"/>
          <w:iCs/>
          <w:szCs w:val="22"/>
        </w:rPr>
      </w:pPr>
      <w:r w:rsidRPr="00845EC0">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4CF3D3AA" w14:textId="77777777" w:rsidR="00057CB3" w:rsidRPr="00845EC0" w:rsidRDefault="00AD3556" w:rsidP="00A86F28">
      <w:pPr>
        <w:pStyle w:val="Heading1"/>
        <w:spacing w:before="40"/>
        <w:rPr>
          <w:rFonts w:ascii="Public Sans" w:hAnsi="Public Sans" w:cstheme="majorHAnsi"/>
          <w:sz w:val="24"/>
          <w:szCs w:val="24"/>
        </w:rPr>
      </w:pPr>
      <w:r w:rsidRPr="00845EC0">
        <w:rPr>
          <w:rFonts w:ascii="Public Sans" w:hAnsi="Public Sans" w:cstheme="majorHAnsi"/>
          <w:sz w:val="24"/>
          <w:szCs w:val="24"/>
        </w:rPr>
        <w:t>P</w:t>
      </w:r>
      <w:r w:rsidR="00057CB3" w:rsidRPr="00845EC0">
        <w:rPr>
          <w:rFonts w:ascii="Public Sans" w:hAnsi="Public Sans" w:cstheme="majorHAnsi"/>
          <w:sz w:val="24"/>
          <w:szCs w:val="24"/>
        </w:rPr>
        <w:t>rimary purpose of the role</w:t>
      </w:r>
    </w:p>
    <w:p w14:paraId="410BF248" w14:textId="77777777" w:rsidR="00DF6E74" w:rsidRPr="00845EC0" w:rsidRDefault="007F7C04" w:rsidP="00DF6E74">
      <w:pPr>
        <w:pStyle w:val="Default"/>
        <w:spacing w:after="120"/>
        <w:rPr>
          <w:rFonts w:ascii="Public Sans" w:hAnsi="Public Sans" w:cstheme="minorHAnsi"/>
          <w:sz w:val="22"/>
          <w:szCs w:val="22"/>
        </w:rPr>
      </w:pPr>
      <w:bookmarkStart w:id="0" w:name="Purpose"/>
      <w:bookmarkEnd w:id="0"/>
      <w:r w:rsidRPr="00845EC0">
        <w:rPr>
          <w:rFonts w:ascii="Public Sans" w:hAnsi="Public Sans" w:cstheme="minorHAnsi"/>
          <w:sz w:val="22"/>
          <w:szCs w:val="22"/>
        </w:rPr>
        <w:t xml:space="preserve">Deliver the end to end responsibility for identifying, attracting and on-boarding talent to efficiently and effectively meet changing organisational needs. </w:t>
      </w:r>
      <w:r w:rsidR="00DF6E74" w:rsidRPr="00845EC0">
        <w:rPr>
          <w:rFonts w:ascii="Public Sans" w:hAnsi="Public Sans" w:cstheme="minorHAnsi"/>
          <w:sz w:val="22"/>
          <w:szCs w:val="22"/>
        </w:rPr>
        <w:t xml:space="preserve">This role will provide advice and consultation to key stakeholders both internal and external to DCJ in regards to </w:t>
      </w:r>
      <w:r w:rsidR="009F298E" w:rsidRPr="00845EC0">
        <w:rPr>
          <w:rFonts w:ascii="Public Sans" w:hAnsi="Public Sans" w:cstheme="minorHAnsi"/>
          <w:sz w:val="22"/>
          <w:szCs w:val="22"/>
        </w:rPr>
        <w:t>talent acquisition services.</w:t>
      </w:r>
    </w:p>
    <w:p w14:paraId="025A7F9D" w14:textId="77777777" w:rsidR="000D23D4" w:rsidRPr="00845EC0" w:rsidRDefault="000D23D4" w:rsidP="00DD0089">
      <w:pPr>
        <w:spacing w:after="0" w:line="240" w:lineRule="auto"/>
        <w:rPr>
          <w:rFonts w:ascii="Public Sans" w:hAnsi="Public Sans" w:cstheme="minorHAnsi"/>
        </w:rPr>
      </w:pPr>
    </w:p>
    <w:p w14:paraId="64DE5A23" w14:textId="77777777" w:rsidR="00F1100D" w:rsidRPr="00845EC0" w:rsidRDefault="00057CB3" w:rsidP="00854E27">
      <w:pPr>
        <w:pStyle w:val="Heading1"/>
        <w:spacing w:after="0" w:line="240" w:lineRule="auto"/>
        <w:rPr>
          <w:rFonts w:ascii="Public Sans" w:hAnsi="Public Sans" w:cstheme="majorHAnsi"/>
          <w:sz w:val="24"/>
          <w:szCs w:val="24"/>
        </w:rPr>
      </w:pPr>
      <w:r w:rsidRPr="00845EC0">
        <w:rPr>
          <w:rFonts w:ascii="Public Sans" w:hAnsi="Public Sans" w:cstheme="majorHAnsi"/>
          <w:sz w:val="24"/>
          <w:szCs w:val="24"/>
        </w:rPr>
        <w:t xml:space="preserve">Key </w:t>
      </w:r>
      <w:r w:rsidR="00043B92" w:rsidRPr="00845EC0">
        <w:rPr>
          <w:rFonts w:ascii="Public Sans" w:hAnsi="Public Sans" w:cstheme="majorHAnsi"/>
          <w:sz w:val="24"/>
          <w:szCs w:val="24"/>
        </w:rPr>
        <w:t>a</w:t>
      </w:r>
      <w:r w:rsidRPr="00845EC0">
        <w:rPr>
          <w:rFonts w:ascii="Public Sans" w:hAnsi="Public Sans" w:cstheme="majorHAnsi"/>
          <w:sz w:val="24"/>
          <w:szCs w:val="24"/>
        </w:rPr>
        <w:t>ccountabilities</w:t>
      </w:r>
    </w:p>
    <w:p w14:paraId="4134E215" w14:textId="77777777" w:rsidR="007F7C04" w:rsidRPr="00845EC0" w:rsidRDefault="007F7C04" w:rsidP="00845EC0">
      <w:pPr>
        <w:numPr>
          <w:ilvl w:val="0"/>
          <w:numId w:val="31"/>
        </w:numPr>
        <w:spacing w:before="120" w:line="240" w:lineRule="auto"/>
        <w:jc w:val="both"/>
        <w:rPr>
          <w:rFonts w:ascii="Public Sans" w:hAnsi="Public Sans" w:cs="Arial"/>
          <w:bCs/>
        </w:rPr>
      </w:pPr>
      <w:r w:rsidRPr="00845EC0">
        <w:rPr>
          <w:rFonts w:ascii="Public Sans" w:hAnsi="Public Sans" w:cs="Arial"/>
          <w:bCs/>
        </w:rPr>
        <w:t>Provide advice to managers and leaders on fit-for-purpose talent management strategies to close capability gaps, support informed selection choices, and align with the organisation's employee value proposition.</w:t>
      </w:r>
    </w:p>
    <w:p w14:paraId="24D229A8" w14:textId="77777777" w:rsidR="007F7C04" w:rsidRPr="00845EC0" w:rsidRDefault="00242326" w:rsidP="00845EC0">
      <w:pPr>
        <w:numPr>
          <w:ilvl w:val="0"/>
          <w:numId w:val="31"/>
        </w:numPr>
        <w:spacing w:before="120" w:line="240" w:lineRule="auto"/>
        <w:jc w:val="both"/>
        <w:rPr>
          <w:rFonts w:ascii="Public Sans" w:hAnsi="Public Sans" w:cs="Arial"/>
          <w:bCs/>
        </w:rPr>
      </w:pPr>
      <w:r w:rsidRPr="00845EC0">
        <w:rPr>
          <w:rFonts w:ascii="Public Sans" w:hAnsi="Public Sans" w:cs="Arial"/>
          <w:bCs/>
        </w:rPr>
        <w:t>Assist in i</w:t>
      </w:r>
      <w:r w:rsidR="007F7C04" w:rsidRPr="00845EC0">
        <w:rPr>
          <w:rFonts w:ascii="Public Sans" w:hAnsi="Public Sans" w:cs="Arial"/>
          <w:bCs/>
        </w:rPr>
        <w:t>dentif</w:t>
      </w:r>
      <w:r w:rsidRPr="00845EC0">
        <w:rPr>
          <w:rFonts w:ascii="Public Sans" w:hAnsi="Public Sans" w:cs="Arial"/>
          <w:bCs/>
        </w:rPr>
        <w:t>ying</w:t>
      </w:r>
      <w:r w:rsidR="007F7C04" w:rsidRPr="00845EC0">
        <w:rPr>
          <w:rFonts w:ascii="Public Sans" w:hAnsi="Public Sans" w:cs="Arial"/>
          <w:bCs/>
        </w:rPr>
        <w:t>, design</w:t>
      </w:r>
      <w:r w:rsidRPr="00845EC0">
        <w:rPr>
          <w:rFonts w:ascii="Public Sans" w:hAnsi="Public Sans" w:cs="Arial"/>
          <w:bCs/>
        </w:rPr>
        <w:t>ing</w:t>
      </w:r>
      <w:r w:rsidR="007F7C04" w:rsidRPr="00845EC0">
        <w:rPr>
          <w:rFonts w:ascii="Public Sans" w:hAnsi="Public Sans" w:cs="Arial"/>
          <w:bCs/>
        </w:rPr>
        <w:t xml:space="preserve"> and develop</w:t>
      </w:r>
      <w:r w:rsidRPr="00845EC0">
        <w:rPr>
          <w:rFonts w:ascii="Public Sans" w:hAnsi="Public Sans" w:cs="Arial"/>
          <w:bCs/>
        </w:rPr>
        <w:t>ing</w:t>
      </w:r>
      <w:r w:rsidR="007F7C04" w:rsidRPr="00845EC0">
        <w:rPr>
          <w:rFonts w:ascii="Public Sans" w:hAnsi="Public Sans" w:cs="Arial"/>
          <w:bCs/>
        </w:rPr>
        <w:t xml:space="preserve"> talent resourcing activities, including; attraction, selection, assessment and career transition ensuring compliance with relevant NSW Public Sector recruitment policies, practices and statutory requirements.</w:t>
      </w:r>
    </w:p>
    <w:p w14:paraId="2D94C655" w14:textId="77777777" w:rsidR="007F7C04" w:rsidRPr="00845EC0" w:rsidRDefault="007F7C04" w:rsidP="00845EC0">
      <w:pPr>
        <w:numPr>
          <w:ilvl w:val="0"/>
          <w:numId w:val="31"/>
        </w:numPr>
        <w:spacing w:before="120" w:line="240" w:lineRule="auto"/>
        <w:jc w:val="both"/>
        <w:rPr>
          <w:rFonts w:ascii="Public Sans" w:hAnsi="Public Sans" w:cs="Arial"/>
          <w:bCs/>
        </w:rPr>
      </w:pPr>
      <w:r w:rsidRPr="00845EC0">
        <w:rPr>
          <w:rFonts w:ascii="Public Sans" w:hAnsi="Public Sans" w:cs="Arial"/>
          <w:bCs/>
        </w:rPr>
        <w:t>Manage candidate relationships ensuring positive experiences for all candidates and maintaining the relationship with talent pool candidates.</w:t>
      </w:r>
    </w:p>
    <w:p w14:paraId="3F897C7A" w14:textId="77777777" w:rsidR="007F7C04" w:rsidRPr="00845EC0" w:rsidRDefault="007F7C04" w:rsidP="00845EC0">
      <w:pPr>
        <w:numPr>
          <w:ilvl w:val="0"/>
          <w:numId w:val="31"/>
        </w:numPr>
        <w:spacing w:before="120" w:line="240" w:lineRule="auto"/>
        <w:jc w:val="both"/>
        <w:rPr>
          <w:rFonts w:ascii="Public Sans" w:hAnsi="Public Sans" w:cs="Arial"/>
          <w:bCs/>
        </w:rPr>
      </w:pPr>
      <w:r w:rsidRPr="00845EC0">
        <w:rPr>
          <w:rFonts w:ascii="Public Sans" w:hAnsi="Public Sans" w:cs="Arial"/>
          <w:bCs/>
        </w:rPr>
        <w:t>Recommend and customise recruitment and assessment processes to enable manager to make informed selections in line with business planning and capability requirements.</w:t>
      </w:r>
    </w:p>
    <w:p w14:paraId="187926BF" w14:textId="77777777" w:rsidR="00482630" w:rsidRPr="00845EC0" w:rsidRDefault="007F7C04" w:rsidP="00845EC0">
      <w:pPr>
        <w:numPr>
          <w:ilvl w:val="0"/>
          <w:numId w:val="31"/>
        </w:numPr>
        <w:spacing w:before="120" w:line="240" w:lineRule="auto"/>
        <w:jc w:val="both"/>
        <w:rPr>
          <w:rFonts w:ascii="Public Sans" w:hAnsi="Public Sans" w:cs="Arial"/>
          <w:bCs/>
        </w:rPr>
      </w:pPr>
      <w:r w:rsidRPr="00845EC0">
        <w:rPr>
          <w:rFonts w:ascii="Public Sans" w:hAnsi="Public Sans" w:cs="Arial"/>
          <w:bCs/>
        </w:rPr>
        <w:t xml:space="preserve">Partner with HR Business Partners, Executives and Senior Managers to provide expert advice for positions within </w:t>
      </w:r>
      <w:r w:rsidR="004C4EF7" w:rsidRPr="00845EC0">
        <w:rPr>
          <w:rFonts w:ascii="Public Sans" w:hAnsi="Public Sans" w:cs="Arial"/>
          <w:bCs/>
        </w:rPr>
        <w:t>DCJ</w:t>
      </w:r>
      <w:r w:rsidRPr="00845EC0">
        <w:rPr>
          <w:rFonts w:ascii="Public Sans" w:hAnsi="Public Sans" w:cs="Arial"/>
          <w:bCs/>
        </w:rPr>
        <w:t xml:space="preserve"> and ensure outcomes are delivered on time, within budget and to required KPI’s</w:t>
      </w:r>
    </w:p>
    <w:p w14:paraId="7AD0195E" w14:textId="77777777" w:rsidR="00482630" w:rsidRPr="00845EC0" w:rsidRDefault="007F7C04" w:rsidP="00845EC0">
      <w:pPr>
        <w:numPr>
          <w:ilvl w:val="0"/>
          <w:numId w:val="31"/>
        </w:numPr>
        <w:spacing w:before="120" w:line="240" w:lineRule="auto"/>
        <w:jc w:val="both"/>
        <w:rPr>
          <w:rFonts w:ascii="Public Sans" w:hAnsi="Public Sans" w:cs="Arial"/>
          <w:bCs/>
        </w:rPr>
      </w:pPr>
      <w:r w:rsidRPr="00845EC0">
        <w:rPr>
          <w:rFonts w:ascii="Public Sans" w:hAnsi="Public Sans" w:cs="Arial"/>
          <w:bCs/>
        </w:rPr>
        <w:lastRenderedPageBreak/>
        <w:t xml:space="preserve">Monitor and seek feedback from key stakeholders to continuously improve the implementation of attraction, recruitment and on boarding practices within </w:t>
      </w:r>
      <w:r w:rsidR="00482630" w:rsidRPr="00845EC0">
        <w:rPr>
          <w:rFonts w:ascii="Public Sans" w:hAnsi="Public Sans" w:cs="Arial"/>
          <w:bCs/>
        </w:rPr>
        <w:t>DCJ</w:t>
      </w:r>
      <w:r w:rsidRPr="00845EC0">
        <w:rPr>
          <w:rFonts w:ascii="Public Sans" w:hAnsi="Public Sans" w:cs="Arial"/>
          <w:bCs/>
        </w:rPr>
        <w:t xml:space="preserve"> providing training where required</w:t>
      </w:r>
    </w:p>
    <w:p w14:paraId="1C6A1CE4" w14:textId="77777777" w:rsidR="00057CB3" w:rsidRPr="00845EC0" w:rsidRDefault="00057CB3" w:rsidP="00057CB3">
      <w:pPr>
        <w:pStyle w:val="Heading1"/>
        <w:rPr>
          <w:rFonts w:ascii="Public Sans" w:hAnsi="Public Sans" w:cstheme="majorHAnsi"/>
          <w:sz w:val="24"/>
          <w:szCs w:val="24"/>
        </w:rPr>
      </w:pPr>
      <w:bookmarkStart w:id="1" w:name="Accountabilities"/>
      <w:bookmarkEnd w:id="1"/>
      <w:r w:rsidRPr="00845EC0">
        <w:rPr>
          <w:rFonts w:ascii="Public Sans" w:hAnsi="Public Sans" w:cstheme="majorHAnsi"/>
          <w:sz w:val="24"/>
          <w:szCs w:val="24"/>
        </w:rPr>
        <w:t>Key</w:t>
      </w:r>
      <w:r w:rsidR="00E31CD3" w:rsidRPr="00845EC0">
        <w:rPr>
          <w:rFonts w:ascii="Public Sans" w:hAnsi="Public Sans" w:cstheme="majorHAnsi"/>
          <w:sz w:val="24"/>
          <w:szCs w:val="24"/>
        </w:rPr>
        <w:t xml:space="preserve"> </w:t>
      </w:r>
      <w:r w:rsidR="00043B92" w:rsidRPr="00845EC0">
        <w:rPr>
          <w:rFonts w:ascii="Public Sans" w:hAnsi="Public Sans" w:cstheme="majorHAnsi"/>
          <w:sz w:val="24"/>
          <w:szCs w:val="24"/>
        </w:rPr>
        <w:t>c</w:t>
      </w:r>
      <w:r w:rsidRPr="00845EC0">
        <w:rPr>
          <w:rFonts w:ascii="Public Sans" w:hAnsi="Public Sans" w:cstheme="majorHAnsi"/>
          <w:sz w:val="24"/>
          <w:szCs w:val="24"/>
        </w:rPr>
        <w:t>hallenges</w:t>
      </w:r>
    </w:p>
    <w:p w14:paraId="2DE3267A" w14:textId="77777777" w:rsidR="00B460FA" w:rsidRPr="00845EC0" w:rsidRDefault="00B460FA" w:rsidP="00845EC0">
      <w:pPr>
        <w:numPr>
          <w:ilvl w:val="0"/>
          <w:numId w:val="31"/>
        </w:numPr>
        <w:spacing w:before="120" w:line="240" w:lineRule="auto"/>
        <w:jc w:val="both"/>
        <w:rPr>
          <w:rFonts w:ascii="Public Sans" w:hAnsi="Public Sans" w:cs="Arial"/>
          <w:bCs/>
        </w:rPr>
      </w:pPr>
      <w:r w:rsidRPr="00845EC0">
        <w:rPr>
          <w:rFonts w:ascii="Public Sans" w:hAnsi="Public Sans" w:cs="Arial"/>
          <w:bCs/>
        </w:rPr>
        <w:t>Deliver</w:t>
      </w:r>
      <w:r w:rsidR="005F2900" w:rsidRPr="00845EC0">
        <w:rPr>
          <w:rFonts w:ascii="Public Sans" w:hAnsi="Public Sans" w:cs="Arial"/>
          <w:bCs/>
        </w:rPr>
        <w:t>ing</w:t>
      </w:r>
      <w:r w:rsidRPr="00845EC0">
        <w:rPr>
          <w:rFonts w:ascii="Public Sans" w:hAnsi="Public Sans" w:cs="Arial"/>
          <w:bCs/>
        </w:rPr>
        <w:t xml:space="preserve"> </w:t>
      </w:r>
      <w:r w:rsidR="00854E27" w:rsidRPr="00845EC0">
        <w:rPr>
          <w:rFonts w:ascii="Public Sans" w:hAnsi="Public Sans" w:cs="Arial"/>
          <w:bCs/>
        </w:rPr>
        <w:t xml:space="preserve">talent acquisition </w:t>
      </w:r>
      <w:r w:rsidRPr="00845EC0">
        <w:rPr>
          <w:rFonts w:ascii="Public Sans" w:hAnsi="Public Sans" w:cs="Arial"/>
          <w:bCs/>
        </w:rPr>
        <w:t>services in line with agreed standards, timeframes and milestones, given tight timeframes and the need to maintain accuracy and attention to detail.</w:t>
      </w:r>
    </w:p>
    <w:p w14:paraId="7E47F361" w14:textId="77777777" w:rsidR="00BF069E" w:rsidRPr="00845EC0" w:rsidRDefault="00B460FA" w:rsidP="00845EC0">
      <w:pPr>
        <w:numPr>
          <w:ilvl w:val="0"/>
          <w:numId w:val="31"/>
        </w:numPr>
        <w:spacing w:before="120" w:line="240" w:lineRule="auto"/>
        <w:jc w:val="both"/>
        <w:rPr>
          <w:rFonts w:ascii="Public Sans" w:hAnsi="Public Sans" w:cs="Arial"/>
          <w:bCs/>
        </w:rPr>
      </w:pPr>
      <w:r w:rsidRPr="00845EC0">
        <w:rPr>
          <w:rFonts w:ascii="Public Sans" w:hAnsi="Public Sans" w:cs="Arial"/>
          <w:bCs/>
        </w:rPr>
        <w:t>Maintain</w:t>
      </w:r>
      <w:r w:rsidR="005F2900" w:rsidRPr="00845EC0">
        <w:rPr>
          <w:rFonts w:ascii="Public Sans" w:hAnsi="Public Sans" w:cs="Arial"/>
          <w:bCs/>
        </w:rPr>
        <w:t>ing</w:t>
      </w:r>
      <w:r w:rsidRPr="00845EC0">
        <w:rPr>
          <w:rFonts w:ascii="Public Sans" w:hAnsi="Public Sans" w:cs="Arial"/>
          <w:bCs/>
        </w:rPr>
        <w:t xml:space="preserve"> current knowledge of public sector and internal policy, procedures and legislation that impact on the delivery of talent acquisition services.</w:t>
      </w:r>
    </w:p>
    <w:p w14:paraId="2950C102" w14:textId="77777777" w:rsidR="00854E27" w:rsidRPr="00845EC0" w:rsidRDefault="00854E27" w:rsidP="00845EC0">
      <w:pPr>
        <w:numPr>
          <w:ilvl w:val="0"/>
          <w:numId w:val="31"/>
        </w:numPr>
        <w:spacing w:before="120" w:line="240" w:lineRule="auto"/>
        <w:jc w:val="both"/>
        <w:rPr>
          <w:rFonts w:ascii="Public Sans" w:eastAsiaTheme="minorEastAsia" w:hAnsi="Public Sans" w:cs="Arial"/>
        </w:rPr>
      </w:pPr>
      <w:r w:rsidRPr="00845EC0">
        <w:rPr>
          <w:rFonts w:ascii="Public Sans" w:hAnsi="Public Sans" w:cs="Arial"/>
          <w:bCs/>
        </w:rPr>
        <w:t>Engaging the business in accepting their role in timely, transparent and fair recruitment and selection activity, workforce planning and career</w:t>
      </w:r>
      <w:r w:rsidRPr="00845EC0">
        <w:rPr>
          <w:rFonts w:ascii="Public Sans" w:eastAsiaTheme="minorEastAsia" w:hAnsi="Public Sans" w:cs="Arial"/>
        </w:rPr>
        <w:t xml:space="preserve"> transitions practices on a consistent basis.</w:t>
      </w:r>
    </w:p>
    <w:p w14:paraId="1A092B71" w14:textId="77777777" w:rsidR="00057CB3" w:rsidRPr="00845EC0" w:rsidRDefault="00043B92" w:rsidP="00057CB3">
      <w:pPr>
        <w:pStyle w:val="Heading1"/>
        <w:rPr>
          <w:rFonts w:ascii="Public Sans" w:hAnsi="Public Sans" w:cstheme="majorHAnsi"/>
          <w:sz w:val="24"/>
          <w:szCs w:val="24"/>
        </w:rPr>
      </w:pPr>
      <w:bookmarkStart w:id="2" w:name="Challenges"/>
      <w:bookmarkEnd w:id="2"/>
      <w:r w:rsidRPr="00845EC0">
        <w:rPr>
          <w:rFonts w:ascii="Public Sans" w:hAnsi="Public Sans" w:cstheme="majorHAnsi"/>
          <w:sz w:val="24"/>
          <w:szCs w:val="24"/>
        </w:rPr>
        <w:t>Key r</w:t>
      </w:r>
      <w:r w:rsidR="00057CB3" w:rsidRPr="00845EC0">
        <w:rPr>
          <w:rFonts w:ascii="Public Sans" w:hAnsi="Public Sans" w:cstheme="majorHAnsi"/>
          <w:sz w:val="24"/>
          <w:szCs w:val="24"/>
        </w:rPr>
        <w:t>elationships</w:t>
      </w:r>
    </w:p>
    <w:tbl>
      <w:tblPr>
        <w:tblStyle w:val="PSCPurple"/>
        <w:tblW w:w="10490" w:type="dxa"/>
        <w:tblLayout w:type="fixed"/>
        <w:tblLook w:val="04A0" w:firstRow="1" w:lastRow="0" w:firstColumn="1" w:lastColumn="0" w:noHBand="0" w:noVBand="1"/>
      </w:tblPr>
      <w:tblGrid>
        <w:gridCol w:w="3601"/>
        <w:gridCol w:w="6889"/>
      </w:tblGrid>
      <w:tr w:rsidR="00701FE6" w:rsidRPr="00845EC0" w14:paraId="6BAAF437" w14:textId="77777777" w:rsidTr="00701FE6">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6CD44CFD" w14:textId="77777777" w:rsidR="00701FE6" w:rsidRPr="00845EC0" w:rsidRDefault="00701FE6" w:rsidP="00701FE6">
            <w:pPr>
              <w:pStyle w:val="TableTextWhite0"/>
              <w:rPr>
                <w:rFonts w:ascii="Public Sans" w:hAnsi="Public Sans"/>
              </w:rPr>
            </w:pPr>
            <w:r w:rsidRPr="00845EC0">
              <w:rPr>
                <w:rFonts w:ascii="Public Sans" w:hAnsi="Public Sans"/>
              </w:rPr>
              <w:t>Who</w:t>
            </w:r>
          </w:p>
        </w:tc>
        <w:tc>
          <w:tcPr>
            <w:tcW w:w="6889" w:type="dxa"/>
          </w:tcPr>
          <w:p w14:paraId="279A75EE" w14:textId="77777777" w:rsidR="00701FE6" w:rsidRPr="00845EC0" w:rsidRDefault="00701FE6" w:rsidP="00701FE6">
            <w:pPr>
              <w:pStyle w:val="TableTextWhite0"/>
              <w:rPr>
                <w:rFonts w:ascii="Public Sans" w:hAnsi="Public Sans"/>
              </w:rPr>
            </w:pPr>
            <w:r w:rsidRPr="00845EC0">
              <w:rPr>
                <w:rFonts w:ascii="Public Sans" w:hAnsi="Public Sans"/>
              </w:rPr>
              <w:t>Why</w:t>
            </w:r>
          </w:p>
        </w:tc>
      </w:tr>
      <w:tr w:rsidR="00701FE6" w:rsidRPr="00845EC0" w14:paraId="172DCF9E" w14:textId="77777777" w:rsidTr="00701FE6">
        <w:trPr>
          <w:cantSplit/>
        </w:trPr>
        <w:tc>
          <w:tcPr>
            <w:tcW w:w="3601" w:type="dxa"/>
            <w:tcBorders>
              <w:top w:val="single" w:sz="8" w:space="0" w:color="auto"/>
              <w:bottom w:val="single" w:sz="8" w:space="0" w:color="auto"/>
            </w:tcBorders>
            <w:shd w:val="clear" w:color="auto" w:fill="BCBEC0"/>
          </w:tcPr>
          <w:p w14:paraId="1867CA22" w14:textId="77777777" w:rsidR="00701FE6" w:rsidRPr="00845EC0" w:rsidRDefault="00701FE6" w:rsidP="00701FE6">
            <w:pPr>
              <w:pStyle w:val="TableText"/>
              <w:keepNext/>
              <w:rPr>
                <w:rFonts w:ascii="Public Sans" w:hAnsi="Public Sans"/>
                <w:b/>
              </w:rPr>
            </w:pPr>
            <w:r w:rsidRPr="00845EC0">
              <w:rPr>
                <w:rFonts w:ascii="Public Sans" w:hAnsi="Public Sans"/>
                <w:b/>
              </w:rPr>
              <w:t>Internal</w:t>
            </w:r>
          </w:p>
        </w:tc>
        <w:tc>
          <w:tcPr>
            <w:tcW w:w="6889" w:type="dxa"/>
            <w:tcBorders>
              <w:top w:val="single" w:sz="8" w:space="0" w:color="auto"/>
              <w:bottom w:val="single" w:sz="8" w:space="0" w:color="auto"/>
            </w:tcBorders>
            <w:shd w:val="clear" w:color="auto" w:fill="BCBEC0"/>
          </w:tcPr>
          <w:p w14:paraId="60C24068" w14:textId="77777777" w:rsidR="00701FE6" w:rsidRPr="00845EC0" w:rsidRDefault="00701FE6" w:rsidP="00701FE6">
            <w:pPr>
              <w:pStyle w:val="TableText"/>
              <w:keepNext/>
              <w:rPr>
                <w:rFonts w:ascii="Public Sans" w:hAnsi="Public Sans"/>
                <w:b/>
              </w:rPr>
            </w:pPr>
          </w:p>
        </w:tc>
        <w:bookmarkStart w:id="3" w:name="InternalRelationships"/>
      </w:tr>
      <w:tr w:rsidR="00701FE6" w:rsidRPr="00845EC0" w14:paraId="5F43E841" w14:textId="77777777" w:rsidTr="00701FE6">
        <w:trPr>
          <w:cantSplit/>
        </w:trPr>
        <w:tc>
          <w:tcPr>
            <w:tcW w:w="3601" w:type="dxa"/>
            <w:tcBorders>
              <w:top w:val="single" w:sz="8" w:space="0" w:color="auto"/>
              <w:bottom w:val="single" w:sz="8" w:space="0" w:color="auto"/>
            </w:tcBorders>
            <w:shd w:val="clear" w:color="auto" w:fill="auto"/>
          </w:tcPr>
          <w:p w14:paraId="5382A136" w14:textId="77777777" w:rsidR="00701FE6" w:rsidRPr="00845EC0" w:rsidRDefault="00144D56" w:rsidP="00144D56">
            <w:pPr>
              <w:pStyle w:val="TableText"/>
              <w:rPr>
                <w:rFonts w:ascii="Public Sans" w:hAnsi="Public Sans" w:cs="Arial"/>
                <w:sz w:val="22"/>
                <w:szCs w:val="22"/>
              </w:rPr>
            </w:pPr>
            <w:r w:rsidRPr="00845EC0">
              <w:rPr>
                <w:rFonts w:ascii="Public Sans" w:hAnsi="Public Sans"/>
                <w:sz w:val="22"/>
                <w:szCs w:val="22"/>
              </w:rPr>
              <w:t xml:space="preserve">Talent Acquisition Manager </w:t>
            </w:r>
          </w:p>
        </w:tc>
        <w:tc>
          <w:tcPr>
            <w:tcW w:w="6889" w:type="dxa"/>
            <w:tcBorders>
              <w:top w:val="single" w:sz="8" w:space="0" w:color="auto"/>
              <w:bottom w:val="single" w:sz="8" w:space="0" w:color="auto"/>
            </w:tcBorders>
            <w:shd w:val="clear" w:color="auto" w:fill="auto"/>
          </w:tcPr>
          <w:p w14:paraId="556F7307" w14:textId="77777777" w:rsidR="00201AB6" w:rsidRPr="00845EC0" w:rsidRDefault="00201AB6" w:rsidP="00905258">
            <w:pPr>
              <w:pStyle w:val="TableText"/>
              <w:numPr>
                <w:ilvl w:val="0"/>
                <w:numId w:val="44"/>
              </w:numPr>
              <w:rPr>
                <w:rFonts w:ascii="Public Sans" w:hAnsi="Public Sans"/>
                <w:sz w:val="22"/>
                <w:szCs w:val="22"/>
              </w:rPr>
            </w:pPr>
            <w:r w:rsidRPr="00845EC0">
              <w:rPr>
                <w:rFonts w:ascii="Public Sans" w:hAnsi="Public Sans"/>
                <w:sz w:val="22"/>
                <w:szCs w:val="22"/>
              </w:rPr>
              <w:t xml:space="preserve">Support the </w:t>
            </w:r>
            <w:r w:rsidR="00905258" w:rsidRPr="00845EC0">
              <w:rPr>
                <w:rFonts w:ascii="Public Sans" w:hAnsi="Public Sans"/>
                <w:sz w:val="22"/>
                <w:szCs w:val="22"/>
              </w:rPr>
              <w:t xml:space="preserve">Talent Acquisition </w:t>
            </w:r>
            <w:r w:rsidR="0009595F" w:rsidRPr="00845EC0">
              <w:rPr>
                <w:rFonts w:ascii="Public Sans" w:hAnsi="Public Sans"/>
                <w:sz w:val="22"/>
                <w:szCs w:val="22"/>
              </w:rPr>
              <w:t>Business Partner and/or Manager</w:t>
            </w:r>
            <w:r w:rsidR="00905258" w:rsidRPr="00845EC0">
              <w:rPr>
                <w:rFonts w:ascii="Public Sans" w:hAnsi="Public Sans"/>
                <w:sz w:val="22"/>
                <w:szCs w:val="22"/>
              </w:rPr>
              <w:t xml:space="preserve"> </w:t>
            </w:r>
            <w:r w:rsidRPr="00845EC0">
              <w:rPr>
                <w:rFonts w:ascii="Public Sans" w:hAnsi="Public Sans"/>
                <w:sz w:val="22"/>
                <w:szCs w:val="22"/>
              </w:rPr>
              <w:t xml:space="preserve">in the </w:t>
            </w:r>
            <w:r w:rsidR="00905258" w:rsidRPr="00845EC0">
              <w:rPr>
                <w:rFonts w:ascii="Public Sans" w:hAnsi="Public Sans"/>
                <w:sz w:val="22"/>
                <w:szCs w:val="22"/>
              </w:rPr>
              <w:t xml:space="preserve">delivery </w:t>
            </w:r>
            <w:r w:rsidRPr="00845EC0">
              <w:rPr>
                <w:rFonts w:ascii="Public Sans" w:hAnsi="Public Sans"/>
                <w:sz w:val="22"/>
                <w:szCs w:val="22"/>
              </w:rPr>
              <w:t>of recruitment and staff selection policies, procedures and operations.</w:t>
            </w:r>
          </w:p>
          <w:p w14:paraId="2F9CA84A" w14:textId="77777777" w:rsidR="00201AB6" w:rsidRPr="00845EC0" w:rsidRDefault="00201AB6" w:rsidP="00201AB6">
            <w:pPr>
              <w:pStyle w:val="TableText"/>
              <w:numPr>
                <w:ilvl w:val="0"/>
                <w:numId w:val="44"/>
              </w:numPr>
              <w:rPr>
                <w:rFonts w:ascii="Public Sans" w:hAnsi="Public Sans"/>
                <w:sz w:val="22"/>
                <w:szCs w:val="22"/>
              </w:rPr>
            </w:pPr>
            <w:r w:rsidRPr="00845EC0">
              <w:rPr>
                <w:rFonts w:ascii="Public Sans" w:hAnsi="Public Sans"/>
                <w:sz w:val="22"/>
                <w:szCs w:val="22"/>
              </w:rPr>
              <w:t xml:space="preserve">Engage and collaborate to develop solutions </w:t>
            </w:r>
            <w:r w:rsidR="00905258" w:rsidRPr="00845EC0">
              <w:rPr>
                <w:rFonts w:ascii="Public Sans" w:hAnsi="Public Sans"/>
                <w:sz w:val="22"/>
                <w:szCs w:val="22"/>
              </w:rPr>
              <w:t xml:space="preserve">to </w:t>
            </w:r>
            <w:r w:rsidRPr="00845EC0">
              <w:rPr>
                <w:rFonts w:ascii="Public Sans" w:hAnsi="Public Sans"/>
                <w:sz w:val="22"/>
                <w:szCs w:val="22"/>
              </w:rPr>
              <w:t xml:space="preserve">resourcing issues; provide </w:t>
            </w:r>
            <w:r w:rsidR="00905258" w:rsidRPr="00845EC0">
              <w:rPr>
                <w:rFonts w:ascii="Public Sans" w:hAnsi="Public Sans"/>
                <w:sz w:val="22"/>
                <w:szCs w:val="22"/>
              </w:rPr>
              <w:t>advice</w:t>
            </w:r>
            <w:r w:rsidRPr="00845EC0">
              <w:rPr>
                <w:rFonts w:ascii="Public Sans" w:hAnsi="Public Sans"/>
                <w:sz w:val="22"/>
                <w:szCs w:val="22"/>
              </w:rPr>
              <w:t xml:space="preserve"> on talent management practice</w:t>
            </w:r>
            <w:r w:rsidR="00905258" w:rsidRPr="00845EC0">
              <w:rPr>
                <w:rFonts w:ascii="Public Sans" w:hAnsi="Public Sans"/>
                <w:sz w:val="22"/>
                <w:szCs w:val="22"/>
              </w:rPr>
              <w:t>s</w:t>
            </w:r>
            <w:r w:rsidRPr="00845EC0">
              <w:rPr>
                <w:rFonts w:ascii="Public Sans" w:hAnsi="Public Sans"/>
                <w:sz w:val="22"/>
                <w:szCs w:val="22"/>
              </w:rPr>
              <w:t xml:space="preserve"> and influence the application </w:t>
            </w:r>
            <w:r w:rsidR="00905258" w:rsidRPr="00845EC0">
              <w:rPr>
                <w:rFonts w:ascii="Public Sans" w:hAnsi="Public Sans"/>
                <w:sz w:val="22"/>
                <w:szCs w:val="22"/>
              </w:rPr>
              <w:t>of</w:t>
            </w:r>
            <w:r w:rsidRPr="00845EC0">
              <w:rPr>
                <w:rFonts w:ascii="Public Sans" w:hAnsi="Public Sans"/>
                <w:sz w:val="22"/>
                <w:szCs w:val="22"/>
              </w:rPr>
              <w:t xml:space="preserve"> new approaches to </w:t>
            </w:r>
            <w:r w:rsidR="00905258" w:rsidRPr="00845EC0">
              <w:rPr>
                <w:rFonts w:ascii="Public Sans" w:hAnsi="Public Sans"/>
                <w:sz w:val="22"/>
                <w:szCs w:val="22"/>
              </w:rPr>
              <w:t>recruitment.</w:t>
            </w:r>
          </w:p>
          <w:p w14:paraId="27F0E312" w14:textId="77777777" w:rsidR="00701FE6" w:rsidRPr="00845EC0" w:rsidRDefault="00201AB6" w:rsidP="00905258">
            <w:pPr>
              <w:pStyle w:val="TableText"/>
              <w:numPr>
                <w:ilvl w:val="0"/>
                <w:numId w:val="44"/>
              </w:numPr>
              <w:rPr>
                <w:rFonts w:ascii="Public Sans" w:hAnsi="Public Sans"/>
                <w:sz w:val="22"/>
                <w:szCs w:val="22"/>
              </w:rPr>
            </w:pPr>
            <w:r w:rsidRPr="00845EC0">
              <w:rPr>
                <w:rFonts w:ascii="Public Sans" w:hAnsi="Public Sans"/>
                <w:sz w:val="22"/>
                <w:szCs w:val="22"/>
              </w:rPr>
              <w:t>Provide support in the delivery of recruitment and staff selection policies, procedures and operations.</w:t>
            </w:r>
          </w:p>
        </w:tc>
        <w:bookmarkEnd w:id="3"/>
      </w:tr>
      <w:tr w:rsidR="00201AB6" w:rsidRPr="00845EC0" w14:paraId="0E21B5AE" w14:textId="77777777" w:rsidTr="00701FE6">
        <w:trPr>
          <w:cantSplit/>
        </w:trPr>
        <w:tc>
          <w:tcPr>
            <w:tcW w:w="3601" w:type="dxa"/>
            <w:tcBorders>
              <w:top w:val="single" w:sz="8" w:space="0" w:color="auto"/>
              <w:bottom w:val="single" w:sz="8" w:space="0" w:color="auto"/>
            </w:tcBorders>
            <w:shd w:val="clear" w:color="auto" w:fill="auto"/>
          </w:tcPr>
          <w:p w14:paraId="4B31E0BA" w14:textId="77777777" w:rsidR="00201AB6" w:rsidRPr="00845EC0" w:rsidRDefault="0009595F" w:rsidP="00DA3FAD">
            <w:pPr>
              <w:pStyle w:val="TableText"/>
              <w:rPr>
                <w:rFonts w:ascii="Public Sans" w:hAnsi="Public Sans" w:cs="Arial"/>
                <w:sz w:val="22"/>
                <w:szCs w:val="22"/>
              </w:rPr>
            </w:pPr>
            <w:r w:rsidRPr="00845EC0">
              <w:rPr>
                <w:rFonts w:ascii="Public Sans" w:hAnsi="Public Sans"/>
                <w:sz w:val="22"/>
                <w:szCs w:val="22"/>
              </w:rPr>
              <w:t xml:space="preserve">Senior </w:t>
            </w:r>
            <w:r w:rsidR="00DA3FAD" w:rsidRPr="00845EC0">
              <w:rPr>
                <w:rFonts w:ascii="Public Sans" w:hAnsi="Public Sans"/>
                <w:sz w:val="22"/>
                <w:szCs w:val="22"/>
              </w:rPr>
              <w:t xml:space="preserve">Advisor </w:t>
            </w:r>
            <w:r w:rsidR="00201AB6" w:rsidRPr="00845EC0">
              <w:rPr>
                <w:rFonts w:ascii="Public Sans" w:hAnsi="Public Sans"/>
                <w:sz w:val="22"/>
                <w:szCs w:val="22"/>
              </w:rPr>
              <w:t xml:space="preserve">Talent Acquisition </w:t>
            </w:r>
          </w:p>
        </w:tc>
        <w:tc>
          <w:tcPr>
            <w:tcW w:w="6889" w:type="dxa"/>
            <w:tcBorders>
              <w:top w:val="single" w:sz="8" w:space="0" w:color="auto"/>
              <w:bottom w:val="single" w:sz="8" w:space="0" w:color="auto"/>
            </w:tcBorders>
            <w:shd w:val="clear" w:color="auto" w:fill="auto"/>
          </w:tcPr>
          <w:p w14:paraId="5387149D" w14:textId="77777777" w:rsidR="00201AB6" w:rsidRPr="00845EC0" w:rsidRDefault="00201AB6" w:rsidP="00201AB6">
            <w:pPr>
              <w:pStyle w:val="TableText"/>
              <w:numPr>
                <w:ilvl w:val="0"/>
                <w:numId w:val="44"/>
              </w:numPr>
              <w:rPr>
                <w:rFonts w:ascii="Public Sans" w:hAnsi="Public Sans"/>
                <w:sz w:val="22"/>
                <w:szCs w:val="22"/>
              </w:rPr>
            </w:pPr>
            <w:r w:rsidRPr="00845EC0">
              <w:rPr>
                <w:rFonts w:ascii="Public Sans" w:hAnsi="Public Sans"/>
                <w:sz w:val="22"/>
                <w:szCs w:val="22"/>
              </w:rPr>
              <w:t>Provide support in the delivery of recruitment and staff selection policies, procedures and operations.</w:t>
            </w:r>
          </w:p>
          <w:p w14:paraId="002EAB19" w14:textId="77777777" w:rsidR="00201AB6" w:rsidRPr="00845EC0" w:rsidRDefault="00201AB6" w:rsidP="00201AB6">
            <w:pPr>
              <w:pStyle w:val="TableText"/>
              <w:numPr>
                <w:ilvl w:val="0"/>
                <w:numId w:val="44"/>
              </w:numPr>
              <w:rPr>
                <w:rFonts w:ascii="Public Sans" w:hAnsi="Public Sans"/>
                <w:sz w:val="22"/>
                <w:szCs w:val="22"/>
              </w:rPr>
            </w:pPr>
            <w:r w:rsidRPr="00845EC0">
              <w:rPr>
                <w:rFonts w:ascii="Public Sans" w:hAnsi="Public Sans"/>
                <w:sz w:val="22"/>
                <w:szCs w:val="22"/>
              </w:rPr>
              <w:t>Contribute to broader unit issues within DCJ.</w:t>
            </w:r>
          </w:p>
          <w:p w14:paraId="19668C51" w14:textId="77777777" w:rsidR="00201AB6" w:rsidRPr="00845EC0" w:rsidRDefault="00201AB6" w:rsidP="00201AB6">
            <w:pPr>
              <w:pStyle w:val="TableText"/>
              <w:numPr>
                <w:ilvl w:val="0"/>
                <w:numId w:val="44"/>
              </w:numPr>
              <w:rPr>
                <w:rFonts w:ascii="Public Sans" w:hAnsi="Public Sans"/>
                <w:sz w:val="22"/>
                <w:szCs w:val="22"/>
              </w:rPr>
            </w:pPr>
            <w:r w:rsidRPr="00845EC0">
              <w:rPr>
                <w:rFonts w:ascii="Public Sans" w:hAnsi="Public Sans"/>
                <w:sz w:val="22"/>
                <w:szCs w:val="22"/>
              </w:rPr>
              <w:t>Escalate issues, keep informed, advise, receive guidance and instructions on matters relating to recruitment policies and procedures.</w:t>
            </w:r>
          </w:p>
        </w:tc>
      </w:tr>
      <w:tr w:rsidR="00201AB6" w:rsidRPr="00845EC0" w14:paraId="4C449A2B" w14:textId="77777777" w:rsidTr="00701FE6">
        <w:trPr>
          <w:cantSplit/>
        </w:trPr>
        <w:tc>
          <w:tcPr>
            <w:tcW w:w="3601" w:type="dxa"/>
            <w:tcBorders>
              <w:top w:val="single" w:sz="8" w:space="0" w:color="auto"/>
              <w:bottom w:val="single" w:sz="8" w:space="0" w:color="auto"/>
            </w:tcBorders>
            <w:shd w:val="clear" w:color="auto" w:fill="auto"/>
          </w:tcPr>
          <w:p w14:paraId="3E43832C" w14:textId="77777777" w:rsidR="00201AB6" w:rsidRPr="00845EC0" w:rsidRDefault="00905258" w:rsidP="00201AB6">
            <w:pPr>
              <w:pStyle w:val="TableText"/>
              <w:rPr>
                <w:rFonts w:ascii="Public Sans" w:hAnsi="Public Sans" w:cs="Arial"/>
                <w:sz w:val="22"/>
                <w:szCs w:val="22"/>
              </w:rPr>
            </w:pPr>
            <w:r w:rsidRPr="00845EC0">
              <w:rPr>
                <w:rFonts w:ascii="Public Sans" w:hAnsi="Public Sans" w:cs="Arial"/>
                <w:sz w:val="22"/>
                <w:szCs w:val="22"/>
              </w:rPr>
              <w:t>Talent Acquisition T</w:t>
            </w:r>
            <w:r w:rsidR="00201AB6" w:rsidRPr="00845EC0">
              <w:rPr>
                <w:rFonts w:ascii="Public Sans" w:hAnsi="Public Sans" w:cs="Arial"/>
                <w:sz w:val="22"/>
                <w:szCs w:val="22"/>
              </w:rPr>
              <w:t>eam</w:t>
            </w:r>
          </w:p>
        </w:tc>
        <w:tc>
          <w:tcPr>
            <w:tcW w:w="6889" w:type="dxa"/>
            <w:tcBorders>
              <w:top w:val="single" w:sz="8" w:space="0" w:color="auto"/>
              <w:bottom w:val="single" w:sz="8" w:space="0" w:color="auto"/>
            </w:tcBorders>
            <w:shd w:val="clear" w:color="auto" w:fill="auto"/>
          </w:tcPr>
          <w:p w14:paraId="3F0C0C67" w14:textId="77777777" w:rsidR="00201AB6" w:rsidRPr="00845EC0" w:rsidRDefault="00201AB6" w:rsidP="00201AB6">
            <w:pPr>
              <w:pStyle w:val="TableText"/>
              <w:numPr>
                <w:ilvl w:val="0"/>
                <w:numId w:val="44"/>
              </w:numPr>
              <w:rPr>
                <w:rFonts w:ascii="Public Sans" w:hAnsi="Public Sans" w:cs="Arial"/>
                <w:sz w:val="22"/>
                <w:szCs w:val="22"/>
              </w:rPr>
            </w:pPr>
            <w:r w:rsidRPr="00845EC0">
              <w:rPr>
                <w:rFonts w:ascii="Public Sans" w:hAnsi="Public Sans" w:cs="Arial"/>
                <w:sz w:val="22"/>
                <w:szCs w:val="22"/>
              </w:rPr>
              <w:t>Maintain effective working relationships and work collaboratively within and across teams to provide high service delivery and support across the team in time of high work volume</w:t>
            </w:r>
            <w:r w:rsidR="00905258" w:rsidRPr="00845EC0">
              <w:rPr>
                <w:rFonts w:ascii="Public Sans" w:hAnsi="Public Sans" w:cs="Arial"/>
                <w:sz w:val="22"/>
                <w:szCs w:val="22"/>
              </w:rPr>
              <w:t>.</w:t>
            </w:r>
          </w:p>
        </w:tc>
      </w:tr>
      <w:tr w:rsidR="00201AB6" w:rsidRPr="00845EC0" w14:paraId="59E7A7F4" w14:textId="77777777" w:rsidTr="00701FE6">
        <w:trPr>
          <w:cantSplit/>
        </w:trPr>
        <w:tc>
          <w:tcPr>
            <w:tcW w:w="3601" w:type="dxa"/>
            <w:tcBorders>
              <w:top w:val="single" w:sz="8" w:space="0" w:color="auto"/>
              <w:bottom w:val="single" w:sz="8" w:space="0" w:color="auto"/>
            </w:tcBorders>
            <w:shd w:val="clear" w:color="auto" w:fill="auto"/>
          </w:tcPr>
          <w:p w14:paraId="7EDB39C9" w14:textId="77777777" w:rsidR="00201AB6" w:rsidRPr="00845EC0" w:rsidRDefault="00201AB6" w:rsidP="00201AB6">
            <w:pPr>
              <w:pStyle w:val="TableText"/>
              <w:rPr>
                <w:rFonts w:ascii="Public Sans" w:hAnsi="Public Sans" w:cs="Arial"/>
                <w:sz w:val="22"/>
                <w:szCs w:val="22"/>
              </w:rPr>
            </w:pPr>
            <w:r w:rsidRPr="00845EC0">
              <w:rPr>
                <w:rFonts w:ascii="Public Sans" w:hAnsi="Public Sans" w:cs="Arial"/>
                <w:sz w:val="22"/>
                <w:szCs w:val="22"/>
              </w:rPr>
              <w:t>Hiring Manager</w:t>
            </w:r>
          </w:p>
        </w:tc>
        <w:tc>
          <w:tcPr>
            <w:tcW w:w="6889" w:type="dxa"/>
            <w:tcBorders>
              <w:top w:val="single" w:sz="8" w:space="0" w:color="auto"/>
              <w:bottom w:val="single" w:sz="8" w:space="0" w:color="auto"/>
            </w:tcBorders>
            <w:shd w:val="clear" w:color="auto" w:fill="auto"/>
          </w:tcPr>
          <w:p w14:paraId="3B44CFE0" w14:textId="77777777" w:rsidR="00201AB6" w:rsidRPr="00845EC0" w:rsidRDefault="00201AB6" w:rsidP="00201AB6">
            <w:pPr>
              <w:pStyle w:val="TableText"/>
              <w:numPr>
                <w:ilvl w:val="0"/>
                <w:numId w:val="44"/>
              </w:numPr>
              <w:rPr>
                <w:rFonts w:ascii="Public Sans" w:hAnsi="Public Sans" w:cs="Arial"/>
                <w:sz w:val="22"/>
                <w:szCs w:val="22"/>
              </w:rPr>
            </w:pPr>
            <w:r w:rsidRPr="00845EC0">
              <w:rPr>
                <w:rFonts w:ascii="Public Sans" w:hAnsi="Public Sans" w:cs="Arial"/>
                <w:sz w:val="22"/>
                <w:szCs w:val="22"/>
              </w:rPr>
              <w:t>Support Hiring Manager in the operational recruitment function to ensure effective and efficient recruitment process</w:t>
            </w:r>
          </w:p>
        </w:tc>
      </w:tr>
      <w:tr w:rsidR="00201AB6" w:rsidRPr="00845EC0" w14:paraId="33640509" w14:textId="77777777" w:rsidTr="00701FE6">
        <w:tc>
          <w:tcPr>
            <w:tcW w:w="3601" w:type="dxa"/>
            <w:tcBorders>
              <w:top w:val="single" w:sz="8" w:space="0" w:color="BCBEC0"/>
              <w:bottom w:val="single" w:sz="8" w:space="0" w:color="BCBEC0"/>
            </w:tcBorders>
            <w:shd w:val="clear" w:color="auto" w:fill="BCBEC0"/>
          </w:tcPr>
          <w:p w14:paraId="272324D7" w14:textId="77777777" w:rsidR="00201AB6" w:rsidRPr="00845EC0" w:rsidRDefault="00201AB6" w:rsidP="00201AB6">
            <w:pPr>
              <w:pStyle w:val="TableText"/>
              <w:rPr>
                <w:rFonts w:ascii="Public Sans" w:hAnsi="Public Sans" w:cstheme="majorHAnsi"/>
                <w:b/>
              </w:rPr>
            </w:pPr>
            <w:r w:rsidRPr="00845EC0">
              <w:rPr>
                <w:rFonts w:ascii="Public Sans" w:hAnsi="Public Sans" w:cstheme="majorHAnsi"/>
                <w:b/>
              </w:rPr>
              <w:t>External</w:t>
            </w:r>
          </w:p>
        </w:tc>
        <w:tc>
          <w:tcPr>
            <w:tcW w:w="6889" w:type="dxa"/>
            <w:tcBorders>
              <w:top w:val="single" w:sz="8" w:space="0" w:color="BCBEC0"/>
              <w:bottom w:val="single" w:sz="8" w:space="0" w:color="BCBEC0"/>
            </w:tcBorders>
            <w:shd w:val="clear" w:color="auto" w:fill="BCBEC0"/>
          </w:tcPr>
          <w:p w14:paraId="0A4926D9" w14:textId="77777777" w:rsidR="00201AB6" w:rsidRPr="00845EC0" w:rsidRDefault="00201AB6" w:rsidP="00201AB6">
            <w:pPr>
              <w:pStyle w:val="TableText"/>
              <w:rPr>
                <w:rFonts w:ascii="Public Sans" w:hAnsi="Public Sans" w:cstheme="majorHAnsi"/>
                <w:b/>
              </w:rPr>
            </w:pPr>
          </w:p>
        </w:tc>
        <w:bookmarkStart w:id="4" w:name="ExternalRelationships"/>
      </w:tr>
      <w:tr w:rsidR="00201AB6" w:rsidRPr="00845EC0" w14:paraId="3C38F0FF" w14:textId="77777777" w:rsidTr="00701FE6">
        <w:tc>
          <w:tcPr>
            <w:tcW w:w="3601" w:type="dxa"/>
            <w:tcBorders>
              <w:top w:val="single" w:sz="8" w:space="0" w:color="BCBEC0"/>
              <w:bottom w:val="single" w:sz="8" w:space="0" w:color="BCBEC0"/>
            </w:tcBorders>
            <w:shd w:val="clear" w:color="auto" w:fill="auto"/>
          </w:tcPr>
          <w:p w14:paraId="1F21F892" w14:textId="77777777" w:rsidR="00201AB6" w:rsidRPr="00845EC0" w:rsidRDefault="00201AB6" w:rsidP="00201AB6">
            <w:pPr>
              <w:pStyle w:val="TableText"/>
              <w:rPr>
                <w:rFonts w:ascii="Public Sans" w:hAnsi="Public Sans"/>
                <w:sz w:val="22"/>
                <w:szCs w:val="22"/>
              </w:rPr>
            </w:pPr>
            <w:r w:rsidRPr="00845EC0">
              <w:rPr>
                <w:rFonts w:ascii="Public Sans" w:hAnsi="Public Sans"/>
                <w:sz w:val="22"/>
                <w:szCs w:val="22"/>
              </w:rPr>
              <w:t xml:space="preserve">Applicants and service providers </w:t>
            </w:r>
          </w:p>
        </w:tc>
        <w:tc>
          <w:tcPr>
            <w:tcW w:w="6889" w:type="dxa"/>
            <w:tcBorders>
              <w:top w:val="single" w:sz="8" w:space="0" w:color="BCBEC0"/>
              <w:bottom w:val="single" w:sz="8" w:space="0" w:color="BCBEC0"/>
            </w:tcBorders>
            <w:shd w:val="clear" w:color="auto" w:fill="auto"/>
          </w:tcPr>
          <w:p w14:paraId="7549CBC2" w14:textId="77777777" w:rsidR="00905258" w:rsidRPr="00845EC0" w:rsidRDefault="00905258" w:rsidP="00905258">
            <w:pPr>
              <w:pStyle w:val="TableText"/>
              <w:numPr>
                <w:ilvl w:val="0"/>
                <w:numId w:val="44"/>
              </w:numPr>
              <w:rPr>
                <w:rFonts w:ascii="Public Sans" w:hAnsi="Public Sans"/>
                <w:sz w:val="22"/>
                <w:szCs w:val="22"/>
              </w:rPr>
            </w:pPr>
            <w:r w:rsidRPr="00845EC0">
              <w:rPr>
                <w:rFonts w:ascii="Public Sans" w:hAnsi="Public Sans"/>
                <w:sz w:val="22"/>
                <w:szCs w:val="22"/>
              </w:rPr>
              <w:t>Develop and maintain effective working relationships to assist in the delivery and coordination of recruitment activity.</w:t>
            </w:r>
          </w:p>
          <w:p w14:paraId="2B1ABFB3" w14:textId="77777777" w:rsidR="00201AB6" w:rsidRPr="00845EC0" w:rsidRDefault="00905258" w:rsidP="00905258">
            <w:pPr>
              <w:pStyle w:val="TableText"/>
              <w:numPr>
                <w:ilvl w:val="0"/>
                <w:numId w:val="44"/>
              </w:numPr>
              <w:rPr>
                <w:rFonts w:ascii="Public Sans" w:hAnsi="Public Sans"/>
                <w:sz w:val="22"/>
                <w:szCs w:val="22"/>
              </w:rPr>
            </w:pPr>
            <w:r w:rsidRPr="00845EC0">
              <w:rPr>
                <w:rFonts w:ascii="Public Sans" w:hAnsi="Public Sans"/>
                <w:sz w:val="22"/>
                <w:szCs w:val="22"/>
              </w:rPr>
              <w:t>Consult and advise on specific recruitment requirements, follow up on progress of recruitment action and exchange information.</w:t>
            </w:r>
          </w:p>
        </w:tc>
      </w:tr>
    </w:tbl>
    <w:bookmarkEnd w:id="4"/>
    <w:p w14:paraId="6F823E9A" w14:textId="77777777" w:rsidR="00F93DB9" w:rsidRPr="00845EC0" w:rsidRDefault="00F93DB9" w:rsidP="00F93DB9">
      <w:pPr>
        <w:pStyle w:val="Heading1"/>
        <w:rPr>
          <w:rFonts w:ascii="Public Sans" w:hAnsi="Public Sans" w:cstheme="majorHAnsi"/>
          <w:sz w:val="24"/>
          <w:szCs w:val="24"/>
        </w:rPr>
      </w:pPr>
      <w:r w:rsidRPr="00845EC0">
        <w:rPr>
          <w:rFonts w:ascii="Public Sans" w:hAnsi="Public Sans" w:cstheme="majorHAnsi"/>
          <w:sz w:val="24"/>
          <w:szCs w:val="24"/>
        </w:rPr>
        <w:lastRenderedPageBreak/>
        <w:t>Role dimensions</w:t>
      </w:r>
    </w:p>
    <w:p w14:paraId="72A87D39" w14:textId="77777777" w:rsidR="00F93DB9" w:rsidRPr="00845EC0" w:rsidRDefault="00F93DB9" w:rsidP="00B75625">
      <w:pPr>
        <w:pStyle w:val="Heading2"/>
        <w:rPr>
          <w:rFonts w:ascii="Public Sans" w:hAnsi="Public Sans" w:cstheme="majorHAnsi"/>
          <w:szCs w:val="24"/>
          <w:u w:val="single"/>
        </w:rPr>
      </w:pPr>
      <w:r w:rsidRPr="00845EC0">
        <w:rPr>
          <w:rFonts w:ascii="Public Sans" w:hAnsi="Public Sans" w:cstheme="majorHAnsi"/>
          <w:szCs w:val="24"/>
          <w:u w:val="single"/>
        </w:rPr>
        <w:t>Decision making</w:t>
      </w:r>
    </w:p>
    <w:p w14:paraId="44D8E779" w14:textId="77777777" w:rsidR="00405602" w:rsidRPr="00845EC0" w:rsidRDefault="00405602" w:rsidP="00405602">
      <w:pPr>
        <w:pStyle w:val="TableText"/>
        <w:rPr>
          <w:rFonts w:ascii="Public Sans" w:hAnsi="Public Sans"/>
          <w:sz w:val="22"/>
          <w:szCs w:val="22"/>
        </w:rPr>
      </w:pPr>
      <w:r w:rsidRPr="00845EC0">
        <w:rPr>
          <w:rFonts w:ascii="Public Sans" w:hAnsi="Public Sans"/>
          <w:sz w:val="22"/>
          <w:szCs w:val="22"/>
        </w:rPr>
        <w:t>The role prioritises their own work within agreed timeframes and uses their own initiative to follow up with management on the progress of outstanding talent acquisition actions.</w:t>
      </w:r>
    </w:p>
    <w:p w14:paraId="5034D8DC" w14:textId="77777777" w:rsidR="00BF069E" w:rsidRPr="00845EC0" w:rsidRDefault="00BF069E" w:rsidP="00B75625">
      <w:pPr>
        <w:rPr>
          <w:rFonts w:ascii="Public Sans" w:hAnsi="Public Sans" w:cstheme="minorHAnsi"/>
          <w:szCs w:val="22"/>
        </w:rPr>
      </w:pPr>
    </w:p>
    <w:p w14:paraId="167049D7" w14:textId="77777777" w:rsidR="00F93DB9" w:rsidRPr="00845EC0" w:rsidRDefault="00F93DB9" w:rsidP="00B75625">
      <w:pPr>
        <w:pStyle w:val="Heading2"/>
        <w:rPr>
          <w:rFonts w:ascii="Public Sans" w:hAnsi="Public Sans" w:cstheme="majorHAnsi"/>
          <w:szCs w:val="24"/>
          <w:u w:val="single"/>
        </w:rPr>
      </w:pPr>
      <w:r w:rsidRPr="00845EC0">
        <w:rPr>
          <w:rFonts w:ascii="Public Sans" w:hAnsi="Public Sans" w:cstheme="majorHAnsi"/>
          <w:szCs w:val="24"/>
          <w:u w:val="single"/>
        </w:rPr>
        <w:t>Reporting line</w:t>
      </w:r>
    </w:p>
    <w:p w14:paraId="6CCD6F61" w14:textId="77777777" w:rsidR="00F93DB9" w:rsidRPr="00845EC0" w:rsidRDefault="005F2900" w:rsidP="00B75625">
      <w:pPr>
        <w:rPr>
          <w:rFonts w:ascii="Public Sans" w:hAnsi="Public Sans" w:cstheme="minorHAnsi"/>
          <w:szCs w:val="22"/>
        </w:rPr>
      </w:pPr>
      <w:r w:rsidRPr="00845EC0">
        <w:rPr>
          <w:rFonts w:ascii="Public Sans" w:hAnsi="Public Sans" w:cstheme="minorHAnsi"/>
          <w:szCs w:val="22"/>
        </w:rPr>
        <w:t xml:space="preserve">The role reports to the </w:t>
      </w:r>
      <w:r w:rsidR="0009595F" w:rsidRPr="00845EC0">
        <w:rPr>
          <w:rFonts w:ascii="Public Sans" w:hAnsi="Public Sans" w:cstheme="minorHAnsi"/>
          <w:szCs w:val="22"/>
        </w:rPr>
        <w:t xml:space="preserve">Senior Talent Acquisition </w:t>
      </w:r>
      <w:r w:rsidR="00696CA6" w:rsidRPr="00845EC0">
        <w:rPr>
          <w:rFonts w:ascii="Public Sans" w:hAnsi="Public Sans" w:cstheme="minorHAnsi"/>
          <w:szCs w:val="22"/>
        </w:rPr>
        <w:t>Advisor</w:t>
      </w:r>
    </w:p>
    <w:p w14:paraId="2036D7DF" w14:textId="77777777" w:rsidR="00BF069E" w:rsidRPr="00845EC0" w:rsidRDefault="00BF069E" w:rsidP="00B75625">
      <w:pPr>
        <w:rPr>
          <w:rFonts w:ascii="Public Sans" w:hAnsi="Public Sans" w:cstheme="minorHAnsi"/>
          <w:szCs w:val="22"/>
        </w:rPr>
      </w:pPr>
    </w:p>
    <w:p w14:paraId="730454C2" w14:textId="77777777" w:rsidR="00F93DB9" w:rsidRPr="00845EC0" w:rsidRDefault="00F93DB9" w:rsidP="00B75625">
      <w:pPr>
        <w:pStyle w:val="Heading2"/>
        <w:rPr>
          <w:rFonts w:ascii="Public Sans" w:hAnsi="Public Sans" w:cstheme="majorHAnsi"/>
          <w:szCs w:val="24"/>
          <w:u w:val="single"/>
        </w:rPr>
      </w:pPr>
      <w:r w:rsidRPr="00845EC0">
        <w:rPr>
          <w:rFonts w:ascii="Public Sans" w:hAnsi="Public Sans" w:cstheme="majorHAnsi"/>
          <w:szCs w:val="24"/>
          <w:u w:val="single"/>
        </w:rPr>
        <w:t>Direct reports</w:t>
      </w:r>
    </w:p>
    <w:p w14:paraId="08349303" w14:textId="77777777" w:rsidR="00F93DB9" w:rsidRPr="00845EC0" w:rsidRDefault="00405602" w:rsidP="00B75625">
      <w:pPr>
        <w:rPr>
          <w:rFonts w:ascii="Public Sans" w:hAnsi="Public Sans" w:cs="Arial"/>
          <w:szCs w:val="22"/>
        </w:rPr>
      </w:pPr>
      <w:r w:rsidRPr="00845EC0">
        <w:rPr>
          <w:rFonts w:ascii="Public Sans" w:hAnsi="Public Sans" w:cs="Arial"/>
          <w:szCs w:val="22"/>
        </w:rPr>
        <w:t>Nil</w:t>
      </w:r>
    </w:p>
    <w:p w14:paraId="63F8895E" w14:textId="77777777" w:rsidR="00BF069E" w:rsidRPr="00845EC0" w:rsidRDefault="00BF069E" w:rsidP="00B75625">
      <w:pPr>
        <w:rPr>
          <w:rFonts w:ascii="Public Sans" w:hAnsi="Public Sans" w:cs="Arial"/>
          <w:szCs w:val="22"/>
        </w:rPr>
      </w:pPr>
    </w:p>
    <w:p w14:paraId="50BACC97" w14:textId="77777777" w:rsidR="00F93DB9" w:rsidRPr="00845EC0" w:rsidRDefault="00F93DB9" w:rsidP="00B75625">
      <w:pPr>
        <w:pStyle w:val="Heading2"/>
        <w:rPr>
          <w:rFonts w:ascii="Public Sans" w:hAnsi="Public Sans" w:cstheme="majorHAnsi"/>
          <w:szCs w:val="24"/>
          <w:u w:val="single"/>
        </w:rPr>
      </w:pPr>
      <w:r w:rsidRPr="00845EC0">
        <w:rPr>
          <w:rFonts w:ascii="Public Sans" w:hAnsi="Public Sans" w:cstheme="majorHAnsi"/>
          <w:szCs w:val="24"/>
          <w:u w:val="single"/>
        </w:rPr>
        <w:t>Budget/Expenditure</w:t>
      </w:r>
    </w:p>
    <w:p w14:paraId="294796D9" w14:textId="77777777" w:rsidR="00F93DB9" w:rsidRPr="00845EC0" w:rsidRDefault="00C27DC9" w:rsidP="00F93DB9">
      <w:pPr>
        <w:rPr>
          <w:rFonts w:ascii="Public Sans" w:hAnsi="Public Sans" w:cstheme="minorHAnsi"/>
          <w:szCs w:val="22"/>
        </w:rPr>
      </w:pPr>
      <w:r w:rsidRPr="00845EC0">
        <w:rPr>
          <w:rFonts w:ascii="Public Sans" w:hAnsi="Public Sans" w:cstheme="minorHAnsi"/>
          <w:szCs w:val="22"/>
        </w:rPr>
        <w:t>Nil</w:t>
      </w:r>
    </w:p>
    <w:p w14:paraId="3A72BC14" w14:textId="77777777" w:rsidR="001E6E1B" w:rsidRPr="00845EC0" w:rsidRDefault="001E6E1B" w:rsidP="001E6E1B">
      <w:pPr>
        <w:pStyle w:val="Heading1"/>
        <w:spacing w:after="0" w:line="240" w:lineRule="auto"/>
        <w:rPr>
          <w:rFonts w:ascii="Public Sans" w:hAnsi="Public Sans" w:cstheme="minorHAnsi"/>
          <w:sz w:val="24"/>
          <w:szCs w:val="24"/>
        </w:rPr>
      </w:pPr>
    </w:p>
    <w:p w14:paraId="5EA61C69" w14:textId="77777777" w:rsidR="001E6E1B" w:rsidRPr="00845EC0" w:rsidRDefault="001E6E1B" w:rsidP="001E6E1B">
      <w:pPr>
        <w:pStyle w:val="Heading1"/>
        <w:spacing w:after="0" w:line="240" w:lineRule="auto"/>
        <w:rPr>
          <w:rFonts w:ascii="Public Sans" w:hAnsi="Public Sans" w:cstheme="minorHAnsi"/>
          <w:sz w:val="24"/>
          <w:szCs w:val="24"/>
        </w:rPr>
      </w:pPr>
      <w:r w:rsidRPr="00845EC0">
        <w:rPr>
          <w:rFonts w:ascii="Public Sans" w:hAnsi="Public Sans" w:cstheme="minorHAnsi"/>
          <w:sz w:val="24"/>
          <w:szCs w:val="24"/>
        </w:rPr>
        <w:t>Key knowledge and experience</w:t>
      </w:r>
    </w:p>
    <w:p w14:paraId="259CDD7C" w14:textId="77777777" w:rsidR="001E6E1B" w:rsidRPr="00845EC0" w:rsidRDefault="001E6E1B" w:rsidP="00845EC0">
      <w:pPr>
        <w:numPr>
          <w:ilvl w:val="0"/>
          <w:numId w:val="31"/>
        </w:numPr>
        <w:spacing w:before="120" w:line="240" w:lineRule="auto"/>
        <w:jc w:val="both"/>
        <w:rPr>
          <w:rFonts w:ascii="Public Sans" w:hAnsi="Public Sans" w:cs="Arial"/>
          <w:bCs/>
        </w:rPr>
      </w:pPr>
      <w:r w:rsidRPr="00845EC0">
        <w:rPr>
          <w:rFonts w:ascii="Public Sans" w:hAnsi="Public Sans" w:cs="Arial"/>
          <w:bCs/>
        </w:rPr>
        <w:t>Experience of recruitment and selection and understanding of recruitment processes and procedures with a sound working knowledge of fundamental recruitment legislation and best practice</w:t>
      </w:r>
    </w:p>
    <w:p w14:paraId="0DE9A2C2" w14:textId="77777777" w:rsidR="001E6E1B" w:rsidRPr="00845EC0" w:rsidRDefault="001E6E1B" w:rsidP="00845EC0">
      <w:pPr>
        <w:numPr>
          <w:ilvl w:val="0"/>
          <w:numId w:val="31"/>
        </w:numPr>
        <w:spacing w:before="120" w:line="240" w:lineRule="auto"/>
        <w:jc w:val="both"/>
        <w:rPr>
          <w:rFonts w:ascii="Public Sans" w:hAnsi="Public Sans" w:cs="Arial"/>
          <w:bCs/>
        </w:rPr>
      </w:pPr>
      <w:r w:rsidRPr="00845EC0">
        <w:rPr>
          <w:rFonts w:ascii="Public Sans" w:hAnsi="Public Sans" w:cs="Arial"/>
          <w:bCs/>
        </w:rPr>
        <w:t>Demonstrated working experience and skills with HR Systems and/or Recruitment management systems</w:t>
      </w:r>
    </w:p>
    <w:p w14:paraId="76E4DFEF" w14:textId="77777777" w:rsidR="00F93DB9" w:rsidRPr="00845EC0" w:rsidRDefault="00F93DB9" w:rsidP="00F93DB9">
      <w:pPr>
        <w:pStyle w:val="Heading1"/>
        <w:rPr>
          <w:rFonts w:ascii="Public Sans" w:hAnsi="Public Sans" w:cstheme="majorHAnsi"/>
          <w:sz w:val="24"/>
          <w:szCs w:val="24"/>
        </w:rPr>
      </w:pPr>
      <w:r w:rsidRPr="00845EC0">
        <w:rPr>
          <w:rFonts w:ascii="Public Sans" w:hAnsi="Public Sans" w:cstheme="majorHAnsi"/>
          <w:sz w:val="24"/>
          <w:szCs w:val="24"/>
        </w:rPr>
        <w:t>Essential requirements</w:t>
      </w:r>
    </w:p>
    <w:p w14:paraId="456FD1DB" w14:textId="77777777" w:rsidR="005C184C" w:rsidRPr="00845EC0" w:rsidRDefault="005C184C" w:rsidP="005C184C">
      <w:pPr>
        <w:jc w:val="both"/>
        <w:rPr>
          <w:rFonts w:ascii="Public Sans" w:hAnsi="Public Sans" w:cs="Arial"/>
        </w:rPr>
      </w:pPr>
      <w:r w:rsidRPr="00845EC0">
        <w:rPr>
          <w:rFonts w:ascii="Public Sans" w:hAnsi="Public Sans" w:cs="Arial"/>
        </w:rPr>
        <w:t>Appointments are subject to reference checks. Some roles may also require the following checks/ clearances:</w:t>
      </w:r>
    </w:p>
    <w:p w14:paraId="6DD2861D" w14:textId="77777777" w:rsidR="005C184C" w:rsidRPr="00845EC0" w:rsidRDefault="005C184C" w:rsidP="005C184C">
      <w:pPr>
        <w:numPr>
          <w:ilvl w:val="0"/>
          <w:numId w:val="31"/>
        </w:numPr>
        <w:spacing w:before="120" w:line="240" w:lineRule="auto"/>
        <w:jc w:val="both"/>
        <w:rPr>
          <w:rFonts w:ascii="Public Sans" w:hAnsi="Public Sans" w:cs="Arial"/>
          <w:bCs/>
        </w:rPr>
      </w:pPr>
      <w:r w:rsidRPr="00845EC0">
        <w:rPr>
          <w:rFonts w:ascii="Public Sans" w:hAnsi="Public Sans" w:cs="Arial"/>
          <w:bCs/>
        </w:rPr>
        <w:t>National Criminal History Record Check in accordance with the Disability Inclusion Act 2014</w:t>
      </w:r>
    </w:p>
    <w:p w14:paraId="406FF248" w14:textId="77777777" w:rsidR="005C184C" w:rsidRPr="00845EC0" w:rsidRDefault="005C184C" w:rsidP="005C184C">
      <w:pPr>
        <w:numPr>
          <w:ilvl w:val="0"/>
          <w:numId w:val="31"/>
        </w:numPr>
        <w:spacing w:before="120" w:line="240" w:lineRule="auto"/>
        <w:jc w:val="both"/>
        <w:rPr>
          <w:rFonts w:ascii="Public Sans" w:hAnsi="Public Sans" w:cs="Arial"/>
          <w:bCs/>
        </w:rPr>
      </w:pPr>
      <w:r w:rsidRPr="00845EC0">
        <w:rPr>
          <w:rFonts w:ascii="Public Sans" w:hAnsi="Public Sans" w:cs="Arial"/>
          <w:bCs/>
        </w:rPr>
        <w:t>Working with Children Check clearance in accordance with the Child Protection (Working with Children) Act 2012</w:t>
      </w:r>
    </w:p>
    <w:p w14:paraId="21AE95CA" w14:textId="77777777" w:rsidR="00F87530" w:rsidRPr="00845EC0" w:rsidRDefault="00F87530" w:rsidP="00F87530">
      <w:pPr>
        <w:spacing w:before="120" w:line="240" w:lineRule="auto"/>
        <w:jc w:val="both"/>
        <w:rPr>
          <w:rFonts w:ascii="Public Sans" w:hAnsi="Public Sans" w:cs="Arial"/>
          <w:bCs/>
        </w:rPr>
      </w:pPr>
    </w:p>
    <w:p w14:paraId="41B533DC" w14:textId="77777777" w:rsidR="001E6E1B" w:rsidRPr="00845EC0" w:rsidRDefault="001E6E1B" w:rsidP="001E6E1B">
      <w:pPr>
        <w:pStyle w:val="Heading1"/>
        <w:rPr>
          <w:rFonts w:ascii="Public Sans" w:hAnsi="Public Sans" w:cstheme="minorHAnsi"/>
          <w:sz w:val="24"/>
          <w:szCs w:val="24"/>
        </w:rPr>
      </w:pPr>
      <w:r w:rsidRPr="00845EC0">
        <w:rPr>
          <w:rFonts w:ascii="Public Sans" w:hAnsi="Public Sans" w:cstheme="minorHAnsi"/>
          <w:sz w:val="24"/>
          <w:szCs w:val="24"/>
        </w:rPr>
        <w:t>Capabilities for the role</w:t>
      </w:r>
    </w:p>
    <w:p w14:paraId="5F9351B7" w14:textId="77777777" w:rsidR="001E6E1B" w:rsidRPr="00845EC0" w:rsidRDefault="001E6E1B" w:rsidP="001E6E1B">
      <w:pPr>
        <w:rPr>
          <w:rFonts w:ascii="Public Sans" w:hAnsi="Public Sans" w:cstheme="minorHAnsi"/>
        </w:rPr>
      </w:pPr>
      <w:r w:rsidRPr="00845EC0">
        <w:rPr>
          <w:rFonts w:ascii="Public Sans" w:hAnsi="Public Sans" w:cstheme="minorHAnsi"/>
        </w:rPr>
        <w:t xml:space="preserve">The </w:t>
      </w:r>
      <w:hyperlink r:id="rId8" w:history="1">
        <w:r w:rsidRPr="00845EC0">
          <w:rPr>
            <w:rStyle w:val="Hyperlink"/>
            <w:rFonts w:ascii="Public Sans" w:hAnsi="Public Sans" w:cstheme="minorHAnsi"/>
          </w:rPr>
          <w:t>NSW public sector capability framework</w:t>
        </w:r>
      </w:hyperlink>
      <w:r w:rsidRPr="00845EC0">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1B2CEAB" w14:textId="77777777" w:rsidR="001E6E1B" w:rsidRPr="00845EC0" w:rsidRDefault="001E6E1B" w:rsidP="001E6E1B">
      <w:pPr>
        <w:rPr>
          <w:rFonts w:ascii="Public Sans" w:hAnsi="Public Sans" w:cstheme="minorHAnsi"/>
        </w:rPr>
      </w:pPr>
      <w:r w:rsidRPr="00845EC0">
        <w:rPr>
          <w:rFonts w:ascii="Public Sans" w:hAnsi="Public Sans" w:cstheme="minorHAnsi"/>
        </w:rPr>
        <w:t xml:space="preserve">The capabilities are separated into </w:t>
      </w:r>
      <w:r w:rsidRPr="00845EC0">
        <w:rPr>
          <w:rFonts w:ascii="Public Sans" w:hAnsi="Public Sans" w:cstheme="minorHAnsi"/>
          <w:b/>
        </w:rPr>
        <w:t>focus capabilities</w:t>
      </w:r>
      <w:r w:rsidRPr="00845EC0">
        <w:rPr>
          <w:rFonts w:ascii="Public Sans" w:hAnsi="Public Sans" w:cstheme="minorHAnsi"/>
        </w:rPr>
        <w:t xml:space="preserve"> and </w:t>
      </w:r>
      <w:r w:rsidRPr="00845EC0">
        <w:rPr>
          <w:rFonts w:ascii="Public Sans" w:hAnsi="Public Sans" w:cstheme="minorHAnsi"/>
          <w:b/>
        </w:rPr>
        <w:t>complementary capabilities</w:t>
      </w:r>
      <w:r w:rsidRPr="00845EC0">
        <w:rPr>
          <w:rFonts w:ascii="Public Sans" w:hAnsi="Public Sans" w:cstheme="minorHAnsi"/>
        </w:rPr>
        <w:t xml:space="preserve">. </w:t>
      </w:r>
    </w:p>
    <w:p w14:paraId="33AF5342" w14:textId="77777777" w:rsidR="001E6E1B" w:rsidRPr="00845EC0" w:rsidRDefault="001E6E1B" w:rsidP="001E6E1B">
      <w:pPr>
        <w:pStyle w:val="Heading1"/>
        <w:spacing w:after="0" w:line="240" w:lineRule="auto"/>
        <w:rPr>
          <w:rFonts w:ascii="Public Sans" w:hAnsi="Public Sans" w:cstheme="minorHAnsi"/>
        </w:rPr>
      </w:pPr>
    </w:p>
    <w:p w14:paraId="6819DC59" w14:textId="77777777" w:rsidR="001E6E1B" w:rsidRPr="00845EC0" w:rsidRDefault="001E6E1B" w:rsidP="001E6E1B">
      <w:pPr>
        <w:pStyle w:val="Heading2"/>
        <w:spacing w:after="0" w:line="240" w:lineRule="auto"/>
        <w:rPr>
          <w:rFonts w:ascii="Public Sans" w:hAnsi="Public Sans" w:cstheme="minorHAnsi"/>
        </w:rPr>
      </w:pPr>
      <w:r w:rsidRPr="00845EC0">
        <w:rPr>
          <w:rFonts w:ascii="Public Sans" w:hAnsi="Public Sans" w:cstheme="minorHAnsi"/>
        </w:rPr>
        <w:t>Focus capabilities</w:t>
      </w:r>
    </w:p>
    <w:p w14:paraId="43272636" w14:textId="77777777" w:rsidR="001E6E1B" w:rsidRPr="00845EC0" w:rsidRDefault="001E6E1B" w:rsidP="001E6E1B">
      <w:pPr>
        <w:pStyle w:val="PlainText"/>
        <w:spacing w:before="62" w:line="276" w:lineRule="auto"/>
        <w:rPr>
          <w:rFonts w:ascii="Public Sans" w:eastAsiaTheme="minorEastAsia" w:hAnsi="Public Sans" w:cstheme="minorHAnsi"/>
          <w:szCs w:val="22"/>
          <w:lang w:val="en-US"/>
        </w:rPr>
      </w:pPr>
      <w:r w:rsidRPr="00845EC0">
        <w:rPr>
          <w:rFonts w:ascii="Public Sans" w:eastAsiaTheme="minorEastAsia" w:hAnsi="Public Sans" w:cstheme="minorHAnsi"/>
          <w:i/>
          <w:szCs w:val="22"/>
          <w:lang w:val="en-US"/>
        </w:rPr>
        <w:t>Focus capabilities</w:t>
      </w:r>
      <w:r w:rsidRPr="00845EC0">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4FF1C453" w14:textId="77777777" w:rsidR="001E6E1B" w:rsidRPr="00845EC0" w:rsidRDefault="001E6E1B" w:rsidP="001E6E1B">
      <w:pPr>
        <w:pStyle w:val="PlainText"/>
        <w:spacing w:before="62" w:line="276" w:lineRule="auto"/>
        <w:rPr>
          <w:rFonts w:ascii="Public Sans" w:eastAsiaTheme="minorEastAsia" w:hAnsi="Public Sans" w:cstheme="minorHAnsi"/>
          <w:szCs w:val="22"/>
          <w:lang w:val="en-US"/>
        </w:rPr>
      </w:pPr>
      <w:r w:rsidRPr="00845EC0">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701"/>
        <w:gridCol w:w="25"/>
      </w:tblGrid>
      <w:tr w:rsidR="001E6E1B" w:rsidRPr="00845EC0" w14:paraId="362923A2" w14:textId="77777777" w:rsidTr="00246608">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090594C6" w14:textId="77777777" w:rsidR="001E6E1B" w:rsidRPr="00F37B1F" w:rsidRDefault="001E6E1B" w:rsidP="00246608">
            <w:pPr>
              <w:pStyle w:val="TableTextWhite0"/>
              <w:keepNext/>
              <w:jc w:val="both"/>
              <w:rPr>
                <w:rFonts w:ascii="Public Sans" w:hAnsi="Public Sans"/>
                <w:szCs w:val="22"/>
              </w:rPr>
            </w:pPr>
            <w:r w:rsidRPr="00F37B1F">
              <w:rPr>
                <w:rFonts w:ascii="Public Sans" w:hAnsi="Public Sans"/>
                <w:szCs w:val="22"/>
              </w:rPr>
              <w:t>FOCUS CAPABILITIES</w:t>
            </w:r>
          </w:p>
        </w:tc>
      </w:tr>
      <w:tr w:rsidR="001E6E1B" w:rsidRPr="00845EC0" w14:paraId="0728A7C2" w14:textId="77777777" w:rsidTr="00246608">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348BE10" w14:textId="77777777" w:rsidR="001E6E1B" w:rsidRPr="00F37B1F" w:rsidRDefault="001E6E1B" w:rsidP="00246608">
            <w:pPr>
              <w:pStyle w:val="TableText"/>
              <w:keepNext/>
              <w:rPr>
                <w:rFonts w:ascii="Public Sans" w:hAnsi="Public Sans"/>
                <w:b/>
                <w:sz w:val="22"/>
                <w:szCs w:val="22"/>
              </w:rPr>
            </w:pPr>
            <w:r w:rsidRPr="00F37B1F">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78B05F33" w14:textId="77777777" w:rsidR="001E6E1B" w:rsidRPr="00F37B1F" w:rsidRDefault="001E6E1B" w:rsidP="00246608">
            <w:pPr>
              <w:pStyle w:val="TableText"/>
              <w:keepNext/>
              <w:rPr>
                <w:rFonts w:ascii="Public Sans" w:hAnsi="Public Sans"/>
                <w:b/>
                <w:sz w:val="22"/>
                <w:szCs w:val="22"/>
              </w:rPr>
            </w:pPr>
            <w:r w:rsidRPr="00F37B1F">
              <w:rPr>
                <w:rFonts w:ascii="Public Sans" w:hAnsi="Public Sans"/>
                <w:b/>
                <w:sz w:val="22"/>
                <w:szCs w:val="22"/>
              </w:rPr>
              <w:t>Capability name</w:t>
            </w:r>
          </w:p>
        </w:tc>
        <w:tc>
          <w:tcPr>
            <w:tcW w:w="141" w:type="dxa"/>
            <w:tcBorders>
              <w:bottom w:val="single" w:sz="12" w:space="0" w:color="auto"/>
            </w:tcBorders>
            <w:shd w:val="clear" w:color="auto" w:fill="BCBEC0"/>
          </w:tcPr>
          <w:p w14:paraId="21411D3E" w14:textId="77777777" w:rsidR="001E6E1B" w:rsidRPr="00F37B1F" w:rsidRDefault="001E6E1B" w:rsidP="00246608">
            <w:pPr>
              <w:pStyle w:val="TableText"/>
              <w:keepNext/>
              <w:rPr>
                <w:rFonts w:ascii="Public Sans" w:hAnsi="Public Sans"/>
                <w:b/>
                <w:sz w:val="22"/>
                <w:szCs w:val="22"/>
              </w:rPr>
            </w:pPr>
          </w:p>
        </w:tc>
        <w:tc>
          <w:tcPr>
            <w:tcW w:w="4395" w:type="dxa"/>
            <w:tcBorders>
              <w:bottom w:val="single" w:sz="12" w:space="0" w:color="auto"/>
            </w:tcBorders>
            <w:shd w:val="clear" w:color="auto" w:fill="BCBEC0"/>
            <w:hideMark/>
          </w:tcPr>
          <w:p w14:paraId="5A0B94C9" w14:textId="77777777" w:rsidR="001E6E1B" w:rsidRPr="00F37B1F" w:rsidRDefault="001E6E1B" w:rsidP="00246608">
            <w:pPr>
              <w:pStyle w:val="TableText"/>
              <w:keepNext/>
              <w:rPr>
                <w:rFonts w:ascii="Public Sans" w:hAnsi="Public Sans"/>
                <w:b/>
                <w:sz w:val="22"/>
                <w:szCs w:val="22"/>
              </w:rPr>
            </w:pPr>
            <w:r w:rsidRPr="00F37B1F">
              <w:rPr>
                <w:rFonts w:ascii="Public Sans" w:hAnsi="Public Sans"/>
                <w:b/>
                <w:sz w:val="22"/>
                <w:szCs w:val="22"/>
              </w:rPr>
              <w:t>Behavioural indicators</w:t>
            </w:r>
          </w:p>
        </w:tc>
        <w:tc>
          <w:tcPr>
            <w:tcW w:w="1726" w:type="dxa"/>
            <w:gridSpan w:val="2"/>
            <w:tcBorders>
              <w:bottom w:val="single" w:sz="12" w:space="0" w:color="auto"/>
            </w:tcBorders>
            <w:shd w:val="clear" w:color="auto" w:fill="BCBEC0"/>
            <w:hideMark/>
          </w:tcPr>
          <w:p w14:paraId="0957C4E1" w14:textId="77777777" w:rsidR="001E6E1B" w:rsidRPr="00F37B1F" w:rsidRDefault="001E6E1B" w:rsidP="00246608">
            <w:pPr>
              <w:pStyle w:val="TableText"/>
              <w:keepNext/>
              <w:jc w:val="both"/>
              <w:rPr>
                <w:rFonts w:ascii="Public Sans" w:hAnsi="Public Sans"/>
                <w:b/>
                <w:sz w:val="22"/>
                <w:szCs w:val="22"/>
              </w:rPr>
            </w:pPr>
            <w:r w:rsidRPr="00F37B1F">
              <w:rPr>
                <w:rFonts w:ascii="Public Sans" w:hAnsi="Public Sans"/>
                <w:b/>
                <w:sz w:val="22"/>
                <w:szCs w:val="22"/>
              </w:rPr>
              <w:t>Level</w:t>
            </w:r>
          </w:p>
        </w:tc>
      </w:tr>
      <w:tr w:rsidR="001E6E1B" w:rsidRPr="00F37B1F" w14:paraId="3E9B4B88" w14:textId="77777777" w:rsidTr="0024660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DB883E9" w14:textId="77777777" w:rsidR="001E6E1B" w:rsidRPr="00F37B1F" w:rsidRDefault="001E6E1B" w:rsidP="00246608">
            <w:pPr>
              <w:keepNext/>
              <w:spacing w:after="0" w:line="240" w:lineRule="auto"/>
              <w:rPr>
                <w:rFonts w:ascii="Public Sans" w:hAnsi="Public Sans" w:cs="Arial"/>
                <w:noProof/>
                <w:szCs w:val="22"/>
                <w:lang w:eastAsia="en-AU"/>
              </w:rPr>
            </w:pPr>
            <w:r w:rsidRPr="00F37B1F">
              <w:rPr>
                <w:rFonts w:ascii="Public Sans" w:hAnsi="Public Sans" w:cs="Arial"/>
                <w:noProof/>
                <w:szCs w:val="22"/>
                <w:lang w:eastAsia="en-AU"/>
              </w:rPr>
              <w:drawing>
                <wp:inline distT="0" distB="0" distL="0" distR="0" wp14:anchorId="254B5180" wp14:editId="55826A79">
                  <wp:extent cx="848360" cy="848360"/>
                  <wp:effectExtent l="0" t="0" r="8890" b="8890"/>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AA95197" w14:textId="77777777" w:rsidR="001E6E1B" w:rsidRPr="00F37B1F" w:rsidRDefault="001E6E1B" w:rsidP="00246608">
            <w:pPr>
              <w:pStyle w:val="TableText"/>
              <w:keepNext/>
              <w:spacing w:before="0" w:after="0" w:line="240" w:lineRule="auto"/>
              <w:rPr>
                <w:rFonts w:ascii="Public Sans" w:hAnsi="Public Sans" w:cs="Arial"/>
                <w:b/>
                <w:sz w:val="22"/>
                <w:szCs w:val="22"/>
              </w:rPr>
            </w:pPr>
            <w:r w:rsidRPr="00F37B1F">
              <w:rPr>
                <w:rFonts w:ascii="Public Sans" w:hAnsi="Public Sans" w:cs="Arial"/>
                <w:b/>
                <w:sz w:val="22"/>
                <w:szCs w:val="22"/>
              </w:rPr>
              <w:t>Manage Self</w:t>
            </w:r>
          </w:p>
          <w:p w14:paraId="7CAC06C9" w14:textId="77777777" w:rsidR="001E6E1B" w:rsidRPr="00F37B1F" w:rsidRDefault="001E6E1B" w:rsidP="00246608">
            <w:pPr>
              <w:pStyle w:val="TableText"/>
              <w:keepNext/>
              <w:spacing w:before="0" w:after="0" w:line="240" w:lineRule="auto"/>
              <w:rPr>
                <w:rFonts w:ascii="Public Sans" w:hAnsi="Public Sans" w:cs="Arial"/>
                <w:sz w:val="22"/>
                <w:szCs w:val="22"/>
              </w:rPr>
            </w:pPr>
            <w:r w:rsidRPr="00F37B1F">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6E8D53AA" w14:textId="77777777" w:rsidR="001E6E1B" w:rsidRPr="00F37B1F" w:rsidRDefault="001E6E1B" w:rsidP="001E6E1B">
            <w:pPr>
              <w:pStyle w:val="BodyText"/>
              <w:numPr>
                <w:ilvl w:val="0"/>
                <w:numId w:val="46"/>
              </w:numPr>
              <w:spacing w:before="0" w:after="0" w:line="240" w:lineRule="auto"/>
              <w:ind w:left="360" w:right="702"/>
              <w:rPr>
                <w:rFonts w:ascii="Public Sans" w:hAnsi="Public Sans" w:cs="Arial"/>
                <w:color w:val="auto"/>
                <w:szCs w:val="22"/>
              </w:rPr>
            </w:pPr>
            <w:r w:rsidRPr="00F37B1F">
              <w:rPr>
                <w:rFonts w:ascii="Public Sans" w:hAnsi="Public Sans" w:cs="Arial"/>
                <w:color w:val="auto"/>
                <w:szCs w:val="22"/>
              </w:rPr>
              <w:t>Keep up to date with relevant contemporary   knowledge and practices</w:t>
            </w:r>
          </w:p>
          <w:p w14:paraId="3ECF8A55" w14:textId="77777777" w:rsidR="001E6E1B" w:rsidRPr="00F37B1F" w:rsidRDefault="001E6E1B" w:rsidP="001E6E1B">
            <w:pPr>
              <w:pStyle w:val="BodyText"/>
              <w:numPr>
                <w:ilvl w:val="0"/>
                <w:numId w:val="46"/>
              </w:numPr>
              <w:spacing w:before="0" w:after="0" w:line="240" w:lineRule="auto"/>
              <w:ind w:left="360" w:right="702"/>
              <w:rPr>
                <w:rFonts w:ascii="Public Sans" w:hAnsi="Public Sans" w:cs="Arial"/>
                <w:color w:val="auto"/>
                <w:szCs w:val="22"/>
              </w:rPr>
            </w:pPr>
            <w:r w:rsidRPr="00F37B1F">
              <w:rPr>
                <w:rFonts w:ascii="Public Sans" w:hAnsi="Public Sans" w:cs="Arial"/>
                <w:color w:val="auto"/>
                <w:szCs w:val="22"/>
              </w:rPr>
              <w:t>Look for and take advantage of opportunities to learn new skills and develop strengths</w:t>
            </w:r>
          </w:p>
          <w:p w14:paraId="3AFAB62C" w14:textId="77777777" w:rsidR="001E6E1B" w:rsidRPr="00F37B1F" w:rsidRDefault="001E6E1B" w:rsidP="001E6E1B">
            <w:pPr>
              <w:pStyle w:val="BodyText"/>
              <w:numPr>
                <w:ilvl w:val="0"/>
                <w:numId w:val="46"/>
              </w:numPr>
              <w:spacing w:before="0" w:after="0" w:line="240" w:lineRule="auto"/>
              <w:ind w:left="360" w:right="702"/>
              <w:rPr>
                <w:rFonts w:ascii="Public Sans" w:hAnsi="Public Sans" w:cs="Arial"/>
                <w:color w:val="auto"/>
                <w:szCs w:val="22"/>
              </w:rPr>
            </w:pPr>
            <w:r w:rsidRPr="00F37B1F">
              <w:rPr>
                <w:rFonts w:ascii="Public Sans" w:hAnsi="Public Sans" w:cs="Arial"/>
                <w:color w:val="auto"/>
                <w:szCs w:val="22"/>
              </w:rPr>
              <w:t>Show commitment to achieving challenging goals</w:t>
            </w:r>
          </w:p>
          <w:p w14:paraId="3F2B80EA" w14:textId="77777777" w:rsidR="001E6E1B" w:rsidRPr="00F37B1F" w:rsidRDefault="001E6E1B" w:rsidP="001E6E1B">
            <w:pPr>
              <w:pStyle w:val="BodyText"/>
              <w:numPr>
                <w:ilvl w:val="0"/>
                <w:numId w:val="46"/>
              </w:numPr>
              <w:spacing w:before="0" w:after="0" w:line="240" w:lineRule="auto"/>
              <w:ind w:left="360" w:right="702"/>
              <w:rPr>
                <w:rFonts w:ascii="Public Sans" w:hAnsi="Public Sans" w:cs="Arial"/>
                <w:color w:val="auto"/>
                <w:szCs w:val="22"/>
              </w:rPr>
            </w:pPr>
            <w:r w:rsidRPr="00F37B1F">
              <w:rPr>
                <w:rFonts w:ascii="Public Sans" w:hAnsi="Public Sans" w:cs="Arial"/>
                <w:color w:val="auto"/>
                <w:szCs w:val="22"/>
              </w:rPr>
              <w:t>Examine and reflect on own performance</w:t>
            </w:r>
          </w:p>
          <w:p w14:paraId="02FD5D10" w14:textId="77777777" w:rsidR="001E6E1B" w:rsidRPr="00F37B1F" w:rsidRDefault="001E6E1B" w:rsidP="001E6E1B">
            <w:pPr>
              <w:pStyle w:val="BodyText"/>
              <w:numPr>
                <w:ilvl w:val="0"/>
                <w:numId w:val="46"/>
              </w:numPr>
              <w:spacing w:before="0" w:after="0" w:line="240" w:lineRule="auto"/>
              <w:ind w:left="360" w:right="702"/>
              <w:rPr>
                <w:rFonts w:ascii="Public Sans" w:hAnsi="Public Sans" w:cs="Arial"/>
                <w:color w:val="auto"/>
                <w:szCs w:val="22"/>
              </w:rPr>
            </w:pPr>
            <w:r w:rsidRPr="00F37B1F">
              <w:rPr>
                <w:rFonts w:ascii="Public Sans" w:hAnsi="Public Sans" w:cs="Arial"/>
                <w:color w:val="auto"/>
                <w:szCs w:val="22"/>
              </w:rPr>
              <w:t>Seek and respond positively to constructive feedback and guidance</w:t>
            </w:r>
          </w:p>
          <w:p w14:paraId="4CE7F04D" w14:textId="77777777" w:rsidR="001E6E1B" w:rsidRPr="00F37B1F" w:rsidRDefault="001E6E1B" w:rsidP="001E6E1B">
            <w:pPr>
              <w:pStyle w:val="BodyText"/>
              <w:numPr>
                <w:ilvl w:val="0"/>
                <w:numId w:val="46"/>
              </w:numPr>
              <w:spacing w:before="0" w:after="0" w:line="240" w:lineRule="auto"/>
              <w:ind w:left="360" w:right="702"/>
              <w:rPr>
                <w:rFonts w:ascii="Public Sans" w:hAnsi="Public Sans" w:cs="Arial"/>
                <w:color w:val="auto"/>
                <w:szCs w:val="22"/>
              </w:rPr>
            </w:pPr>
            <w:r w:rsidRPr="00F37B1F">
              <w:rPr>
                <w:rFonts w:ascii="Public Sans" w:hAnsi="Public Sans" w:cs="Arial"/>
                <w:color w:val="auto"/>
                <w:szCs w:val="22"/>
              </w:rPr>
              <w:t>Demonstrate and maintain a high level of personal motivation</w:t>
            </w:r>
          </w:p>
        </w:tc>
        <w:tc>
          <w:tcPr>
            <w:tcW w:w="1701" w:type="dxa"/>
            <w:tcBorders>
              <w:top w:val="single" w:sz="8" w:space="0" w:color="BCBEC0"/>
              <w:left w:val="nil"/>
              <w:bottom w:val="single" w:sz="8" w:space="0" w:color="BCBEC0"/>
              <w:right w:val="nil"/>
            </w:tcBorders>
            <w:shd w:val="clear" w:color="auto" w:fill="FFFFFF" w:themeFill="background1"/>
          </w:tcPr>
          <w:p w14:paraId="78FA8A5F" w14:textId="77777777" w:rsidR="001E6E1B" w:rsidRPr="00F37B1F" w:rsidRDefault="001E6E1B" w:rsidP="00246608">
            <w:pPr>
              <w:pStyle w:val="TableText"/>
              <w:keepNext/>
              <w:spacing w:before="0" w:after="0" w:line="240" w:lineRule="auto"/>
              <w:rPr>
                <w:rFonts w:ascii="Public Sans" w:hAnsi="Public Sans" w:cs="Arial"/>
                <w:sz w:val="22"/>
                <w:szCs w:val="22"/>
              </w:rPr>
            </w:pPr>
            <w:r w:rsidRPr="00F37B1F">
              <w:rPr>
                <w:rFonts w:ascii="Public Sans" w:hAnsi="Public Sans" w:cs="Arial"/>
                <w:sz w:val="22"/>
                <w:szCs w:val="22"/>
              </w:rPr>
              <w:t>Adept</w:t>
            </w:r>
          </w:p>
        </w:tc>
      </w:tr>
      <w:tr w:rsidR="001E6E1B" w:rsidRPr="00F37B1F" w14:paraId="3551F37E" w14:textId="77777777" w:rsidTr="0024660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6AD8555" w14:textId="77777777" w:rsidR="001E6E1B" w:rsidRPr="00F37B1F" w:rsidRDefault="001E6E1B" w:rsidP="00246608">
            <w:pPr>
              <w:keepNext/>
              <w:spacing w:after="0" w:line="240" w:lineRule="auto"/>
              <w:rPr>
                <w:rFonts w:ascii="Public Sans" w:hAnsi="Public Sans" w:cs="Arial"/>
                <w:noProof/>
                <w:szCs w:val="22"/>
                <w:lang w:eastAsia="en-AU"/>
              </w:rPr>
            </w:pPr>
            <w:r w:rsidRPr="00F37B1F">
              <w:rPr>
                <w:rFonts w:ascii="Public Sans" w:hAnsi="Public Sans" w:cs="Arial"/>
                <w:noProof/>
                <w:szCs w:val="22"/>
                <w:lang w:eastAsia="en-AU"/>
              </w:rPr>
              <w:drawing>
                <wp:inline distT="0" distB="0" distL="0" distR="0" wp14:anchorId="073B8F09" wp14:editId="12EAEF0A">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9E1016C" w14:textId="77777777" w:rsidR="001E6E1B" w:rsidRPr="00F37B1F" w:rsidRDefault="001E6E1B" w:rsidP="00246608">
            <w:pPr>
              <w:pStyle w:val="TableText"/>
              <w:keepNext/>
              <w:spacing w:before="0" w:after="0" w:line="240" w:lineRule="auto"/>
              <w:rPr>
                <w:rFonts w:ascii="Public Sans" w:hAnsi="Public Sans" w:cs="Arial"/>
                <w:b/>
                <w:sz w:val="22"/>
                <w:szCs w:val="22"/>
              </w:rPr>
            </w:pPr>
            <w:r w:rsidRPr="00F37B1F">
              <w:rPr>
                <w:rFonts w:ascii="Public Sans" w:hAnsi="Public Sans" w:cs="Arial"/>
                <w:b/>
                <w:sz w:val="22"/>
                <w:szCs w:val="22"/>
              </w:rPr>
              <w:t>Communicate Effectively</w:t>
            </w:r>
          </w:p>
          <w:p w14:paraId="38004328" w14:textId="77777777" w:rsidR="001E6E1B" w:rsidRPr="00F37B1F" w:rsidRDefault="001E6E1B" w:rsidP="00246608">
            <w:pPr>
              <w:pStyle w:val="TableText"/>
              <w:keepNext/>
              <w:spacing w:before="0" w:after="0" w:line="240" w:lineRule="auto"/>
              <w:rPr>
                <w:rFonts w:ascii="Public Sans" w:hAnsi="Public Sans" w:cs="Arial"/>
                <w:sz w:val="22"/>
                <w:szCs w:val="22"/>
              </w:rPr>
            </w:pPr>
            <w:r w:rsidRPr="00F37B1F">
              <w:rPr>
                <w:rFonts w:ascii="Public Sans" w:hAnsi="Public Sans" w:cs="Arial"/>
                <w:sz w:val="22"/>
                <w:szCs w:val="22"/>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7D1D34D6" w14:textId="77777777" w:rsidR="001E6E1B" w:rsidRPr="00F37B1F" w:rsidRDefault="001E6E1B" w:rsidP="001E6E1B">
            <w:pPr>
              <w:pStyle w:val="BodyText"/>
              <w:numPr>
                <w:ilvl w:val="0"/>
                <w:numId w:val="46"/>
              </w:numPr>
              <w:spacing w:before="0" w:after="0" w:line="240" w:lineRule="auto"/>
              <w:ind w:left="360" w:right="702"/>
              <w:rPr>
                <w:rFonts w:ascii="Public Sans" w:hAnsi="Public Sans" w:cs="Arial"/>
                <w:color w:val="auto"/>
                <w:szCs w:val="22"/>
              </w:rPr>
            </w:pPr>
            <w:r w:rsidRPr="00F37B1F">
              <w:rPr>
                <w:rFonts w:ascii="Public Sans" w:hAnsi="Public Sans" w:cs="Arial"/>
                <w:color w:val="auto"/>
                <w:szCs w:val="22"/>
              </w:rPr>
              <w:t>Tailor communication to diverse audiences</w:t>
            </w:r>
          </w:p>
          <w:p w14:paraId="6480F7BE" w14:textId="77777777" w:rsidR="001E6E1B" w:rsidRPr="00F37B1F" w:rsidRDefault="001E6E1B" w:rsidP="001E6E1B">
            <w:pPr>
              <w:pStyle w:val="BodyText"/>
              <w:numPr>
                <w:ilvl w:val="0"/>
                <w:numId w:val="46"/>
              </w:numPr>
              <w:spacing w:before="0" w:after="0" w:line="240" w:lineRule="auto"/>
              <w:ind w:left="360" w:right="702"/>
              <w:rPr>
                <w:rFonts w:ascii="Public Sans" w:hAnsi="Public Sans" w:cs="Arial"/>
                <w:color w:val="auto"/>
                <w:szCs w:val="22"/>
              </w:rPr>
            </w:pPr>
            <w:r w:rsidRPr="00F37B1F">
              <w:rPr>
                <w:rFonts w:ascii="Public Sans" w:hAnsi="Public Sans" w:cs="Arial"/>
                <w:color w:val="auto"/>
                <w:szCs w:val="22"/>
              </w:rPr>
              <w:t>Clearly explain complex concepts and arguments to individuals and groups</w:t>
            </w:r>
          </w:p>
          <w:p w14:paraId="42AD138F" w14:textId="77777777" w:rsidR="001E6E1B" w:rsidRPr="00F37B1F" w:rsidRDefault="001E6E1B" w:rsidP="001E6E1B">
            <w:pPr>
              <w:pStyle w:val="BodyText"/>
              <w:numPr>
                <w:ilvl w:val="0"/>
                <w:numId w:val="46"/>
              </w:numPr>
              <w:spacing w:before="0" w:after="0" w:line="240" w:lineRule="auto"/>
              <w:ind w:left="360" w:right="702"/>
              <w:rPr>
                <w:rFonts w:ascii="Public Sans" w:hAnsi="Public Sans" w:cs="Arial"/>
                <w:color w:val="auto"/>
                <w:szCs w:val="22"/>
              </w:rPr>
            </w:pPr>
            <w:r w:rsidRPr="00F37B1F">
              <w:rPr>
                <w:rFonts w:ascii="Public Sans" w:hAnsi="Public Sans" w:cs="Arial"/>
                <w:color w:val="auto"/>
                <w:szCs w:val="22"/>
              </w:rPr>
              <w:t>Create opportunities for others to be heard, listen attentively and encourage them to express their views</w:t>
            </w:r>
          </w:p>
          <w:p w14:paraId="04D41F22" w14:textId="77777777" w:rsidR="001E6E1B" w:rsidRPr="00F37B1F" w:rsidRDefault="001E6E1B" w:rsidP="001E6E1B">
            <w:pPr>
              <w:pStyle w:val="BodyText"/>
              <w:numPr>
                <w:ilvl w:val="0"/>
                <w:numId w:val="46"/>
              </w:numPr>
              <w:spacing w:before="0" w:after="0" w:line="240" w:lineRule="auto"/>
              <w:ind w:left="360" w:right="702"/>
              <w:rPr>
                <w:rFonts w:ascii="Public Sans" w:hAnsi="Public Sans" w:cs="Arial"/>
                <w:color w:val="auto"/>
                <w:szCs w:val="22"/>
              </w:rPr>
            </w:pPr>
            <w:r w:rsidRPr="00F37B1F">
              <w:rPr>
                <w:rFonts w:ascii="Public Sans" w:hAnsi="Public Sans" w:cs="Arial"/>
                <w:color w:val="auto"/>
                <w:szCs w:val="22"/>
              </w:rPr>
              <w:t>Share information across teams and units to enable informed decision making</w:t>
            </w:r>
          </w:p>
          <w:p w14:paraId="58BB0815" w14:textId="77777777" w:rsidR="001E6E1B" w:rsidRPr="00F37B1F" w:rsidRDefault="001E6E1B" w:rsidP="001E6E1B">
            <w:pPr>
              <w:pStyle w:val="BodyText"/>
              <w:numPr>
                <w:ilvl w:val="0"/>
                <w:numId w:val="46"/>
              </w:numPr>
              <w:spacing w:before="0" w:after="0" w:line="240" w:lineRule="auto"/>
              <w:ind w:left="360" w:right="702"/>
              <w:rPr>
                <w:rFonts w:ascii="Public Sans" w:hAnsi="Public Sans" w:cs="Arial"/>
                <w:color w:val="auto"/>
                <w:szCs w:val="22"/>
              </w:rPr>
            </w:pPr>
            <w:r w:rsidRPr="00F37B1F">
              <w:rPr>
                <w:rFonts w:ascii="Public Sans" w:hAnsi="Public Sans" w:cs="Arial"/>
                <w:color w:val="auto"/>
                <w:szCs w:val="22"/>
              </w:rPr>
              <w:t>Write fluently in plain English and in a range of styles and formats</w:t>
            </w:r>
          </w:p>
          <w:p w14:paraId="1A31F854" w14:textId="77777777" w:rsidR="001E6E1B" w:rsidRPr="00F37B1F" w:rsidRDefault="001E6E1B" w:rsidP="001E6E1B">
            <w:pPr>
              <w:pStyle w:val="BodyText"/>
              <w:numPr>
                <w:ilvl w:val="0"/>
                <w:numId w:val="46"/>
              </w:numPr>
              <w:spacing w:before="0" w:after="0" w:line="240" w:lineRule="auto"/>
              <w:ind w:left="360" w:right="702"/>
              <w:rPr>
                <w:rFonts w:ascii="Public Sans" w:hAnsi="Public Sans" w:cs="Arial"/>
                <w:color w:val="auto"/>
                <w:szCs w:val="22"/>
              </w:rPr>
            </w:pPr>
            <w:r w:rsidRPr="00F37B1F">
              <w:rPr>
                <w:rFonts w:ascii="Public Sans" w:hAnsi="Public Sans" w:cs="Arial"/>
                <w:color w:val="auto"/>
                <w:szCs w:val="22"/>
              </w:rPr>
              <w:t>Use contemporary communication channels to share information, engage and interact with diverse audiences</w:t>
            </w:r>
          </w:p>
        </w:tc>
        <w:tc>
          <w:tcPr>
            <w:tcW w:w="1701" w:type="dxa"/>
            <w:tcBorders>
              <w:top w:val="single" w:sz="8" w:space="0" w:color="BCBEC0"/>
              <w:left w:val="nil"/>
              <w:bottom w:val="single" w:sz="8" w:space="0" w:color="BCBEC0"/>
              <w:right w:val="nil"/>
            </w:tcBorders>
            <w:shd w:val="clear" w:color="auto" w:fill="FFFFFF" w:themeFill="background1"/>
          </w:tcPr>
          <w:p w14:paraId="0A107B2C" w14:textId="77777777" w:rsidR="001E6E1B" w:rsidRPr="00F37B1F" w:rsidRDefault="001E6E1B" w:rsidP="00246608">
            <w:pPr>
              <w:pStyle w:val="TableText"/>
              <w:keepNext/>
              <w:spacing w:before="0" w:after="0" w:line="240" w:lineRule="auto"/>
              <w:rPr>
                <w:rFonts w:ascii="Public Sans" w:hAnsi="Public Sans" w:cs="Arial"/>
                <w:sz w:val="22"/>
                <w:szCs w:val="22"/>
              </w:rPr>
            </w:pPr>
            <w:r w:rsidRPr="00F37B1F">
              <w:rPr>
                <w:rFonts w:ascii="Public Sans" w:hAnsi="Public Sans" w:cs="Arial"/>
                <w:sz w:val="22"/>
                <w:szCs w:val="22"/>
              </w:rPr>
              <w:t>Adept</w:t>
            </w:r>
          </w:p>
        </w:tc>
      </w:tr>
      <w:tr w:rsidR="001E6E1B" w:rsidRPr="00F37B1F" w14:paraId="66443B47" w14:textId="77777777" w:rsidTr="0024660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3F6FE92" w14:textId="77777777" w:rsidR="001E6E1B" w:rsidRPr="00F37B1F" w:rsidRDefault="001E6E1B" w:rsidP="00246608">
            <w:pPr>
              <w:keepNext/>
              <w:spacing w:after="0" w:line="240" w:lineRule="auto"/>
              <w:rPr>
                <w:rFonts w:ascii="Public Sans" w:hAnsi="Public Sans" w:cs="Arial"/>
                <w:noProof/>
                <w:szCs w:val="22"/>
                <w:lang w:eastAsia="en-AU"/>
              </w:rPr>
            </w:pPr>
            <w:r w:rsidRPr="00F37B1F">
              <w:rPr>
                <w:rFonts w:ascii="Public Sans" w:hAnsi="Public Sans" w:cs="Arial"/>
                <w:noProof/>
                <w:szCs w:val="22"/>
                <w:lang w:eastAsia="en-AU"/>
              </w:rPr>
              <w:drawing>
                <wp:inline distT="0" distB="0" distL="0" distR="0" wp14:anchorId="59E110E6" wp14:editId="2A521F39">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590D9B1" w14:textId="77777777" w:rsidR="001E6E1B" w:rsidRPr="00F37B1F" w:rsidRDefault="001E6E1B" w:rsidP="00246608">
            <w:pPr>
              <w:pStyle w:val="TableText"/>
              <w:keepNext/>
              <w:spacing w:before="0" w:after="0" w:line="240" w:lineRule="auto"/>
              <w:rPr>
                <w:rFonts w:ascii="Public Sans" w:hAnsi="Public Sans" w:cs="Arial"/>
                <w:b/>
                <w:sz w:val="22"/>
                <w:szCs w:val="22"/>
              </w:rPr>
            </w:pPr>
            <w:r w:rsidRPr="00F37B1F">
              <w:rPr>
                <w:rFonts w:ascii="Public Sans" w:hAnsi="Public Sans" w:cs="Arial"/>
                <w:b/>
                <w:sz w:val="22"/>
                <w:szCs w:val="22"/>
              </w:rPr>
              <w:t>Commit to Customer Service</w:t>
            </w:r>
          </w:p>
          <w:p w14:paraId="30FC2D0C" w14:textId="77777777" w:rsidR="001E6E1B" w:rsidRPr="00F37B1F" w:rsidRDefault="001E6E1B" w:rsidP="00246608">
            <w:pPr>
              <w:pStyle w:val="TableText"/>
              <w:keepNext/>
              <w:spacing w:before="0" w:after="0" w:line="240" w:lineRule="auto"/>
              <w:rPr>
                <w:rFonts w:ascii="Public Sans" w:hAnsi="Public Sans" w:cs="Arial"/>
                <w:sz w:val="22"/>
                <w:szCs w:val="22"/>
              </w:rPr>
            </w:pPr>
            <w:r w:rsidRPr="00F37B1F">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555905B7" w14:textId="77777777" w:rsidR="001E6E1B" w:rsidRPr="00F37B1F" w:rsidRDefault="001E6E1B" w:rsidP="001E6E1B">
            <w:pPr>
              <w:pStyle w:val="BodyText"/>
              <w:numPr>
                <w:ilvl w:val="0"/>
                <w:numId w:val="46"/>
              </w:numPr>
              <w:spacing w:before="0" w:after="0" w:line="240" w:lineRule="auto"/>
              <w:ind w:left="360" w:right="702"/>
              <w:rPr>
                <w:rFonts w:ascii="Public Sans" w:hAnsi="Public Sans" w:cs="Arial"/>
                <w:color w:val="auto"/>
                <w:szCs w:val="22"/>
              </w:rPr>
            </w:pPr>
            <w:r w:rsidRPr="00F37B1F">
              <w:rPr>
                <w:rFonts w:ascii="Public Sans" w:hAnsi="Public Sans" w:cs="Arial"/>
                <w:color w:val="auto"/>
                <w:szCs w:val="22"/>
              </w:rPr>
              <w:t>Take responsibility for delivering high-quality customer-focused services</w:t>
            </w:r>
          </w:p>
          <w:p w14:paraId="533D2DF2" w14:textId="77777777" w:rsidR="001E6E1B" w:rsidRPr="00F37B1F" w:rsidRDefault="001E6E1B" w:rsidP="001E6E1B">
            <w:pPr>
              <w:pStyle w:val="BodyText"/>
              <w:numPr>
                <w:ilvl w:val="0"/>
                <w:numId w:val="46"/>
              </w:numPr>
              <w:spacing w:before="0" w:after="0" w:line="240" w:lineRule="auto"/>
              <w:ind w:left="360" w:right="702"/>
              <w:jc w:val="both"/>
              <w:rPr>
                <w:rFonts w:ascii="Public Sans" w:hAnsi="Public Sans" w:cs="Arial"/>
                <w:color w:val="auto"/>
                <w:szCs w:val="22"/>
              </w:rPr>
            </w:pPr>
            <w:r w:rsidRPr="00F37B1F">
              <w:rPr>
                <w:rFonts w:ascii="Public Sans" w:hAnsi="Public Sans" w:cs="Arial"/>
                <w:color w:val="auto"/>
                <w:szCs w:val="22"/>
              </w:rPr>
              <w:t>Design processes and policies based on the customer’s point of view and needs</w:t>
            </w:r>
          </w:p>
          <w:p w14:paraId="6D188F67" w14:textId="77777777" w:rsidR="001E6E1B" w:rsidRPr="00F37B1F" w:rsidRDefault="001E6E1B" w:rsidP="001E6E1B">
            <w:pPr>
              <w:pStyle w:val="BodyText"/>
              <w:numPr>
                <w:ilvl w:val="0"/>
                <w:numId w:val="46"/>
              </w:numPr>
              <w:spacing w:before="0" w:after="0" w:line="240" w:lineRule="auto"/>
              <w:ind w:left="360" w:right="702"/>
              <w:rPr>
                <w:rFonts w:ascii="Public Sans" w:hAnsi="Public Sans" w:cs="Arial"/>
                <w:color w:val="auto"/>
                <w:szCs w:val="22"/>
              </w:rPr>
            </w:pPr>
            <w:r w:rsidRPr="00F37B1F">
              <w:rPr>
                <w:rFonts w:ascii="Public Sans" w:hAnsi="Public Sans" w:cs="Arial"/>
                <w:color w:val="auto"/>
                <w:szCs w:val="22"/>
              </w:rPr>
              <w:t>Understand and measure what is important to customers</w:t>
            </w:r>
          </w:p>
          <w:p w14:paraId="6242513C" w14:textId="77777777" w:rsidR="001E6E1B" w:rsidRPr="00F37B1F" w:rsidRDefault="001E6E1B" w:rsidP="001E6E1B">
            <w:pPr>
              <w:pStyle w:val="BodyText"/>
              <w:numPr>
                <w:ilvl w:val="0"/>
                <w:numId w:val="46"/>
              </w:numPr>
              <w:spacing w:before="0" w:after="0" w:line="240" w:lineRule="auto"/>
              <w:ind w:left="360" w:right="702"/>
              <w:rPr>
                <w:rFonts w:ascii="Public Sans" w:hAnsi="Public Sans" w:cs="Arial"/>
                <w:color w:val="auto"/>
                <w:szCs w:val="22"/>
              </w:rPr>
            </w:pPr>
            <w:r w:rsidRPr="00F37B1F">
              <w:rPr>
                <w:rFonts w:ascii="Public Sans" w:hAnsi="Public Sans" w:cs="Arial"/>
                <w:color w:val="auto"/>
                <w:szCs w:val="22"/>
              </w:rPr>
              <w:t>Use data and information to monitor and improve customer service delivery</w:t>
            </w:r>
          </w:p>
          <w:p w14:paraId="25335D84" w14:textId="77777777" w:rsidR="001E6E1B" w:rsidRPr="00F37B1F" w:rsidRDefault="001E6E1B" w:rsidP="001E6E1B">
            <w:pPr>
              <w:pStyle w:val="BodyText"/>
              <w:numPr>
                <w:ilvl w:val="0"/>
                <w:numId w:val="46"/>
              </w:numPr>
              <w:spacing w:before="0" w:after="0" w:line="240" w:lineRule="auto"/>
              <w:ind w:left="360" w:right="702"/>
              <w:rPr>
                <w:rFonts w:ascii="Public Sans" w:hAnsi="Public Sans" w:cs="Arial"/>
                <w:color w:val="auto"/>
                <w:szCs w:val="22"/>
              </w:rPr>
            </w:pPr>
            <w:r w:rsidRPr="00F37B1F">
              <w:rPr>
                <w:rFonts w:ascii="Public Sans" w:hAnsi="Public Sans" w:cs="Arial"/>
                <w:color w:val="auto"/>
                <w:szCs w:val="22"/>
              </w:rPr>
              <w:t>Find opportunities to cooperate with internal and external stakeholders to improve outcomes for customers</w:t>
            </w:r>
          </w:p>
          <w:p w14:paraId="3E9747F3" w14:textId="77777777" w:rsidR="001E6E1B" w:rsidRPr="00F37B1F" w:rsidRDefault="001E6E1B" w:rsidP="001E6E1B">
            <w:pPr>
              <w:pStyle w:val="BodyText"/>
              <w:numPr>
                <w:ilvl w:val="0"/>
                <w:numId w:val="46"/>
              </w:numPr>
              <w:spacing w:before="0" w:after="0" w:line="240" w:lineRule="auto"/>
              <w:ind w:left="360" w:right="702"/>
              <w:rPr>
                <w:rFonts w:ascii="Public Sans" w:hAnsi="Public Sans" w:cs="Arial"/>
                <w:color w:val="auto"/>
                <w:szCs w:val="22"/>
              </w:rPr>
            </w:pPr>
            <w:r w:rsidRPr="00F37B1F">
              <w:rPr>
                <w:rFonts w:ascii="Public Sans" w:hAnsi="Public Sans" w:cs="Arial"/>
                <w:color w:val="auto"/>
                <w:szCs w:val="22"/>
              </w:rPr>
              <w:t>Maintain relationships with key customers in area of expertise</w:t>
            </w:r>
          </w:p>
          <w:p w14:paraId="4CB01B8E" w14:textId="77777777" w:rsidR="001E6E1B" w:rsidRPr="00F37B1F" w:rsidRDefault="001E6E1B" w:rsidP="001E6E1B">
            <w:pPr>
              <w:pStyle w:val="BodyText"/>
              <w:numPr>
                <w:ilvl w:val="0"/>
                <w:numId w:val="46"/>
              </w:numPr>
              <w:spacing w:before="0" w:after="0" w:line="240" w:lineRule="auto"/>
              <w:ind w:left="360" w:right="702"/>
              <w:jc w:val="both"/>
              <w:rPr>
                <w:rFonts w:ascii="Public Sans" w:hAnsi="Public Sans" w:cs="Arial"/>
                <w:color w:val="auto"/>
                <w:szCs w:val="22"/>
              </w:rPr>
            </w:pPr>
            <w:r w:rsidRPr="00F37B1F">
              <w:rPr>
                <w:rFonts w:ascii="Public Sans" w:hAnsi="Public Sans" w:cs="Arial"/>
                <w:color w:val="auto"/>
                <w:szCs w:val="22"/>
              </w:rPr>
              <w:t>Connect and collaborate with relevant customers within the community</w:t>
            </w:r>
          </w:p>
        </w:tc>
        <w:tc>
          <w:tcPr>
            <w:tcW w:w="1701" w:type="dxa"/>
            <w:tcBorders>
              <w:top w:val="single" w:sz="8" w:space="0" w:color="BCBEC0"/>
              <w:left w:val="nil"/>
              <w:bottom w:val="single" w:sz="8" w:space="0" w:color="BCBEC0"/>
              <w:right w:val="nil"/>
            </w:tcBorders>
            <w:shd w:val="clear" w:color="auto" w:fill="FFFFFF" w:themeFill="background1"/>
          </w:tcPr>
          <w:p w14:paraId="1B1DEE1B" w14:textId="77777777" w:rsidR="001E6E1B" w:rsidRPr="00F37B1F" w:rsidRDefault="001E6E1B" w:rsidP="00246608">
            <w:pPr>
              <w:pStyle w:val="TableText"/>
              <w:keepNext/>
              <w:spacing w:before="0" w:after="0" w:line="240" w:lineRule="auto"/>
              <w:rPr>
                <w:rFonts w:ascii="Public Sans" w:hAnsi="Public Sans" w:cs="Arial"/>
                <w:sz w:val="22"/>
                <w:szCs w:val="22"/>
              </w:rPr>
            </w:pPr>
            <w:r w:rsidRPr="00F37B1F">
              <w:rPr>
                <w:rFonts w:ascii="Public Sans" w:hAnsi="Public Sans" w:cs="Arial"/>
                <w:sz w:val="22"/>
                <w:szCs w:val="22"/>
              </w:rPr>
              <w:t>Adept</w:t>
            </w:r>
          </w:p>
        </w:tc>
      </w:tr>
      <w:tr w:rsidR="001E6E1B" w:rsidRPr="00F37B1F" w14:paraId="266C979D" w14:textId="77777777" w:rsidTr="0024660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2A2F8D8" w14:textId="77777777" w:rsidR="001E6E1B" w:rsidRPr="00F37B1F" w:rsidRDefault="001E6E1B" w:rsidP="00246608">
            <w:pPr>
              <w:keepNext/>
              <w:spacing w:after="0" w:line="240" w:lineRule="auto"/>
              <w:rPr>
                <w:rFonts w:ascii="Public Sans" w:hAnsi="Public Sans" w:cs="Arial"/>
                <w:noProof/>
                <w:szCs w:val="22"/>
                <w:lang w:eastAsia="en-AU"/>
              </w:rPr>
            </w:pPr>
            <w:r w:rsidRPr="00F37B1F">
              <w:rPr>
                <w:rFonts w:ascii="Public Sans" w:hAnsi="Public Sans" w:cs="Arial"/>
                <w:noProof/>
                <w:szCs w:val="22"/>
                <w:lang w:eastAsia="en-AU"/>
              </w:rPr>
              <w:drawing>
                <wp:inline distT="0" distB="0" distL="0" distR="0" wp14:anchorId="2B84951E" wp14:editId="18595759">
                  <wp:extent cx="855980" cy="855980"/>
                  <wp:effectExtent l="0" t="0" r="1270" b="1270"/>
                  <wp:docPr id="57" name="Picture 5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1315F72" w14:textId="77777777" w:rsidR="001E6E1B" w:rsidRPr="00F37B1F" w:rsidRDefault="001E6E1B" w:rsidP="00246608">
            <w:pPr>
              <w:pStyle w:val="TableText"/>
              <w:keepNext/>
              <w:spacing w:before="0" w:after="0" w:line="240" w:lineRule="auto"/>
              <w:rPr>
                <w:rFonts w:ascii="Public Sans" w:hAnsi="Public Sans" w:cs="Arial"/>
                <w:b/>
                <w:sz w:val="22"/>
                <w:szCs w:val="22"/>
              </w:rPr>
            </w:pPr>
            <w:r w:rsidRPr="00F37B1F">
              <w:rPr>
                <w:rFonts w:ascii="Public Sans" w:hAnsi="Public Sans" w:cs="Arial"/>
                <w:b/>
                <w:sz w:val="22"/>
                <w:szCs w:val="22"/>
              </w:rPr>
              <w:t>Plan and Prioritise</w:t>
            </w:r>
          </w:p>
          <w:p w14:paraId="7E275E3E" w14:textId="77777777" w:rsidR="001E6E1B" w:rsidRPr="00F37B1F" w:rsidRDefault="001E6E1B" w:rsidP="00246608">
            <w:pPr>
              <w:pStyle w:val="TableText"/>
              <w:keepNext/>
              <w:spacing w:before="0" w:after="0" w:line="240" w:lineRule="auto"/>
              <w:rPr>
                <w:rFonts w:ascii="Public Sans" w:hAnsi="Public Sans" w:cs="Arial"/>
                <w:sz w:val="22"/>
                <w:szCs w:val="22"/>
              </w:rPr>
            </w:pPr>
            <w:r w:rsidRPr="00F37B1F">
              <w:rPr>
                <w:rFonts w:ascii="Public Sans" w:hAnsi="Public Sans" w:cs="Arial"/>
                <w:sz w:val="22"/>
                <w:szCs w:val="22"/>
              </w:rPr>
              <w:t>Plan to achieve priority outcomes and respond flexibly to changing circumstances</w:t>
            </w:r>
          </w:p>
        </w:tc>
        <w:tc>
          <w:tcPr>
            <w:tcW w:w="4611" w:type="dxa"/>
            <w:gridSpan w:val="3"/>
            <w:tcBorders>
              <w:top w:val="single" w:sz="8" w:space="0" w:color="BCBEC0"/>
              <w:left w:val="nil"/>
              <w:bottom w:val="single" w:sz="8" w:space="0" w:color="BCBEC0"/>
              <w:right w:val="nil"/>
            </w:tcBorders>
            <w:shd w:val="clear" w:color="auto" w:fill="FFFFFF" w:themeFill="background1"/>
          </w:tcPr>
          <w:p w14:paraId="47577BD1" w14:textId="77777777" w:rsidR="001E6E1B" w:rsidRPr="00F37B1F" w:rsidRDefault="001E6E1B" w:rsidP="001E6E1B">
            <w:pPr>
              <w:pStyle w:val="BodyText"/>
              <w:numPr>
                <w:ilvl w:val="0"/>
                <w:numId w:val="46"/>
              </w:numPr>
              <w:spacing w:before="0" w:after="0" w:line="240" w:lineRule="auto"/>
              <w:ind w:left="360" w:right="702"/>
              <w:rPr>
                <w:rFonts w:ascii="Public Sans" w:hAnsi="Public Sans" w:cs="Arial"/>
                <w:color w:val="auto"/>
                <w:szCs w:val="22"/>
              </w:rPr>
            </w:pPr>
            <w:r w:rsidRPr="00F37B1F">
              <w:rPr>
                <w:rFonts w:ascii="Public Sans" w:hAnsi="Public Sans" w:cs="Arial"/>
                <w:color w:val="auto"/>
                <w:szCs w:val="22"/>
              </w:rPr>
              <w:t>Understand the team and unit objectives and align operational activities accordingly</w:t>
            </w:r>
          </w:p>
          <w:p w14:paraId="0235CE2E" w14:textId="77777777" w:rsidR="001E6E1B" w:rsidRPr="00F37B1F" w:rsidRDefault="001E6E1B" w:rsidP="001E6E1B">
            <w:pPr>
              <w:pStyle w:val="BodyText"/>
              <w:numPr>
                <w:ilvl w:val="0"/>
                <w:numId w:val="46"/>
              </w:numPr>
              <w:spacing w:before="0" w:after="0" w:line="240" w:lineRule="auto"/>
              <w:ind w:left="360" w:right="702"/>
              <w:rPr>
                <w:rFonts w:ascii="Public Sans" w:hAnsi="Public Sans" w:cs="Arial"/>
                <w:color w:val="auto"/>
                <w:szCs w:val="22"/>
              </w:rPr>
            </w:pPr>
            <w:r w:rsidRPr="00F37B1F">
              <w:rPr>
                <w:rFonts w:ascii="Public Sans" w:hAnsi="Public Sans" w:cs="Arial"/>
                <w:color w:val="auto"/>
                <w:szCs w:val="22"/>
              </w:rPr>
              <w:t>Initiate and develop team goals and plans, and use feedback to inform future planning</w:t>
            </w:r>
          </w:p>
          <w:p w14:paraId="6533789A" w14:textId="77777777" w:rsidR="001E6E1B" w:rsidRPr="00F37B1F" w:rsidRDefault="001E6E1B" w:rsidP="001E6E1B">
            <w:pPr>
              <w:pStyle w:val="BodyText"/>
              <w:numPr>
                <w:ilvl w:val="0"/>
                <w:numId w:val="46"/>
              </w:numPr>
              <w:spacing w:before="0" w:after="0" w:line="240" w:lineRule="auto"/>
              <w:ind w:left="360" w:right="702"/>
              <w:rPr>
                <w:rFonts w:ascii="Public Sans" w:hAnsi="Public Sans" w:cs="Arial"/>
                <w:color w:val="auto"/>
                <w:szCs w:val="22"/>
              </w:rPr>
            </w:pPr>
            <w:r w:rsidRPr="00F37B1F">
              <w:rPr>
                <w:rFonts w:ascii="Public Sans" w:hAnsi="Public Sans" w:cs="Arial"/>
                <w:color w:val="auto"/>
                <w:szCs w:val="22"/>
              </w:rPr>
              <w:t>Respond proactively to changing circumstances and adjust plans and schedules when necessary</w:t>
            </w:r>
          </w:p>
          <w:p w14:paraId="02A68724" w14:textId="77777777" w:rsidR="001E6E1B" w:rsidRPr="00F37B1F" w:rsidRDefault="001E6E1B" w:rsidP="001E6E1B">
            <w:pPr>
              <w:pStyle w:val="BodyText"/>
              <w:numPr>
                <w:ilvl w:val="0"/>
                <w:numId w:val="46"/>
              </w:numPr>
              <w:spacing w:before="0" w:after="0" w:line="240" w:lineRule="auto"/>
              <w:ind w:left="360" w:right="702"/>
              <w:rPr>
                <w:rFonts w:ascii="Public Sans" w:hAnsi="Public Sans" w:cs="Arial"/>
                <w:color w:val="auto"/>
                <w:szCs w:val="22"/>
              </w:rPr>
            </w:pPr>
            <w:r w:rsidRPr="00F37B1F">
              <w:rPr>
                <w:rFonts w:ascii="Public Sans" w:hAnsi="Public Sans" w:cs="Arial"/>
                <w:color w:val="auto"/>
                <w:szCs w:val="22"/>
              </w:rPr>
              <w:t>Consider the implications of immediate and longer-term organisational issues and how these might affect the achievement of team and unit goals</w:t>
            </w:r>
          </w:p>
          <w:p w14:paraId="499B165E" w14:textId="77777777" w:rsidR="001E6E1B" w:rsidRPr="00F37B1F" w:rsidRDefault="001E6E1B" w:rsidP="001E6E1B">
            <w:pPr>
              <w:pStyle w:val="BodyText"/>
              <w:numPr>
                <w:ilvl w:val="0"/>
                <w:numId w:val="46"/>
              </w:numPr>
              <w:spacing w:before="0" w:after="0" w:line="240" w:lineRule="auto"/>
              <w:ind w:left="360" w:right="702"/>
              <w:rPr>
                <w:rFonts w:ascii="Public Sans" w:hAnsi="Public Sans" w:cs="Arial"/>
                <w:color w:val="auto"/>
                <w:szCs w:val="22"/>
              </w:rPr>
            </w:pPr>
            <w:r w:rsidRPr="00F37B1F">
              <w:rPr>
                <w:rFonts w:ascii="Public Sans" w:hAnsi="Public Sans" w:cs="Arial"/>
                <w:color w:val="auto"/>
                <w:szCs w:val="22"/>
              </w:rPr>
              <w:t>Accommodate and respond with initiative to changing priorities and operating environments</w:t>
            </w:r>
          </w:p>
        </w:tc>
        <w:tc>
          <w:tcPr>
            <w:tcW w:w="1701" w:type="dxa"/>
            <w:tcBorders>
              <w:top w:val="single" w:sz="8" w:space="0" w:color="BCBEC0"/>
              <w:left w:val="nil"/>
              <w:bottom w:val="single" w:sz="8" w:space="0" w:color="BCBEC0"/>
              <w:right w:val="nil"/>
            </w:tcBorders>
            <w:shd w:val="clear" w:color="auto" w:fill="FFFFFF" w:themeFill="background1"/>
          </w:tcPr>
          <w:p w14:paraId="5DB5E705" w14:textId="77777777" w:rsidR="001E6E1B" w:rsidRPr="00F37B1F" w:rsidRDefault="001E6E1B" w:rsidP="00246608">
            <w:pPr>
              <w:pStyle w:val="TableText"/>
              <w:keepNext/>
              <w:spacing w:before="0" w:after="0" w:line="240" w:lineRule="auto"/>
              <w:rPr>
                <w:rFonts w:ascii="Public Sans" w:hAnsi="Public Sans" w:cs="Arial"/>
                <w:sz w:val="22"/>
                <w:szCs w:val="22"/>
              </w:rPr>
            </w:pPr>
            <w:r w:rsidRPr="00F37B1F">
              <w:rPr>
                <w:rFonts w:ascii="Public Sans" w:hAnsi="Public Sans" w:cs="Arial"/>
                <w:sz w:val="22"/>
                <w:szCs w:val="22"/>
              </w:rPr>
              <w:t>Intermediate</w:t>
            </w:r>
          </w:p>
        </w:tc>
      </w:tr>
      <w:tr w:rsidR="001E6E1B" w:rsidRPr="00F37B1F" w14:paraId="6B092B18" w14:textId="77777777" w:rsidTr="00246608">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F0131FC" w14:textId="77777777" w:rsidR="001E6E1B" w:rsidRPr="00F37B1F" w:rsidRDefault="001E6E1B" w:rsidP="00246608">
            <w:pPr>
              <w:keepNext/>
              <w:spacing w:after="0" w:line="240" w:lineRule="auto"/>
              <w:rPr>
                <w:rFonts w:ascii="Public Sans" w:hAnsi="Public Sans" w:cs="Arial"/>
                <w:noProof/>
                <w:szCs w:val="22"/>
                <w:lang w:eastAsia="en-AU"/>
              </w:rPr>
            </w:pPr>
            <w:r w:rsidRPr="00F37B1F">
              <w:rPr>
                <w:rFonts w:ascii="Public Sans" w:hAnsi="Public Sans"/>
                <w:noProof/>
                <w:szCs w:val="22"/>
                <w:lang w:eastAsia="en-AU"/>
              </w:rPr>
              <w:drawing>
                <wp:inline distT="0" distB="0" distL="0" distR="0" wp14:anchorId="3678B4B2" wp14:editId="4FB8CF74">
                  <wp:extent cx="848360" cy="848360"/>
                  <wp:effectExtent l="0" t="0" r="8890" b="8890"/>
                  <wp:docPr id="78" name="Picture 7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BE7631E" w14:textId="77777777" w:rsidR="001E6E1B" w:rsidRPr="00F37B1F" w:rsidRDefault="001E6E1B" w:rsidP="00246608">
            <w:pPr>
              <w:pStyle w:val="TableText"/>
              <w:keepNext/>
              <w:spacing w:before="0" w:after="0" w:line="240" w:lineRule="auto"/>
              <w:rPr>
                <w:rFonts w:ascii="Public Sans" w:hAnsi="Public Sans" w:cs="Arial"/>
                <w:b/>
                <w:sz w:val="22"/>
                <w:szCs w:val="22"/>
              </w:rPr>
            </w:pPr>
            <w:r w:rsidRPr="00F37B1F">
              <w:rPr>
                <w:rFonts w:ascii="Public Sans" w:hAnsi="Public Sans" w:cs="Arial"/>
                <w:b/>
                <w:sz w:val="22"/>
                <w:szCs w:val="22"/>
              </w:rPr>
              <w:t>Technology</w:t>
            </w:r>
          </w:p>
          <w:p w14:paraId="56D2562E" w14:textId="77777777" w:rsidR="001E6E1B" w:rsidRPr="00F37B1F" w:rsidRDefault="001E6E1B" w:rsidP="00246608">
            <w:pPr>
              <w:pStyle w:val="TableText"/>
              <w:keepNext/>
              <w:spacing w:before="0" w:after="0" w:line="240" w:lineRule="auto"/>
              <w:rPr>
                <w:rFonts w:ascii="Public Sans" w:hAnsi="Public Sans" w:cs="Arial"/>
                <w:b/>
                <w:sz w:val="22"/>
                <w:szCs w:val="22"/>
              </w:rPr>
            </w:pPr>
            <w:r w:rsidRPr="00F37B1F">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tcPr>
          <w:p w14:paraId="5E410C35" w14:textId="77777777" w:rsidR="001E6E1B" w:rsidRPr="00F37B1F" w:rsidRDefault="001E6E1B" w:rsidP="001E6E1B">
            <w:pPr>
              <w:pStyle w:val="BodyText"/>
              <w:numPr>
                <w:ilvl w:val="0"/>
                <w:numId w:val="46"/>
              </w:numPr>
              <w:spacing w:before="0" w:after="0" w:line="240" w:lineRule="auto"/>
              <w:ind w:left="360" w:right="702"/>
              <w:rPr>
                <w:rFonts w:ascii="Public Sans" w:hAnsi="Public Sans" w:cs="Arial"/>
                <w:color w:val="auto"/>
                <w:szCs w:val="22"/>
              </w:rPr>
            </w:pPr>
            <w:r w:rsidRPr="00F37B1F">
              <w:rPr>
                <w:rFonts w:ascii="Public Sans" w:hAnsi="Public Sans" w:cs="Arial"/>
                <w:color w:val="auto"/>
                <w:szCs w:val="22"/>
              </w:rPr>
              <w:t>Identify opportunities to  use a broad range of technologies to collaborate</w:t>
            </w:r>
          </w:p>
          <w:p w14:paraId="007E43DF" w14:textId="77777777" w:rsidR="001E6E1B" w:rsidRPr="00F37B1F" w:rsidRDefault="001E6E1B" w:rsidP="001E6E1B">
            <w:pPr>
              <w:pStyle w:val="BodyText"/>
              <w:numPr>
                <w:ilvl w:val="0"/>
                <w:numId w:val="46"/>
              </w:numPr>
              <w:spacing w:before="0" w:after="0" w:line="240" w:lineRule="auto"/>
              <w:ind w:left="360" w:right="702"/>
              <w:rPr>
                <w:rFonts w:ascii="Public Sans" w:hAnsi="Public Sans" w:cs="Arial"/>
                <w:color w:val="auto"/>
                <w:szCs w:val="22"/>
              </w:rPr>
            </w:pPr>
            <w:r w:rsidRPr="00F37B1F">
              <w:rPr>
                <w:rFonts w:ascii="Public Sans" w:hAnsi="Public Sans" w:cs="Arial"/>
                <w:color w:val="auto"/>
                <w:szCs w:val="22"/>
              </w:rPr>
              <w:t>Monitor compliance with cyber security and the use of technology policies</w:t>
            </w:r>
          </w:p>
          <w:p w14:paraId="06FE63BC" w14:textId="77777777" w:rsidR="001E6E1B" w:rsidRPr="00F37B1F" w:rsidRDefault="001E6E1B" w:rsidP="001E6E1B">
            <w:pPr>
              <w:pStyle w:val="BodyText"/>
              <w:numPr>
                <w:ilvl w:val="0"/>
                <w:numId w:val="46"/>
              </w:numPr>
              <w:spacing w:before="0" w:after="0" w:line="240" w:lineRule="auto"/>
              <w:ind w:left="360" w:right="702"/>
              <w:rPr>
                <w:rFonts w:ascii="Public Sans" w:hAnsi="Public Sans" w:cs="Arial"/>
                <w:color w:val="auto"/>
                <w:szCs w:val="22"/>
              </w:rPr>
            </w:pPr>
            <w:r w:rsidRPr="00F37B1F">
              <w:rPr>
                <w:rFonts w:ascii="Public Sans" w:hAnsi="Public Sans" w:cs="Arial"/>
                <w:color w:val="auto"/>
                <w:szCs w:val="22"/>
              </w:rPr>
              <w:t>Identify ways to maximise the value of available technology to achieve business strategies and outcomes</w:t>
            </w:r>
          </w:p>
          <w:p w14:paraId="6844CCBB" w14:textId="77777777" w:rsidR="001E6E1B" w:rsidRPr="00F37B1F" w:rsidRDefault="001E6E1B" w:rsidP="001E6E1B">
            <w:pPr>
              <w:pStyle w:val="BodyText"/>
              <w:numPr>
                <w:ilvl w:val="0"/>
                <w:numId w:val="46"/>
              </w:numPr>
              <w:spacing w:before="0" w:after="0" w:line="240" w:lineRule="auto"/>
              <w:ind w:left="360" w:right="702"/>
              <w:rPr>
                <w:rFonts w:ascii="Public Sans" w:hAnsi="Public Sans" w:cs="Arial"/>
                <w:color w:val="auto"/>
                <w:szCs w:val="22"/>
              </w:rPr>
            </w:pPr>
            <w:r w:rsidRPr="00F37B1F">
              <w:rPr>
                <w:rFonts w:ascii="Public Sans" w:hAnsi="Public Sans" w:cs="Arial"/>
                <w:color w:val="auto"/>
                <w:szCs w:val="22"/>
              </w:rPr>
              <w:t>Monitor compliance  with the organisation’s records, information and knowledge management requirements</w:t>
            </w:r>
          </w:p>
        </w:tc>
        <w:tc>
          <w:tcPr>
            <w:tcW w:w="1701" w:type="dxa"/>
            <w:tcBorders>
              <w:top w:val="single" w:sz="8" w:space="0" w:color="BCBEC0"/>
              <w:left w:val="nil"/>
              <w:bottom w:val="single" w:sz="8" w:space="0" w:color="BCBEC0"/>
              <w:right w:val="nil"/>
            </w:tcBorders>
            <w:shd w:val="clear" w:color="auto" w:fill="FFFFFF" w:themeFill="background1"/>
          </w:tcPr>
          <w:p w14:paraId="326F186F" w14:textId="77777777" w:rsidR="001E6E1B" w:rsidRPr="00F37B1F" w:rsidRDefault="001E6E1B" w:rsidP="00246608">
            <w:pPr>
              <w:pStyle w:val="TableText"/>
              <w:keepNext/>
              <w:spacing w:before="0" w:after="0" w:line="240" w:lineRule="auto"/>
              <w:rPr>
                <w:rFonts w:ascii="Public Sans" w:hAnsi="Public Sans" w:cs="Arial"/>
                <w:sz w:val="22"/>
                <w:szCs w:val="22"/>
              </w:rPr>
            </w:pPr>
            <w:r w:rsidRPr="00F37B1F">
              <w:rPr>
                <w:rFonts w:ascii="Public Sans" w:hAnsi="Public Sans" w:cs="Arial"/>
                <w:sz w:val="22"/>
                <w:szCs w:val="22"/>
              </w:rPr>
              <w:t>Adept</w:t>
            </w:r>
          </w:p>
        </w:tc>
      </w:tr>
    </w:tbl>
    <w:p w14:paraId="59C73094" w14:textId="77777777" w:rsidR="001E6E1B" w:rsidRPr="00845EC0" w:rsidRDefault="001E6E1B" w:rsidP="001E6E1B">
      <w:pPr>
        <w:spacing w:after="0" w:line="240" w:lineRule="auto"/>
        <w:rPr>
          <w:rFonts w:ascii="Public Sans" w:hAnsi="Public Sans" w:cstheme="minorHAnsi"/>
        </w:rPr>
      </w:pPr>
    </w:p>
    <w:p w14:paraId="499F7728" w14:textId="77777777" w:rsidR="001E6E1B" w:rsidRPr="00845EC0" w:rsidRDefault="001E6E1B" w:rsidP="001E6E1B">
      <w:pPr>
        <w:spacing w:after="0" w:line="240" w:lineRule="auto"/>
        <w:rPr>
          <w:rFonts w:ascii="Public Sans" w:hAnsi="Public Sans" w:cstheme="minorHAnsi"/>
        </w:rPr>
      </w:pPr>
    </w:p>
    <w:p w14:paraId="05AB07C3" w14:textId="77777777" w:rsidR="001E6E1B" w:rsidRPr="00845EC0" w:rsidRDefault="001E6E1B" w:rsidP="001E6E1B">
      <w:pPr>
        <w:spacing w:after="0" w:line="240" w:lineRule="auto"/>
        <w:rPr>
          <w:rFonts w:ascii="Public Sans" w:hAnsi="Public Sans" w:cstheme="minorHAnsi"/>
        </w:rPr>
      </w:pPr>
    </w:p>
    <w:p w14:paraId="0D55693C" w14:textId="77777777" w:rsidR="001E6E1B" w:rsidRPr="00845EC0" w:rsidRDefault="001E6E1B" w:rsidP="001E6E1B">
      <w:pPr>
        <w:pStyle w:val="Heading1"/>
        <w:rPr>
          <w:rFonts w:ascii="Public Sans" w:hAnsi="Public Sans" w:cstheme="minorHAnsi"/>
        </w:rPr>
      </w:pPr>
      <w:r w:rsidRPr="00845EC0">
        <w:rPr>
          <w:rFonts w:ascii="Public Sans" w:hAnsi="Public Sans" w:cstheme="minorHAnsi"/>
        </w:rPr>
        <w:t>Complementary capabilities</w:t>
      </w:r>
    </w:p>
    <w:p w14:paraId="20B2C86A" w14:textId="77777777" w:rsidR="001E6E1B" w:rsidRPr="00F37B1F" w:rsidRDefault="001E6E1B" w:rsidP="001E6E1B">
      <w:pPr>
        <w:pStyle w:val="PlainText"/>
        <w:spacing w:before="62" w:line="276" w:lineRule="auto"/>
        <w:rPr>
          <w:rFonts w:ascii="Public Sans" w:eastAsiaTheme="minorEastAsia" w:hAnsi="Public Sans" w:cstheme="minorHAnsi"/>
          <w:sz w:val="22"/>
          <w:szCs w:val="22"/>
          <w:lang w:val="en-US"/>
        </w:rPr>
      </w:pPr>
      <w:r w:rsidRPr="00F37B1F">
        <w:rPr>
          <w:rFonts w:ascii="Public Sans" w:eastAsiaTheme="minorEastAsia" w:hAnsi="Public Sans" w:cstheme="minorHAnsi"/>
          <w:i/>
          <w:sz w:val="22"/>
          <w:szCs w:val="22"/>
          <w:lang w:val="en-US"/>
        </w:rPr>
        <w:t>Complementary capabilities</w:t>
      </w:r>
      <w:r w:rsidRPr="00F37B1F">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5BF4508" w14:textId="77777777" w:rsidR="001E6E1B" w:rsidRPr="00F37B1F" w:rsidRDefault="001E6E1B" w:rsidP="001E6E1B">
      <w:pPr>
        <w:pStyle w:val="PlainText"/>
        <w:spacing w:before="62" w:line="276" w:lineRule="auto"/>
        <w:rPr>
          <w:rFonts w:ascii="Public Sans" w:eastAsiaTheme="minorEastAsia" w:hAnsi="Public Sans" w:cstheme="minorHAnsi"/>
          <w:sz w:val="22"/>
          <w:szCs w:val="22"/>
          <w:lang w:val="en-US"/>
        </w:rPr>
      </w:pPr>
      <w:r w:rsidRPr="00F37B1F">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1E6E1B" w:rsidRPr="00F37B1F" w14:paraId="329E2575" w14:textId="77777777" w:rsidTr="00246608">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15C7F211" w14:textId="77777777" w:rsidR="001E6E1B" w:rsidRPr="00F37B1F" w:rsidRDefault="001E6E1B" w:rsidP="00246608">
            <w:pPr>
              <w:pStyle w:val="TableTextWhite0"/>
              <w:keepNext/>
              <w:jc w:val="both"/>
              <w:rPr>
                <w:rFonts w:ascii="Public Sans" w:hAnsi="Public Sans" w:cstheme="minorHAnsi"/>
                <w:szCs w:val="22"/>
              </w:rPr>
            </w:pPr>
            <w:r w:rsidRPr="00F37B1F">
              <w:rPr>
                <w:rFonts w:ascii="Public Sans" w:hAnsi="Public Sans" w:cstheme="minorHAnsi"/>
                <w:szCs w:val="22"/>
              </w:rPr>
              <w:t>COMPLEMENTARY CAPABILITIES</w:t>
            </w:r>
          </w:p>
        </w:tc>
      </w:tr>
      <w:tr w:rsidR="001E6E1B" w:rsidRPr="00F37B1F" w14:paraId="2EC8EFBE" w14:textId="77777777" w:rsidTr="00246608">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780FC494" w14:textId="77777777" w:rsidR="001E6E1B" w:rsidRPr="00F37B1F" w:rsidRDefault="001E6E1B" w:rsidP="00246608">
            <w:pPr>
              <w:pStyle w:val="TableText"/>
              <w:keepNext/>
              <w:rPr>
                <w:rFonts w:ascii="Public Sans" w:hAnsi="Public Sans" w:cstheme="minorHAnsi"/>
                <w:b/>
                <w:sz w:val="22"/>
                <w:szCs w:val="22"/>
              </w:rPr>
            </w:pPr>
            <w:r w:rsidRPr="00F37B1F">
              <w:rPr>
                <w:rFonts w:ascii="Public Sans" w:hAnsi="Public Sans" w:cstheme="minorHAnsi"/>
                <w:b/>
                <w:sz w:val="22"/>
                <w:szCs w:val="22"/>
              </w:rPr>
              <w:t>Capability Group/Sets</w:t>
            </w:r>
          </w:p>
        </w:tc>
        <w:tc>
          <w:tcPr>
            <w:tcW w:w="2409" w:type="dxa"/>
            <w:tcBorders>
              <w:bottom w:val="nil"/>
            </w:tcBorders>
            <w:shd w:val="clear" w:color="auto" w:fill="BCBEC0"/>
          </w:tcPr>
          <w:p w14:paraId="0FF5621F" w14:textId="77777777" w:rsidR="001E6E1B" w:rsidRPr="00F37B1F" w:rsidRDefault="001E6E1B" w:rsidP="00246608">
            <w:pPr>
              <w:pStyle w:val="TableText"/>
              <w:keepNext/>
              <w:rPr>
                <w:rFonts w:ascii="Public Sans" w:hAnsi="Public Sans" w:cstheme="minorHAnsi"/>
                <w:b/>
                <w:sz w:val="22"/>
                <w:szCs w:val="22"/>
              </w:rPr>
            </w:pPr>
            <w:r w:rsidRPr="00F37B1F">
              <w:rPr>
                <w:rFonts w:ascii="Public Sans" w:hAnsi="Public Sans" w:cstheme="minorHAnsi"/>
                <w:b/>
                <w:sz w:val="22"/>
                <w:szCs w:val="22"/>
              </w:rPr>
              <w:t>Capability Name</w:t>
            </w:r>
          </w:p>
        </w:tc>
        <w:tc>
          <w:tcPr>
            <w:tcW w:w="4967" w:type="dxa"/>
            <w:tcBorders>
              <w:bottom w:val="nil"/>
            </w:tcBorders>
            <w:shd w:val="clear" w:color="auto" w:fill="BCBEC0"/>
          </w:tcPr>
          <w:p w14:paraId="53C1F895" w14:textId="77777777" w:rsidR="001E6E1B" w:rsidRPr="00F37B1F" w:rsidRDefault="001E6E1B" w:rsidP="00246608">
            <w:pPr>
              <w:pStyle w:val="TableText"/>
              <w:keepNext/>
              <w:rPr>
                <w:rFonts w:ascii="Public Sans" w:hAnsi="Public Sans" w:cstheme="minorHAnsi"/>
                <w:b/>
                <w:sz w:val="22"/>
                <w:szCs w:val="22"/>
              </w:rPr>
            </w:pPr>
            <w:r w:rsidRPr="00F37B1F">
              <w:rPr>
                <w:rFonts w:ascii="Public Sans" w:hAnsi="Public Sans" w:cstheme="minorHAnsi"/>
                <w:b/>
                <w:sz w:val="22"/>
                <w:szCs w:val="22"/>
              </w:rPr>
              <w:t>Description</w:t>
            </w:r>
          </w:p>
        </w:tc>
        <w:tc>
          <w:tcPr>
            <w:tcW w:w="1843" w:type="dxa"/>
            <w:tcBorders>
              <w:bottom w:val="nil"/>
            </w:tcBorders>
            <w:shd w:val="clear" w:color="auto" w:fill="BCBEC0"/>
          </w:tcPr>
          <w:p w14:paraId="536A443E" w14:textId="77777777" w:rsidR="001E6E1B" w:rsidRPr="00F37B1F" w:rsidRDefault="001E6E1B" w:rsidP="00246608">
            <w:pPr>
              <w:pStyle w:val="TableText"/>
              <w:keepNext/>
              <w:jc w:val="both"/>
              <w:rPr>
                <w:rFonts w:ascii="Public Sans" w:hAnsi="Public Sans" w:cstheme="minorHAnsi"/>
                <w:b/>
                <w:sz w:val="22"/>
                <w:szCs w:val="22"/>
              </w:rPr>
            </w:pPr>
            <w:r w:rsidRPr="00F37B1F">
              <w:rPr>
                <w:rFonts w:ascii="Public Sans" w:hAnsi="Public Sans" w:cstheme="minorHAnsi"/>
                <w:b/>
                <w:sz w:val="22"/>
                <w:szCs w:val="22"/>
              </w:rPr>
              <w:t xml:space="preserve">Level </w:t>
            </w:r>
          </w:p>
        </w:tc>
      </w:tr>
      <w:tr w:rsidR="001E6E1B" w:rsidRPr="00F37B1F" w14:paraId="035163AD" w14:textId="77777777" w:rsidTr="00246608">
        <w:trPr>
          <w:trHeight w:val="20"/>
        </w:trPr>
        <w:tc>
          <w:tcPr>
            <w:tcW w:w="1470" w:type="dxa"/>
            <w:vMerge w:val="restart"/>
            <w:tcBorders>
              <w:top w:val="nil"/>
            </w:tcBorders>
            <w:shd w:val="clear" w:color="auto" w:fill="F2F2F2" w:themeFill="background1" w:themeFillShade="F2"/>
          </w:tcPr>
          <w:p w14:paraId="6DA2111B" w14:textId="77777777" w:rsidR="001E6E1B" w:rsidRPr="00F37B1F" w:rsidRDefault="001E6E1B" w:rsidP="00246608">
            <w:pPr>
              <w:keepNext/>
              <w:rPr>
                <w:rFonts w:ascii="Public Sans" w:hAnsi="Public Sans" w:cstheme="minorHAnsi"/>
                <w:szCs w:val="22"/>
              </w:rPr>
            </w:pPr>
            <w:r w:rsidRPr="00F37B1F">
              <w:rPr>
                <w:rFonts w:ascii="Public Sans" w:hAnsi="Public Sans"/>
                <w:noProof/>
                <w:szCs w:val="22"/>
                <w:lang w:eastAsia="en-AU"/>
              </w:rPr>
              <w:drawing>
                <wp:inline distT="0" distB="0" distL="0" distR="0" wp14:anchorId="7FFB7738" wp14:editId="6D1996A1">
                  <wp:extent cx="848360" cy="848360"/>
                  <wp:effectExtent l="0" t="0" r="8890" b="8890"/>
                  <wp:docPr id="1" name="Picture 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7D7724C7" w14:textId="77777777" w:rsidR="001E6E1B" w:rsidRPr="00F37B1F" w:rsidRDefault="001E6E1B" w:rsidP="00246608">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5ECADCC1" w14:textId="77777777" w:rsidR="001E6E1B" w:rsidRPr="00F37B1F" w:rsidRDefault="001E6E1B" w:rsidP="00246608">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2783B8B3" w14:textId="77777777" w:rsidR="001E6E1B" w:rsidRPr="00F37B1F" w:rsidRDefault="001E6E1B" w:rsidP="00246608">
            <w:pPr>
              <w:pStyle w:val="TableText"/>
              <w:keepNext/>
              <w:rPr>
                <w:rFonts w:ascii="Public Sans" w:hAnsi="Public Sans" w:cstheme="minorHAnsi"/>
                <w:sz w:val="22"/>
                <w:szCs w:val="22"/>
              </w:rPr>
            </w:pPr>
          </w:p>
        </w:tc>
      </w:tr>
      <w:tr w:rsidR="001E6E1B" w:rsidRPr="00F37B1F" w14:paraId="6FC63368" w14:textId="77777777" w:rsidTr="00246608">
        <w:tc>
          <w:tcPr>
            <w:tcW w:w="1470" w:type="dxa"/>
            <w:vMerge/>
          </w:tcPr>
          <w:p w14:paraId="6469A39C" w14:textId="77777777" w:rsidR="001E6E1B" w:rsidRPr="00F37B1F" w:rsidRDefault="001E6E1B" w:rsidP="00246608">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3B6879E" w14:textId="77777777" w:rsidR="001E6E1B" w:rsidRPr="00F37B1F" w:rsidRDefault="001E6E1B" w:rsidP="00246608">
            <w:pPr>
              <w:pStyle w:val="TableText"/>
              <w:keepNext/>
              <w:rPr>
                <w:rFonts w:ascii="Public Sans" w:hAnsi="Public Sans" w:cstheme="minorHAnsi"/>
                <w:sz w:val="22"/>
                <w:szCs w:val="22"/>
              </w:rPr>
            </w:pPr>
            <w:r w:rsidRPr="00F37B1F">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C7D911D" w14:textId="77777777" w:rsidR="001E6E1B" w:rsidRPr="00F37B1F" w:rsidRDefault="001E6E1B" w:rsidP="00246608">
            <w:pPr>
              <w:rPr>
                <w:rFonts w:ascii="Public Sans" w:hAnsi="Public Sans" w:cstheme="minorHAnsi"/>
                <w:szCs w:val="22"/>
              </w:rPr>
            </w:pPr>
            <w:r w:rsidRPr="00F37B1F">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6E582D8DACA04DB9AD0F43A9301329C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0834E1C7" w14:textId="77777777" w:rsidR="001E6E1B" w:rsidRPr="00F37B1F" w:rsidRDefault="001E6E1B" w:rsidP="00246608">
                <w:pPr>
                  <w:pStyle w:val="TableText"/>
                  <w:keepNext/>
                  <w:rPr>
                    <w:rFonts w:ascii="Public Sans" w:hAnsi="Public Sans" w:cstheme="minorHAnsi"/>
                    <w:sz w:val="22"/>
                    <w:szCs w:val="22"/>
                  </w:rPr>
                </w:pPr>
                <w:r w:rsidRPr="00F37B1F">
                  <w:rPr>
                    <w:rFonts w:ascii="Public Sans" w:hAnsi="Public Sans" w:cstheme="minorHAnsi"/>
                    <w:sz w:val="22"/>
                    <w:szCs w:val="22"/>
                  </w:rPr>
                  <w:t>Intermediate</w:t>
                </w:r>
              </w:p>
            </w:tc>
          </w:sdtContent>
        </w:sdt>
      </w:tr>
      <w:tr w:rsidR="001E6E1B" w:rsidRPr="00F37B1F" w14:paraId="613F2DC4" w14:textId="77777777" w:rsidTr="00246608">
        <w:tc>
          <w:tcPr>
            <w:tcW w:w="1470" w:type="dxa"/>
            <w:vMerge/>
          </w:tcPr>
          <w:p w14:paraId="21AF0BC1" w14:textId="77777777" w:rsidR="001E6E1B" w:rsidRPr="00F37B1F" w:rsidRDefault="001E6E1B" w:rsidP="00246608">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53629F0A" w14:textId="77777777" w:rsidR="001E6E1B" w:rsidRPr="00F37B1F" w:rsidRDefault="001E6E1B" w:rsidP="00246608">
            <w:pPr>
              <w:pStyle w:val="TableText"/>
              <w:keepNext/>
              <w:rPr>
                <w:rFonts w:ascii="Public Sans" w:hAnsi="Public Sans" w:cstheme="minorHAnsi"/>
                <w:sz w:val="22"/>
                <w:szCs w:val="22"/>
              </w:rPr>
            </w:pPr>
            <w:r w:rsidRPr="00F37B1F">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097C17C1" w14:textId="77777777" w:rsidR="001E6E1B" w:rsidRPr="00F37B1F" w:rsidRDefault="001E6E1B" w:rsidP="00246608">
            <w:pPr>
              <w:rPr>
                <w:rFonts w:ascii="Public Sans" w:hAnsi="Public Sans" w:cstheme="minorHAnsi"/>
                <w:szCs w:val="22"/>
              </w:rPr>
            </w:pPr>
            <w:r w:rsidRPr="00F37B1F">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3BC50B0A123C4BB8AD84B0100246010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8A807C6" w14:textId="77777777" w:rsidR="001E6E1B" w:rsidRPr="00F37B1F" w:rsidRDefault="001E6E1B" w:rsidP="00246608">
                <w:pPr>
                  <w:pStyle w:val="TableText"/>
                  <w:keepNext/>
                  <w:rPr>
                    <w:rFonts w:ascii="Public Sans" w:hAnsi="Public Sans" w:cstheme="minorHAnsi"/>
                    <w:sz w:val="22"/>
                    <w:szCs w:val="22"/>
                  </w:rPr>
                </w:pPr>
                <w:r w:rsidRPr="00F37B1F">
                  <w:rPr>
                    <w:rFonts w:ascii="Public Sans" w:hAnsi="Public Sans" w:cstheme="minorHAnsi"/>
                    <w:sz w:val="22"/>
                    <w:szCs w:val="22"/>
                  </w:rPr>
                  <w:t>Intermediate</w:t>
                </w:r>
              </w:p>
            </w:tc>
          </w:sdtContent>
        </w:sdt>
      </w:tr>
      <w:tr w:rsidR="001E6E1B" w:rsidRPr="00F37B1F" w14:paraId="1FCDFAEB" w14:textId="77777777" w:rsidTr="00246608">
        <w:tc>
          <w:tcPr>
            <w:tcW w:w="1470" w:type="dxa"/>
            <w:vMerge/>
            <w:tcBorders>
              <w:bottom w:val="single" w:sz="4" w:space="0" w:color="auto"/>
            </w:tcBorders>
          </w:tcPr>
          <w:p w14:paraId="4FCB9557" w14:textId="77777777" w:rsidR="001E6E1B" w:rsidRPr="00F37B1F" w:rsidRDefault="001E6E1B" w:rsidP="00246608">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502CFBFA" w14:textId="77777777" w:rsidR="001E6E1B" w:rsidRPr="00F37B1F" w:rsidRDefault="001E6E1B" w:rsidP="00246608">
            <w:pPr>
              <w:pStyle w:val="TableText"/>
              <w:rPr>
                <w:rFonts w:ascii="Public Sans" w:hAnsi="Public Sans" w:cstheme="minorHAnsi"/>
                <w:sz w:val="22"/>
                <w:szCs w:val="22"/>
              </w:rPr>
            </w:pPr>
            <w:r w:rsidRPr="00F37B1F">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68CB89B3" w14:textId="77777777" w:rsidR="001E6E1B" w:rsidRPr="00F37B1F" w:rsidRDefault="001E6E1B" w:rsidP="00246608">
            <w:pPr>
              <w:rPr>
                <w:rFonts w:ascii="Public Sans" w:hAnsi="Public Sans" w:cstheme="minorHAnsi"/>
                <w:szCs w:val="22"/>
              </w:rPr>
            </w:pPr>
            <w:r w:rsidRPr="00F37B1F">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B723B225E3B648549F7241130F39906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36E76BC" w14:textId="77777777" w:rsidR="001E6E1B" w:rsidRPr="00F37B1F" w:rsidRDefault="001E6E1B" w:rsidP="00246608">
                <w:pPr>
                  <w:pStyle w:val="TableText"/>
                  <w:keepNext/>
                  <w:rPr>
                    <w:rFonts w:ascii="Public Sans" w:hAnsi="Public Sans" w:cstheme="minorHAnsi"/>
                    <w:sz w:val="22"/>
                    <w:szCs w:val="22"/>
                  </w:rPr>
                </w:pPr>
                <w:r w:rsidRPr="00F37B1F">
                  <w:rPr>
                    <w:rFonts w:ascii="Public Sans" w:hAnsi="Public Sans" w:cstheme="minorHAnsi"/>
                    <w:sz w:val="22"/>
                    <w:szCs w:val="22"/>
                  </w:rPr>
                  <w:t>Intermediate</w:t>
                </w:r>
              </w:p>
            </w:tc>
          </w:sdtContent>
        </w:sdt>
      </w:tr>
      <w:tr w:rsidR="001E6E1B" w:rsidRPr="00F37B1F" w14:paraId="231DEE9F" w14:textId="77777777" w:rsidTr="00246608">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28A5421E" w14:textId="77777777" w:rsidR="001E6E1B" w:rsidRPr="00F37B1F" w:rsidRDefault="001E6E1B" w:rsidP="00246608">
            <w:pPr>
              <w:keepNext/>
              <w:rPr>
                <w:rFonts w:ascii="Public Sans" w:hAnsi="Public Sans"/>
                <w:noProof/>
                <w:szCs w:val="22"/>
                <w:lang w:eastAsia="en-AU"/>
              </w:rPr>
            </w:pPr>
            <w:r w:rsidRPr="00F37B1F">
              <w:rPr>
                <w:rFonts w:ascii="Public Sans" w:hAnsi="Public Sans"/>
                <w:noProof/>
                <w:szCs w:val="22"/>
                <w:lang w:eastAsia="en-AU"/>
              </w:rPr>
              <w:drawing>
                <wp:inline distT="0" distB="0" distL="0" distR="0" wp14:anchorId="09B47EED" wp14:editId="6C75F4E1">
                  <wp:extent cx="855980" cy="855980"/>
                  <wp:effectExtent l="0" t="0" r="1270" b="1270"/>
                  <wp:docPr id="2" name="Picture 2"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E645EC" w14:textId="77777777" w:rsidR="001E6E1B" w:rsidRPr="00F37B1F" w:rsidRDefault="001E6E1B" w:rsidP="00246608">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B156473" w14:textId="77777777" w:rsidR="001E6E1B" w:rsidRPr="00F37B1F" w:rsidRDefault="001E6E1B" w:rsidP="00246608">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EBB50F6" w14:textId="77777777" w:rsidR="001E6E1B" w:rsidRPr="00F37B1F" w:rsidRDefault="001E6E1B" w:rsidP="00246608">
            <w:pPr>
              <w:pStyle w:val="TableText"/>
              <w:keepNext/>
              <w:rPr>
                <w:rFonts w:ascii="Public Sans" w:hAnsi="Public Sans" w:cstheme="minorHAnsi"/>
                <w:sz w:val="22"/>
                <w:szCs w:val="22"/>
              </w:rPr>
            </w:pPr>
          </w:p>
        </w:tc>
      </w:tr>
      <w:tr w:rsidR="001E6E1B" w:rsidRPr="00F37B1F" w14:paraId="61FC9D3A" w14:textId="77777777" w:rsidTr="00246608">
        <w:tblPrEx>
          <w:tblBorders>
            <w:top w:val="single" w:sz="8" w:space="0" w:color="auto"/>
            <w:bottom w:val="single" w:sz="8" w:space="0" w:color="BCBEC0"/>
          </w:tblBorders>
        </w:tblPrEx>
        <w:tc>
          <w:tcPr>
            <w:tcW w:w="1470" w:type="dxa"/>
            <w:vMerge/>
          </w:tcPr>
          <w:p w14:paraId="4E5809FA" w14:textId="77777777" w:rsidR="001E6E1B" w:rsidRPr="00F37B1F" w:rsidRDefault="001E6E1B" w:rsidP="00246608">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28388D9" w14:textId="77777777" w:rsidR="001E6E1B" w:rsidRPr="00F37B1F" w:rsidRDefault="001E6E1B" w:rsidP="00246608">
            <w:pPr>
              <w:pStyle w:val="TableText"/>
              <w:keepNext/>
              <w:rPr>
                <w:rFonts w:ascii="Public Sans" w:hAnsi="Public Sans" w:cstheme="minorHAnsi"/>
                <w:sz w:val="22"/>
                <w:szCs w:val="22"/>
              </w:rPr>
            </w:pPr>
            <w:r w:rsidRPr="00F37B1F">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B25BC2F" w14:textId="77777777" w:rsidR="001E6E1B" w:rsidRPr="00F37B1F" w:rsidRDefault="001E6E1B" w:rsidP="00246608">
            <w:pPr>
              <w:rPr>
                <w:rFonts w:ascii="Public Sans" w:hAnsi="Public Sans" w:cstheme="minorHAnsi"/>
                <w:szCs w:val="22"/>
              </w:rPr>
            </w:pPr>
            <w:r w:rsidRPr="00F37B1F">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2AC6A6D4D4584916B5DDFD1CCB80B2D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1B11843" w14:textId="77777777" w:rsidR="001E6E1B" w:rsidRPr="00F37B1F" w:rsidRDefault="001E6E1B" w:rsidP="00246608">
                <w:pPr>
                  <w:pStyle w:val="TableText"/>
                  <w:keepNext/>
                  <w:rPr>
                    <w:rFonts w:ascii="Public Sans" w:hAnsi="Public Sans" w:cstheme="minorHAnsi"/>
                    <w:sz w:val="22"/>
                    <w:szCs w:val="22"/>
                  </w:rPr>
                </w:pPr>
                <w:r w:rsidRPr="00F37B1F">
                  <w:rPr>
                    <w:rFonts w:ascii="Public Sans" w:hAnsi="Public Sans" w:cstheme="minorHAnsi"/>
                    <w:sz w:val="22"/>
                    <w:szCs w:val="22"/>
                  </w:rPr>
                  <w:t>Intermediate</w:t>
                </w:r>
              </w:p>
            </w:tc>
          </w:sdtContent>
        </w:sdt>
      </w:tr>
      <w:tr w:rsidR="001E6E1B" w:rsidRPr="00F37B1F" w14:paraId="61C5FC47" w14:textId="77777777" w:rsidTr="00246608">
        <w:tblPrEx>
          <w:tblBorders>
            <w:top w:val="single" w:sz="8" w:space="0" w:color="auto"/>
            <w:bottom w:val="single" w:sz="8" w:space="0" w:color="BCBEC0"/>
          </w:tblBorders>
        </w:tblPrEx>
        <w:tc>
          <w:tcPr>
            <w:tcW w:w="1470" w:type="dxa"/>
            <w:vMerge/>
            <w:tcBorders>
              <w:bottom w:val="single" w:sz="4" w:space="0" w:color="auto"/>
            </w:tcBorders>
          </w:tcPr>
          <w:p w14:paraId="3328A093" w14:textId="77777777" w:rsidR="001E6E1B" w:rsidRPr="00F37B1F" w:rsidRDefault="001E6E1B" w:rsidP="00246608">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38A4ED76" w14:textId="77777777" w:rsidR="001E6E1B" w:rsidRPr="00F37B1F" w:rsidRDefault="001E6E1B" w:rsidP="00246608">
            <w:pPr>
              <w:pStyle w:val="TableText"/>
              <w:rPr>
                <w:rFonts w:ascii="Public Sans" w:hAnsi="Public Sans" w:cstheme="minorHAnsi"/>
                <w:sz w:val="22"/>
                <w:szCs w:val="22"/>
              </w:rPr>
            </w:pPr>
            <w:r w:rsidRPr="00F37B1F">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2A369B57" w14:textId="77777777" w:rsidR="001E6E1B" w:rsidRPr="00F37B1F" w:rsidRDefault="001E6E1B" w:rsidP="00246608">
            <w:pPr>
              <w:rPr>
                <w:rFonts w:ascii="Public Sans" w:hAnsi="Public Sans" w:cstheme="minorHAnsi"/>
                <w:szCs w:val="22"/>
              </w:rPr>
            </w:pPr>
            <w:r w:rsidRPr="00F37B1F">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61795F59C7B843C0B4D55322279497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BF2196C" w14:textId="77777777" w:rsidR="001E6E1B" w:rsidRPr="00F37B1F" w:rsidRDefault="001E6E1B" w:rsidP="00246608">
                <w:pPr>
                  <w:pStyle w:val="TableText"/>
                  <w:keepNext/>
                  <w:rPr>
                    <w:rFonts w:ascii="Public Sans" w:hAnsi="Public Sans" w:cstheme="minorHAnsi"/>
                    <w:sz w:val="22"/>
                    <w:szCs w:val="22"/>
                  </w:rPr>
                </w:pPr>
                <w:r w:rsidRPr="00F37B1F">
                  <w:rPr>
                    <w:rFonts w:ascii="Public Sans" w:hAnsi="Public Sans" w:cstheme="minorHAnsi"/>
                    <w:sz w:val="22"/>
                    <w:szCs w:val="22"/>
                  </w:rPr>
                  <w:t>Intermediate</w:t>
                </w:r>
              </w:p>
            </w:tc>
          </w:sdtContent>
        </w:sdt>
      </w:tr>
      <w:tr w:rsidR="001E6E1B" w:rsidRPr="00F37B1F" w14:paraId="179DE1CB" w14:textId="77777777" w:rsidTr="00246608">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36C2AE7" w14:textId="77777777" w:rsidR="001E6E1B" w:rsidRPr="00F37B1F" w:rsidRDefault="001E6E1B" w:rsidP="00246608">
            <w:pPr>
              <w:keepNext/>
              <w:rPr>
                <w:rFonts w:ascii="Public Sans" w:hAnsi="Public Sans"/>
                <w:noProof/>
                <w:szCs w:val="22"/>
                <w:lang w:eastAsia="en-AU"/>
              </w:rPr>
            </w:pPr>
            <w:r w:rsidRPr="00F37B1F">
              <w:rPr>
                <w:rFonts w:ascii="Public Sans" w:hAnsi="Public Sans"/>
                <w:noProof/>
                <w:szCs w:val="22"/>
                <w:lang w:eastAsia="en-AU"/>
              </w:rPr>
              <w:drawing>
                <wp:inline distT="0" distB="0" distL="0" distR="0" wp14:anchorId="04405114" wp14:editId="3273312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7B6A41A" w14:textId="77777777" w:rsidR="001E6E1B" w:rsidRPr="00F37B1F" w:rsidRDefault="001E6E1B" w:rsidP="00246608">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64C25E86" w14:textId="77777777" w:rsidR="001E6E1B" w:rsidRPr="00F37B1F" w:rsidRDefault="001E6E1B" w:rsidP="00246608">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0FB115CC" w14:textId="77777777" w:rsidR="001E6E1B" w:rsidRPr="00F37B1F" w:rsidRDefault="001E6E1B" w:rsidP="00246608">
            <w:pPr>
              <w:pStyle w:val="TableText"/>
              <w:keepNext/>
              <w:rPr>
                <w:rFonts w:ascii="Public Sans" w:hAnsi="Public Sans" w:cstheme="minorHAnsi"/>
                <w:sz w:val="22"/>
                <w:szCs w:val="22"/>
              </w:rPr>
            </w:pPr>
          </w:p>
        </w:tc>
      </w:tr>
      <w:tr w:rsidR="001E6E1B" w:rsidRPr="00F37B1F" w14:paraId="6643DBEF" w14:textId="77777777" w:rsidTr="00246608">
        <w:tblPrEx>
          <w:tblBorders>
            <w:top w:val="single" w:sz="8" w:space="0" w:color="auto"/>
            <w:bottom w:val="single" w:sz="8" w:space="0" w:color="BCBEC0"/>
          </w:tblBorders>
        </w:tblPrEx>
        <w:tc>
          <w:tcPr>
            <w:tcW w:w="1470" w:type="dxa"/>
            <w:vMerge/>
          </w:tcPr>
          <w:p w14:paraId="1EEBE271" w14:textId="77777777" w:rsidR="001E6E1B" w:rsidRPr="00F37B1F" w:rsidRDefault="001E6E1B" w:rsidP="00246608">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A5ADDA5" w14:textId="77777777" w:rsidR="001E6E1B" w:rsidRPr="00F37B1F" w:rsidRDefault="001E6E1B" w:rsidP="00246608">
            <w:pPr>
              <w:pStyle w:val="TableText"/>
              <w:keepNext/>
              <w:rPr>
                <w:rFonts w:ascii="Public Sans" w:hAnsi="Public Sans" w:cstheme="minorHAnsi"/>
                <w:sz w:val="22"/>
                <w:szCs w:val="22"/>
              </w:rPr>
            </w:pPr>
            <w:r w:rsidRPr="00F37B1F">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6AF5DF8D" w14:textId="77777777" w:rsidR="001E6E1B" w:rsidRPr="00F37B1F" w:rsidRDefault="001E6E1B" w:rsidP="00246608">
            <w:pPr>
              <w:rPr>
                <w:rFonts w:ascii="Public Sans" w:hAnsi="Public Sans" w:cstheme="minorHAnsi"/>
                <w:szCs w:val="22"/>
              </w:rPr>
            </w:pPr>
            <w:r w:rsidRPr="00F37B1F">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FCC5F0CDAD8441A09C6EDCFDB35502E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58E118A" w14:textId="77777777" w:rsidR="001E6E1B" w:rsidRPr="00F37B1F" w:rsidRDefault="001E6E1B" w:rsidP="00246608">
                <w:pPr>
                  <w:pStyle w:val="TableText"/>
                  <w:keepNext/>
                  <w:rPr>
                    <w:rFonts w:ascii="Public Sans" w:hAnsi="Public Sans" w:cstheme="minorHAnsi"/>
                    <w:sz w:val="22"/>
                    <w:szCs w:val="22"/>
                  </w:rPr>
                </w:pPr>
                <w:r w:rsidRPr="00F37B1F">
                  <w:rPr>
                    <w:rFonts w:ascii="Public Sans" w:hAnsi="Public Sans" w:cstheme="minorHAnsi"/>
                    <w:sz w:val="22"/>
                    <w:szCs w:val="22"/>
                  </w:rPr>
                  <w:t>Intermediate</w:t>
                </w:r>
              </w:p>
            </w:tc>
          </w:sdtContent>
        </w:sdt>
      </w:tr>
      <w:tr w:rsidR="001E6E1B" w:rsidRPr="00F37B1F" w14:paraId="138AFA1E" w14:textId="77777777" w:rsidTr="00246608">
        <w:tblPrEx>
          <w:tblBorders>
            <w:top w:val="single" w:sz="8" w:space="0" w:color="auto"/>
            <w:bottom w:val="single" w:sz="8" w:space="0" w:color="BCBEC0"/>
          </w:tblBorders>
        </w:tblPrEx>
        <w:tc>
          <w:tcPr>
            <w:tcW w:w="1470" w:type="dxa"/>
            <w:vMerge/>
          </w:tcPr>
          <w:p w14:paraId="545942F4" w14:textId="77777777" w:rsidR="001E6E1B" w:rsidRPr="00F37B1F" w:rsidRDefault="001E6E1B" w:rsidP="00246608">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F6A7064" w14:textId="77777777" w:rsidR="001E6E1B" w:rsidRPr="00F37B1F" w:rsidRDefault="001E6E1B" w:rsidP="00246608">
            <w:pPr>
              <w:pStyle w:val="TableText"/>
              <w:keepNext/>
              <w:rPr>
                <w:rFonts w:ascii="Public Sans" w:hAnsi="Public Sans" w:cstheme="minorHAnsi"/>
                <w:sz w:val="22"/>
                <w:szCs w:val="22"/>
              </w:rPr>
            </w:pPr>
            <w:r w:rsidRPr="00F37B1F">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31669FCB" w14:textId="77777777" w:rsidR="001E6E1B" w:rsidRPr="00F37B1F" w:rsidRDefault="001E6E1B" w:rsidP="00246608">
            <w:pPr>
              <w:rPr>
                <w:rFonts w:ascii="Public Sans" w:hAnsi="Public Sans" w:cstheme="minorHAnsi"/>
                <w:szCs w:val="22"/>
              </w:rPr>
            </w:pPr>
            <w:r w:rsidRPr="00F37B1F">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197B9CCF5E87488382235132BA98300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90D0523" w14:textId="77777777" w:rsidR="001E6E1B" w:rsidRPr="00F37B1F" w:rsidRDefault="001E6E1B" w:rsidP="00246608">
                <w:pPr>
                  <w:pStyle w:val="TableText"/>
                  <w:keepNext/>
                  <w:rPr>
                    <w:rFonts w:ascii="Public Sans" w:hAnsi="Public Sans" w:cstheme="minorHAnsi"/>
                    <w:sz w:val="22"/>
                    <w:szCs w:val="22"/>
                  </w:rPr>
                </w:pPr>
                <w:r w:rsidRPr="00F37B1F">
                  <w:rPr>
                    <w:rFonts w:ascii="Public Sans" w:hAnsi="Public Sans" w:cstheme="minorHAnsi"/>
                    <w:sz w:val="22"/>
                    <w:szCs w:val="22"/>
                  </w:rPr>
                  <w:t>Intermediate</w:t>
                </w:r>
              </w:p>
            </w:tc>
          </w:sdtContent>
        </w:sdt>
      </w:tr>
      <w:tr w:rsidR="001E6E1B" w:rsidRPr="00F37B1F" w14:paraId="454917A9" w14:textId="77777777" w:rsidTr="00246608">
        <w:tblPrEx>
          <w:tblBorders>
            <w:top w:val="single" w:sz="8" w:space="0" w:color="auto"/>
            <w:bottom w:val="single" w:sz="8" w:space="0" w:color="BCBEC0"/>
          </w:tblBorders>
        </w:tblPrEx>
        <w:tc>
          <w:tcPr>
            <w:tcW w:w="1470" w:type="dxa"/>
            <w:vMerge/>
            <w:tcBorders>
              <w:bottom w:val="single" w:sz="4" w:space="0" w:color="auto"/>
            </w:tcBorders>
          </w:tcPr>
          <w:p w14:paraId="55AA01AD" w14:textId="77777777" w:rsidR="001E6E1B" w:rsidRPr="00F37B1F" w:rsidRDefault="001E6E1B" w:rsidP="00246608">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760F2D33" w14:textId="77777777" w:rsidR="001E6E1B" w:rsidRPr="00F37B1F" w:rsidRDefault="001E6E1B" w:rsidP="00246608">
            <w:pPr>
              <w:pStyle w:val="TableText"/>
              <w:rPr>
                <w:rFonts w:ascii="Public Sans" w:hAnsi="Public Sans" w:cstheme="minorHAnsi"/>
                <w:sz w:val="22"/>
                <w:szCs w:val="22"/>
              </w:rPr>
            </w:pPr>
            <w:r w:rsidRPr="00F37B1F">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3F45F82F" w14:textId="77777777" w:rsidR="001E6E1B" w:rsidRPr="00F37B1F" w:rsidRDefault="001E6E1B" w:rsidP="00246608">
            <w:pPr>
              <w:rPr>
                <w:rFonts w:ascii="Public Sans" w:hAnsi="Public Sans" w:cstheme="minorHAnsi"/>
                <w:szCs w:val="22"/>
              </w:rPr>
            </w:pPr>
            <w:r w:rsidRPr="00F37B1F">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389D3C8B96A1405C8B42B84E15F6E1D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A4F0A3F" w14:textId="77777777" w:rsidR="001E6E1B" w:rsidRPr="00F37B1F" w:rsidRDefault="001E6E1B" w:rsidP="00246608">
                <w:pPr>
                  <w:pStyle w:val="TableText"/>
                  <w:keepNext/>
                  <w:rPr>
                    <w:rFonts w:ascii="Public Sans" w:hAnsi="Public Sans" w:cstheme="minorHAnsi"/>
                    <w:sz w:val="22"/>
                    <w:szCs w:val="22"/>
                  </w:rPr>
                </w:pPr>
                <w:r w:rsidRPr="00F37B1F">
                  <w:rPr>
                    <w:rFonts w:ascii="Public Sans" w:hAnsi="Public Sans" w:cstheme="minorHAnsi"/>
                    <w:sz w:val="22"/>
                    <w:szCs w:val="22"/>
                  </w:rPr>
                  <w:t>Intermediate</w:t>
                </w:r>
              </w:p>
            </w:tc>
          </w:sdtContent>
        </w:sdt>
      </w:tr>
      <w:tr w:rsidR="001E6E1B" w:rsidRPr="00F37B1F" w14:paraId="3D077697" w14:textId="77777777" w:rsidTr="00246608">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01D8324" w14:textId="77777777" w:rsidR="001E6E1B" w:rsidRPr="00F37B1F" w:rsidRDefault="001E6E1B" w:rsidP="00246608">
            <w:pPr>
              <w:keepNext/>
              <w:rPr>
                <w:rFonts w:ascii="Public Sans" w:hAnsi="Public Sans" w:cstheme="minorHAnsi"/>
                <w:szCs w:val="22"/>
              </w:rPr>
            </w:pPr>
            <w:r w:rsidRPr="00F37B1F">
              <w:rPr>
                <w:rFonts w:ascii="Public Sans" w:hAnsi="Public Sans"/>
                <w:noProof/>
                <w:szCs w:val="22"/>
                <w:lang w:eastAsia="en-AU"/>
              </w:rPr>
              <w:drawing>
                <wp:inline distT="0" distB="0" distL="0" distR="0" wp14:anchorId="08306FB2" wp14:editId="4539B5B0">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3CC044" w14:textId="77777777" w:rsidR="001E6E1B" w:rsidRPr="00F37B1F" w:rsidRDefault="001E6E1B" w:rsidP="00246608">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0A8AF6B" w14:textId="77777777" w:rsidR="001E6E1B" w:rsidRPr="00F37B1F" w:rsidRDefault="001E6E1B" w:rsidP="00246608">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25E76FC" w14:textId="77777777" w:rsidR="001E6E1B" w:rsidRPr="00F37B1F" w:rsidRDefault="001E6E1B" w:rsidP="00246608">
            <w:pPr>
              <w:pStyle w:val="TableText"/>
              <w:keepNext/>
              <w:rPr>
                <w:rFonts w:ascii="Public Sans" w:hAnsi="Public Sans" w:cstheme="minorHAnsi"/>
                <w:sz w:val="22"/>
                <w:szCs w:val="22"/>
              </w:rPr>
            </w:pPr>
          </w:p>
        </w:tc>
      </w:tr>
      <w:tr w:rsidR="001E6E1B" w:rsidRPr="00F37B1F" w14:paraId="429F29A5" w14:textId="77777777" w:rsidTr="00246608">
        <w:tblPrEx>
          <w:tblBorders>
            <w:top w:val="single" w:sz="8" w:space="0" w:color="auto"/>
            <w:bottom w:val="single" w:sz="8" w:space="0" w:color="BCBEC0"/>
          </w:tblBorders>
        </w:tblPrEx>
        <w:tc>
          <w:tcPr>
            <w:tcW w:w="1470" w:type="dxa"/>
            <w:vMerge/>
          </w:tcPr>
          <w:p w14:paraId="625D5EE9" w14:textId="77777777" w:rsidR="001E6E1B" w:rsidRPr="00F37B1F" w:rsidRDefault="001E6E1B" w:rsidP="00246608">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330F0B9A" w14:textId="77777777" w:rsidR="001E6E1B" w:rsidRPr="00F37B1F" w:rsidRDefault="001E6E1B" w:rsidP="00246608">
            <w:pPr>
              <w:pStyle w:val="TableText"/>
              <w:keepNext/>
              <w:rPr>
                <w:rFonts w:ascii="Public Sans" w:hAnsi="Public Sans" w:cstheme="minorHAnsi"/>
                <w:sz w:val="22"/>
                <w:szCs w:val="22"/>
              </w:rPr>
            </w:pPr>
            <w:r w:rsidRPr="00F37B1F">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633CEF8E" w14:textId="77777777" w:rsidR="001E6E1B" w:rsidRPr="00F37B1F" w:rsidRDefault="001E6E1B" w:rsidP="00246608">
            <w:pPr>
              <w:rPr>
                <w:rFonts w:ascii="Public Sans" w:hAnsi="Public Sans" w:cstheme="minorHAnsi"/>
                <w:szCs w:val="22"/>
              </w:rPr>
            </w:pPr>
            <w:r w:rsidRPr="00F37B1F">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EF828533A20A49E4BDFA12BE2D61F42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33BF07E8" w14:textId="77777777" w:rsidR="001E6E1B" w:rsidRPr="00F37B1F" w:rsidRDefault="001E6E1B" w:rsidP="00246608">
                <w:pPr>
                  <w:pStyle w:val="TableText"/>
                  <w:keepNext/>
                  <w:rPr>
                    <w:rFonts w:ascii="Public Sans" w:hAnsi="Public Sans" w:cstheme="minorHAnsi"/>
                    <w:sz w:val="22"/>
                    <w:szCs w:val="22"/>
                  </w:rPr>
                </w:pPr>
                <w:r w:rsidRPr="00F37B1F">
                  <w:rPr>
                    <w:rFonts w:ascii="Public Sans" w:hAnsi="Public Sans" w:cstheme="minorHAnsi"/>
                    <w:sz w:val="22"/>
                    <w:szCs w:val="22"/>
                  </w:rPr>
                  <w:t>Foundational</w:t>
                </w:r>
              </w:p>
            </w:tc>
          </w:sdtContent>
        </w:sdt>
      </w:tr>
      <w:tr w:rsidR="001E6E1B" w:rsidRPr="00F37B1F" w14:paraId="39C87EFF" w14:textId="77777777" w:rsidTr="00246608">
        <w:tblPrEx>
          <w:tblBorders>
            <w:top w:val="single" w:sz="8" w:space="0" w:color="auto"/>
            <w:bottom w:val="single" w:sz="8" w:space="0" w:color="BCBEC0"/>
          </w:tblBorders>
        </w:tblPrEx>
        <w:tc>
          <w:tcPr>
            <w:tcW w:w="1470" w:type="dxa"/>
            <w:vMerge/>
          </w:tcPr>
          <w:p w14:paraId="6F0D7B07" w14:textId="77777777" w:rsidR="001E6E1B" w:rsidRPr="00F37B1F" w:rsidRDefault="001E6E1B" w:rsidP="00246608">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73359E72" w14:textId="77777777" w:rsidR="001E6E1B" w:rsidRPr="00F37B1F" w:rsidRDefault="001E6E1B" w:rsidP="00246608">
            <w:pPr>
              <w:pStyle w:val="TableText"/>
              <w:keepNext/>
              <w:rPr>
                <w:rFonts w:ascii="Public Sans" w:hAnsi="Public Sans" w:cstheme="minorHAnsi"/>
                <w:sz w:val="22"/>
                <w:szCs w:val="22"/>
              </w:rPr>
            </w:pPr>
            <w:r w:rsidRPr="00F37B1F">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6B0C729F" w14:textId="77777777" w:rsidR="001E6E1B" w:rsidRPr="00F37B1F" w:rsidRDefault="001E6E1B" w:rsidP="00246608">
            <w:pPr>
              <w:rPr>
                <w:rFonts w:ascii="Public Sans" w:hAnsi="Public Sans" w:cstheme="minorHAnsi"/>
                <w:szCs w:val="22"/>
              </w:rPr>
            </w:pPr>
            <w:r w:rsidRPr="00F37B1F">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F8AA8FCDBFBE44969A76AFCF9C04EF2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7963DAA" w14:textId="77777777" w:rsidR="001E6E1B" w:rsidRPr="00F37B1F" w:rsidRDefault="001E6E1B" w:rsidP="00246608">
                <w:pPr>
                  <w:pStyle w:val="TableText"/>
                  <w:keepNext/>
                  <w:rPr>
                    <w:rFonts w:ascii="Public Sans" w:hAnsi="Public Sans" w:cstheme="minorHAnsi"/>
                    <w:sz w:val="22"/>
                    <w:szCs w:val="22"/>
                  </w:rPr>
                </w:pPr>
                <w:r w:rsidRPr="00F37B1F">
                  <w:rPr>
                    <w:rFonts w:ascii="Public Sans" w:hAnsi="Public Sans" w:cstheme="minorHAnsi"/>
                    <w:sz w:val="22"/>
                    <w:szCs w:val="22"/>
                  </w:rPr>
                  <w:t>Foundational</w:t>
                </w:r>
              </w:p>
            </w:tc>
          </w:sdtContent>
        </w:sdt>
      </w:tr>
      <w:tr w:rsidR="001E6E1B" w:rsidRPr="00F37B1F" w14:paraId="2D3E07A8" w14:textId="77777777" w:rsidTr="00246608">
        <w:tblPrEx>
          <w:tblBorders>
            <w:top w:val="single" w:sz="8" w:space="0" w:color="auto"/>
            <w:bottom w:val="single" w:sz="8" w:space="0" w:color="BCBEC0"/>
          </w:tblBorders>
        </w:tblPrEx>
        <w:tc>
          <w:tcPr>
            <w:tcW w:w="1470" w:type="dxa"/>
            <w:vMerge/>
            <w:tcBorders>
              <w:bottom w:val="single" w:sz="4" w:space="0" w:color="auto"/>
            </w:tcBorders>
          </w:tcPr>
          <w:p w14:paraId="5BBCC71D" w14:textId="77777777" w:rsidR="001E6E1B" w:rsidRPr="00F37B1F" w:rsidRDefault="001E6E1B" w:rsidP="00246608">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742F9280" w14:textId="77777777" w:rsidR="001E6E1B" w:rsidRPr="00F37B1F" w:rsidRDefault="001E6E1B" w:rsidP="00246608">
            <w:pPr>
              <w:pStyle w:val="TableText"/>
              <w:rPr>
                <w:rFonts w:ascii="Public Sans" w:hAnsi="Public Sans" w:cstheme="minorHAnsi"/>
                <w:sz w:val="22"/>
                <w:szCs w:val="22"/>
              </w:rPr>
            </w:pPr>
            <w:r w:rsidRPr="00F37B1F">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60143913" w14:textId="77777777" w:rsidR="001E6E1B" w:rsidRPr="00F37B1F" w:rsidRDefault="001E6E1B" w:rsidP="00246608">
            <w:pPr>
              <w:rPr>
                <w:rFonts w:ascii="Public Sans" w:hAnsi="Public Sans" w:cstheme="minorHAnsi"/>
                <w:szCs w:val="22"/>
              </w:rPr>
            </w:pPr>
            <w:r w:rsidRPr="00F37B1F">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1465EB35318844689349942103FE1A5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02DE826B" w14:textId="77777777" w:rsidR="001E6E1B" w:rsidRPr="00F37B1F" w:rsidRDefault="001E6E1B" w:rsidP="00246608">
                <w:pPr>
                  <w:pStyle w:val="TableText"/>
                  <w:keepNext/>
                  <w:rPr>
                    <w:rFonts w:ascii="Public Sans" w:hAnsi="Public Sans" w:cstheme="minorHAnsi"/>
                    <w:sz w:val="22"/>
                    <w:szCs w:val="22"/>
                  </w:rPr>
                </w:pPr>
                <w:r w:rsidRPr="00F37B1F">
                  <w:rPr>
                    <w:rFonts w:ascii="Public Sans" w:hAnsi="Public Sans" w:cstheme="minorHAnsi"/>
                    <w:sz w:val="22"/>
                    <w:szCs w:val="22"/>
                  </w:rPr>
                  <w:t>Intermediate</w:t>
                </w:r>
              </w:p>
            </w:tc>
          </w:sdtContent>
        </w:sdt>
      </w:tr>
    </w:tbl>
    <w:p w14:paraId="3FB88822" w14:textId="77777777" w:rsidR="001E6E1B" w:rsidRPr="00845EC0" w:rsidRDefault="001E6E1B" w:rsidP="001E6E1B">
      <w:pPr>
        <w:spacing w:before="120" w:line="240" w:lineRule="auto"/>
        <w:jc w:val="both"/>
        <w:rPr>
          <w:rFonts w:ascii="Public Sans" w:hAnsi="Public Sans" w:cs="Arial"/>
          <w:bCs/>
        </w:rPr>
      </w:pPr>
    </w:p>
    <w:sectPr w:rsidR="001E6E1B" w:rsidRPr="00845EC0" w:rsidSect="003A342B">
      <w:headerReference w:type="first" r:id="rId13"/>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22027" w14:textId="77777777" w:rsidR="00D90845" w:rsidRDefault="00D90845" w:rsidP="00AC273D">
      <w:pPr>
        <w:spacing w:after="0" w:line="240" w:lineRule="auto"/>
      </w:pPr>
      <w:r>
        <w:separator/>
      </w:r>
    </w:p>
  </w:endnote>
  <w:endnote w:type="continuationSeparator" w:id="0">
    <w:p w14:paraId="2408F2BF" w14:textId="77777777" w:rsidR="00D90845" w:rsidRDefault="00D90845"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ublic Sans">
    <w:panose1 w:val="00000000000000000000"/>
    <w:charset w:val="00"/>
    <w:family w:val="auto"/>
    <w:pitch w:val="variable"/>
    <w:sig w:usb0="A00000FF" w:usb1="4000205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BF95A" w14:textId="77777777" w:rsidR="00D90845" w:rsidRDefault="00D90845" w:rsidP="00AC273D">
      <w:pPr>
        <w:spacing w:after="0" w:line="240" w:lineRule="auto"/>
      </w:pPr>
      <w:r>
        <w:separator/>
      </w:r>
    </w:p>
  </w:footnote>
  <w:footnote w:type="continuationSeparator" w:id="0">
    <w:p w14:paraId="0B108233" w14:textId="77777777" w:rsidR="00D90845" w:rsidRDefault="00D90845"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556C" w14:textId="6E1B77BE" w:rsidR="00DF7906" w:rsidRDefault="007B6D2E" w:rsidP="00DF7906">
    <w:pPr>
      <w:ind w:left="6480" w:firstLine="720"/>
    </w:pPr>
    <w:r>
      <w:t xml:space="preserve">    </w:t>
    </w:r>
    <w:r w:rsidR="00DF7906">
      <w:t xml:space="preserve">     </w:t>
    </w:r>
    <w:r w:rsidR="00845EC0">
      <w:t xml:space="preserve">                 </w:t>
    </w:r>
    <w:r w:rsidR="00DF7906">
      <w:t xml:space="preserve">    </w:t>
    </w:r>
    <w:r w:rsidR="00845EC0">
      <w:rPr>
        <w:noProof/>
      </w:rPr>
      <w:drawing>
        <wp:inline distT="0" distB="0" distL="0" distR="0" wp14:anchorId="06718002" wp14:editId="4B488F56">
          <wp:extent cx="655955" cy="713105"/>
          <wp:effectExtent l="0" t="0" r="0" b="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55" cy="713105"/>
                  </a:xfrm>
                  <a:prstGeom prst="rect">
                    <a:avLst/>
                  </a:prstGeom>
                </pic:spPr>
              </pic:pic>
            </a:graphicData>
          </a:graphic>
        </wp:inline>
      </w:drawing>
    </w:r>
  </w:p>
  <w:p w14:paraId="6A607057" w14:textId="77777777" w:rsidR="00216997" w:rsidRPr="00C45DD5" w:rsidRDefault="00216997" w:rsidP="00216997">
    <w:pPr>
      <w:pStyle w:val="TitleSub"/>
      <w:spacing w:after="0"/>
      <w:rPr>
        <w:rFonts w:ascii="Arial" w:hAnsi="Arial" w:cs="Arial"/>
        <w:b/>
        <w:sz w:val="40"/>
      </w:rPr>
    </w:pPr>
    <w:r w:rsidRPr="00C45DD5">
      <w:rPr>
        <w:rFonts w:ascii="Arial" w:hAnsi="Arial" w:cs="Arial"/>
        <w:b/>
        <w:sz w:val="40"/>
      </w:rPr>
      <w:t xml:space="preserve">ROLE DESCRIPTION </w:t>
    </w:r>
  </w:p>
  <w:p w14:paraId="15377BB9" w14:textId="13491D9B" w:rsidR="00A90F97" w:rsidRPr="00216997" w:rsidRDefault="00216997" w:rsidP="00845EC0">
    <w:pPr>
      <w:pStyle w:val="Title"/>
      <w:spacing w:line="240" w:lineRule="auto"/>
      <w:rPr>
        <w:b w:val="0"/>
        <w:sz w:val="10"/>
      </w:rPr>
    </w:pPr>
    <w:bookmarkStart w:id="5" w:name="Title"/>
    <w:bookmarkEnd w:id="5"/>
    <w:r w:rsidRPr="000C65EE">
      <w:rPr>
        <w:sz w:val="12"/>
      </w:rPr>
      <w:t xml:space="preserve"> </w:t>
    </w:r>
    <w:r w:rsidRPr="00216997">
      <w:rPr>
        <w:rFonts w:asciiTheme="majorHAnsi" w:hAnsiTheme="majorHAnsi" w:cstheme="majorHAnsi"/>
        <w:sz w:val="40"/>
        <w:szCs w:val="40"/>
      </w:rPr>
      <w:t>Talent Acquisition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4AEB6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BC5582"/>
    <w:multiLevelType w:val="hybridMultilevel"/>
    <w:tmpl w:val="4D7E3854"/>
    <w:lvl w:ilvl="0" w:tplc="7F288B64">
      <w:start w:val="1"/>
      <w:numFmt w:val="bullet"/>
      <w:lvlText w:val=""/>
      <w:lvlJc w:val="left"/>
      <w:pPr>
        <w:ind w:left="660" w:hanging="360"/>
      </w:pPr>
      <w:rPr>
        <w:rFonts w:ascii="Symbol" w:eastAsia="Symbol" w:hAnsi="Symbol" w:hint="default"/>
        <w:sz w:val="20"/>
        <w:szCs w:val="20"/>
      </w:rPr>
    </w:lvl>
    <w:lvl w:ilvl="1" w:tplc="1BF85EEE">
      <w:start w:val="1"/>
      <w:numFmt w:val="bullet"/>
      <w:lvlText w:val="•"/>
      <w:lvlJc w:val="left"/>
      <w:pPr>
        <w:ind w:left="1282" w:hanging="360"/>
      </w:pPr>
      <w:rPr>
        <w:rFonts w:hint="default"/>
      </w:rPr>
    </w:lvl>
    <w:lvl w:ilvl="2" w:tplc="248C9048">
      <w:start w:val="1"/>
      <w:numFmt w:val="bullet"/>
      <w:lvlText w:val="•"/>
      <w:lvlJc w:val="left"/>
      <w:pPr>
        <w:ind w:left="1903" w:hanging="360"/>
      </w:pPr>
      <w:rPr>
        <w:rFonts w:hint="default"/>
      </w:rPr>
    </w:lvl>
    <w:lvl w:ilvl="3" w:tplc="C70A603C">
      <w:start w:val="1"/>
      <w:numFmt w:val="bullet"/>
      <w:lvlText w:val="•"/>
      <w:lvlJc w:val="left"/>
      <w:pPr>
        <w:ind w:left="2524" w:hanging="360"/>
      </w:pPr>
      <w:rPr>
        <w:rFonts w:hint="default"/>
      </w:rPr>
    </w:lvl>
    <w:lvl w:ilvl="4" w:tplc="6E8C90F8">
      <w:start w:val="1"/>
      <w:numFmt w:val="bullet"/>
      <w:lvlText w:val="•"/>
      <w:lvlJc w:val="left"/>
      <w:pPr>
        <w:ind w:left="3146" w:hanging="360"/>
      </w:pPr>
      <w:rPr>
        <w:rFonts w:hint="default"/>
      </w:rPr>
    </w:lvl>
    <w:lvl w:ilvl="5" w:tplc="FD3E0112">
      <w:start w:val="1"/>
      <w:numFmt w:val="bullet"/>
      <w:lvlText w:val="•"/>
      <w:lvlJc w:val="left"/>
      <w:pPr>
        <w:ind w:left="3767" w:hanging="360"/>
      </w:pPr>
      <w:rPr>
        <w:rFonts w:hint="default"/>
      </w:rPr>
    </w:lvl>
    <w:lvl w:ilvl="6" w:tplc="7A9645EA">
      <w:start w:val="1"/>
      <w:numFmt w:val="bullet"/>
      <w:lvlText w:val="•"/>
      <w:lvlJc w:val="left"/>
      <w:pPr>
        <w:ind w:left="4388" w:hanging="360"/>
      </w:pPr>
      <w:rPr>
        <w:rFonts w:hint="default"/>
      </w:rPr>
    </w:lvl>
    <w:lvl w:ilvl="7" w:tplc="A6FA7630">
      <w:start w:val="1"/>
      <w:numFmt w:val="bullet"/>
      <w:lvlText w:val="•"/>
      <w:lvlJc w:val="left"/>
      <w:pPr>
        <w:ind w:left="5010" w:hanging="360"/>
      </w:pPr>
      <w:rPr>
        <w:rFonts w:hint="default"/>
      </w:rPr>
    </w:lvl>
    <w:lvl w:ilvl="8" w:tplc="6F22D514">
      <w:start w:val="1"/>
      <w:numFmt w:val="bullet"/>
      <w:lvlText w:val="•"/>
      <w:lvlJc w:val="left"/>
      <w:pPr>
        <w:ind w:left="5631" w:hanging="360"/>
      </w:pPr>
      <w:rPr>
        <w:rFont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5B38EC"/>
    <w:multiLevelType w:val="singleLevel"/>
    <w:tmpl w:val="72964EC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BEF59DB"/>
    <w:multiLevelType w:val="hybridMultilevel"/>
    <w:tmpl w:val="C9486870"/>
    <w:lvl w:ilvl="0" w:tplc="0C462F4E">
      <w:start w:val="1"/>
      <w:numFmt w:val="bullet"/>
      <w:lvlText w:val=""/>
      <w:lvlJc w:val="left"/>
      <w:pPr>
        <w:ind w:left="-620" w:hanging="360"/>
      </w:pPr>
      <w:rPr>
        <w:rFonts w:ascii="Symbol" w:eastAsia="Symbol" w:hAnsi="Symbol" w:hint="default"/>
        <w:sz w:val="22"/>
        <w:szCs w:val="22"/>
      </w:rPr>
    </w:lvl>
    <w:lvl w:ilvl="1" w:tplc="3E26BFEC">
      <w:start w:val="1"/>
      <w:numFmt w:val="bullet"/>
      <w:lvlText w:val="•"/>
      <w:lvlJc w:val="left"/>
      <w:pPr>
        <w:ind w:left="388" w:hanging="360"/>
      </w:pPr>
      <w:rPr>
        <w:rFonts w:hint="default"/>
      </w:rPr>
    </w:lvl>
    <w:lvl w:ilvl="2" w:tplc="6164C332">
      <w:start w:val="1"/>
      <w:numFmt w:val="bullet"/>
      <w:lvlText w:val="•"/>
      <w:lvlJc w:val="left"/>
      <w:pPr>
        <w:ind w:left="1396" w:hanging="360"/>
      </w:pPr>
      <w:rPr>
        <w:rFonts w:hint="default"/>
      </w:rPr>
    </w:lvl>
    <w:lvl w:ilvl="3" w:tplc="F5009608">
      <w:start w:val="1"/>
      <w:numFmt w:val="bullet"/>
      <w:lvlText w:val="•"/>
      <w:lvlJc w:val="left"/>
      <w:pPr>
        <w:ind w:left="2404" w:hanging="360"/>
      </w:pPr>
      <w:rPr>
        <w:rFonts w:hint="default"/>
      </w:rPr>
    </w:lvl>
    <w:lvl w:ilvl="4" w:tplc="3BE8B6C6">
      <w:start w:val="1"/>
      <w:numFmt w:val="bullet"/>
      <w:lvlText w:val="•"/>
      <w:lvlJc w:val="left"/>
      <w:pPr>
        <w:ind w:left="3412" w:hanging="360"/>
      </w:pPr>
      <w:rPr>
        <w:rFonts w:hint="default"/>
      </w:rPr>
    </w:lvl>
    <w:lvl w:ilvl="5" w:tplc="71A087DC">
      <w:start w:val="1"/>
      <w:numFmt w:val="bullet"/>
      <w:lvlText w:val="•"/>
      <w:lvlJc w:val="left"/>
      <w:pPr>
        <w:ind w:left="4420" w:hanging="360"/>
      </w:pPr>
      <w:rPr>
        <w:rFonts w:hint="default"/>
      </w:rPr>
    </w:lvl>
    <w:lvl w:ilvl="6" w:tplc="6FA48264">
      <w:start w:val="1"/>
      <w:numFmt w:val="bullet"/>
      <w:lvlText w:val="•"/>
      <w:lvlJc w:val="left"/>
      <w:pPr>
        <w:ind w:left="5428" w:hanging="360"/>
      </w:pPr>
      <w:rPr>
        <w:rFonts w:hint="default"/>
      </w:rPr>
    </w:lvl>
    <w:lvl w:ilvl="7" w:tplc="D72C641A">
      <w:start w:val="1"/>
      <w:numFmt w:val="bullet"/>
      <w:lvlText w:val="•"/>
      <w:lvlJc w:val="left"/>
      <w:pPr>
        <w:ind w:left="6436" w:hanging="360"/>
      </w:pPr>
      <w:rPr>
        <w:rFonts w:hint="default"/>
      </w:rPr>
    </w:lvl>
    <w:lvl w:ilvl="8" w:tplc="AE90772A">
      <w:start w:val="1"/>
      <w:numFmt w:val="bullet"/>
      <w:lvlText w:val="•"/>
      <w:lvlJc w:val="left"/>
      <w:pPr>
        <w:ind w:left="7444" w:hanging="360"/>
      </w:pPr>
      <w:rPr>
        <w:rFont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47C1684"/>
    <w:multiLevelType w:val="hybridMultilevel"/>
    <w:tmpl w:val="512438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602AF8"/>
    <w:multiLevelType w:val="hybridMultilevel"/>
    <w:tmpl w:val="3028F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BA83FBD"/>
    <w:multiLevelType w:val="hybridMultilevel"/>
    <w:tmpl w:val="0EB81D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E8E5D72"/>
    <w:multiLevelType w:val="hybridMultilevel"/>
    <w:tmpl w:val="E2AA3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5F730B"/>
    <w:multiLevelType w:val="hybridMultilevel"/>
    <w:tmpl w:val="9768E8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D6F3868"/>
    <w:multiLevelType w:val="hybridMultilevel"/>
    <w:tmpl w:val="3F8673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6CD4528F"/>
    <w:multiLevelType w:val="hybridMultilevel"/>
    <w:tmpl w:val="03368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112529"/>
    <w:multiLevelType w:val="hybridMultilevel"/>
    <w:tmpl w:val="7DF0DE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1D57B3"/>
    <w:multiLevelType w:val="hybridMultilevel"/>
    <w:tmpl w:val="8BC44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09B3398"/>
    <w:multiLevelType w:val="hybridMultilevel"/>
    <w:tmpl w:val="386CD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CC1DE2"/>
    <w:multiLevelType w:val="hybridMultilevel"/>
    <w:tmpl w:val="18BEA7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75243AB"/>
    <w:multiLevelType w:val="hybridMultilevel"/>
    <w:tmpl w:val="5216A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7"/>
  </w:num>
  <w:num w:numId="13">
    <w:abstractNumId w:val="27"/>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30"/>
  </w:num>
  <w:num w:numId="21">
    <w:abstractNumId w:val="25"/>
  </w:num>
  <w:num w:numId="22">
    <w:abstractNumId w:val="18"/>
  </w:num>
  <w:num w:numId="23">
    <w:abstractNumId w:val="20"/>
  </w:num>
  <w:num w:numId="24">
    <w:abstractNumId w:val="16"/>
  </w:num>
  <w:num w:numId="25">
    <w:abstractNumId w:val="35"/>
  </w:num>
  <w:num w:numId="26">
    <w:abstractNumId w:val="12"/>
  </w:num>
  <w:num w:numId="27">
    <w:abstractNumId w:val="34"/>
  </w:num>
  <w:num w:numId="28">
    <w:abstractNumId w:val="9"/>
  </w:num>
  <w:num w:numId="29">
    <w:abstractNumId w:val="9"/>
  </w:num>
  <w:num w:numId="30">
    <w:abstractNumId w:val="15"/>
  </w:num>
  <w:num w:numId="31">
    <w:abstractNumId w:val="15"/>
  </w:num>
  <w:num w:numId="32">
    <w:abstractNumId w:val="29"/>
  </w:num>
  <w:num w:numId="33">
    <w:abstractNumId w:val="24"/>
  </w:num>
  <w:num w:numId="34">
    <w:abstractNumId w:val="31"/>
  </w:num>
  <w:num w:numId="35">
    <w:abstractNumId w:val="21"/>
  </w:num>
  <w:num w:numId="36">
    <w:abstractNumId w:val="33"/>
  </w:num>
  <w:num w:numId="37">
    <w:abstractNumId w:val="19"/>
  </w:num>
  <w:num w:numId="38">
    <w:abstractNumId w:val="26"/>
  </w:num>
  <w:num w:numId="39">
    <w:abstractNumId w:val="9"/>
  </w:num>
  <w:num w:numId="40">
    <w:abstractNumId w:val="32"/>
  </w:num>
  <w:num w:numId="41">
    <w:abstractNumId w:val="28"/>
  </w:num>
  <w:num w:numId="42">
    <w:abstractNumId w:val="22"/>
  </w:num>
  <w:num w:numId="43">
    <w:abstractNumId w:val="13"/>
  </w:num>
  <w:num w:numId="44">
    <w:abstractNumId w:val="23"/>
  </w:num>
  <w:num w:numId="45">
    <w:abstractNumId w:val="10"/>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0xDcXBvK4oDZ4FTZ9q607IZfB1K1EEergfNZFYMe2JYB1HNOVK9EW2ZkIqPsiSBRaNopf/RtWb8VB8f7ZGMOHQ==" w:salt="WUJ3lnkBQmwUKzxmyFJL2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6660"/>
    <w:rsid w:val="00006E39"/>
    <w:rsid w:val="00014206"/>
    <w:rsid w:val="00014E98"/>
    <w:rsid w:val="000151A9"/>
    <w:rsid w:val="000227A8"/>
    <w:rsid w:val="00023A30"/>
    <w:rsid w:val="0002436B"/>
    <w:rsid w:val="0002595E"/>
    <w:rsid w:val="0002637C"/>
    <w:rsid w:val="0003077E"/>
    <w:rsid w:val="00031D50"/>
    <w:rsid w:val="00031E32"/>
    <w:rsid w:val="00034572"/>
    <w:rsid w:val="0003659D"/>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3F18"/>
    <w:rsid w:val="000673A1"/>
    <w:rsid w:val="00071200"/>
    <w:rsid w:val="00073F1E"/>
    <w:rsid w:val="00077B45"/>
    <w:rsid w:val="00077DFF"/>
    <w:rsid w:val="0008547B"/>
    <w:rsid w:val="000866CE"/>
    <w:rsid w:val="00086B43"/>
    <w:rsid w:val="0009116E"/>
    <w:rsid w:val="000915AA"/>
    <w:rsid w:val="00092A99"/>
    <w:rsid w:val="00094538"/>
    <w:rsid w:val="0009595F"/>
    <w:rsid w:val="000967EB"/>
    <w:rsid w:val="000975C1"/>
    <w:rsid w:val="00097C7F"/>
    <w:rsid w:val="00097CC6"/>
    <w:rsid w:val="00097CCA"/>
    <w:rsid w:val="000A16AF"/>
    <w:rsid w:val="000A294A"/>
    <w:rsid w:val="000A417B"/>
    <w:rsid w:val="000A4E9E"/>
    <w:rsid w:val="000A75A4"/>
    <w:rsid w:val="000B127E"/>
    <w:rsid w:val="000B370C"/>
    <w:rsid w:val="000B6008"/>
    <w:rsid w:val="000C2AB2"/>
    <w:rsid w:val="000C65EE"/>
    <w:rsid w:val="000D05E3"/>
    <w:rsid w:val="000D23D4"/>
    <w:rsid w:val="000E149C"/>
    <w:rsid w:val="000E264B"/>
    <w:rsid w:val="000E2D7E"/>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452C"/>
    <w:rsid w:val="00144D56"/>
    <w:rsid w:val="001612BF"/>
    <w:rsid w:val="00162154"/>
    <w:rsid w:val="00162275"/>
    <w:rsid w:val="001708F4"/>
    <w:rsid w:val="0017252E"/>
    <w:rsid w:val="00172A22"/>
    <w:rsid w:val="00174755"/>
    <w:rsid w:val="00176E9A"/>
    <w:rsid w:val="001772A3"/>
    <w:rsid w:val="00186C79"/>
    <w:rsid w:val="00186F6C"/>
    <w:rsid w:val="00187715"/>
    <w:rsid w:val="00187EF3"/>
    <w:rsid w:val="00190510"/>
    <w:rsid w:val="00191F05"/>
    <w:rsid w:val="001945A8"/>
    <w:rsid w:val="00197236"/>
    <w:rsid w:val="001A1637"/>
    <w:rsid w:val="001A5B5E"/>
    <w:rsid w:val="001A704A"/>
    <w:rsid w:val="001B0AF4"/>
    <w:rsid w:val="001C0122"/>
    <w:rsid w:val="001C0E34"/>
    <w:rsid w:val="001D0E26"/>
    <w:rsid w:val="001D0E78"/>
    <w:rsid w:val="001D133A"/>
    <w:rsid w:val="001D1BB5"/>
    <w:rsid w:val="001D73CA"/>
    <w:rsid w:val="001E0F3B"/>
    <w:rsid w:val="001E2B26"/>
    <w:rsid w:val="001E6E1B"/>
    <w:rsid w:val="001E7CA4"/>
    <w:rsid w:val="001F0E79"/>
    <w:rsid w:val="001F3B8E"/>
    <w:rsid w:val="001F57B6"/>
    <w:rsid w:val="001F5938"/>
    <w:rsid w:val="001F618B"/>
    <w:rsid w:val="00201AB6"/>
    <w:rsid w:val="00202CD4"/>
    <w:rsid w:val="00203E4E"/>
    <w:rsid w:val="00213ED7"/>
    <w:rsid w:val="00216997"/>
    <w:rsid w:val="00222CC4"/>
    <w:rsid w:val="002256A0"/>
    <w:rsid w:val="002347AA"/>
    <w:rsid w:val="00237136"/>
    <w:rsid w:val="00237CFF"/>
    <w:rsid w:val="00242326"/>
    <w:rsid w:val="00252BF9"/>
    <w:rsid w:val="00271FAE"/>
    <w:rsid w:val="002735A9"/>
    <w:rsid w:val="0028049D"/>
    <w:rsid w:val="00280676"/>
    <w:rsid w:val="00284FE6"/>
    <w:rsid w:val="00285EA6"/>
    <w:rsid w:val="002863B5"/>
    <w:rsid w:val="00286B47"/>
    <w:rsid w:val="002872F7"/>
    <w:rsid w:val="002901B8"/>
    <w:rsid w:val="00294E56"/>
    <w:rsid w:val="00297CDF"/>
    <w:rsid w:val="002A18A8"/>
    <w:rsid w:val="002A41AA"/>
    <w:rsid w:val="002A60C2"/>
    <w:rsid w:val="002B27D4"/>
    <w:rsid w:val="002C04E0"/>
    <w:rsid w:val="002C39AA"/>
    <w:rsid w:val="002C458A"/>
    <w:rsid w:val="002D0251"/>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13043"/>
    <w:rsid w:val="00314D21"/>
    <w:rsid w:val="003215FC"/>
    <w:rsid w:val="00324463"/>
    <w:rsid w:val="00324761"/>
    <w:rsid w:val="00324F2D"/>
    <w:rsid w:val="00326B2D"/>
    <w:rsid w:val="00327C35"/>
    <w:rsid w:val="00330331"/>
    <w:rsid w:val="00332488"/>
    <w:rsid w:val="00334ED9"/>
    <w:rsid w:val="0033590A"/>
    <w:rsid w:val="0034373A"/>
    <w:rsid w:val="00343B78"/>
    <w:rsid w:val="003452C0"/>
    <w:rsid w:val="00347F09"/>
    <w:rsid w:val="00350824"/>
    <w:rsid w:val="0035184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77EDB"/>
    <w:rsid w:val="00385104"/>
    <w:rsid w:val="00385EAF"/>
    <w:rsid w:val="003904D7"/>
    <w:rsid w:val="00394D28"/>
    <w:rsid w:val="003A342B"/>
    <w:rsid w:val="003A5831"/>
    <w:rsid w:val="003A6483"/>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0828"/>
    <w:rsid w:val="00402E6D"/>
    <w:rsid w:val="00405602"/>
    <w:rsid w:val="00407CB7"/>
    <w:rsid w:val="0041221E"/>
    <w:rsid w:val="0042024B"/>
    <w:rsid w:val="00420C6F"/>
    <w:rsid w:val="004219E2"/>
    <w:rsid w:val="0042535F"/>
    <w:rsid w:val="0042783B"/>
    <w:rsid w:val="004409D4"/>
    <w:rsid w:val="00440C1F"/>
    <w:rsid w:val="004418E9"/>
    <w:rsid w:val="00442916"/>
    <w:rsid w:val="004442C4"/>
    <w:rsid w:val="00444CE9"/>
    <w:rsid w:val="00444E4D"/>
    <w:rsid w:val="00444EC5"/>
    <w:rsid w:val="00451821"/>
    <w:rsid w:val="004522D0"/>
    <w:rsid w:val="004536A3"/>
    <w:rsid w:val="00454B08"/>
    <w:rsid w:val="004562EC"/>
    <w:rsid w:val="0045640E"/>
    <w:rsid w:val="0045647C"/>
    <w:rsid w:val="00456937"/>
    <w:rsid w:val="00460C8B"/>
    <w:rsid w:val="004629AB"/>
    <w:rsid w:val="00470173"/>
    <w:rsid w:val="00470D08"/>
    <w:rsid w:val="0047302C"/>
    <w:rsid w:val="004750B2"/>
    <w:rsid w:val="00475E3E"/>
    <w:rsid w:val="00477577"/>
    <w:rsid w:val="004779F0"/>
    <w:rsid w:val="004809D1"/>
    <w:rsid w:val="00482630"/>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57AD"/>
    <w:rsid w:val="004B5D0E"/>
    <w:rsid w:val="004C2EF6"/>
    <w:rsid w:val="004C4EF7"/>
    <w:rsid w:val="004D1E56"/>
    <w:rsid w:val="004D3800"/>
    <w:rsid w:val="004D751F"/>
    <w:rsid w:val="004E0CEE"/>
    <w:rsid w:val="004E3295"/>
    <w:rsid w:val="004E4642"/>
    <w:rsid w:val="004E5FCD"/>
    <w:rsid w:val="004E7C6C"/>
    <w:rsid w:val="004F1DB4"/>
    <w:rsid w:val="004F1FB5"/>
    <w:rsid w:val="004F4AB0"/>
    <w:rsid w:val="004F6193"/>
    <w:rsid w:val="005030FB"/>
    <w:rsid w:val="005037F1"/>
    <w:rsid w:val="00506C0E"/>
    <w:rsid w:val="00506CB5"/>
    <w:rsid w:val="00506DED"/>
    <w:rsid w:val="00507CF3"/>
    <w:rsid w:val="00507F16"/>
    <w:rsid w:val="005122CD"/>
    <w:rsid w:val="005132CB"/>
    <w:rsid w:val="0052431D"/>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6E7B"/>
    <w:rsid w:val="0056725F"/>
    <w:rsid w:val="00570E7B"/>
    <w:rsid w:val="005713D4"/>
    <w:rsid w:val="005741B0"/>
    <w:rsid w:val="00575E21"/>
    <w:rsid w:val="00576997"/>
    <w:rsid w:val="005829CE"/>
    <w:rsid w:val="00582E73"/>
    <w:rsid w:val="005840AF"/>
    <w:rsid w:val="0058762A"/>
    <w:rsid w:val="00591804"/>
    <w:rsid w:val="00594A6C"/>
    <w:rsid w:val="005A17C5"/>
    <w:rsid w:val="005A2572"/>
    <w:rsid w:val="005A28F1"/>
    <w:rsid w:val="005A2C7E"/>
    <w:rsid w:val="005A5C40"/>
    <w:rsid w:val="005A6347"/>
    <w:rsid w:val="005B06A8"/>
    <w:rsid w:val="005B4A86"/>
    <w:rsid w:val="005B4FC3"/>
    <w:rsid w:val="005B5229"/>
    <w:rsid w:val="005B740B"/>
    <w:rsid w:val="005C0EBF"/>
    <w:rsid w:val="005C184C"/>
    <w:rsid w:val="005C538C"/>
    <w:rsid w:val="005D3386"/>
    <w:rsid w:val="005D62DC"/>
    <w:rsid w:val="005D7164"/>
    <w:rsid w:val="005D7A1A"/>
    <w:rsid w:val="005E06FD"/>
    <w:rsid w:val="005E2A35"/>
    <w:rsid w:val="005E3DE9"/>
    <w:rsid w:val="005F0E0E"/>
    <w:rsid w:val="005F2900"/>
    <w:rsid w:val="005F2CA5"/>
    <w:rsid w:val="005F427B"/>
    <w:rsid w:val="005F4EC6"/>
    <w:rsid w:val="005F527B"/>
    <w:rsid w:val="005F5991"/>
    <w:rsid w:val="005F7A3D"/>
    <w:rsid w:val="00601353"/>
    <w:rsid w:val="00602728"/>
    <w:rsid w:val="00604DCB"/>
    <w:rsid w:val="00611740"/>
    <w:rsid w:val="00620CA4"/>
    <w:rsid w:val="00624400"/>
    <w:rsid w:val="0062757E"/>
    <w:rsid w:val="0063412F"/>
    <w:rsid w:val="00634506"/>
    <w:rsid w:val="00635BBB"/>
    <w:rsid w:val="006367AD"/>
    <w:rsid w:val="00640B15"/>
    <w:rsid w:val="0064395B"/>
    <w:rsid w:val="00645B72"/>
    <w:rsid w:val="00651CEC"/>
    <w:rsid w:val="006540AF"/>
    <w:rsid w:val="0065653A"/>
    <w:rsid w:val="00656EFD"/>
    <w:rsid w:val="006632B2"/>
    <w:rsid w:val="006633EF"/>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CA6"/>
    <w:rsid w:val="00696D00"/>
    <w:rsid w:val="00697DF2"/>
    <w:rsid w:val="006A38B2"/>
    <w:rsid w:val="006A6D25"/>
    <w:rsid w:val="006B4035"/>
    <w:rsid w:val="006C1B5E"/>
    <w:rsid w:val="006C1FBD"/>
    <w:rsid w:val="006C3E53"/>
    <w:rsid w:val="006E0883"/>
    <w:rsid w:val="006E41E5"/>
    <w:rsid w:val="006E66A0"/>
    <w:rsid w:val="006F2A07"/>
    <w:rsid w:val="006F461A"/>
    <w:rsid w:val="006F481B"/>
    <w:rsid w:val="006F6540"/>
    <w:rsid w:val="006F7045"/>
    <w:rsid w:val="00700589"/>
    <w:rsid w:val="00701FE6"/>
    <w:rsid w:val="0070281C"/>
    <w:rsid w:val="00712F3F"/>
    <w:rsid w:val="00713D4E"/>
    <w:rsid w:val="00713F82"/>
    <w:rsid w:val="00715205"/>
    <w:rsid w:val="0071562A"/>
    <w:rsid w:val="0071682A"/>
    <w:rsid w:val="00716FD1"/>
    <w:rsid w:val="00720A00"/>
    <w:rsid w:val="00720F93"/>
    <w:rsid w:val="00721496"/>
    <w:rsid w:val="00721689"/>
    <w:rsid w:val="00723D21"/>
    <w:rsid w:val="007265DF"/>
    <w:rsid w:val="00731754"/>
    <w:rsid w:val="00732229"/>
    <w:rsid w:val="00732498"/>
    <w:rsid w:val="00732D8A"/>
    <w:rsid w:val="00733D92"/>
    <w:rsid w:val="00734288"/>
    <w:rsid w:val="00735790"/>
    <w:rsid w:val="00741726"/>
    <w:rsid w:val="00751C97"/>
    <w:rsid w:val="00753279"/>
    <w:rsid w:val="00753C8C"/>
    <w:rsid w:val="00754862"/>
    <w:rsid w:val="00755854"/>
    <w:rsid w:val="00760115"/>
    <w:rsid w:val="0076011C"/>
    <w:rsid w:val="00760AD5"/>
    <w:rsid w:val="0076331C"/>
    <w:rsid w:val="00766A1C"/>
    <w:rsid w:val="00766C18"/>
    <w:rsid w:val="00773F15"/>
    <w:rsid w:val="00780769"/>
    <w:rsid w:val="007830E1"/>
    <w:rsid w:val="00783BBC"/>
    <w:rsid w:val="007845C3"/>
    <w:rsid w:val="0079471C"/>
    <w:rsid w:val="00796201"/>
    <w:rsid w:val="0079771E"/>
    <w:rsid w:val="007A3E74"/>
    <w:rsid w:val="007B05B2"/>
    <w:rsid w:val="007B3114"/>
    <w:rsid w:val="007B6D2E"/>
    <w:rsid w:val="007C47A9"/>
    <w:rsid w:val="007C76D0"/>
    <w:rsid w:val="007C7AE1"/>
    <w:rsid w:val="007D0E9F"/>
    <w:rsid w:val="007D2BE9"/>
    <w:rsid w:val="007D6D30"/>
    <w:rsid w:val="007E3E39"/>
    <w:rsid w:val="007F1AE2"/>
    <w:rsid w:val="007F366D"/>
    <w:rsid w:val="007F3905"/>
    <w:rsid w:val="007F5884"/>
    <w:rsid w:val="007F7C04"/>
    <w:rsid w:val="0080079A"/>
    <w:rsid w:val="00803E47"/>
    <w:rsid w:val="0080529D"/>
    <w:rsid w:val="008139FD"/>
    <w:rsid w:val="008151FF"/>
    <w:rsid w:val="0081582E"/>
    <w:rsid w:val="00821779"/>
    <w:rsid w:val="00821C4C"/>
    <w:rsid w:val="00822DC8"/>
    <w:rsid w:val="008245C3"/>
    <w:rsid w:val="00824DB4"/>
    <w:rsid w:val="00825325"/>
    <w:rsid w:val="0082615A"/>
    <w:rsid w:val="008325D5"/>
    <w:rsid w:val="00834FB7"/>
    <w:rsid w:val="00835D24"/>
    <w:rsid w:val="008365F5"/>
    <w:rsid w:val="00842FBF"/>
    <w:rsid w:val="00844104"/>
    <w:rsid w:val="00844228"/>
    <w:rsid w:val="00845EC0"/>
    <w:rsid w:val="008478DA"/>
    <w:rsid w:val="008526DE"/>
    <w:rsid w:val="0085463A"/>
    <w:rsid w:val="00854E27"/>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6B57"/>
    <w:rsid w:val="008A77FC"/>
    <w:rsid w:val="008B1D03"/>
    <w:rsid w:val="008B201D"/>
    <w:rsid w:val="008B243C"/>
    <w:rsid w:val="008B79A8"/>
    <w:rsid w:val="008D21B4"/>
    <w:rsid w:val="008D691E"/>
    <w:rsid w:val="008D774C"/>
    <w:rsid w:val="008E0207"/>
    <w:rsid w:val="008E2FD9"/>
    <w:rsid w:val="008E3BC2"/>
    <w:rsid w:val="008E525F"/>
    <w:rsid w:val="008E52B8"/>
    <w:rsid w:val="008E562C"/>
    <w:rsid w:val="008E65A3"/>
    <w:rsid w:val="008E6C44"/>
    <w:rsid w:val="008F12FD"/>
    <w:rsid w:val="008F52FC"/>
    <w:rsid w:val="0090123C"/>
    <w:rsid w:val="00901B0A"/>
    <w:rsid w:val="00905258"/>
    <w:rsid w:val="00911600"/>
    <w:rsid w:val="0091160E"/>
    <w:rsid w:val="00913641"/>
    <w:rsid w:val="00913836"/>
    <w:rsid w:val="00914D86"/>
    <w:rsid w:val="0092000E"/>
    <w:rsid w:val="00923CD9"/>
    <w:rsid w:val="00927BEC"/>
    <w:rsid w:val="00930255"/>
    <w:rsid w:val="009302D1"/>
    <w:rsid w:val="00930BFE"/>
    <w:rsid w:val="00931E80"/>
    <w:rsid w:val="0093429D"/>
    <w:rsid w:val="00945108"/>
    <w:rsid w:val="00945CBA"/>
    <w:rsid w:val="00951702"/>
    <w:rsid w:val="009565EF"/>
    <w:rsid w:val="0095776A"/>
    <w:rsid w:val="0095786C"/>
    <w:rsid w:val="00957887"/>
    <w:rsid w:val="00957A8E"/>
    <w:rsid w:val="009601B5"/>
    <w:rsid w:val="009609A1"/>
    <w:rsid w:val="0096289B"/>
    <w:rsid w:val="00967090"/>
    <w:rsid w:val="00967378"/>
    <w:rsid w:val="00970F86"/>
    <w:rsid w:val="00972AE0"/>
    <w:rsid w:val="00972C0F"/>
    <w:rsid w:val="00972D2F"/>
    <w:rsid w:val="00973219"/>
    <w:rsid w:val="0097549F"/>
    <w:rsid w:val="00975C70"/>
    <w:rsid w:val="009868FD"/>
    <w:rsid w:val="009933C0"/>
    <w:rsid w:val="00993AC0"/>
    <w:rsid w:val="00994854"/>
    <w:rsid w:val="009A0A5E"/>
    <w:rsid w:val="009A3B8F"/>
    <w:rsid w:val="009A64FA"/>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CB9"/>
    <w:rsid w:val="009F0E18"/>
    <w:rsid w:val="009F182E"/>
    <w:rsid w:val="009F298E"/>
    <w:rsid w:val="009F7524"/>
    <w:rsid w:val="00A02297"/>
    <w:rsid w:val="00A03790"/>
    <w:rsid w:val="00A057BA"/>
    <w:rsid w:val="00A06383"/>
    <w:rsid w:val="00A063C8"/>
    <w:rsid w:val="00A120AB"/>
    <w:rsid w:val="00A14552"/>
    <w:rsid w:val="00A15CDB"/>
    <w:rsid w:val="00A24571"/>
    <w:rsid w:val="00A266ED"/>
    <w:rsid w:val="00A34E17"/>
    <w:rsid w:val="00A35AA5"/>
    <w:rsid w:val="00A362D2"/>
    <w:rsid w:val="00A37C23"/>
    <w:rsid w:val="00A43CE0"/>
    <w:rsid w:val="00A44D72"/>
    <w:rsid w:val="00A45F50"/>
    <w:rsid w:val="00A51871"/>
    <w:rsid w:val="00A51ECE"/>
    <w:rsid w:val="00A522D3"/>
    <w:rsid w:val="00A525E0"/>
    <w:rsid w:val="00A527FC"/>
    <w:rsid w:val="00A61EA7"/>
    <w:rsid w:val="00A63BD9"/>
    <w:rsid w:val="00A64134"/>
    <w:rsid w:val="00A645D1"/>
    <w:rsid w:val="00A6782B"/>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EB9"/>
    <w:rsid w:val="00AA00CD"/>
    <w:rsid w:val="00AA05B6"/>
    <w:rsid w:val="00AA3A8F"/>
    <w:rsid w:val="00AA3FC6"/>
    <w:rsid w:val="00AA65F1"/>
    <w:rsid w:val="00AB096C"/>
    <w:rsid w:val="00AB0B56"/>
    <w:rsid w:val="00AB5DEE"/>
    <w:rsid w:val="00AB767C"/>
    <w:rsid w:val="00AC273D"/>
    <w:rsid w:val="00AC3EE2"/>
    <w:rsid w:val="00AC56BF"/>
    <w:rsid w:val="00AC7D9E"/>
    <w:rsid w:val="00AD3556"/>
    <w:rsid w:val="00AD4152"/>
    <w:rsid w:val="00AD5945"/>
    <w:rsid w:val="00AE2222"/>
    <w:rsid w:val="00AE75EA"/>
    <w:rsid w:val="00AF0507"/>
    <w:rsid w:val="00AF6C3D"/>
    <w:rsid w:val="00AF6C63"/>
    <w:rsid w:val="00B01F2B"/>
    <w:rsid w:val="00B0402F"/>
    <w:rsid w:val="00B04165"/>
    <w:rsid w:val="00B04E23"/>
    <w:rsid w:val="00B0703F"/>
    <w:rsid w:val="00B07555"/>
    <w:rsid w:val="00B2131F"/>
    <w:rsid w:val="00B223FE"/>
    <w:rsid w:val="00B229B3"/>
    <w:rsid w:val="00B24067"/>
    <w:rsid w:val="00B2603F"/>
    <w:rsid w:val="00B33C9A"/>
    <w:rsid w:val="00B3444D"/>
    <w:rsid w:val="00B3664D"/>
    <w:rsid w:val="00B36ADB"/>
    <w:rsid w:val="00B37EC4"/>
    <w:rsid w:val="00B40DC6"/>
    <w:rsid w:val="00B40ED0"/>
    <w:rsid w:val="00B40F02"/>
    <w:rsid w:val="00B4385F"/>
    <w:rsid w:val="00B43C9C"/>
    <w:rsid w:val="00B44FA0"/>
    <w:rsid w:val="00B460FA"/>
    <w:rsid w:val="00B46439"/>
    <w:rsid w:val="00B50ED5"/>
    <w:rsid w:val="00B520FC"/>
    <w:rsid w:val="00B545C7"/>
    <w:rsid w:val="00B547F2"/>
    <w:rsid w:val="00B55B6C"/>
    <w:rsid w:val="00B56257"/>
    <w:rsid w:val="00B56682"/>
    <w:rsid w:val="00B6308A"/>
    <w:rsid w:val="00B6379C"/>
    <w:rsid w:val="00B65238"/>
    <w:rsid w:val="00B65548"/>
    <w:rsid w:val="00B6590B"/>
    <w:rsid w:val="00B67CEE"/>
    <w:rsid w:val="00B72341"/>
    <w:rsid w:val="00B75625"/>
    <w:rsid w:val="00B75918"/>
    <w:rsid w:val="00B80BAB"/>
    <w:rsid w:val="00B81F30"/>
    <w:rsid w:val="00B92BA2"/>
    <w:rsid w:val="00B92D96"/>
    <w:rsid w:val="00B93AF5"/>
    <w:rsid w:val="00BA2FCB"/>
    <w:rsid w:val="00BA36ED"/>
    <w:rsid w:val="00BA3815"/>
    <w:rsid w:val="00BA5174"/>
    <w:rsid w:val="00BC3F78"/>
    <w:rsid w:val="00BC543C"/>
    <w:rsid w:val="00BC78A9"/>
    <w:rsid w:val="00BD1219"/>
    <w:rsid w:val="00BD4313"/>
    <w:rsid w:val="00BD578C"/>
    <w:rsid w:val="00BD79F4"/>
    <w:rsid w:val="00BE57E8"/>
    <w:rsid w:val="00BF069E"/>
    <w:rsid w:val="00BF3DFD"/>
    <w:rsid w:val="00BF5AC8"/>
    <w:rsid w:val="00C002B4"/>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27DC9"/>
    <w:rsid w:val="00C362C0"/>
    <w:rsid w:val="00C443BB"/>
    <w:rsid w:val="00C448CA"/>
    <w:rsid w:val="00C45998"/>
    <w:rsid w:val="00C45AEA"/>
    <w:rsid w:val="00C45DD5"/>
    <w:rsid w:val="00C46540"/>
    <w:rsid w:val="00C47F9B"/>
    <w:rsid w:val="00C51AC8"/>
    <w:rsid w:val="00C550B9"/>
    <w:rsid w:val="00C5547A"/>
    <w:rsid w:val="00C5778D"/>
    <w:rsid w:val="00C57959"/>
    <w:rsid w:val="00C61154"/>
    <w:rsid w:val="00C61E6B"/>
    <w:rsid w:val="00C64392"/>
    <w:rsid w:val="00C64BAF"/>
    <w:rsid w:val="00C67638"/>
    <w:rsid w:val="00C677C0"/>
    <w:rsid w:val="00C75830"/>
    <w:rsid w:val="00C76E4D"/>
    <w:rsid w:val="00C774D1"/>
    <w:rsid w:val="00C801E1"/>
    <w:rsid w:val="00C80B4E"/>
    <w:rsid w:val="00C83DF9"/>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04EB"/>
    <w:rsid w:val="00CB3D1A"/>
    <w:rsid w:val="00CB464E"/>
    <w:rsid w:val="00CB75E5"/>
    <w:rsid w:val="00CC2CD9"/>
    <w:rsid w:val="00CC2CE8"/>
    <w:rsid w:val="00CC47BF"/>
    <w:rsid w:val="00CD3717"/>
    <w:rsid w:val="00CD5CA8"/>
    <w:rsid w:val="00CD6BA6"/>
    <w:rsid w:val="00CE17D7"/>
    <w:rsid w:val="00CE476E"/>
    <w:rsid w:val="00CE5B1D"/>
    <w:rsid w:val="00CF008C"/>
    <w:rsid w:val="00CF0299"/>
    <w:rsid w:val="00CF1512"/>
    <w:rsid w:val="00CF15AA"/>
    <w:rsid w:val="00CF4997"/>
    <w:rsid w:val="00D0013B"/>
    <w:rsid w:val="00D009F6"/>
    <w:rsid w:val="00D01DE9"/>
    <w:rsid w:val="00D03021"/>
    <w:rsid w:val="00D121AF"/>
    <w:rsid w:val="00D145C0"/>
    <w:rsid w:val="00D201B3"/>
    <w:rsid w:val="00D24E35"/>
    <w:rsid w:val="00D2560A"/>
    <w:rsid w:val="00D25C96"/>
    <w:rsid w:val="00D2725D"/>
    <w:rsid w:val="00D27528"/>
    <w:rsid w:val="00D30028"/>
    <w:rsid w:val="00D34DFE"/>
    <w:rsid w:val="00D35E99"/>
    <w:rsid w:val="00D379B7"/>
    <w:rsid w:val="00D50088"/>
    <w:rsid w:val="00D57BD0"/>
    <w:rsid w:val="00D60597"/>
    <w:rsid w:val="00D608D0"/>
    <w:rsid w:val="00D6122E"/>
    <w:rsid w:val="00D6282F"/>
    <w:rsid w:val="00D64C06"/>
    <w:rsid w:val="00D64DCD"/>
    <w:rsid w:val="00D66802"/>
    <w:rsid w:val="00D67A8B"/>
    <w:rsid w:val="00D77D7D"/>
    <w:rsid w:val="00D83555"/>
    <w:rsid w:val="00D87288"/>
    <w:rsid w:val="00D903AB"/>
    <w:rsid w:val="00D904C8"/>
    <w:rsid w:val="00D90845"/>
    <w:rsid w:val="00D9376A"/>
    <w:rsid w:val="00D95C64"/>
    <w:rsid w:val="00D96261"/>
    <w:rsid w:val="00DA0A2D"/>
    <w:rsid w:val="00DA0A53"/>
    <w:rsid w:val="00DA1E10"/>
    <w:rsid w:val="00DA27C4"/>
    <w:rsid w:val="00DA3502"/>
    <w:rsid w:val="00DA3FAD"/>
    <w:rsid w:val="00DA457E"/>
    <w:rsid w:val="00DB14CE"/>
    <w:rsid w:val="00DB4946"/>
    <w:rsid w:val="00DC006B"/>
    <w:rsid w:val="00DC18CB"/>
    <w:rsid w:val="00DC2F2E"/>
    <w:rsid w:val="00DC338F"/>
    <w:rsid w:val="00DC400E"/>
    <w:rsid w:val="00DD0089"/>
    <w:rsid w:val="00DD1535"/>
    <w:rsid w:val="00DD15D6"/>
    <w:rsid w:val="00DD3989"/>
    <w:rsid w:val="00DE405D"/>
    <w:rsid w:val="00DE54F9"/>
    <w:rsid w:val="00DE6AF8"/>
    <w:rsid w:val="00DF3DC9"/>
    <w:rsid w:val="00DF3F93"/>
    <w:rsid w:val="00DF42A4"/>
    <w:rsid w:val="00DF59CB"/>
    <w:rsid w:val="00DF6E74"/>
    <w:rsid w:val="00DF7906"/>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1C4D"/>
    <w:rsid w:val="00E42376"/>
    <w:rsid w:val="00E4329E"/>
    <w:rsid w:val="00E43C5B"/>
    <w:rsid w:val="00E47997"/>
    <w:rsid w:val="00E5168D"/>
    <w:rsid w:val="00E51F93"/>
    <w:rsid w:val="00E531A9"/>
    <w:rsid w:val="00E565D0"/>
    <w:rsid w:val="00E62C1F"/>
    <w:rsid w:val="00E62FC0"/>
    <w:rsid w:val="00E6495E"/>
    <w:rsid w:val="00E71EAD"/>
    <w:rsid w:val="00E720F5"/>
    <w:rsid w:val="00E74F63"/>
    <w:rsid w:val="00E752E9"/>
    <w:rsid w:val="00E80B45"/>
    <w:rsid w:val="00E827B0"/>
    <w:rsid w:val="00E86271"/>
    <w:rsid w:val="00E87403"/>
    <w:rsid w:val="00E877C1"/>
    <w:rsid w:val="00E87940"/>
    <w:rsid w:val="00E903AC"/>
    <w:rsid w:val="00E932CB"/>
    <w:rsid w:val="00EA0BC5"/>
    <w:rsid w:val="00EA2ACF"/>
    <w:rsid w:val="00EA2DF3"/>
    <w:rsid w:val="00EA5D0F"/>
    <w:rsid w:val="00EB277F"/>
    <w:rsid w:val="00EB431F"/>
    <w:rsid w:val="00EB64B8"/>
    <w:rsid w:val="00EB76CB"/>
    <w:rsid w:val="00EB7F9D"/>
    <w:rsid w:val="00EC20DC"/>
    <w:rsid w:val="00EC237B"/>
    <w:rsid w:val="00ED00C2"/>
    <w:rsid w:val="00ED118C"/>
    <w:rsid w:val="00ED368F"/>
    <w:rsid w:val="00ED472C"/>
    <w:rsid w:val="00ED649D"/>
    <w:rsid w:val="00EE35DA"/>
    <w:rsid w:val="00EE75EC"/>
    <w:rsid w:val="00EF0BF3"/>
    <w:rsid w:val="00EF4821"/>
    <w:rsid w:val="00EF5BA6"/>
    <w:rsid w:val="00EF6A76"/>
    <w:rsid w:val="00F035CC"/>
    <w:rsid w:val="00F06811"/>
    <w:rsid w:val="00F06934"/>
    <w:rsid w:val="00F1031C"/>
    <w:rsid w:val="00F1100D"/>
    <w:rsid w:val="00F12900"/>
    <w:rsid w:val="00F12E9D"/>
    <w:rsid w:val="00F14555"/>
    <w:rsid w:val="00F1584F"/>
    <w:rsid w:val="00F15E5E"/>
    <w:rsid w:val="00F2621E"/>
    <w:rsid w:val="00F26622"/>
    <w:rsid w:val="00F26A4D"/>
    <w:rsid w:val="00F26F92"/>
    <w:rsid w:val="00F310FD"/>
    <w:rsid w:val="00F34477"/>
    <w:rsid w:val="00F34B25"/>
    <w:rsid w:val="00F359FF"/>
    <w:rsid w:val="00F37B1F"/>
    <w:rsid w:val="00F37DDA"/>
    <w:rsid w:val="00F408D0"/>
    <w:rsid w:val="00F410B1"/>
    <w:rsid w:val="00F4142A"/>
    <w:rsid w:val="00F41DC7"/>
    <w:rsid w:val="00F444BA"/>
    <w:rsid w:val="00F4708C"/>
    <w:rsid w:val="00F47559"/>
    <w:rsid w:val="00F53A24"/>
    <w:rsid w:val="00F555D8"/>
    <w:rsid w:val="00F617C7"/>
    <w:rsid w:val="00F63E26"/>
    <w:rsid w:val="00F64567"/>
    <w:rsid w:val="00F66266"/>
    <w:rsid w:val="00F66D56"/>
    <w:rsid w:val="00F67852"/>
    <w:rsid w:val="00F72BA5"/>
    <w:rsid w:val="00F749A4"/>
    <w:rsid w:val="00F74BFF"/>
    <w:rsid w:val="00F75EF9"/>
    <w:rsid w:val="00F82237"/>
    <w:rsid w:val="00F83022"/>
    <w:rsid w:val="00F83A7A"/>
    <w:rsid w:val="00F84AE8"/>
    <w:rsid w:val="00F84D18"/>
    <w:rsid w:val="00F8592D"/>
    <w:rsid w:val="00F87530"/>
    <w:rsid w:val="00F9019D"/>
    <w:rsid w:val="00F93DB9"/>
    <w:rsid w:val="00F96B90"/>
    <w:rsid w:val="00F9774A"/>
    <w:rsid w:val="00FA0281"/>
    <w:rsid w:val="00FA1399"/>
    <w:rsid w:val="00FA3A77"/>
    <w:rsid w:val="00FA7304"/>
    <w:rsid w:val="00FB0070"/>
    <w:rsid w:val="00FB048D"/>
    <w:rsid w:val="00FB1347"/>
    <w:rsid w:val="00FC1BDC"/>
    <w:rsid w:val="00FC2FCD"/>
    <w:rsid w:val="00FC3181"/>
    <w:rsid w:val="00FC41C4"/>
    <w:rsid w:val="00FC6DBC"/>
    <w:rsid w:val="00FE270A"/>
    <w:rsid w:val="00FE5C48"/>
    <w:rsid w:val="00FE6656"/>
    <w:rsid w:val="00FF191E"/>
    <w:rsid w:val="00FF1C52"/>
    <w:rsid w:val="00FF2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185ED6"/>
  <w15:docId w15:val="{9B23265E-730F-4A33-A1ED-4BA359FB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semiHidden="1" w:uiPriority="0"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9"/>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
    <w:name w:val="Default"/>
    <w:rsid w:val="00DF6E74"/>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39808">
      <w:bodyDiv w:val="1"/>
      <w:marLeft w:val="0"/>
      <w:marRight w:val="0"/>
      <w:marTop w:val="0"/>
      <w:marBottom w:val="0"/>
      <w:divBdr>
        <w:top w:val="none" w:sz="0" w:space="0" w:color="auto"/>
        <w:left w:val="none" w:sz="0" w:space="0" w:color="auto"/>
        <w:bottom w:val="none" w:sz="0" w:space="0" w:color="auto"/>
        <w:right w:val="none" w:sz="0" w:space="0" w:color="auto"/>
      </w:divBdr>
    </w:div>
    <w:div w:id="350421655">
      <w:bodyDiv w:val="1"/>
      <w:marLeft w:val="0"/>
      <w:marRight w:val="0"/>
      <w:marTop w:val="0"/>
      <w:marBottom w:val="0"/>
      <w:divBdr>
        <w:top w:val="none" w:sz="0" w:space="0" w:color="auto"/>
        <w:left w:val="none" w:sz="0" w:space="0" w:color="auto"/>
        <w:bottom w:val="none" w:sz="0" w:space="0" w:color="auto"/>
        <w:right w:val="none" w:sz="0" w:space="0" w:color="auto"/>
      </w:divBdr>
    </w:div>
    <w:div w:id="531383217">
      <w:bodyDiv w:val="1"/>
      <w:marLeft w:val="0"/>
      <w:marRight w:val="0"/>
      <w:marTop w:val="0"/>
      <w:marBottom w:val="0"/>
      <w:divBdr>
        <w:top w:val="none" w:sz="0" w:space="0" w:color="auto"/>
        <w:left w:val="none" w:sz="0" w:space="0" w:color="auto"/>
        <w:bottom w:val="none" w:sz="0" w:space="0" w:color="auto"/>
        <w:right w:val="none" w:sz="0" w:space="0" w:color="auto"/>
      </w:divBdr>
    </w:div>
    <w:div w:id="580915935">
      <w:bodyDiv w:val="1"/>
      <w:marLeft w:val="0"/>
      <w:marRight w:val="0"/>
      <w:marTop w:val="0"/>
      <w:marBottom w:val="0"/>
      <w:divBdr>
        <w:top w:val="none" w:sz="0" w:space="0" w:color="auto"/>
        <w:left w:val="none" w:sz="0" w:space="0" w:color="auto"/>
        <w:bottom w:val="none" w:sz="0" w:space="0" w:color="auto"/>
        <w:right w:val="none" w:sz="0" w:space="0" w:color="auto"/>
      </w:divBdr>
    </w:div>
    <w:div w:id="736391712">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216353403">
      <w:bodyDiv w:val="1"/>
      <w:marLeft w:val="0"/>
      <w:marRight w:val="0"/>
      <w:marTop w:val="0"/>
      <w:marBottom w:val="0"/>
      <w:divBdr>
        <w:top w:val="none" w:sz="0" w:space="0" w:color="auto"/>
        <w:left w:val="none" w:sz="0" w:space="0" w:color="auto"/>
        <w:bottom w:val="none" w:sz="0" w:space="0" w:color="auto"/>
        <w:right w:val="none" w:sz="0" w:space="0" w:color="auto"/>
      </w:divBdr>
    </w:div>
    <w:div w:id="137003010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57409097">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2048524793">
      <w:bodyDiv w:val="1"/>
      <w:marLeft w:val="0"/>
      <w:marRight w:val="0"/>
      <w:marTop w:val="0"/>
      <w:marBottom w:val="0"/>
      <w:divBdr>
        <w:top w:val="none" w:sz="0" w:space="0" w:color="auto"/>
        <w:left w:val="none" w:sz="0" w:space="0" w:color="auto"/>
        <w:bottom w:val="none" w:sz="0" w:space="0" w:color="auto"/>
        <w:right w:val="none" w:sz="0" w:space="0" w:color="auto"/>
      </w:divBdr>
    </w:div>
    <w:div w:id="209369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582D8DACA04DB9AD0F43A9301329C7"/>
        <w:category>
          <w:name w:val="General"/>
          <w:gallery w:val="placeholder"/>
        </w:category>
        <w:types>
          <w:type w:val="bbPlcHdr"/>
        </w:types>
        <w:behaviors>
          <w:behavior w:val="content"/>
        </w:behaviors>
        <w:guid w:val="{1BD2527D-0D1B-44C6-A227-6D42AE09413F}"/>
      </w:docPartPr>
      <w:docPartBody>
        <w:p w:rsidR="00587262" w:rsidRDefault="004F5E83" w:rsidP="004F5E83">
          <w:pPr>
            <w:pStyle w:val="6E582D8DACA04DB9AD0F43A9301329C7"/>
          </w:pPr>
          <w:r w:rsidRPr="00FE4FE6">
            <w:rPr>
              <w:rStyle w:val="PlaceholderText"/>
            </w:rPr>
            <w:t>Choose an item.</w:t>
          </w:r>
        </w:p>
      </w:docPartBody>
    </w:docPart>
    <w:docPart>
      <w:docPartPr>
        <w:name w:val="3BC50B0A123C4BB8AD84B0100246010A"/>
        <w:category>
          <w:name w:val="General"/>
          <w:gallery w:val="placeholder"/>
        </w:category>
        <w:types>
          <w:type w:val="bbPlcHdr"/>
        </w:types>
        <w:behaviors>
          <w:behavior w:val="content"/>
        </w:behaviors>
        <w:guid w:val="{A4EE99A0-76D9-4A41-B10C-DCB14B2F0E1F}"/>
      </w:docPartPr>
      <w:docPartBody>
        <w:p w:rsidR="00587262" w:rsidRDefault="004F5E83" w:rsidP="004F5E83">
          <w:pPr>
            <w:pStyle w:val="3BC50B0A123C4BB8AD84B0100246010A"/>
          </w:pPr>
          <w:r w:rsidRPr="00FE4FE6">
            <w:rPr>
              <w:rStyle w:val="PlaceholderText"/>
            </w:rPr>
            <w:t>Choose an item.</w:t>
          </w:r>
        </w:p>
      </w:docPartBody>
    </w:docPart>
    <w:docPart>
      <w:docPartPr>
        <w:name w:val="B723B225E3B648549F7241130F39906D"/>
        <w:category>
          <w:name w:val="General"/>
          <w:gallery w:val="placeholder"/>
        </w:category>
        <w:types>
          <w:type w:val="bbPlcHdr"/>
        </w:types>
        <w:behaviors>
          <w:behavior w:val="content"/>
        </w:behaviors>
        <w:guid w:val="{F94FBEBD-2E32-4D20-B94B-BBBDAFEB5A30}"/>
      </w:docPartPr>
      <w:docPartBody>
        <w:p w:rsidR="00587262" w:rsidRDefault="004F5E83" w:rsidP="004F5E83">
          <w:pPr>
            <w:pStyle w:val="B723B225E3B648549F7241130F39906D"/>
          </w:pPr>
          <w:r w:rsidRPr="00FE4FE6">
            <w:rPr>
              <w:rStyle w:val="PlaceholderText"/>
            </w:rPr>
            <w:t>Choose an item.</w:t>
          </w:r>
        </w:p>
      </w:docPartBody>
    </w:docPart>
    <w:docPart>
      <w:docPartPr>
        <w:name w:val="2AC6A6D4D4584916B5DDFD1CCB80B2D8"/>
        <w:category>
          <w:name w:val="General"/>
          <w:gallery w:val="placeholder"/>
        </w:category>
        <w:types>
          <w:type w:val="bbPlcHdr"/>
        </w:types>
        <w:behaviors>
          <w:behavior w:val="content"/>
        </w:behaviors>
        <w:guid w:val="{30981F3D-0D52-4C6E-9853-18D8F1D3333D}"/>
      </w:docPartPr>
      <w:docPartBody>
        <w:p w:rsidR="00587262" w:rsidRDefault="004F5E83" w:rsidP="004F5E83">
          <w:pPr>
            <w:pStyle w:val="2AC6A6D4D4584916B5DDFD1CCB80B2D8"/>
          </w:pPr>
          <w:r w:rsidRPr="00FE4FE6">
            <w:rPr>
              <w:rStyle w:val="PlaceholderText"/>
            </w:rPr>
            <w:t>Choose an item.</w:t>
          </w:r>
        </w:p>
      </w:docPartBody>
    </w:docPart>
    <w:docPart>
      <w:docPartPr>
        <w:name w:val="61795F59C7B843C0B4D55322279497AC"/>
        <w:category>
          <w:name w:val="General"/>
          <w:gallery w:val="placeholder"/>
        </w:category>
        <w:types>
          <w:type w:val="bbPlcHdr"/>
        </w:types>
        <w:behaviors>
          <w:behavior w:val="content"/>
        </w:behaviors>
        <w:guid w:val="{9B7B4649-57A8-4510-89D3-FD1D018BFB67}"/>
      </w:docPartPr>
      <w:docPartBody>
        <w:p w:rsidR="00587262" w:rsidRDefault="004F5E83" w:rsidP="004F5E83">
          <w:pPr>
            <w:pStyle w:val="61795F59C7B843C0B4D55322279497AC"/>
          </w:pPr>
          <w:r w:rsidRPr="00FE4FE6">
            <w:rPr>
              <w:rStyle w:val="PlaceholderText"/>
            </w:rPr>
            <w:t>Choose an item.</w:t>
          </w:r>
        </w:p>
      </w:docPartBody>
    </w:docPart>
    <w:docPart>
      <w:docPartPr>
        <w:name w:val="FCC5F0CDAD8441A09C6EDCFDB35502E3"/>
        <w:category>
          <w:name w:val="General"/>
          <w:gallery w:val="placeholder"/>
        </w:category>
        <w:types>
          <w:type w:val="bbPlcHdr"/>
        </w:types>
        <w:behaviors>
          <w:behavior w:val="content"/>
        </w:behaviors>
        <w:guid w:val="{E05B6176-2447-4740-903E-EC8296E57514}"/>
      </w:docPartPr>
      <w:docPartBody>
        <w:p w:rsidR="00587262" w:rsidRDefault="004F5E83" w:rsidP="004F5E83">
          <w:pPr>
            <w:pStyle w:val="FCC5F0CDAD8441A09C6EDCFDB35502E3"/>
          </w:pPr>
          <w:r w:rsidRPr="00FE4FE6">
            <w:rPr>
              <w:rStyle w:val="PlaceholderText"/>
            </w:rPr>
            <w:t>Choose an item.</w:t>
          </w:r>
        </w:p>
      </w:docPartBody>
    </w:docPart>
    <w:docPart>
      <w:docPartPr>
        <w:name w:val="197B9CCF5E87488382235132BA983001"/>
        <w:category>
          <w:name w:val="General"/>
          <w:gallery w:val="placeholder"/>
        </w:category>
        <w:types>
          <w:type w:val="bbPlcHdr"/>
        </w:types>
        <w:behaviors>
          <w:behavior w:val="content"/>
        </w:behaviors>
        <w:guid w:val="{A5B7FD58-441F-48C7-BE78-8376E28708F9}"/>
      </w:docPartPr>
      <w:docPartBody>
        <w:p w:rsidR="00587262" w:rsidRDefault="004F5E83" w:rsidP="004F5E83">
          <w:pPr>
            <w:pStyle w:val="197B9CCF5E87488382235132BA983001"/>
          </w:pPr>
          <w:r w:rsidRPr="00FE4FE6">
            <w:rPr>
              <w:rStyle w:val="PlaceholderText"/>
            </w:rPr>
            <w:t>Choose an item.</w:t>
          </w:r>
        </w:p>
      </w:docPartBody>
    </w:docPart>
    <w:docPart>
      <w:docPartPr>
        <w:name w:val="389D3C8B96A1405C8B42B84E15F6E1D8"/>
        <w:category>
          <w:name w:val="General"/>
          <w:gallery w:val="placeholder"/>
        </w:category>
        <w:types>
          <w:type w:val="bbPlcHdr"/>
        </w:types>
        <w:behaviors>
          <w:behavior w:val="content"/>
        </w:behaviors>
        <w:guid w:val="{28DC2DAB-BEA4-4F8D-875A-546F3A0CEA26}"/>
      </w:docPartPr>
      <w:docPartBody>
        <w:p w:rsidR="00587262" w:rsidRDefault="004F5E83" w:rsidP="004F5E83">
          <w:pPr>
            <w:pStyle w:val="389D3C8B96A1405C8B42B84E15F6E1D8"/>
          </w:pPr>
          <w:r w:rsidRPr="00FE4FE6">
            <w:rPr>
              <w:rStyle w:val="PlaceholderText"/>
            </w:rPr>
            <w:t>Choose an item.</w:t>
          </w:r>
        </w:p>
      </w:docPartBody>
    </w:docPart>
    <w:docPart>
      <w:docPartPr>
        <w:name w:val="EF828533A20A49E4BDFA12BE2D61F428"/>
        <w:category>
          <w:name w:val="General"/>
          <w:gallery w:val="placeholder"/>
        </w:category>
        <w:types>
          <w:type w:val="bbPlcHdr"/>
        </w:types>
        <w:behaviors>
          <w:behavior w:val="content"/>
        </w:behaviors>
        <w:guid w:val="{F8A96121-1114-4B95-A64C-E8BAFC9F31AA}"/>
      </w:docPartPr>
      <w:docPartBody>
        <w:p w:rsidR="00587262" w:rsidRDefault="004F5E83" w:rsidP="004F5E83">
          <w:pPr>
            <w:pStyle w:val="EF828533A20A49E4BDFA12BE2D61F428"/>
          </w:pPr>
          <w:r w:rsidRPr="00FE4FE6">
            <w:rPr>
              <w:rStyle w:val="PlaceholderText"/>
            </w:rPr>
            <w:t>Choose an item.</w:t>
          </w:r>
        </w:p>
      </w:docPartBody>
    </w:docPart>
    <w:docPart>
      <w:docPartPr>
        <w:name w:val="F8AA8FCDBFBE44969A76AFCF9C04EF2E"/>
        <w:category>
          <w:name w:val="General"/>
          <w:gallery w:val="placeholder"/>
        </w:category>
        <w:types>
          <w:type w:val="bbPlcHdr"/>
        </w:types>
        <w:behaviors>
          <w:behavior w:val="content"/>
        </w:behaviors>
        <w:guid w:val="{1E29033B-7762-4049-A325-3CCC2B9DCAEC}"/>
      </w:docPartPr>
      <w:docPartBody>
        <w:p w:rsidR="00587262" w:rsidRDefault="004F5E83" w:rsidP="004F5E83">
          <w:pPr>
            <w:pStyle w:val="F8AA8FCDBFBE44969A76AFCF9C04EF2E"/>
          </w:pPr>
          <w:r w:rsidRPr="00FE4FE6">
            <w:rPr>
              <w:rStyle w:val="PlaceholderText"/>
            </w:rPr>
            <w:t>Choose an item.</w:t>
          </w:r>
        </w:p>
      </w:docPartBody>
    </w:docPart>
    <w:docPart>
      <w:docPartPr>
        <w:name w:val="1465EB35318844689349942103FE1A53"/>
        <w:category>
          <w:name w:val="General"/>
          <w:gallery w:val="placeholder"/>
        </w:category>
        <w:types>
          <w:type w:val="bbPlcHdr"/>
        </w:types>
        <w:behaviors>
          <w:behavior w:val="content"/>
        </w:behaviors>
        <w:guid w:val="{78A65C9A-22C2-4593-A66E-F6833DDC3C50}"/>
      </w:docPartPr>
      <w:docPartBody>
        <w:p w:rsidR="00587262" w:rsidRDefault="004F5E83" w:rsidP="004F5E83">
          <w:pPr>
            <w:pStyle w:val="1465EB35318844689349942103FE1A53"/>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424"/>
    <w:rsid w:val="002D33BA"/>
    <w:rsid w:val="00374FE9"/>
    <w:rsid w:val="00391424"/>
    <w:rsid w:val="004F5E83"/>
    <w:rsid w:val="00587262"/>
    <w:rsid w:val="009927A2"/>
    <w:rsid w:val="00B00452"/>
    <w:rsid w:val="00B916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4F5E83"/>
    <w:rPr>
      <w:rFonts w:asciiTheme="minorHAnsi" w:hAnsiTheme="minorHAnsi"/>
      <w:color w:val="808080"/>
    </w:rPr>
  </w:style>
  <w:style w:type="paragraph" w:customStyle="1" w:styleId="6E582D8DACA04DB9AD0F43A9301329C7">
    <w:name w:val="6E582D8DACA04DB9AD0F43A9301329C7"/>
    <w:rsid w:val="004F5E83"/>
  </w:style>
  <w:style w:type="paragraph" w:customStyle="1" w:styleId="3BC50B0A123C4BB8AD84B0100246010A">
    <w:name w:val="3BC50B0A123C4BB8AD84B0100246010A"/>
    <w:rsid w:val="004F5E83"/>
  </w:style>
  <w:style w:type="paragraph" w:customStyle="1" w:styleId="B723B225E3B648549F7241130F39906D">
    <w:name w:val="B723B225E3B648549F7241130F39906D"/>
    <w:rsid w:val="004F5E83"/>
  </w:style>
  <w:style w:type="paragraph" w:customStyle="1" w:styleId="2AC6A6D4D4584916B5DDFD1CCB80B2D8">
    <w:name w:val="2AC6A6D4D4584916B5DDFD1CCB80B2D8"/>
    <w:rsid w:val="004F5E83"/>
  </w:style>
  <w:style w:type="paragraph" w:customStyle="1" w:styleId="61795F59C7B843C0B4D55322279497AC">
    <w:name w:val="61795F59C7B843C0B4D55322279497AC"/>
    <w:rsid w:val="004F5E83"/>
  </w:style>
  <w:style w:type="paragraph" w:customStyle="1" w:styleId="FCC5F0CDAD8441A09C6EDCFDB35502E3">
    <w:name w:val="FCC5F0CDAD8441A09C6EDCFDB35502E3"/>
    <w:rsid w:val="004F5E83"/>
  </w:style>
  <w:style w:type="paragraph" w:customStyle="1" w:styleId="197B9CCF5E87488382235132BA983001">
    <w:name w:val="197B9CCF5E87488382235132BA983001"/>
    <w:rsid w:val="004F5E83"/>
  </w:style>
  <w:style w:type="paragraph" w:customStyle="1" w:styleId="389D3C8B96A1405C8B42B84E15F6E1D8">
    <w:name w:val="389D3C8B96A1405C8B42B84E15F6E1D8"/>
    <w:rsid w:val="004F5E83"/>
  </w:style>
  <w:style w:type="paragraph" w:customStyle="1" w:styleId="EF828533A20A49E4BDFA12BE2D61F428">
    <w:name w:val="EF828533A20A49E4BDFA12BE2D61F428"/>
    <w:rsid w:val="004F5E83"/>
  </w:style>
  <w:style w:type="paragraph" w:customStyle="1" w:styleId="F8AA8FCDBFBE44969A76AFCF9C04EF2E">
    <w:name w:val="F8AA8FCDBFBE44969A76AFCF9C04EF2E"/>
    <w:rsid w:val="004F5E83"/>
  </w:style>
  <w:style w:type="paragraph" w:customStyle="1" w:styleId="1465EB35318844689349942103FE1A53">
    <w:name w:val="1465EB35318844689349942103FE1A53"/>
    <w:rsid w:val="004F5E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9A38D-CD21-4B07-848B-447B898D3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11</TotalTime>
  <Pages>6</Pages>
  <Words>1672</Words>
  <Characters>9534</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Stjepic</dc:creator>
  <cp:lastModifiedBy>Emily Kassas</cp:lastModifiedBy>
  <cp:revision>20</cp:revision>
  <dcterms:created xsi:type="dcterms:W3CDTF">2019-11-07T23:17:00Z</dcterms:created>
  <dcterms:modified xsi:type="dcterms:W3CDTF">2023-01-03T22:34:00Z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