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B651" w14:textId="77777777" w:rsidR="00A229FD" w:rsidRPr="00F103D3" w:rsidRDefault="00992AEF">
      <w:pPr>
        <w:rPr>
          <w:b/>
          <w:lang w:val="en-US"/>
        </w:rPr>
      </w:pPr>
      <w:r w:rsidRPr="00F103D3">
        <w:rPr>
          <w:b/>
          <w:lang w:val="en-US"/>
        </w:rPr>
        <w:t>P</w:t>
      </w:r>
      <w:r w:rsidR="00B24EE3">
        <w:rPr>
          <w:b/>
          <w:lang w:val="en-US"/>
        </w:rPr>
        <w:t>ermanency Support Program (P</w:t>
      </w:r>
      <w:r w:rsidRPr="00F103D3">
        <w:rPr>
          <w:b/>
          <w:lang w:val="en-US"/>
        </w:rPr>
        <w:t>SP</w:t>
      </w:r>
      <w:r w:rsidR="00B24EE3">
        <w:rPr>
          <w:b/>
          <w:lang w:val="en-US"/>
        </w:rPr>
        <w:t>)</w:t>
      </w:r>
      <w:r w:rsidRPr="00F103D3">
        <w:rPr>
          <w:b/>
          <w:lang w:val="en-US"/>
        </w:rPr>
        <w:t xml:space="preserve"> Preservation Policy Documents</w:t>
      </w:r>
      <w:r w:rsidR="00400A86">
        <w:rPr>
          <w:b/>
          <w:lang w:val="en-US"/>
        </w:rPr>
        <w:t>,</w:t>
      </w:r>
      <w:r w:rsidRPr="00F103D3">
        <w:rPr>
          <w:b/>
          <w:lang w:val="en-US"/>
        </w:rPr>
        <w:t xml:space="preserve"> </w:t>
      </w:r>
      <w:r w:rsidR="00400A86">
        <w:rPr>
          <w:b/>
          <w:lang w:val="en-US"/>
        </w:rPr>
        <w:t>2020 Update</w:t>
      </w:r>
      <w:r w:rsidR="00B24EE3">
        <w:rPr>
          <w:b/>
          <w:lang w:val="en-US"/>
        </w:rPr>
        <w:t xml:space="preserve"> </w:t>
      </w:r>
      <w:r w:rsidRPr="00F103D3">
        <w:rPr>
          <w:b/>
          <w:lang w:val="en-US"/>
        </w:rPr>
        <w:t>– What’s changed?</w:t>
      </w:r>
      <w:bookmarkStart w:id="0" w:name="_GoBack"/>
      <w:bookmarkEnd w:id="0"/>
    </w:p>
    <w:tbl>
      <w:tblPr>
        <w:tblStyle w:val="TableGrid"/>
        <w:tblW w:w="0" w:type="auto"/>
        <w:tblLook w:val="04A0" w:firstRow="1" w:lastRow="0" w:firstColumn="1" w:lastColumn="0" w:noHBand="0" w:noVBand="1"/>
      </w:tblPr>
      <w:tblGrid>
        <w:gridCol w:w="2830"/>
        <w:gridCol w:w="11118"/>
      </w:tblGrid>
      <w:tr w:rsidR="00992AEF" w14:paraId="63D27F9A" w14:textId="77777777" w:rsidTr="00235E32">
        <w:tc>
          <w:tcPr>
            <w:tcW w:w="13948" w:type="dxa"/>
            <w:gridSpan w:val="2"/>
            <w:tcBorders>
              <w:bottom w:val="single" w:sz="4" w:space="0" w:color="auto"/>
            </w:tcBorders>
            <w:shd w:val="clear" w:color="auto" w:fill="7030A0"/>
          </w:tcPr>
          <w:p w14:paraId="777F259A" w14:textId="77777777" w:rsidR="00992AEF" w:rsidRPr="00F103D3" w:rsidRDefault="00992AEF">
            <w:pPr>
              <w:rPr>
                <w:b/>
                <w:lang w:val="en-US"/>
              </w:rPr>
            </w:pPr>
            <w:r w:rsidRPr="00F103D3">
              <w:rPr>
                <w:b/>
                <w:color w:val="FFFFFF" w:themeColor="background1"/>
                <w:lang w:val="en-US"/>
              </w:rPr>
              <w:t>Program Logic</w:t>
            </w:r>
          </w:p>
        </w:tc>
      </w:tr>
      <w:tr w:rsidR="00992AEF" w14:paraId="41D8C03A"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1D761E20" w14:textId="77777777" w:rsidR="00992AEF" w:rsidRPr="00F103D3" w:rsidRDefault="00992AEF" w:rsidP="0045550B">
            <w:pPr>
              <w:rPr>
                <w:rFonts w:ascii="Calibri" w:hAnsi="Calibri"/>
                <w:color w:val="FFFFFF" w:themeColor="background1"/>
              </w:rPr>
            </w:pPr>
            <w:r w:rsidRPr="00F103D3">
              <w:rPr>
                <w:rFonts w:ascii="Calibri" w:hAnsi="Calibri"/>
              </w:rPr>
              <w:t>Evidence</w:t>
            </w:r>
          </w:p>
        </w:tc>
        <w:tc>
          <w:tcPr>
            <w:tcW w:w="11118" w:type="dxa"/>
            <w:tcBorders>
              <w:top w:val="single" w:sz="4" w:space="0" w:color="auto"/>
              <w:left w:val="single" w:sz="4" w:space="0" w:color="auto"/>
              <w:bottom w:val="single" w:sz="4" w:space="0" w:color="auto"/>
              <w:right w:val="single" w:sz="4" w:space="0" w:color="auto"/>
            </w:tcBorders>
            <w:shd w:val="clear" w:color="auto" w:fill="auto"/>
          </w:tcPr>
          <w:p w14:paraId="576E69AC" w14:textId="77777777" w:rsidR="00992AEF" w:rsidRDefault="00992AEF" w:rsidP="0045550B">
            <w:pPr>
              <w:rPr>
                <w:rFonts w:ascii="Calibri" w:hAnsi="Calibri"/>
                <w:color w:val="000000"/>
              </w:rPr>
            </w:pPr>
            <w:r>
              <w:rPr>
                <w:rFonts w:ascii="Calibri" w:hAnsi="Calibri"/>
                <w:color w:val="000000"/>
              </w:rPr>
              <w:t xml:space="preserve">Additional evidence included </w:t>
            </w:r>
            <w:r w:rsidR="0045550B">
              <w:rPr>
                <w:rFonts w:ascii="Calibri" w:hAnsi="Calibri"/>
                <w:color w:val="000000"/>
              </w:rPr>
              <w:t xml:space="preserve">to reflect new research findings discussed in the Program Framework.  </w:t>
            </w:r>
            <w:r>
              <w:rPr>
                <w:rFonts w:ascii="Calibri" w:hAnsi="Calibri"/>
                <w:color w:val="000000"/>
              </w:rPr>
              <w:t xml:space="preserve"> </w:t>
            </w:r>
          </w:p>
        </w:tc>
      </w:tr>
      <w:tr w:rsidR="00235E32" w14:paraId="1FEEA17B" w14:textId="77777777" w:rsidTr="00235E32">
        <w:tc>
          <w:tcPr>
            <w:tcW w:w="13948" w:type="dxa"/>
            <w:gridSpan w:val="2"/>
            <w:tcBorders>
              <w:top w:val="single" w:sz="4" w:space="0" w:color="auto"/>
            </w:tcBorders>
            <w:shd w:val="clear" w:color="auto" w:fill="7030A0"/>
          </w:tcPr>
          <w:p w14:paraId="33535B9F" w14:textId="77777777" w:rsidR="00235E32" w:rsidRPr="00F103D3" w:rsidRDefault="00235E32">
            <w:pPr>
              <w:rPr>
                <w:b/>
                <w:color w:val="FFFFFF" w:themeColor="background1"/>
                <w:lang w:val="en-US"/>
              </w:rPr>
            </w:pPr>
            <w:r w:rsidRPr="00F103D3">
              <w:rPr>
                <w:b/>
                <w:color w:val="FFFFFF" w:themeColor="background1"/>
                <w:lang w:val="en-US"/>
              </w:rPr>
              <w:t>Program Framework</w:t>
            </w:r>
          </w:p>
        </w:tc>
      </w:tr>
      <w:tr w:rsidR="00235E32" w14:paraId="7A33D134"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20B5A06F" w14:textId="77777777" w:rsidR="00235E32" w:rsidRDefault="0045550B" w:rsidP="0045550B">
            <w:pPr>
              <w:rPr>
                <w:rFonts w:ascii="Calibri" w:hAnsi="Calibri"/>
                <w:color w:val="000000"/>
              </w:rPr>
            </w:pPr>
            <w:r>
              <w:rPr>
                <w:rFonts w:ascii="Calibri" w:hAnsi="Calibri"/>
                <w:color w:val="000000"/>
              </w:rPr>
              <w:t>Need for family preservation services</w:t>
            </w:r>
          </w:p>
        </w:tc>
        <w:tc>
          <w:tcPr>
            <w:tcW w:w="11118" w:type="dxa"/>
            <w:tcBorders>
              <w:top w:val="single" w:sz="4" w:space="0" w:color="auto"/>
              <w:left w:val="nil"/>
              <w:bottom w:val="single" w:sz="4" w:space="0" w:color="000000"/>
              <w:right w:val="single" w:sz="4" w:space="0" w:color="auto"/>
            </w:tcBorders>
            <w:shd w:val="clear" w:color="auto" w:fill="auto"/>
          </w:tcPr>
          <w:p w14:paraId="72D8975D" w14:textId="77777777" w:rsidR="00235E32" w:rsidRDefault="00235E32" w:rsidP="00204B2D">
            <w:pPr>
              <w:rPr>
                <w:rFonts w:ascii="Calibri" w:hAnsi="Calibri"/>
                <w:color w:val="000000"/>
              </w:rPr>
            </w:pPr>
            <w:r>
              <w:rPr>
                <w:rFonts w:ascii="Calibri" w:hAnsi="Calibri"/>
                <w:color w:val="000000"/>
              </w:rPr>
              <w:t xml:space="preserve">New </w:t>
            </w:r>
            <w:r w:rsidR="00204B2D">
              <w:rPr>
                <w:rFonts w:ascii="Calibri" w:hAnsi="Calibri"/>
                <w:color w:val="000000"/>
              </w:rPr>
              <w:t>evidence</w:t>
            </w:r>
            <w:r>
              <w:rPr>
                <w:rFonts w:ascii="Calibri" w:hAnsi="Calibri"/>
                <w:color w:val="000000"/>
              </w:rPr>
              <w:t xml:space="preserve"> included </w:t>
            </w:r>
            <w:r w:rsidR="002D18DC">
              <w:rPr>
                <w:rFonts w:ascii="Calibri" w:hAnsi="Calibri"/>
                <w:color w:val="000000"/>
              </w:rPr>
              <w:t>noting</w:t>
            </w:r>
            <w:r>
              <w:rPr>
                <w:rFonts w:ascii="Calibri" w:hAnsi="Calibri"/>
                <w:color w:val="000000"/>
              </w:rPr>
              <w:t xml:space="preserve"> the </w:t>
            </w:r>
            <w:r w:rsidR="002D18DC">
              <w:rPr>
                <w:rFonts w:ascii="Calibri" w:hAnsi="Calibri"/>
                <w:color w:val="000000"/>
              </w:rPr>
              <w:t>impact of child removal on</w:t>
            </w:r>
            <w:r>
              <w:rPr>
                <w:rFonts w:ascii="Calibri" w:hAnsi="Calibri"/>
                <w:color w:val="000000"/>
              </w:rPr>
              <w:t xml:space="preserve"> parents </w:t>
            </w:r>
            <w:r w:rsidR="002D18DC">
              <w:rPr>
                <w:rFonts w:ascii="Calibri" w:hAnsi="Calibri"/>
                <w:color w:val="000000"/>
              </w:rPr>
              <w:t>and lack of support provided to date.</w:t>
            </w:r>
          </w:p>
        </w:tc>
      </w:tr>
      <w:tr w:rsidR="00235E32" w14:paraId="489A8F06" w14:textId="77777777" w:rsidTr="0045550B">
        <w:tc>
          <w:tcPr>
            <w:tcW w:w="2830" w:type="dxa"/>
            <w:tcBorders>
              <w:top w:val="single" w:sz="4" w:space="0" w:color="auto"/>
              <w:left w:val="single" w:sz="4" w:space="0" w:color="auto"/>
              <w:bottom w:val="single" w:sz="4" w:space="0" w:color="auto"/>
              <w:right w:val="single" w:sz="4" w:space="0" w:color="000000"/>
            </w:tcBorders>
            <w:shd w:val="clear" w:color="auto" w:fill="auto"/>
          </w:tcPr>
          <w:p w14:paraId="30EDB300" w14:textId="77777777" w:rsidR="00235E32" w:rsidRDefault="00235E32" w:rsidP="0045550B">
            <w:pPr>
              <w:rPr>
                <w:rFonts w:ascii="Calibri" w:hAnsi="Calibri"/>
                <w:color w:val="000000"/>
              </w:rPr>
            </w:pPr>
            <w:r>
              <w:rPr>
                <w:rFonts w:ascii="Calibri" w:hAnsi="Calibri"/>
                <w:color w:val="000000"/>
              </w:rPr>
              <w:t>Aboriginal children and families</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14:paraId="29F8CB43" w14:textId="77777777" w:rsidR="00235E32" w:rsidRPr="00870843" w:rsidRDefault="00235E32" w:rsidP="001F6956">
            <w:pPr>
              <w:rPr>
                <w:rFonts w:ascii="Calibri" w:hAnsi="Calibri"/>
                <w:color w:val="000000"/>
              </w:rPr>
            </w:pPr>
            <w:r>
              <w:rPr>
                <w:rFonts w:ascii="Calibri" w:hAnsi="Calibri"/>
                <w:color w:val="000000"/>
              </w:rPr>
              <w:t xml:space="preserve">New content included reflecting findings from </w:t>
            </w:r>
            <w:r w:rsidR="00204B2D">
              <w:rPr>
                <w:rFonts w:ascii="Calibri" w:hAnsi="Calibri"/>
                <w:color w:val="000000"/>
              </w:rPr>
              <w:t xml:space="preserve">the report on </w:t>
            </w:r>
            <w:r w:rsidR="00204B2D" w:rsidRPr="00204B2D">
              <w:rPr>
                <w:rFonts w:ascii="Calibri" w:hAnsi="Calibri"/>
                <w:i/>
                <w:color w:val="000000"/>
              </w:rPr>
              <w:t xml:space="preserve">Family is Culture: Independent review of Aboriginal children and young people in </w:t>
            </w:r>
            <w:r w:rsidR="00B24EE3">
              <w:rPr>
                <w:rFonts w:ascii="Calibri" w:hAnsi="Calibri"/>
                <w:i/>
                <w:color w:val="000000"/>
              </w:rPr>
              <w:t>out-of-home care (</w:t>
            </w:r>
            <w:r w:rsidR="00204B2D" w:rsidRPr="00204B2D">
              <w:rPr>
                <w:rFonts w:ascii="Calibri" w:hAnsi="Calibri"/>
                <w:i/>
                <w:color w:val="000000"/>
              </w:rPr>
              <w:t>OOHC</w:t>
            </w:r>
            <w:r w:rsidR="00B24EE3">
              <w:rPr>
                <w:rFonts w:ascii="Calibri" w:hAnsi="Calibri"/>
                <w:i/>
                <w:color w:val="000000"/>
              </w:rPr>
              <w:t>)</w:t>
            </w:r>
            <w:r w:rsidR="001F6956">
              <w:rPr>
                <w:rFonts w:ascii="Calibri" w:hAnsi="Calibri"/>
                <w:i/>
                <w:color w:val="000000"/>
              </w:rPr>
              <w:t xml:space="preserve">.  </w:t>
            </w:r>
            <w:r w:rsidR="001F6956">
              <w:rPr>
                <w:rFonts w:ascii="Calibri" w:hAnsi="Calibri"/>
                <w:color w:val="000000"/>
              </w:rPr>
              <w:t xml:space="preserve">Content incorporates the </w:t>
            </w:r>
            <w:r w:rsidR="00870843" w:rsidRPr="00870843">
              <w:rPr>
                <w:rFonts w:ascii="Calibri" w:hAnsi="Calibri"/>
                <w:color w:val="000000"/>
              </w:rPr>
              <w:t>need for increased community transparency of child protection decision making</w:t>
            </w:r>
            <w:r w:rsidR="001F6956">
              <w:rPr>
                <w:rFonts w:ascii="Calibri" w:hAnsi="Calibri"/>
                <w:color w:val="000000"/>
              </w:rPr>
              <w:t>;</w:t>
            </w:r>
            <w:r w:rsidR="00870843" w:rsidRPr="00870843">
              <w:rPr>
                <w:rFonts w:ascii="Calibri" w:hAnsi="Calibri"/>
                <w:color w:val="000000"/>
              </w:rPr>
              <w:t xml:space="preserve"> increased access to early intervention services</w:t>
            </w:r>
            <w:r w:rsidR="001F6956">
              <w:rPr>
                <w:rFonts w:ascii="Calibri" w:hAnsi="Calibri"/>
                <w:color w:val="000000"/>
              </w:rPr>
              <w:t>;</w:t>
            </w:r>
            <w:r w:rsidR="00870843" w:rsidRPr="00870843">
              <w:rPr>
                <w:rFonts w:ascii="Calibri" w:hAnsi="Calibri"/>
                <w:color w:val="000000"/>
              </w:rPr>
              <w:t xml:space="preserve"> improved management of pre-natal reports and newborn removals; consideration of alternatives</w:t>
            </w:r>
            <w:r w:rsidR="001F6956">
              <w:rPr>
                <w:rFonts w:ascii="Calibri" w:hAnsi="Calibri"/>
                <w:color w:val="000000"/>
              </w:rPr>
              <w:t xml:space="preserve"> to removal</w:t>
            </w:r>
            <w:r w:rsidR="00870843" w:rsidRPr="00870843">
              <w:rPr>
                <w:rFonts w:ascii="Calibri" w:hAnsi="Calibri"/>
                <w:color w:val="000000"/>
              </w:rPr>
              <w:t>; and compliance with the Aboriginal Child Placement Principle (ACPP)</w:t>
            </w:r>
            <w:r w:rsidR="001F6956">
              <w:rPr>
                <w:rFonts w:ascii="Calibri" w:hAnsi="Calibri"/>
                <w:color w:val="000000"/>
              </w:rPr>
              <w:t>.</w:t>
            </w:r>
          </w:p>
        </w:tc>
      </w:tr>
      <w:tr w:rsidR="00235E32" w14:paraId="406814F4"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6C6DB02B" w14:textId="77777777" w:rsidR="00235E32" w:rsidRDefault="00235E32" w:rsidP="0045550B">
            <w:pPr>
              <w:rPr>
                <w:rFonts w:ascii="Calibri" w:hAnsi="Calibri"/>
                <w:color w:val="000000"/>
              </w:rPr>
            </w:pPr>
            <w:r>
              <w:rPr>
                <w:rFonts w:ascii="Calibri" w:hAnsi="Calibri"/>
                <w:color w:val="000000"/>
              </w:rPr>
              <w:t>Program Goals</w:t>
            </w:r>
          </w:p>
        </w:tc>
        <w:tc>
          <w:tcPr>
            <w:tcW w:w="11118" w:type="dxa"/>
            <w:tcBorders>
              <w:top w:val="single" w:sz="4" w:space="0" w:color="000000"/>
              <w:left w:val="nil"/>
              <w:bottom w:val="single" w:sz="4" w:space="0" w:color="auto"/>
              <w:right w:val="single" w:sz="4" w:space="0" w:color="auto"/>
            </w:tcBorders>
            <w:shd w:val="clear" w:color="auto" w:fill="auto"/>
          </w:tcPr>
          <w:p w14:paraId="470C5D67" w14:textId="77777777" w:rsidR="00235E32" w:rsidRDefault="00235E32" w:rsidP="0045550B">
            <w:pPr>
              <w:rPr>
                <w:rFonts w:ascii="Calibri" w:hAnsi="Calibri"/>
                <w:color w:val="000000"/>
              </w:rPr>
            </w:pPr>
            <w:r>
              <w:rPr>
                <w:rFonts w:ascii="Calibri" w:hAnsi="Calibri"/>
                <w:color w:val="000000"/>
              </w:rPr>
              <w:t>Primary goal corrected to align with that identified in the Program Logic</w:t>
            </w:r>
            <w:r w:rsidR="001F6956">
              <w:rPr>
                <w:rFonts w:ascii="Calibri" w:hAnsi="Calibri"/>
                <w:color w:val="000000"/>
              </w:rPr>
              <w:t>.</w:t>
            </w:r>
          </w:p>
        </w:tc>
      </w:tr>
      <w:tr w:rsidR="00235E32" w14:paraId="019A6E45"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73F8BAFD" w14:textId="77777777" w:rsidR="00235E32" w:rsidRDefault="00235E32" w:rsidP="0045550B">
            <w:pPr>
              <w:rPr>
                <w:rFonts w:ascii="Calibri" w:hAnsi="Calibri"/>
                <w:color w:val="000000"/>
              </w:rPr>
            </w:pPr>
            <w:r>
              <w:rPr>
                <w:rFonts w:ascii="Calibri" w:hAnsi="Calibri"/>
                <w:color w:val="000000"/>
              </w:rPr>
              <w:t>What works</w:t>
            </w:r>
          </w:p>
        </w:tc>
        <w:tc>
          <w:tcPr>
            <w:tcW w:w="11118" w:type="dxa"/>
            <w:tcBorders>
              <w:top w:val="nil"/>
              <w:left w:val="nil"/>
              <w:bottom w:val="single" w:sz="4" w:space="0" w:color="auto"/>
              <w:right w:val="single" w:sz="4" w:space="0" w:color="auto"/>
            </w:tcBorders>
            <w:shd w:val="clear" w:color="auto" w:fill="auto"/>
          </w:tcPr>
          <w:p w14:paraId="282A80C3" w14:textId="77777777" w:rsidR="00235E32" w:rsidRDefault="00235E32" w:rsidP="0045550B">
            <w:pPr>
              <w:rPr>
                <w:rFonts w:ascii="Calibri" w:hAnsi="Calibri"/>
                <w:color w:val="000000"/>
              </w:rPr>
            </w:pPr>
            <w:r>
              <w:rPr>
                <w:rFonts w:ascii="Calibri" w:hAnsi="Calibri"/>
                <w:color w:val="000000"/>
              </w:rPr>
              <w:t xml:space="preserve">New content </w:t>
            </w:r>
            <w:r w:rsidR="002C5F54">
              <w:rPr>
                <w:rFonts w:ascii="Calibri" w:hAnsi="Calibri"/>
                <w:color w:val="000000"/>
              </w:rPr>
              <w:t xml:space="preserve">added, </w:t>
            </w:r>
            <w:r>
              <w:rPr>
                <w:rFonts w:ascii="Calibri" w:hAnsi="Calibri"/>
                <w:color w:val="000000"/>
              </w:rPr>
              <w:t xml:space="preserve">citing recommendations from </w:t>
            </w:r>
            <w:r w:rsidRPr="001F6956">
              <w:rPr>
                <w:rFonts w:ascii="Calibri" w:hAnsi="Calibri"/>
                <w:i/>
                <w:color w:val="000000"/>
              </w:rPr>
              <w:t>Family is Culture</w:t>
            </w:r>
            <w:r>
              <w:rPr>
                <w:rFonts w:ascii="Calibri" w:hAnsi="Calibri"/>
                <w:color w:val="000000"/>
              </w:rPr>
              <w:t>, relating to the removal process and service response to parents</w:t>
            </w:r>
            <w:r w:rsidR="001F6956">
              <w:rPr>
                <w:rFonts w:ascii="Calibri" w:hAnsi="Calibri"/>
                <w:color w:val="000000"/>
              </w:rPr>
              <w:t>.</w:t>
            </w:r>
            <w:r>
              <w:rPr>
                <w:rFonts w:ascii="Calibri" w:hAnsi="Calibri"/>
                <w:color w:val="000000"/>
              </w:rPr>
              <w:t xml:space="preserve"> </w:t>
            </w:r>
          </w:p>
        </w:tc>
      </w:tr>
      <w:tr w:rsidR="00235E32" w14:paraId="6B53D1F4"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1C84EDBD" w14:textId="77777777" w:rsidR="00235E32" w:rsidRDefault="00235E32" w:rsidP="0045550B">
            <w:pPr>
              <w:rPr>
                <w:rFonts w:ascii="Calibri" w:hAnsi="Calibri"/>
                <w:color w:val="000000"/>
              </w:rPr>
            </w:pPr>
            <w:r>
              <w:rPr>
                <w:rFonts w:ascii="Calibri" w:hAnsi="Calibri"/>
                <w:color w:val="000000"/>
              </w:rPr>
              <w:t>Evidence for Aboriginal family preservation models</w:t>
            </w:r>
          </w:p>
        </w:tc>
        <w:tc>
          <w:tcPr>
            <w:tcW w:w="11118" w:type="dxa"/>
            <w:tcBorders>
              <w:top w:val="nil"/>
              <w:left w:val="nil"/>
              <w:bottom w:val="single" w:sz="4" w:space="0" w:color="auto"/>
              <w:right w:val="single" w:sz="4" w:space="0" w:color="auto"/>
            </w:tcBorders>
            <w:shd w:val="clear" w:color="auto" w:fill="auto"/>
          </w:tcPr>
          <w:p w14:paraId="32A126A2" w14:textId="77777777" w:rsidR="00235E32" w:rsidRDefault="00235E32" w:rsidP="0045550B">
            <w:pPr>
              <w:rPr>
                <w:rFonts w:ascii="Calibri" w:hAnsi="Calibri"/>
                <w:color w:val="000000"/>
              </w:rPr>
            </w:pPr>
            <w:r>
              <w:rPr>
                <w:rFonts w:ascii="Calibri" w:hAnsi="Calibri"/>
                <w:color w:val="000000"/>
              </w:rPr>
              <w:t xml:space="preserve">New content included referring to findings from the </w:t>
            </w:r>
            <w:r w:rsidRPr="001F6956">
              <w:rPr>
                <w:rFonts w:ascii="Calibri" w:hAnsi="Calibri"/>
                <w:i/>
                <w:color w:val="000000"/>
              </w:rPr>
              <w:t>Royal Commission into Institutional Responses to C</w:t>
            </w:r>
            <w:r w:rsidR="001F6956">
              <w:rPr>
                <w:rFonts w:ascii="Calibri" w:hAnsi="Calibri"/>
                <w:i/>
                <w:color w:val="000000"/>
              </w:rPr>
              <w:t xml:space="preserve">hild </w:t>
            </w:r>
            <w:r w:rsidRPr="001F6956">
              <w:rPr>
                <w:rFonts w:ascii="Calibri" w:hAnsi="Calibri"/>
                <w:i/>
                <w:color w:val="000000"/>
              </w:rPr>
              <w:t>S</w:t>
            </w:r>
            <w:r w:rsidR="001F6956">
              <w:rPr>
                <w:rFonts w:ascii="Calibri" w:hAnsi="Calibri"/>
                <w:i/>
                <w:color w:val="000000"/>
              </w:rPr>
              <w:t xml:space="preserve">exual </w:t>
            </w:r>
            <w:r w:rsidRPr="001F6956">
              <w:rPr>
                <w:rFonts w:ascii="Calibri" w:hAnsi="Calibri"/>
                <w:i/>
                <w:color w:val="000000"/>
              </w:rPr>
              <w:t>A</w:t>
            </w:r>
            <w:r w:rsidR="001F6956">
              <w:rPr>
                <w:rFonts w:ascii="Calibri" w:hAnsi="Calibri"/>
                <w:i/>
                <w:color w:val="000000"/>
              </w:rPr>
              <w:t>buse</w:t>
            </w:r>
            <w:r>
              <w:rPr>
                <w:rFonts w:ascii="Calibri" w:hAnsi="Calibri"/>
                <w:color w:val="000000"/>
              </w:rPr>
              <w:t>, such as the impact of a lack of culturally safe early intervention services and knowledge of culture around parenting on entries into OOHC; and the importance of cultural safety and connection to culture for the safety and wellbeing of Aboriginal children.</w:t>
            </w:r>
          </w:p>
        </w:tc>
      </w:tr>
      <w:tr w:rsidR="00235E32" w14:paraId="5860571A"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09AA6F93" w14:textId="77777777" w:rsidR="00235E32" w:rsidRDefault="00235E32" w:rsidP="0045550B">
            <w:pPr>
              <w:rPr>
                <w:rFonts w:ascii="Calibri" w:hAnsi="Calibri"/>
                <w:color w:val="000000"/>
              </w:rPr>
            </w:pPr>
            <w:r>
              <w:rPr>
                <w:rFonts w:ascii="Calibri" w:hAnsi="Calibri"/>
                <w:color w:val="000000"/>
              </w:rPr>
              <w:t>Evidence for Aboriginal family preservation models</w:t>
            </w:r>
          </w:p>
        </w:tc>
        <w:tc>
          <w:tcPr>
            <w:tcW w:w="11118" w:type="dxa"/>
            <w:tcBorders>
              <w:top w:val="nil"/>
              <w:left w:val="nil"/>
              <w:bottom w:val="single" w:sz="4" w:space="0" w:color="auto"/>
              <w:right w:val="single" w:sz="4" w:space="0" w:color="auto"/>
            </w:tcBorders>
            <w:shd w:val="clear" w:color="auto" w:fill="auto"/>
          </w:tcPr>
          <w:p w14:paraId="6A8701E3" w14:textId="77777777" w:rsidR="00235E32" w:rsidRDefault="00235E32" w:rsidP="009C058A">
            <w:pPr>
              <w:rPr>
                <w:rFonts w:ascii="Calibri" w:hAnsi="Calibri"/>
                <w:color w:val="000000"/>
              </w:rPr>
            </w:pPr>
            <w:r>
              <w:rPr>
                <w:rFonts w:ascii="Calibri" w:hAnsi="Calibri"/>
                <w:color w:val="000000"/>
              </w:rPr>
              <w:t>New content included noting recommendations from the Family is Culture report</w:t>
            </w:r>
            <w:r w:rsidR="00C46BC7">
              <w:rPr>
                <w:rFonts w:ascii="Calibri" w:hAnsi="Calibri"/>
                <w:color w:val="000000"/>
              </w:rPr>
              <w:t xml:space="preserve">, such as those relating to </w:t>
            </w:r>
            <w:r w:rsidR="00C46BC7" w:rsidRPr="00C46BC7">
              <w:rPr>
                <w:rFonts w:ascii="Calibri" w:hAnsi="Calibri"/>
                <w:color w:val="000000"/>
              </w:rPr>
              <w:t xml:space="preserve">early intervention; pre-natal reporting and newborn removal practices; alternatives to removal; and implementation of the Aboriginal Child Placement Principles.  </w:t>
            </w:r>
            <w:r w:rsidR="00C46BC7">
              <w:rPr>
                <w:rFonts w:ascii="Calibri" w:hAnsi="Calibri"/>
                <w:color w:val="000000"/>
              </w:rPr>
              <w:t xml:space="preserve">Note is also made of </w:t>
            </w:r>
            <w:r w:rsidR="00C46BC7" w:rsidRPr="00C46BC7">
              <w:rPr>
                <w:rFonts w:ascii="Calibri" w:hAnsi="Calibri"/>
                <w:color w:val="000000"/>
              </w:rPr>
              <w:t>recommendations</w:t>
            </w:r>
            <w:r w:rsidR="00A904BC">
              <w:rPr>
                <w:rFonts w:ascii="Calibri" w:hAnsi="Calibri"/>
                <w:color w:val="000000"/>
              </w:rPr>
              <w:t xml:space="preserve"> </w:t>
            </w:r>
            <w:r w:rsidR="009C058A">
              <w:rPr>
                <w:rFonts w:ascii="Calibri" w:hAnsi="Calibri"/>
                <w:color w:val="000000"/>
              </w:rPr>
              <w:t>reflecting</w:t>
            </w:r>
            <w:r w:rsidR="00C46BC7" w:rsidRPr="00C46BC7">
              <w:rPr>
                <w:rFonts w:ascii="Calibri" w:hAnsi="Calibri"/>
                <w:color w:val="000000"/>
              </w:rPr>
              <w:t xml:space="preserve"> </w:t>
            </w:r>
            <w:r w:rsidR="00717464">
              <w:rPr>
                <w:rFonts w:ascii="Calibri" w:hAnsi="Calibri"/>
                <w:color w:val="000000"/>
              </w:rPr>
              <w:t>other common</w:t>
            </w:r>
            <w:r w:rsidR="00271B55">
              <w:rPr>
                <w:rFonts w:ascii="Calibri" w:hAnsi="Calibri"/>
                <w:color w:val="000000"/>
              </w:rPr>
              <w:t xml:space="preserve"> research findings</w:t>
            </w:r>
            <w:r w:rsidR="00C46BC7" w:rsidRPr="00C46BC7">
              <w:rPr>
                <w:rFonts w:ascii="Calibri" w:hAnsi="Calibri"/>
                <w:color w:val="000000"/>
              </w:rPr>
              <w:t xml:space="preserve">, such as </w:t>
            </w:r>
            <w:r w:rsidR="00271B55">
              <w:rPr>
                <w:rFonts w:ascii="Calibri" w:hAnsi="Calibri"/>
                <w:color w:val="000000"/>
              </w:rPr>
              <w:t xml:space="preserve">the need for </w:t>
            </w:r>
            <w:r w:rsidR="00C46BC7" w:rsidRPr="00C46BC7">
              <w:rPr>
                <w:rFonts w:ascii="Calibri" w:hAnsi="Calibri"/>
                <w:color w:val="000000"/>
              </w:rPr>
              <w:t>cultural competence</w:t>
            </w:r>
            <w:r w:rsidR="00A904BC">
              <w:rPr>
                <w:rFonts w:ascii="Calibri" w:hAnsi="Calibri"/>
                <w:color w:val="000000"/>
              </w:rPr>
              <w:t>;</w:t>
            </w:r>
            <w:r w:rsidR="00C46BC7" w:rsidRPr="00C46BC7">
              <w:rPr>
                <w:rFonts w:ascii="Calibri" w:hAnsi="Calibri"/>
                <w:color w:val="000000"/>
              </w:rPr>
              <w:t xml:space="preserve"> participation of family in decision making</w:t>
            </w:r>
            <w:r w:rsidR="00A904BC">
              <w:rPr>
                <w:rFonts w:ascii="Calibri" w:hAnsi="Calibri"/>
                <w:color w:val="000000"/>
              </w:rPr>
              <w:t>;</w:t>
            </w:r>
            <w:r w:rsidR="00C46BC7" w:rsidRPr="00C46BC7">
              <w:rPr>
                <w:rFonts w:ascii="Calibri" w:hAnsi="Calibri"/>
                <w:color w:val="000000"/>
              </w:rPr>
              <w:t xml:space="preserve"> and supporting connection to culture</w:t>
            </w:r>
            <w:r w:rsidR="00C46BC7">
              <w:rPr>
                <w:rFonts w:ascii="Calibri" w:hAnsi="Calibri"/>
                <w:color w:val="000000"/>
              </w:rPr>
              <w:t>.</w:t>
            </w:r>
          </w:p>
        </w:tc>
      </w:tr>
      <w:tr w:rsidR="00235E32" w14:paraId="0F458F5B"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02FA6108" w14:textId="77777777" w:rsidR="00235E32" w:rsidRDefault="00235E32" w:rsidP="00B933E9">
            <w:pPr>
              <w:rPr>
                <w:rFonts w:ascii="Calibri" w:hAnsi="Calibri"/>
                <w:color w:val="000000"/>
              </w:rPr>
            </w:pPr>
            <w:r>
              <w:rPr>
                <w:rFonts w:ascii="Calibri" w:hAnsi="Calibri"/>
                <w:color w:val="000000"/>
              </w:rPr>
              <w:t>Program activities</w:t>
            </w:r>
          </w:p>
        </w:tc>
        <w:tc>
          <w:tcPr>
            <w:tcW w:w="11118" w:type="dxa"/>
            <w:tcBorders>
              <w:top w:val="nil"/>
              <w:left w:val="nil"/>
              <w:bottom w:val="single" w:sz="4" w:space="0" w:color="auto"/>
              <w:right w:val="single" w:sz="4" w:space="0" w:color="auto"/>
            </w:tcBorders>
            <w:shd w:val="clear" w:color="auto" w:fill="auto"/>
          </w:tcPr>
          <w:p w14:paraId="5A69288D" w14:textId="77777777" w:rsidR="00235E32" w:rsidRDefault="009C058A" w:rsidP="009C058A">
            <w:pPr>
              <w:rPr>
                <w:rFonts w:ascii="Calibri" w:hAnsi="Calibri"/>
                <w:color w:val="000000"/>
              </w:rPr>
            </w:pPr>
            <w:r>
              <w:rPr>
                <w:rFonts w:ascii="Calibri" w:hAnsi="Calibri"/>
                <w:color w:val="000000"/>
              </w:rPr>
              <w:t>The l</w:t>
            </w:r>
            <w:r w:rsidR="00235E32">
              <w:rPr>
                <w:rFonts w:ascii="Calibri" w:hAnsi="Calibri"/>
                <w:color w:val="000000"/>
              </w:rPr>
              <w:t xml:space="preserve">anguage </w:t>
            </w:r>
            <w:r>
              <w:rPr>
                <w:rFonts w:ascii="Calibri" w:hAnsi="Calibri"/>
                <w:color w:val="000000"/>
              </w:rPr>
              <w:t xml:space="preserve">used to describe the activities, which must be carried out by funded service providers has </w:t>
            </w:r>
            <w:r w:rsidR="00235E32">
              <w:rPr>
                <w:rFonts w:ascii="Calibri" w:hAnsi="Calibri"/>
                <w:color w:val="000000"/>
              </w:rPr>
              <w:t>changed from 'mandatory' to 'essential'</w:t>
            </w:r>
            <w:r w:rsidR="00717464">
              <w:rPr>
                <w:rFonts w:ascii="Calibri" w:hAnsi="Calibri"/>
                <w:color w:val="000000"/>
              </w:rPr>
              <w:t>.</w:t>
            </w:r>
          </w:p>
        </w:tc>
      </w:tr>
      <w:tr w:rsidR="00235E32" w14:paraId="1271A89A"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7A995046" w14:textId="77777777" w:rsidR="00235E32" w:rsidRDefault="00235E32" w:rsidP="0045550B">
            <w:pPr>
              <w:rPr>
                <w:rFonts w:ascii="Calibri" w:hAnsi="Calibri"/>
                <w:color w:val="000000"/>
              </w:rPr>
            </w:pPr>
            <w:r>
              <w:rPr>
                <w:rFonts w:ascii="Calibri" w:hAnsi="Calibri"/>
                <w:color w:val="000000"/>
              </w:rPr>
              <w:t>Delivery approach</w:t>
            </w:r>
          </w:p>
        </w:tc>
        <w:tc>
          <w:tcPr>
            <w:tcW w:w="11118" w:type="dxa"/>
            <w:tcBorders>
              <w:top w:val="nil"/>
              <w:left w:val="nil"/>
              <w:bottom w:val="single" w:sz="4" w:space="0" w:color="auto"/>
              <w:right w:val="single" w:sz="4" w:space="0" w:color="auto"/>
            </w:tcBorders>
            <w:shd w:val="clear" w:color="auto" w:fill="auto"/>
          </w:tcPr>
          <w:p w14:paraId="66A992CD" w14:textId="77777777" w:rsidR="00235E32" w:rsidRDefault="00113460" w:rsidP="00113460">
            <w:pPr>
              <w:rPr>
                <w:rFonts w:ascii="Calibri" w:hAnsi="Calibri"/>
                <w:color w:val="000000"/>
              </w:rPr>
            </w:pPr>
            <w:r>
              <w:rPr>
                <w:rFonts w:ascii="Calibri" w:hAnsi="Calibri"/>
                <w:color w:val="000000"/>
              </w:rPr>
              <w:t>New c</w:t>
            </w:r>
            <w:r w:rsidR="00235E32">
              <w:rPr>
                <w:rFonts w:ascii="Calibri" w:hAnsi="Calibri"/>
                <w:color w:val="000000"/>
              </w:rPr>
              <w:t xml:space="preserve">ontent </w:t>
            </w:r>
            <w:r w:rsidR="009C058A">
              <w:rPr>
                <w:rFonts w:ascii="Calibri" w:hAnsi="Calibri"/>
                <w:color w:val="000000"/>
              </w:rPr>
              <w:t xml:space="preserve">has been </w:t>
            </w:r>
            <w:r w:rsidR="00235E32">
              <w:rPr>
                <w:rFonts w:ascii="Calibri" w:hAnsi="Calibri"/>
                <w:color w:val="000000"/>
              </w:rPr>
              <w:t>added to require the provision of support to parents after children are removed</w:t>
            </w:r>
            <w:r w:rsidR="00717464">
              <w:rPr>
                <w:rFonts w:ascii="Calibri" w:hAnsi="Calibri"/>
                <w:color w:val="000000"/>
              </w:rPr>
              <w:t>.</w:t>
            </w:r>
          </w:p>
        </w:tc>
      </w:tr>
      <w:tr w:rsidR="00235E32" w14:paraId="27572A6B"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2D5DE587" w14:textId="77777777" w:rsidR="00235E32" w:rsidRDefault="00235E32" w:rsidP="0045550B">
            <w:pPr>
              <w:rPr>
                <w:rFonts w:ascii="Calibri" w:hAnsi="Calibri"/>
                <w:color w:val="000000"/>
              </w:rPr>
            </w:pPr>
            <w:r>
              <w:rPr>
                <w:rFonts w:ascii="Calibri" w:hAnsi="Calibri"/>
                <w:color w:val="000000"/>
              </w:rPr>
              <w:t>Implementation Science</w:t>
            </w:r>
          </w:p>
        </w:tc>
        <w:tc>
          <w:tcPr>
            <w:tcW w:w="11118" w:type="dxa"/>
            <w:tcBorders>
              <w:top w:val="nil"/>
              <w:left w:val="nil"/>
              <w:bottom w:val="single" w:sz="4" w:space="0" w:color="auto"/>
              <w:right w:val="single" w:sz="4" w:space="0" w:color="auto"/>
            </w:tcBorders>
            <w:shd w:val="clear" w:color="auto" w:fill="auto"/>
          </w:tcPr>
          <w:p w14:paraId="063B2DC2" w14:textId="77777777" w:rsidR="00235E32" w:rsidRDefault="00235E32" w:rsidP="0045550B">
            <w:pPr>
              <w:rPr>
                <w:rFonts w:ascii="Calibri" w:hAnsi="Calibri"/>
                <w:color w:val="000000"/>
              </w:rPr>
            </w:pPr>
            <w:r>
              <w:rPr>
                <w:rFonts w:ascii="Calibri" w:hAnsi="Calibri"/>
                <w:color w:val="000000"/>
              </w:rPr>
              <w:t xml:space="preserve">Definition </w:t>
            </w:r>
            <w:r w:rsidR="009C058A">
              <w:rPr>
                <w:rFonts w:ascii="Calibri" w:hAnsi="Calibri"/>
                <w:color w:val="000000"/>
              </w:rPr>
              <w:t xml:space="preserve">has been </w:t>
            </w:r>
            <w:r>
              <w:rPr>
                <w:rFonts w:ascii="Calibri" w:hAnsi="Calibri"/>
                <w:color w:val="000000"/>
              </w:rPr>
              <w:t>updated</w:t>
            </w:r>
            <w:r w:rsidR="00717464">
              <w:rPr>
                <w:rFonts w:ascii="Calibri" w:hAnsi="Calibri"/>
                <w:color w:val="000000"/>
              </w:rPr>
              <w:t>.</w:t>
            </w:r>
          </w:p>
        </w:tc>
      </w:tr>
      <w:tr w:rsidR="00F103D3" w14:paraId="4F3747B9" w14:textId="77777777" w:rsidTr="008A71A5">
        <w:tc>
          <w:tcPr>
            <w:tcW w:w="13948" w:type="dxa"/>
            <w:gridSpan w:val="2"/>
            <w:tcBorders>
              <w:top w:val="single" w:sz="4" w:space="0" w:color="auto"/>
              <w:left w:val="single" w:sz="4" w:space="0" w:color="auto"/>
              <w:bottom w:val="single" w:sz="4" w:space="0" w:color="auto"/>
              <w:right w:val="single" w:sz="4" w:space="0" w:color="auto"/>
            </w:tcBorders>
            <w:shd w:val="clear" w:color="auto" w:fill="7030A0"/>
            <w:vAlign w:val="bottom"/>
          </w:tcPr>
          <w:p w14:paraId="56031486" w14:textId="0A1D4D3A" w:rsidR="00F103D3" w:rsidRPr="00F103D3" w:rsidRDefault="00F103D3" w:rsidP="00235E32">
            <w:pPr>
              <w:rPr>
                <w:rFonts w:ascii="Calibri" w:hAnsi="Calibri"/>
                <w:b/>
                <w:color w:val="FFFFFF" w:themeColor="background1"/>
              </w:rPr>
            </w:pPr>
            <w:r>
              <w:rPr>
                <w:rFonts w:ascii="Calibri" w:hAnsi="Calibri"/>
                <w:b/>
                <w:color w:val="FFFFFF" w:themeColor="background1"/>
              </w:rPr>
              <w:t>Business Rules</w:t>
            </w:r>
            <w:r w:rsidR="00D23423">
              <w:rPr>
                <w:rFonts w:ascii="Calibri" w:hAnsi="Calibri"/>
                <w:b/>
                <w:color w:val="FFFFFF" w:themeColor="background1"/>
              </w:rPr>
              <w:t xml:space="preserve"> – July 2020 minor update</w:t>
            </w:r>
          </w:p>
        </w:tc>
      </w:tr>
      <w:tr w:rsidR="00426D16" w14:paraId="4E2742D4" w14:textId="77777777" w:rsidTr="00426D16">
        <w:trPr>
          <w:trHeight w:val="270"/>
        </w:trPr>
        <w:tc>
          <w:tcPr>
            <w:tcW w:w="2830" w:type="dxa"/>
            <w:tcBorders>
              <w:top w:val="nil"/>
              <w:left w:val="single" w:sz="4" w:space="0" w:color="auto"/>
              <w:bottom w:val="single" w:sz="4" w:space="0" w:color="auto"/>
              <w:right w:val="single" w:sz="4" w:space="0" w:color="auto"/>
            </w:tcBorders>
            <w:shd w:val="clear" w:color="auto" w:fill="auto"/>
            <w:vAlign w:val="bottom"/>
          </w:tcPr>
          <w:p w14:paraId="0DC11743" w14:textId="153CCE99" w:rsidR="00426D16" w:rsidRDefault="00426D16" w:rsidP="00426D16">
            <w:pPr>
              <w:rPr>
                <w:rFonts w:ascii="Calibri" w:hAnsi="Calibri"/>
                <w:b/>
                <w:color w:val="FFFFFF" w:themeColor="background1"/>
              </w:rPr>
            </w:pPr>
            <w:r w:rsidRPr="00311ABB">
              <w:rPr>
                <w:rFonts w:ascii="Calibri" w:eastAsia="Times New Roman" w:hAnsi="Calibri" w:cs="Times New Roman"/>
                <w:color w:val="000000"/>
                <w:lang w:eastAsia="en-AU"/>
              </w:rPr>
              <w:t>Roles and responsibilities - Caseworkers</w:t>
            </w:r>
          </w:p>
        </w:tc>
        <w:tc>
          <w:tcPr>
            <w:tcW w:w="11118" w:type="dxa"/>
            <w:tcBorders>
              <w:top w:val="nil"/>
              <w:left w:val="nil"/>
              <w:bottom w:val="single" w:sz="4" w:space="0" w:color="auto"/>
              <w:right w:val="single" w:sz="4" w:space="0" w:color="auto"/>
            </w:tcBorders>
            <w:shd w:val="clear" w:color="auto" w:fill="auto"/>
          </w:tcPr>
          <w:p w14:paraId="2D7A76AB" w14:textId="58CE702A" w:rsidR="00426D16" w:rsidRDefault="00426D16" w:rsidP="00426D16">
            <w:pPr>
              <w:rPr>
                <w:rFonts w:ascii="Calibri" w:hAnsi="Calibri"/>
                <w:b/>
                <w:color w:val="FFFFFF" w:themeColor="background1"/>
              </w:rPr>
            </w:pPr>
            <w:r w:rsidRPr="00311ABB">
              <w:rPr>
                <w:rFonts w:ascii="Calibri" w:eastAsia="Times New Roman" w:hAnsi="Calibri" w:cs="Times New Roman"/>
                <w:color w:val="000000"/>
                <w:lang w:eastAsia="en-AU"/>
              </w:rPr>
              <w:t>Support to administer case management moved from the roles and responsibilities of district commissioning and planning teams/CFDUs to caseworkers (p. 17).</w:t>
            </w:r>
          </w:p>
        </w:tc>
      </w:tr>
      <w:tr w:rsidR="00426D16" w14:paraId="63B6FA56" w14:textId="77777777" w:rsidTr="00426D16">
        <w:trPr>
          <w:trHeight w:val="270"/>
        </w:trPr>
        <w:tc>
          <w:tcPr>
            <w:tcW w:w="2830" w:type="dxa"/>
            <w:tcBorders>
              <w:top w:val="nil"/>
              <w:left w:val="single" w:sz="4" w:space="0" w:color="auto"/>
              <w:bottom w:val="single" w:sz="4" w:space="0" w:color="auto"/>
              <w:right w:val="single" w:sz="4" w:space="0" w:color="auto"/>
            </w:tcBorders>
            <w:shd w:val="clear" w:color="auto" w:fill="auto"/>
            <w:vAlign w:val="bottom"/>
          </w:tcPr>
          <w:p w14:paraId="54B68E2B" w14:textId="02B1D806" w:rsidR="00426D16" w:rsidRDefault="00426D16" w:rsidP="00426D16">
            <w:pPr>
              <w:rPr>
                <w:rFonts w:ascii="Calibri" w:hAnsi="Calibri"/>
                <w:b/>
                <w:color w:val="FFFFFF" w:themeColor="background1"/>
              </w:rPr>
            </w:pPr>
            <w:r w:rsidRPr="00311ABB">
              <w:rPr>
                <w:rFonts w:ascii="Calibri" w:eastAsia="Times New Roman" w:hAnsi="Calibri" w:cs="Times New Roman"/>
                <w:color w:val="000000"/>
                <w:lang w:eastAsia="en-AU"/>
              </w:rPr>
              <w:t>Roles and responsibilities - Districts, including Commissioning and Planning teams and CFDU</w:t>
            </w:r>
          </w:p>
        </w:tc>
        <w:tc>
          <w:tcPr>
            <w:tcW w:w="11118" w:type="dxa"/>
            <w:tcBorders>
              <w:top w:val="nil"/>
              <w:left w:val="nil"/>
              <w:bottom w:val="single" w:sz="4" w:space="0" w:color="auto"/>
              <w:right w:val="single" w:sz="4" w:space="0" w:color="auto"/>
            </w:tcBorders>
            <w:shd w:val="clear" w:color="auto" w:fill="auto"/>
          </w:tcPr>
          <w:p w14:paraId="6E2A316C" w14:textId="307734E1" w:rsidR="00426D16" w:rsidRPr="00426D16" w:rsidRDefault="005F73AD" w:rsidP="00426D16">
            <w:pPr>
              <w:rPr>
                <w:rFonts w:ascii="Calibri" w:eastAsia="Times New Roman" w:hAnsi="Calibri" w:cs="Times New Roman"/>
                <w:color w:val="000000"/>
                <w:lang w:eastAsia="en-AU"/>
              </w:rPr>
            </w:pPr>
            <w:r w:rsidRPr="005F73AD">
              <w:rPr>
                <w:rFonts w:ascii="Calibri" w:eastAsia="Times New Roman" w:hAnsi="Calibri" w:cs="Times New Roman"/>
                <w:color w:val="000000"/>
                <w:lang w:eastAsia="en-AU"/>
              </w:rPr>
              <w:t>The responsibilities for Districts, including Commissioning and Planning, and CFDUs has been amended to focus on the coordination and recording of referrals, rather than s</w:t>
            </w:r>
            <w:r w:rsidR="00447623">
              <w:rPr>
                <w:rFonts w:ascii="Calibri" w:eastAsia="Times New Roman" w:hAnsi="Calibri" w:cs="Times New Roman"/>
                <w:color w:val="000000"/>
                <w:lang w:eastAsia="en-AU"/>
              </w:rPr>
              <w:t>upporting children and families</w:t>
            </w:r>
            <w:r w:rsidRPr="005F73AD">
              <w:rPr>
                <w:rFonts w:ascii="Calibri" w:eastAsia="Times New Roman" w:hAnsi="Calibri" w:cs="Times New Roman"/>
                <w:color w:val="000000"/>
                <w:lang w:eastAsia="en-AU"/>
              </w:rPr>
              <w:t xml:space="preserve"> </w:t>
            </w:r>
            <w:r w:rsidR="00426D16" w:rsidRPr="00311ABB">
              <w:rPr>
                <w:rFonts w:ascii="Calibri" w:eastAsia="Times New Roman" w:hAnsi="Calibri" w:cs="Times New Roman"/>
                <w:color w:val="000000"/>
                <w:lang w:eastAsia="en-AU"/>
              </w:rPr>
              <w:t>(p. 19).</w:t>
            </w:r>
          </w:p>
        </w:tc>
      </w:tr>
      <w:tr w:rsidR="00426D16" w14:paraId="57FBCAF9" w14:textId="77777777" w:rsidTr="00426D16">
        <w:trPr>
          <w:trHeight w:val="270"/>
        </w:trPr>
        <w:tc>
          <w:tcPr>
            <w:tcW w:w="2830" w:type="dxa"/>
            <w:tcBorders>
              <w:top w:val="nil"/>
              <w:left w:val="single" w:sz="4" w:space="0" w:color="auto"/>
              <w:bottom w:val="single" w:sz="4" w:space="0" w:color="auto"/>
              <w:right w:val="single" w:sz="4" w:space="0" w:color="auto"/>
            </w:tcBorders>
            <w:shd w:val="clear" w:color="auto" w:fill="auto"/>
            <w:vAlign w:val="bottom"/>
          </w:tcPr>
          <w:p w14:paraId="300CE033" w14:textId="2BE5FB35" w:rsidR="00426D16" w:rsidRPr="00311ABB" w:rsidRDefault="00426D16" w:rsidP="00426D16">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lastRenderedPageBreak/>
              <w:t>Urinalysis and assessments to determine parenting capacity</w:t>
            </w:r>
          </w:p>
        </w:tc>
        <w:tc>
          <w:tcPr>
            <w:tcW w:w="11118" w:type="dxa"/>
            <w:tcBorders>
              <w:top w:val="nil"/>
              <w:left w:val="nil"/>
              <w:bottom w:val="single" w:sz="4" w:space="0" w:color="auto"/>
              <w:right w:val="single" w:sz="4" w:space="0" w:color="auto"/>
            </w:tcBorders>
            <w:shd w:val="clear" w:color="auto" w:fill="auto"/>
          </w:tcPr>
          <w:p w14:paraId="7901E003" w14:textId="68345C40" w:rsidR="00426D16" w:rsidRPr="00311ABB" w:rsidRDefault="00426D16" w:rsidP="00447623">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t>New content added to allocate responsibility for the payment of assessments to determine parenting capacity.  Responsibility has been allocated to provide consistency with rules around urinalysis testing (p. 22).</w:t>
            </w:r>
          </w:p>
        </w:tc>
      </w:tr>
      <w:tr w:rsidR="00426D16" w14:paraId="382BB9BE" w14:textId="77777777" w:rsidTr="00426D16">
        <w:trPr>
          <w:trHeight w:val="270"/>
        </w:trPr>
        <w:tc>
          <w:tcPr>
            <w:tcW w:w="2830" w:type="dxa"/>
            <w:tcBorders>
              <w:top w:val="nil"/>
              <w:left w:val="single" w:sz="4" w:space="0" w:color="auto"/>
              <w:bottom w:val="single" w:sz="4" w:space="0" w:color="auto"/>
              <w:right w:val="single" w:sz="4" w:space="0" w:color="auto"/>
            </w:tcBorders>
            <w:shd w:val="clear" w:color="auto" w:fill="auto"/>
            <w:vAlign w:val="bottom"/>
          </w:tcPr>
          <w:p w14:paraId="11AB0518" w14:textId="09F40242" w:rsidR="00426D16" w:rsidRPr="00311ABB" w:rsidRDefault="00426D16" w:rsidP="00426D16">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t>When a child is removed, away from the home, or restored</w:t>
            </w:r>
          </w:p>
        </w:tc>
        <w:tc>
          <w:tcPr>
            <w:tcW w:w="11118" w:type="dxa"/>
            <w:tcBorders>
              <w:top w:val="nil"/>
              <w:left w:val="nil"/>
              <w:bottom w:val="single" w:sz="4" w:space="0" w:color="auto"/>
              <w:right w:val="single" w:sz="4" w:space="0" w:color="auto"/>
            </w:tcBorders>
            <w:shd w:val="clear" w:color="auto" w:fill="auto"/>
          </w:tcPr>
          <w:p w14:paraId="68EF1CAB" w14:textId="71075A41" w:rsidR="00426D16" w:rsidRPr="00311ABB" w:rsidRDefault="00426D16" w:rsidP="00426D16">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t>New content added to clarify that families with one child can continue to receive PSP Preservation services if that child is out of the home, for up to eight weeks.  If the child has not returned home at the end of eight weeks, all package payments will cease (p. 25).</w:t>
            </w:r>
          </w:p>
        </w:tc>
      </w:tr>
      <w:tr w:rsidR="00426D16" w14:paraId="464BEC3D" w14:textId="77777777" w:rsidTr="00426D16">
        <w:trPr>
          <w:trHeight w:val="270"/>
        </w:trPr>
        <w:tc>
          <w:tcPr>
            <w:tcW w:w="2830" w:type="dxa"/>
            <w:tcBorders>
              <w:top w:val="nil"/>
              <w:left w:val="single" w:sz="4" w:space="0" w:color="auto"/>
              <w:bottom w:val="single" w:sz="4" w:space="0" w:color="auto"/>
              <w:right w:val="single" w:sz="4" w:space="0" w:color="auto"/>
            </w:tcBorders>
            <w:shd w:val="clear" w:color="auto" w:fill="auto"/>
            <w:vAlign w:val="bottom"/>
          </w:tcPr>
          <w:p w14:paraId="6DD67EAA" w14:textId="421E619E" w:rsidR="00426D16" w:rsidRPr="00311ABB" w:rsidRDefault="00426D16" w:rsidP="00426D16">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t>All</w:t>
            </w:r>
          </w:p>
        </w:tc>
        <w:tc>
          <w:tcPr>
            <w:tcW w:w="11118" w:type="dxa"/>
            <w:tcBorders>
              <w:top w:val="nil"/>
              <w:left w:val="nil"/>
              <w:bottom w:val="single" w:sz="4" w:space="0" w:color="auto"/>
              <w:right w:val="single" w:sz="4" w:space="0" w:color="auto"/>
            </w:tcBorders>
            <w:shd w:val="clear" w:color="auto" w:fill="auto"/>
          </w:tcPr>
          <w:p w14:paraId="58C630D3" w14:textId="3BC3EC26" w:rsidR="00426D16" w:rsidRPr="00311ABB" w:rsidRDefault="00426D16" w:rsidP="00426D16">
            <w:pPr>
              <w:rPr>
                <w:rFonts w:ascii="Calibri" w:eastAsia="Times New Roman" w:hAnsi="Calibri" w:cs="Times New Roman"/>
                <w:color w:val="000000"/>
                <w:lang w:eastAsia="en-AU"/>
              </w:rPr>
            </w:pPr>
            <w:r w:rsidRPr="00311ABB">
              <w:rPr>
                <w:rFonts w:ascii="Calibri" w:eastAsia="Times New Roman" w:hAnsi="Calibri" w:cs="Times New Roman"/>
                <w:color w:val="000000"/>
                <w:lang w:eastAsia="en-AU"/>
              </w:rPr>
              <w:t>Removed reference to Funded Service Providers (FSP) and replaced with service providers</w:t>
            </w:r>
            <w:r w:rsidR="00447623">
              <w:rPr>
                <w:rFonts w:ascii="Calibri" w:eastAsia="Times New Roman" w:hAnsi="Calibri" w:cs="Times New Roman"/>
                <w:color w:val="000000"/>
                <w:lang w:eastAsia="en-AU"/>
              </w:rPr>
              <w:t>.</w:t>
            </w:r>
            <w:r w:rsidRPr="00311ABB">
              <w:rPr>
                <w:rFonts w:ascii="Calibri" w:eastAsia="Times New Roman" w:hAnsi="Calibri" w:cs="Times New Roman"/>
                <w:color w:val="000000"/>
                <w:lang w:eastAsia="en-AU"/>
              </w:rPr>
              <w:t xml:space="preserve"> </w:t>
            </w:r>
          </w:p>
        </w:tc>
      </w:tr>
      <w:tr w:rsidR="00D23423" w14:paraId="7C82BD50" w14:textId="77777777" w:rsidTr="008A71A5">
        <w:tc>
          <w:tcPr>
            <w:tcW w:w="13948" w:type="dxa"/>
            <w:gridSpan w:val="2"/>
            <w:tcBorders>
              <w:top w:val="single" w:sz="4" w:space="0" w:color="auto"/>
              <w:left w:val="single" w:sz="4" w:space="0" w:color="auto"/>
              <w:bottom w:val="single" w:sz="4" w:space="0" w:color="auto"/>
              <w:right w:val="single" w:sz="4" w:space="0" w:color="auto"/>
            </w:tcBorders>
            <w:shd w:val="clear" w:color="auto" w:fill="7030A0"/>
            <w:vAlign w:val="bottom"/>
          </w:tcPr>
          <w:p w14:paraId="58C79A99" w14:textId="10BA9410" w:rsidR="00D23423" w:rsidRDefault="00D23423" w:rsidP="00235E32">
            <w:pPr>
              <w:rPr>
                <w:rFonts w:ascii="Calibri" w:hAnsi="Calibri"/>
                <w:b/>
                <w:color w:val="FFFFFF" w:themeColor="background1"/>
              </w:rPr>
            </w:pPr>
            <w:r w:rsidRPr="00D23423">
              <w:rPr>
                <w:rFonts w:ascii="Calibri" w:hAnsi="Calibri"/>
                <w:b/>
                <w:color w:val="FFFFFF" w:themeColor="background1"/>
              </w:rPr>
              <w:t>Business Rules</w:t>
            </w:r>
            <w:r>
              <w:rPr>
                <w:rFonts w:ascii="Calibri" w:hAnsi="Calibri"/>
                <w:b/>
                <w:color w:val="FFFFFF" w:themeColor="background1"/>
              </w:rPr>
              <w:t xml:space="preserve"> – January 2020</w:t>
            </w:r>
          </w:p>
        </w:tc>
      </w:tr>
      <w:tr w:rsidR="00760FE0" w14:paraId="06B4C996"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16C76564" w14:textId="77777777" w:rsidR="00760FE0" w:rsidRDefault="00760FE0" w:rsidP="0045550B">
            <w:pPr>
              <w:rPr>
                <w:rFonts w:ascii="Calibri" w:hAnsi="Calibri"/>
                <w:color w:val="000000"/>
              </w:rPr>
            </w:pPr>
            <w:r>
              <w:rPr>
                <w:rFonts w:ascii="Calibri" w:hAnsi="Calibri"/>
                <w:color w:val="000000"/>
              </w:rPr>
              <w:t>Eligibility criteria</w:t>
            </w:r>
          </w:p>
        </w:tc>
        <w:tc>
          <w:tcPr>
            <w:tcW w:w="11118" w:type="dxa"/>
            <w:tcBorders>
              <w:top w:val="single" w:sz="4" w:space="0" w:color="auto"/>
              <w:left w:val="nil"/>
              <w:bottom w:val="single" w:sz="4" w:space="0" w:color="auto"/>
              <w:right w:val="single" w:sz="4" w:space="0" w:color="auto"/>
            </w:tcBorders>
            <w:shd w:val="clear" w:color="auto" w:fill="auto"/>
          </w:tcPr>
          <w:p w14:paraId="7A89775B" w14:textId="77777777" w:rsidR="00760FE0" w:rsidRDefault="00760FE0" w:rsidP="009B6162">
            <w:pPr>
              <w:rPr>
                <w:rFonts w:ascii="Calibri" w:hAnsi="Calibri"/>
                <w:color w:val="000000"/>
              </w:rPr>
            </w:pPr>
            <w:r>
              <w:rPr>
                <w:rFonts w:ascii="Calibri" w:hAnsi="Calibri"/>
                <w:color w:val="000000"/>
              </w:rPr>
              <w:t xml:space="preserve">New content added clarifying that if children of a family have different case plan goals, the family may not receive services through more than one case plan goal package at a time, where that family lives together as a single household. </w:t>
            </w:r>
            <w:r w:rsidR="009B6162">
              <w:rPr>
                <w:rFonts w:ascii="Calibri" w:hAnsi="Calibri"/>
                <w:color w:val="000000"/>
              </w:rPr>
              <w:t xml:space="preserve"> </w:t>
            </w:r>
          </w:p>
        </w:tc>
      </w:tr>
      <w:tr w:rsidR="00760FE0" w14:paraId="7A92DCD5"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0A625C7" w14:textId="77777777" w:rsidR="00760FE0" w:rsidRDefault="00760FE0" w:rsidP="0045550B">
            <w:pPr>
              <w:rPr>
                <w:rFonts w:ascii="Calibri" w:hAnsi="Calibri"/>
                <w:color w:val="000000"/>
              </w:rPr>
            </w:pPr>
            <w:r>
              <w:rPr>
                <w:rFonts w:ascii="Calibri" w:hAnsi="Calibri"/>
                <w:color w:val="000000"/>
              </w:rPr>
              <w:t>Eligibility criteria</w:t>
            </w:r>
          </w:p>
        </w:tc>
        <w:tc>
          <w:tcPr>
            <w:tcW w:w="11118" w:type="dxa"/>
            <w:tcBorders>
              <w:top w:val="nil"/>
              <w:left w:val="nil"/>
              <w:bottom w:val="single" w:sz="4" w:space="0" w:color="auto"/>
              <w:right w:val="single" w:sz="4" w:space="0" w:color="auto"/>
            </w:tcBorders>
            <w:shd w:val="clear" w:color="auto" w:fill="auto"/>
          </w:tcPr>
          <w:p w14:paraId="61043C86" w14:textId="77777777" w:rsidR="00760FE0" w:rsidRDefault="000112A7" w:rsidP="0045550B">
            <w:pPr>
              <w:rPr>
                <w:rFonts w:ascii="Calibri" w:hAnsi="Calibri"/>
                <w:color w:val="000000"/>
              </w:rPr>
            </w:pPr>
            <w:r>
              <w:rPr>
                <w:rFonts w:ascii="Calibri" w:hAnsi="Calibri"/>
                <w:color w:val="000000"/>
              </w:rPr>
              <w:t>The</w:t>
            </w:r>
            <w:r w:rsidR="00760FE0">
              <w:rPr>
                <w:rFonts w:ascii="Calibri" w:hAnsi="Calibri"/>
                <w:color w:val="000000"/>
              </w:rPr>
              <w:t xml:space="preserve"> requirement for other DCJ funded preservation programs to be utilised prior to considering a PSP Preservation place</w:t>
            </w:r>
            <w:r>
              <w:rPr>
                <w:rFonts w:ascii="Calibri" w:hAnsi="Calibri"/>
                <w:color w:val="000000"/>
              </w:rPr>
              <w:t>, has been removed.</w:t>
            </w:r>
          </w:p>
        </w:tc>
      </w:tr>
      <w:tr w:rsidR="00760FE0" w14:paraId="3AE94524"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F2ED6C1" w14:textId="77777777" w:rsidR="00760FE0" w:rsidRDefault="00760FE0" w:rsidP="0045550B">
            <w:pPr>
              <w:rPr>
                <w:rFonts w:ascii="Calibri" w:hAnsi="Calibri"/>
                <w:color w:val="000000"/>
              </w:rPr>
            </w:pPr>
            <w:r>
              <w:rPr>
                <w:rFonts w:ascii="Calibri" w:hAnsi="Calibri"/>
                <w:color w:val="000000"/>
              </w:rPr>
              <w:t xml:space="preserve">Referrals </w:t>
            </w:r>
          </w:p>
        </w:tc>
        <w:tc>
          <w:tcPr>
            <w:tcW w:w="11118" w:type="dxa"/>
            <w:tcBorders>
              <w:top w:val="nil"/>
              <w:left w:val="nil"/>
              <w:bottom w:val="single" w:sz="4" w:space="0" w:color="auto"/>
              <w:right w:val="single" w:sz="4" w:space="0" w:color="auto"/>
            </w:tcBorders>
            <w:shd w:val="clear" w:color="auto" w:fill="auto"/>
          </w:tcPr>
          <w:p w14:paraId="72F1A238" w14:textId="77777777" w:rsidR="00760FE0" w:rsidRDefault="00760FE0" w:rsidP="00113460">
            <w:pPr>
              <w:rPr>
                <w:rFonts w:ascii="Calibri" w:hAnsi="Calibri"/>
                <w:color w:val="000000"/>
              </w:rPr>
            </w:pPr>
            <w:r>
              <w:rPr>
                <w:rFonts w:ascii="Calibri" w:hAnsi="Calibri"/>
                <w:color w:val="000000"/>
              </w:rPr>
              <w:t xml:space="preserve">New content added </w:t>
            </w:r>
            <w:r w:rsidR="00113460">
              <w:rPr>
                <w:rFonts w:ascii="Calibri" w:hAnsi="Calibri"/>
                <w:color w:val="000000"/>
              </w:rPr>
              <w:t>to encourage and provide guidance on</w:t>
            </w:r>
            <w:r w:rsidR="00D33835">
              <w:rPr>
                <w:rFonts w:ascii="Calibri" w:hAnsi="Calibri"/>
                <w:color w:val="000000"/>
              </w:rPr>
              <w:t xml:space="preserve"> the use of Group Supervision</w:t>
            </w:r>
            <w:r>
              <w:rPr>
                <w:rFonts w:ascii="Calibri" w:hAnsi="Calibri"/>
                <w:color w:val="000000"/>
              </w:rPr>
              <w:t xml:space="preserve"> to facilitate referrals</w:t>
            </w:r>
            <w:r w:rsidR="00D33835">
              <w:rPr>
                <w:rFonts w:ascii="Calibri" w:hAnsi="Calibri"/>
                <w:color w:val="000000"/>
              </w:rPr>
              <w:t>.</w:t>
            </w:r>
          </w:p>
        </w:tc>
      </w:tr>
      <w:tr w:rsidR="00760FE0" w14:paraId="637ED011"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220E473A" w14:textId="77777777" w:rsidR="00760FE0" w:rsidRDefault="00760FE0" w:rsidP="0045550B">
            <w:pPr>
              <w:rPr>
                <w:rFonts w:ascii="Calibri" w:hAnsi="Calibri"/>
                <w:color w:val="000000"/>
              </w:rPr>
            </w:pPr>
            <w:r>
              <w:rPr>
                <w:rFonts w:ascii="Calibri" w:hAnsi="Calibri"/>
                <w:color w:val="000000"/>
              </w:rPr>
              <w:t xml:space="preserve">Referrals </w:t>
            </w:r>
          </w:p>
        </w:tc>
        <w:tc>
          <w:tcPr>
            <w:tcW w:w="11118" w:type="dxa"/>
            <w:tcBorders>
              <w:top w:val="nil"/>
              <w:left w:val="nil"/>
              <w:bottom w:val="single" w:sz="4" w:space="0" w:color="auto"/>
              <w:right w:val="single" w:sz="4" w:space="0" w:color="auto"/>
            </w:tcBorders>
            <w:shd w:val="clear" w:color="auto" w:fill="auto"/>
          </w:tcPr>
          <w:p w14:paraId="18CF4B0C" w14:textId="77777777" w:rsidR="00760FE0" w:rsidRDefault="00760FE0" w:rsidP="00830326">
            <w:pPr>
              <w:rPr>
                <w:rFonts w:ascii="Calibri" w:hAnsi="Calibri"/>
                <w:color w:val="000000"/>
              </w:rPr>
            </w:pPr>
            <w:r>
              <w:rPr>
                <w:rFonts w:ascii="Calibri" w:hAnsi="Calibri"/>
                <w:color w:val="000000"/>
              </w:rPr>
              <w:t xml:space="preserve">New content </w:t>
            </w:r>
            <w:r w:rsidR="002B4391">
              <w:rPr>
                <w:rFonts w:ascii="Calibri" w:hAnsi="Calibri"/>
                <w:color w:val="000000"/>
              </w:rPr>
              <w:t>included</w:t>
            </w:r>
            <w:r>
              <w:rPr>
                <w:rFonts w:ascii="Calibri" w:hAnsi="Calibri"/>
                <w:color w:val="000000"/>
              </w:rPr>
              <w:t xml:space="preserve"> to provide e</w:t>
            </w:r>
            <w:r w:rsidR="002B4391">
              <w:rPr>
                <w:rFonts w:ascii="Calibri" w:hAnsi="Calibri"/>
                <w:color w:val="000000"/>
              </w:rPr>
              <w:t>xamples of documentation, which may be sent by DCJ to a funded service provider</w:t>
            </w:r>
            <w:r w:rsidR="00830326">
              <w:rPr>
                <w:rFonts w:ascii="Calibri" w:hAnsi="Calibri"/>
                <w:color w:val="000000"/>
              </w:rPr>
              <w:t>, to facilitate decision making in relation to a new referral.</w:t>
            </w:r>
          </w:p>
        </w:tc>
      </w:tr>
      <w:tr w:rsidR="00760FE0" w14:paraId="15B0346B"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13010BAC" w14:textId="77777777" w:rsidR="00760FE0" w:rsidRDefault="00760FE0" w:rsidP="0045550B">
            <w:pPr>
              <w:rPr>
                <w:rFonts w:ascii="Calibri" w:hAnsi="Calibri"/>
                <w:color w:val="000000"/>
              </w:rPr>
            </w:pPr>
            <w:r>
              <w:rPr>
                <w:rFonts w:ascii="Calibri" w:hAnsi="Calibri"/>
                <w:color w:val="000000"/>
              </w:rPr>
              <w:t>Case management</w:t>
            </w:r>
          </w:p>
        </w:tc>
        <w:tc>
          <w:tcPr>
            <w:tcW w:w="11118" w:type="dxa"/>
            <w:tcBorders>
              <w:top w:val="nil"/>
              <w:left w:val="nil"/>
              <w:bottom w:val="single" w:sz="4" w:space="0" w:color="auto"/>
              <w:right w:val="single" w:sz="4" w:space="0" w:color="auto"/>
            </w:tcBorders>
            <w:shd w:val="clear" w:color="auto" w:fill="auto"/>
          </w:tcPr>
          <w:p w14:paraId="2A2983C0" w14:textId="78E56B2C" w:rsidR="00760FE0" w:rsidRPr="008570D6" w:rsidRDefault="00760FE0" w:rsidP="008570D6">
            <w:pPr>
              <w:rPr>
                <w:rFonts w:ascii="Calibri" w:hAnsi="Calibri"/>
                <w:color w:val="000000"/>
              </w:rPr>
            </w:pPr>
            <w:r w:rsidRPr="008570D6">
              <w:rPr>
                <w:rFonts w:ascii="Calibri" w:hAnsi="Calibri"/>
                <w:color w:val="000000"/>
              </w:rPr>
              <w:t>New content added to provide more detail on developing a Family Action Plan and Case Management Transfer</w:t>
            </w:r>
            <w:r w:rsidR="001D6AEF" w:rsidRPr="008570D6">
              <w:rPr>
                <w:rFonts w:ascii="Calibri" w:hAnsi="Calibri"/>
                <w:color w:val="000000"/>
              </w:rPr>
              <w:t>.</w:t>
            </w:r>
            <w:r w:rsidR="004E37FE" w:rsidRPr="008570D6">
              <w:rPr>
                <w:rFonts w:ascii="Calibri" w:hAnsi="Calibri"/>
                <w:color w:val="000000"/>
              </w:rPr>
              <w:t xml:space="preserve">  </w:t>
            </w:r>
            <w:r w:rsidR="008570D6" w:rsidRPr="008570D6">
              <w:rPr>
                <w:rFonts w:ascii="Calibri" w:hAnsi="Calibri"/>
                <w:color w:val="000000"/>
              </w:rPr>
              <w:t xml:space="preserve">See pages </w:t>
            </w:r>
            <w:r w:rsidR="004E37FE" w:rsidRPr="008570D6">
              <w:rPr>
                <w:rFonts w:ascii="Calibri" w:hAnsi="Calibri"/>
                <w:color w:val="000000"/>
              </w:rPr>
              <w:t>11-12</w:t>
            </w:r>
            <w:r w:rsidR="008570D6" w:rsidRPr="008570D6">
              <w:rPr>
                <w:rFonts w:ascii="Calibri" w:hAnsi="Calibri"/>
                <w:color w:val="000000"/>
              </w:rPr>
              <w:t xml:space="preserve"> for more information.</w:t>
            </w:r>
          </w:p>
        </w:tc>
      </w:tr>
      <w:tr w:rsidR="00760FE0" w14:paraId="20142EAC"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23D7B448" w14:textId="77777777" w:rsidR="00760FE0" w:rsidRDefault="00760FE0" w:rsidP="0045550B">
            <w:pPr>
              <w:rPr>
                <w:rFonts w:ascii="Calibri" w:hAnsi="Calibri"/>
                <w:color w:val="000000"/>
              </w:rPr>
            </w:pPr>
            <w:r>
              <w:rPr>
                <w:rFonts w:ascii="Calibri" w:hAnsi="Calibri"/>
                <w:color w:val="000000"/>
              </w:rPr>
              <w:t>Risk reassessments and reviews</w:t>
            </w:r>
          </w:p>
        </w:tc>
        <w:tc>
          <w:tcPr>
            <w:tcW w:w="11118" w:type="dxa"/>
            <w:tcBorders>
              <w:top w:val="nil"/>
              <w:left w:val="nil"/>
              <w:bottom w:val="single" w:sz="4" w:space="0" w:color="auto"/>
              <w:right w:val="single" w:sz="4" w:space="0" w:color="auto"/>
            </w:tcBorders>
            <w:shd w:val="clear" w:color="auto" w:fill="auto"/>
          </w:tcPr>
          <w:p w14:paraId="252BE59B" w14:textId="7C0770FD" w:rsidR="00760FE0" w:rsidRPr="008570D6" w:rsidRDefault="00760FE0" w:rsidP="0045550B">
            <w:pPr>
              <w:rPr>
                <w:rFonts w:ascii="Calibri" w:hAnsi="Calibri"/>
                <w:color w:val="000000"/>
              </w:rPr>
            </w:pPr>
            <w:r w:rsidRPr="008570D6">
              <w:rPr>
                <w:rFonts w:ascii="Calibri" w:hAnsi="Calibri"/>
                <w:color w:val="000000"/>
              </w:rPr>
              <w:t>New content added providing guidance around collaborative processes and communicating review outcomes to families in a safe, respectful manner</w:t>
            </w:r>
            <w:r w:rsidR="001D6AEF" w:rsidRPr="008570D6">
              <w:rPr>
                <w:rFonts w:ascii="Calibri" w:hAnsi="Calibri"/>
                <w:color w:val="000000"/>
              </w:rPr>
              <w:t>.</w:t>
            </w:r>
            <w:r w:rsidR="00B54DEA" w:rsidRPr="008570D6">
              <w:rPr>
                <w:rFonts w:ascii="Calibri" w:hAnsi="Calibri"/>
                <w:color w:val="000000"/>
              </w:rPr>
              <w:t xml:space="preserve"> </w:t>
            </w:r>
            <w:r w:rsidR="008570D6" w:rsidRPr="008570D6">
              <w:rPr>
                <w:rFonts w:ascii="Calibri" w:hAnsi="Calibri"/>
                <w:color w:val="000000"/>
              </w:rPr>
              <w:t xml:space="preserve">See pages </w:t>
            </w:r>
            <w:r w:rsidR="00B54DEA" w:rsidRPr="008570D6">
              <w:rPr>
                <w:rFonts w:ascii="Calibri" w:hAnsi="Calibri"/>
                <w:color w:val="000000"/>
              </w:rPr>
              <w:t>12-13</w:t>
            </w:r>
            <w:r w:rsidR="008570D6" w:rsidRPr="008570D6">
              <w:rPr>
                <w:rFonts w:ascii="Calibri" w:hAnsi="Calibri"/>
                <w:color w:val="000000"/>
              </w:rPr>
              <w:t xml:space="preserve"> for more detail.</w:t>
            </w:r>
          </w:p>
        </w:tc>
      </w:tr>
      <w:tr w:rsidR="00760FE0" w14:paraId="357C4883"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414F3B46" w14:textId="77777777" w:rsidR="00760FE0" w:rsidRDefault="00760FE0" w:rsidP="0045550B">
            <w:pPr>
              <w:rPr>
                <w:rFonts w:ascii="Calibri" w:hAnsi="Calibri"/>
                <w:color w:val="000000"/>
              </w:rPr>
            </w:pPr>
            <w:r>
              <w:rPr>
                <w:rFonts w:ascii="Calibri" w:hAnsi="Calibri"/>
                <w:color w:val="000000"/>
              </w:rPr>
              <w:t>New ROSH reports</w:t>
            </w:r>
          </w:p>
        </w:tc>
        <w:tc>
          <w:tcPr>
            <w:tcW w:w="11118" w:type="dxa"/>
            <w:tcBorders>
              <w:top w:val="nil"/>
              <w:left w:val="nil"/>
              <w:bottom w:val="single" w:sz="4" w:space="0" w:color="auto"/>
              <w:right w:val="single" w:sz="4" w:space="0" w:color="auto"/>
            </w:tcBorders>
            <w:shd w:val="clear" w:color="auto" w:fill="auto"/>
          </w:tcPr>
          <w:p w14:paraId="17A1CE83" w14:textId="454357F5" w:rsidR="00760FE0" w:rsidRPr="008570D6" w:rsidRDefault="00760FE0" w:rsidP="0045550B">
            <w:pPr>
              <w:rPr>
                <w:rFonts w:ascii="Calibri" w:hAnsi="Calibri"/>
                <w:color w:val="000000"/>
              </w:rPr>
            </w:pPr>
            <w:r w:rsidRPr="008570D6">
              <w:rPr>
                <w:rFonts w:ascii="Calibri" w:hAnsi="Calibri"/>
                <w:color w:val="000000"/>
              </w:rPr>
              <w:t xml:space="preserve">New content on managing new ROSH reports and how </w:t>
            </w:r>
            <w:r w:rsidR="00B24EE3" w:rsidRPr="008570D6">
              <w:rPr>
                <w:rFonts w:ascii="Calibri" w:hAnsi="Calibri"/>
                <w:color w:val="000000"/>
              </w:rPr>
              <w:t>funded service providers</w:t>
            </w:r>
            <w:r w:rsidRPr="008570D6">
              <w:rPr>
                <w:rFonts w:ascii="Calibri" w:hAnsi="Calibri"/>
                <w:color w:val="000000"/>
              </w:rPr>
              <w:t xml:space="preserve"> are involved in this</w:t>
            </w:r>
            <w:r w:rsidR="001D6AEF" w:rsidRPr="008570D6">
              <w:rPr>
                <w:rFonts w:ascii="Calibri" w:hAnsi="Calibri"/>
                <w:color w:val="000000"/>
              </w:rPr>
              <w:t>.</w:t>
            </w:r>
            <w:r w:rsidR="00B54DEA" w:rsidRPr="008570D6">
              <w:rPr>
                <w:rFonts w:ascii="Calibri" w:hAnsi="Calibri"/>
                <w:color w:val="000000"/>
              </w:rPr>
              <w:t xml:space="preserve"> </w:t>
            </w:r>
            <w:r w:rsidR="008570D6" w:rsidRPr="008570D6">
              <w:rPr>
                <w:rFonts w:ascii="Calibri" w:hAnsi="Calibri"/>
                <w:color w:val="000000"/>
              </w:rPr>
              <w:t xml:space="preserve">See page </w:t>
            </w:r>
            <w:r w:rsidR="00B54DEA" w:rsidRPr="008570D6">
              <w:rPr>
                <w:rFonts w:ascii="Calibri" w:hAnsi="Calibri"/>
                <w:color w:val="000000"/>
              </w:rPr>
              <w:t>14</w:t>
            </w:r>
            <w:r w:rsidR="008570D6" w:rsidRPr="008570D6">
              <w:rPr>
                <w:rFonts w:ascii="Calibri" w:hAnsi="Calibri"/>
                <w:color w:val="000000"/>
              </w:rPr>
              <w:t xml:space="preserve"> for more detail.</w:t>
            </w:r>
          </w:p>
        </w:tc>
      </w:tr>
      <w:tr w:rsidR="00760FE0" w14:paraId="3E697AC5"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7BF6AA05" w14:textId="77777777" w:rsidR="00760FE0" w:rsidRDefault="00760FE0" w:rsidP="0045550B">
            <w:pPr>
              <w:rPr>
                <w:rFonts w:ascii="Calibri" w:hAnsi="Calibri"/>
                <w:color w:val="000000"/>
              </w:rPr>
            </w:pPr>
            <w:r>
              <w:rPr>
                <w:rFonts w:ascii="Calibri" w:hAnsi="Calibri"/>
                <w:color w:val="000000"/>
              </w:rPr>
              <w:t>Temporary Care Arrangements</w:t>
            </w:r>
          </w:p>
        </w:tc>
        <w:tc>
          <w:tcPr>
            <w:tcW w:w="11118" w:type="dxa"/>
            <w:tcBorders>
              <w:top w:val="nil"/>
              <w:left w:val="nil"/>
              <w:bottom w:val="single" w:sz="4" w:space="0" w:color="auto"/>
              <w:right w:val="single" w:sz="4" w:space="0" w:color="auto"/>
            </w:tcBorders>
            <w:shd w:val="clear" w:color="auto" w:fill="auto"/>
          </w:tcPr>
          <w:p w14:paraId="40E57941" w14:textId="3A0AD3E1" w:rsidR="00760FE0" w:rsidRPr="008570D6" w:rsidRDefault="00760FE0" w:rsidP="0045550B">
            <w:pPr>
              <w:rPr>
                <w:rFonts w:ascii="Calibri" w:hAnsi="Calibri"/>
                <w:color w:val="000000"/>
              </w:rPr>
            </w:pPr>
            <w:r w:rsidRPr="008570D6">
              <w:rPr>
                <w:rFonts w:ascii="Calibri" w:hAnsi="Calibri"/>
                <w:color w:val="000000"/>
              </w:rPr>
              <w:t>New content on how T</w:t>
            </w:r>
            <w:r w:rsidR="00113460" w:rsidRPr="008570D6">
              <w:rPr>
                <w:rFonts w:ascii="Calibri" w:hAnsi="Calibri"/>
                <w:color w:val="000000"/>
              </w:rPr>
              <w:t xml:space="preserve">emporary </w:t>
            </w:r>
            <w:r w:rsidRPr="008570D6">
              <w:rPr>
                <w:rFonts w:ascii="Calibri" w:hAnsi="Calibri"/>
                <w:color w:val="000000"/>
              </w:rPr>
              <w:t>C</w:t>
            </w:r>
            <w:r w:rsidR="00113460" w:rsidRPr="008570D6">
              <w:rPr>
                <w:rFonts w:ascii="Calibri" w:hAnsi="Calibri"/>
                <w:color w:val="000000"/>
              </w:rPr>
              <w:t xml:space="preserve">are </w:t>
            </w:r>
            <w:r w:rsidRPr="008570D6">
              <w:rPr>
                <w:rFonts w:ascii="Calibri" w:hAnsi="Calibri"/>
                <w:color w:val="000000"/>
              </w:rPr>
              <w:t>A</w:t>
            </w:r>
            <w:r w:rsidR="00113460" w:rsidRPr="008570D6">
              <w:rPr>
                <w:rFonts w:ascii="Calibri" w:hAnsi="Calibri"/>
                <w:color w:val="000000"/>
              </w:rPr>
              <w:t>rrangement</w:t>
            </w:r>
            <w:r w:rsidRPr="008570D6">
              <w:rPr>
                <w:rFonts w:ascii="Calibri" w:hAnsi="Calibri"/>
                <w:color w:val="000000"/>
              </w:rPr>
              <w:t>s may be used in conjunction with a PSP Preservation, reflective of the recently updated</w:t>
            </w:r>
            <w:r w:rsidR="00B24EE3" w:rsidRPr="008570D6">
              <w:rPr>
                <w:rFonts w:ascii="Calibri" w:hAnsi="Calibri"/>
                <w:color w:val="000000"/>
              </w:rPr>
              <w:t xml:space="preserve"> Permanency Case Management Policy</w:t>
            </w:r>
            <w:r w:rsidR="001D6AEF" w:rsidRPr="008570D6">
              <w:rPr>
                <w:rFonts w:ascii="Calibri" w:hAnsi="Calibri"/>
                <w:color w:val="000000"/>
              </w:rPr>
              <w:t>.</w:t>
            </w:r>
            <w:r w:rsidRPr="008570D6">
              <w:rPr>
                <w:rFonts w:ascii="Calibri" w:hAnsi="Calibri"/>
                <w:color w:val="000000"/>
              </w:rPr>
              <w:t xml:space="preserve"> </w:t>
            </w:r>
            <w:r w:rsidR="008570D6" w:rsidRPr="008570D6">
              <w:rPr>
                <w:rFonts w:ascii="Calibri" w:hAnsi="Calibri"/>
                <w:color w:val="000000"/>
              </w:rPr>
              <w:t xml:space="preserve">See page </w:t>
            </w:r>
            <w:r w:rsidR="00B54DEA" w:rsidRPr="008570D6">
              <w:rPr>
                <w:rFonts w:ascii="Calibri" w:hAnsi="Calibri"/>
                <w:color w:val="000000"/>
              </w:rPr>
              <w:t>14</w:t>
            </w:r>
            <w:r w:rsidR="008570D6" w:rsidRPr="008570D6">
              <w:rPr>
                <w:rFonts w:ascii="Calibri" w:hAnsi="Calibri"/>
                <w:color w:val="000000"/>
              </w:rPr>
              <w:t xml:space="preserve"> for more detail.</w:t>
            </w:r>
          </w:p>
        </w:tc>
      </w:tr>
      <w:tr w:rsidR="00760FE0" w14:paraId="2D39AA17"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F97AE55" w14:textId="77777777" w:rsidR="00760FE0" w:rsidRDefault="00760FE0" w:rsidP="0045550B">
            <w:pPr>
              <w:rPr>
                <w:rFonts w:ascii="Calibri" w:hAnsi="Calibri"/>
                <w:color w:val="000000"/>
              </w:rPr>
            </w:pPr>
            <w:r>
              <w:rPr>
                <w:rFonts w:ascii="Calibri" w:hAnsi="Calibri"/>
                <w:color w:val="000000"/>
              </w:rPr>
              <w:t>Roles and responsibilities</w:t>
            </w:r>
          </w:p>
        </w:tc>
        <w:tc>
          <w:tcPr>
            <w:tcW w:w="11118" w:type="dxa"/>
            <w:tcBorders>
              <w:top w:val="nil"/>
              <w:left w:val="nil"/>
              <w:bottom w:val="single" w:sz="4" w:space="0" w:color="auto"/>
              <w:right w:val="single" w:sz="4" w:space="0" w:color="auto"/>
            </w:tcBorders>
            <w:shd w:val="clear" w:color="auto" w:fill="auto"/>
          </w:tcPr>
          <w:p w14:paraId="2907D9C2" w14:textId="77777777" w:rsidR="00760FE0" w:rsidRPr="008570D6" w:rsidRDefault="00760FE0" w:rsidP="0045550B">
            <w:pPr>
              <w:rPr>
                <w:rFonts w:ascii="Calibri" w:hAnsi="Calibri"/>
                <w:color w:val="000000"/>
              </w:rPr>
            </w:pPr>
            <w:r w:rsidRPr="008570D6">
              <w:rPr>
                <w:rFonts w:ascii="Calibri" w:hAnsi="Calibri"/>
                <w:color w:val="000000"/>
              </w:rPr>
              <w:t>Content added regarding requirement to work with birth parents immediately following removal of a child</w:t>
            </w:r>
            <w:r w:rsidR="001D6AEF" w:rsidRPr="008570D6">
              <w:rPr>
                <w:rFonts w:ascii="Calibri" w:hAnsi="Calibri"/>
                <w:color w:val="000000"/>
              </w:rPr>
              <w:t>.</w:t>
            </w:r>
          </w:p>
        </w:tc>
      </w:tr>
      <w:tr w:rsidR="00335C7C" w14:paraId="7AAF2B52"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183EFA31" w14:textId="77777777" w:rsidR="00335C7C" w:rsidRDefault="00335C7C" w:rsidP="0045550B">
            <w:pPr>
              <w:rPr>
                <w:rFonts w:ascii="Calibri" w:hAnsi="Calibri"/>
                <w:color w:val="000000"/>
              </w:rPr>
            </w:pPr>
            <w:r>
              <w:rPr>
                <w:rFonts w:ascii="Calibri" w:hAnsi="Calibri"/>
                <w:color w:val="000000"/>
              </w:rPr>
              <w:t>Subcontracting and brokerage</w:t>
            </w:r>
          </w:p>
        </w:tc>
        <w:tc>
          <w:tcPr>
            <w:tcW w:w="11118" w:type="dxa"/>
            <w:tcBorders>
              <w:top w:val="single" w:sz="4" w:space="0" w:color="auto"/>
              <w:left w:val="nil"/>
              <w:bottom w:val="single" w:sz="4" w:space="0" w:color="auto"/>
              <w:right w:val="single" w:sz="4" w:space="0" w:color="auto"/>
            </w:tcBorders>
            <w:shd w:val="clear" w:color="auto" w:fill="auto"/>
          </w:tcPr>
          <w:p w14:paraId="4310E85E" w14:textId="77777777" w:rsidR="00335C7C" w:rsidRPr="008570D6" w:rsidRDefault="00335C7C" w:rsidP="0045550B">
            <w:pPr>
              <w:rPr>
                <w:rFonts w:ascii="Calibri" w:hAnsi="Calibri"/>
                <w:color w:val="000000"/>
              </w:rPr>
            </w:pPr>
            <w:r w:rsidRPr="008570D6">
              <w:rPr>
                <w:rFonts w:ascii="Calibri" w:hAnsi="Calibri"/>
                <w:color w:val="000000"/>
              </w:rPr>
              <w:t>New content added, providing for additional funding for case coordination related activities in exceptional circumstances only</w:t>
            </w:r>
            <w:r w:rsidR="001D6AEF" w:rsidRPr="008570D6">
              <w:rPr>
                <w:rFonts w:ascii="Calibri" w:hAnsi="Calibri"/>
                <w:color w:val="000000"/>
              </w:rPr>
              <w:t>.</w:t>
            </w:r>
          </w:p>
        </w:tc>
      </w:tr>
      <w:tr w:rsidR="00335C7C" w14:paraId="737FE924"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2D1DEC71" w14:textId="77777777" w:rsidR="00335C7C" w:rsidRDefault="00335C7C" w:rsidP="0045550B">
            <w:pPr>
              <w:rPr>
                <w:rFonts w:ascii="Calibri" w:hAnsi="Calibri"/>
                <w:color w:val="000000"/>
              </w:rPr>
            </w:pPr>
            <w:r>
              <w:rPr>
                <w:rFonts w:ascii="Calibri" w:hAnsi="Calibri"/>
                <w:color w:val="000000"/>
              </w:rPr>
              <w:t>Urinalysis</w:t>
            </w:r>
          </w:p>
        </w:tc>
        <w:tc>
          <w:tcPr>
            <w:tcW w:w="11118" w:type="dxa"/>
            <w:tcBorders>
              <w:top w:val="single" w:sz="4" w:space="0" w:color="auto"/>
              <w:left w:val="nil"/>
              <w:bottom w:val="single" w:sz="4" w:space="0" w:color="auto"/>
              <w:right w:val="single" w:sz="4" w:space="0" w:color="auto"/>
            </w:tcBorders>
            <w:shd w:val="clear" w:color="auto" w:fill="auto"/>
          </w:tcPr>
          <w:p w14:paraId="70046412" w14:textId="4F2934A8" w:rsidR="00335C7C" w:rsidRPr="008570D6" w:rsidRDefault="00335C7C" w:rsidP="0045550B">
            <w:pPr>
              <w:rPr>
                <w:rFonts w:ascii="Calibri" w:hAnsi="Calibri"/>
                <w:color w:val="000000"/>
              </w:rPr>
            </w:pPr>
            <w:r w:rsidRPr="008570D6">
              <w:rPr>
                <w:rFonts w:ascii="Calibri" w:hAnsi="Calibri"/>
                <w:color w:val="000000"/>
              </w:rPr>
              <w:t>New content clarifying who will pay for urinalysis under what circumstances</w:t>
            </w:r>
            <w:r w:rsidR="001D6AEF" w:rsidRPr="008570D6">
              <w:rPr>
                <w:rFonts w:ascii="Calibri" w:hAnsi="Calibri"/>
                <w:color w:val="000000"/>
              </w:rPr>
              <w:t>.</w:t>
            </w:r>
            <w:r w:rsidR="008570D6" w:rsidRPr="008570D6">
              <w:rPr>
                <w:rFonts w:ascii="Calibri" w:hAnsi="Calibri"/>
                <w:color w:val="000000"/>
              </w:rPr>
              <w:t xml:space="preserve"> See page </w:t>
            </w:r>
            <w:r w:rsidR="00B54DEA" w:rsidRPr="008570D6">
              <w:rPr>
                <w:rFonts w:ascii="Calibri" w:hAnsi="Calibri"/>
                <w:color w:val="000000"/>
              </w:rPr>
              <w:t>21</w:t>
            </w:r>
            <w:r w:rsidR="008570D6" w:rsidRPr="008570D6">
              <w:rPr>
                <w:rFonts w:ascii="Calibri" w:hAnsi="Calibri"/>
                <w:color w:val="000000"/>
              </w:rPr>
              <w:t xml:space="preserve"> for more detail.</w:t>
            </w:r>
          </w:p>
        </w:tc>
      </w:tr>
      <w:tr w:rsidR="00335C7C" w14:paraId="7CCEED16"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0D200BC8" w14:textId="77777777" w:rsidR="00335C7C" w:rsidRDefault="00335C7C" w:rsidP="0045550B">
            <w:pPr>
              <w:rPr>
                <w:rFonts w:ascii="Calibri" w:hAnsi="Calibri"/>
                <w:color w:val="000000"/>
              </w:rPr>
            </w:pPr>
            <w:r>
              <w:rPr>
                <w:rFonts w:ascii="Calibri" w:hAnsi="Calibri"/>
                <w:color w:val="000000"/>
              </w:rPr>
              <w:t>Purchase of material aid</w:t>
            </w:r>
          </w:p>
        </w:tc>
        <w:tc>
          <w:tcPr>
            <w:tcW w:w="11118" w:type="dxa"/>
            <w:tcBorders>
              <w:top w:val="nil"/>
              <w:left w:val="nil"/>
              <w:bottom w:val="single" w:sz="4" w:space="0" w:color="auto"/>
              <w:right w:val="single" w:sz="4" w:space="0" w:color="auto"/>
            </w:tcBorders>
            <w:shd w:val="clear" w:color="auto" w:fill="auto"/>
          </w:tcPr>
          <w:p w14:paraId="2170BB52" w14:textId="77777777" w:rsidR="00335C7C" w:rsidRPr="008570D6" w:rsidRDefault="00335C7C" w:rsidP="0045550B">
            <w:pPr>
              <w:rPr>
                <w:rFonts w:ascii="Calibri" w:hAnsi="Calibri"/>
                <w:color w:val="000000"/>
              </w:rPr>
            </w:pPr>
            <w:r w:rsidRPr="008570D6">
              <w:rPr>
                <w:rFonts w:ascii="Calibri" w:hAnsi="Calibri"/>
                <w:color w:val="000000"/>
              </w:rPr>
              <w:t>New content added to clarify that material items purchased with brokerage funds must be aligned with goals in the family's Family Action Plan for Change</w:t>
            </w:r>
            <w:r w:rsidR="001D6AEF" w:rsidRPr="008570D6">
              <w:rPr>
                <w:rFonts w:ascii="Calibri" w:hAnsi="Calibri"/>
                <w:color w:val="000000"/>
              </w:rPr>
              <w:t>.</w:t>
            </w:r>
          </w:p>
        </w:tc>
      </w:tr>
      <w:tr w:rsidR="00335C7C" w14:paraId="7F234B07"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296A5CF4" w14:textId="77777777" w:rsidR="00335C7C" w:rsidRDefault="00335C7C" w:rsidP="0045550B">
            <w:pPr>
              <w:rPr>
                <w:rFonts w:ascii="Calibri" w:hAnsi="Calibri"/>
                <w:color w:val="000000"/>
              </w:rPr>
            </w:pPr>
            <w:r>
              <w:rPr>
                <w:rFonts w:ascii="Calibri" w:hAnsi="Calibri"/>
                <w:color w:val="000000"/>
              </w:rPr>
              <w:t xml:space="preserve">Respite </w:t>
            </w:r>
          </w:p>
        </w:tc>
        <w:tc>
          <w:tcPr>
            <w:tcW w:w="11118" w:type="dxa"/>
            <w:tcBorders>
              <w:top w:val="nil"/>
              <w:left w:val="nil"/>
              <w:bottom w:val="single" w:sz="4" w:space="0" w:color="auto"/>
              <w:right w:val="single" w:sz="4" w:space="0" w:color="auto"/>
            </w:tcBorders>
            <w:shd w:val="clear" w:color="auto" w:fill="auto"/>
          </w:tcPr>
          <w:p w14:paraId="707CCF22" w14:textId="77777777" w:rsidR="00335C7C" w:rsidRPr="008570D6" w:rsidRDefault="00335C7C" w:rsidP="0045550B">
            <w:pPr>
              <w:rPr>
                <w:rFonts w:ascii="Calibri" w:hAnsi="Calibri"/>
                <w:color w:val="000000"/>
              </w:rPr>
            </w:pPr>
            <w:r w:rsidRPr="008570D6">
              <w:rPr>
                <w:rFonts w:ascii="Calibri" w:hAnsi="Calibri"/>
                <w:color w:val="000000"/>
              </w:rPr>
              <w:t>New content requiring use of VOOHC for respite, where family networks are not available</w:t>
            </w:r>
            <w:r w:rsidR="001D6AEF" w:rsidRPr="008570D6">
              <w:rPr>
                <w:rFonts w:ascii="Calibri" w:hAnsi="Calibri"/>
                <w:color w:val="000000"/>
              </w:rPr>
              <w:t>.</w:t>
            </w:r>
          </w:p>
        </w:tc>
      </w:tr>
      <w:tr w:rsidR="00335C7C" w14:paraId="3BDB53D3"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0802392B" w14:textId="77777777" w:rsidR="00335C7C" w:rsidRDefault="00335C7C" w:rsidP="0045550B">
            <w:pPr>
              <w:rPr>
                <w:rFonts w:ascii="Calibri" w:hAnsi="Calibri"/>
                <w:color w:val="000000"/>
              </w:rPr>
            </w:pPr>
            <w:r>
              <w:rPr>
                <w:rFonts w:ascii="Calibri" w:hAnsi="Calibri"/>
                <w:color w:val="000000"/>
              </w:rPr>
              <w:t>Transfers</w:t>
            </w:r>
          </w:p>
        </w:tc>
        <w:tc>
          <w:tcPr>
            <w:tcW w:w="11118" w:type="dxa"/>
            <w:tcBorders>
              <w:top w:val="nil"/>
              <w:left w:val="nil"/>
              <w:bottom w:val="single" w:sz="4" w:space="0" w:color="auto"/>
              <w:right w:val="single" w:sz="4" w:space="0" w:color="auto"/>
            </w:tcBorders>
            <w:shd w:val="clear" w:color="auto" w:fill="auto"/>
          </w:tcPr>
          <w:p w14:paraId="5857D035" w14:textId="77777777" w:rsidR="00335C7C" w:rsidRPr="008570D6" w:rsidRDefault="00335C7C" w:rsidP="0045550B">
            <w:pPr>
              <w:rPr>
                <w:rFonts w:ascii="Calibri" w:hAnsi="Calibri"/>
                <w:color w:val="000000"/>
              </w:rPr>
            </w:pPr>
            <w:r w:rsidRPr="008570D6">
              <w:rPr>
                <w:rFonts w:ascii="Calibri" w:hAnsi="Calibri"/>
                <w:color w:val="000000"/>
              </w:rPr>
              <w:t>New content outlining process for families transfe</w:t>
            </w:r>
            <w:r w:rsidR="001D6AEF" w:rsidRPr="008570D6">
              <w:rPr>
                <w:rFonts w:ascii="Calibri" w:hAnsi="Calibri"/>
                <w:color w:val="000000"/>
              </w:rPr>
              <w:t>r</w:t>
            </w:r>
            <w:r w:rsidRPr="008570D6">
              <w:rPr>
                <w:rFonts w:ascii="Calibri" w:hAnsi="Calibri"/>
                <w:color w:val="000000"/>
              </w:rPr>
              <w:t>ring within NSW, providing priority for package access in new location</w:t>
            </w:r>
            <w:r w:rsidR="001D6AEF" w:rsidRPr="008570D6">
              <w:rPr>
                <w:rFonts w:ascii="Calibri" w:hAnsi="Calibri"/>
                <w:color w:val="000000"/>
              </w:rPr>
              <w:t>.</w:t>
            </w:r>
          </w:p>
        </w:tc>
      </w:tr>
      <w:tr w:rsidR="00335C7C" w14:paraId="557E5F66"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82BA5EF" w14:textId="77777777" w:rsidR="00335C7C" w:rsidRDefault="00335C7C" w:rsidP="0045550B">
            <w:pPr>
              <w:rPr>
                <w:rFonts w:ascii="Calibri" w:hAnsi="Calibri"/>
                <w:color w:val="000000"/>
              </w:rPr>
            </w:pPr>
            <w:r>
              <w:rPr>
                <w:rFonts w:ascii="Calibri" w:hAnsi="Calibri"/>
                <w:color w:val="000000"/>
              </w:rPr>
              <w:t>Record keeping and reporting</w:t>
            </w:r>
          </w:p>
        </w:tc>
        <w:tc>
          <w:tcPr>
            <w:tcW w:w="11118" w:type="dxa"/>
            <w:tcBorders>
              <w:top w:val="nil"/>
              <w:left w:val="nil"/>
              <w:bottom w:val="single" w:sz="4" w:space="0" w:color="auto"/>
              <w:right w:val="single" w:sz="4" w:space="0" w:color="auto"/>
            </w:tcBorders>
            <w:shd w:val="clear" w:color="auto" w:fill="auto"/>
          </w:tcPr>
          <w:p w14:paraId="6D89AB52" w14:textId="77777777" w:rsidR="00335C7C" w:rsidRPr="008570D6" w:rsidRDefault="00335C7C" w:rsidP="0045550B">
            <w:pPr>
              <w:rPr>
                <w:rFonts w:ascii="Calibri" w:hAnsi="Calibri"/>
                <w:color w:val="000000"/>
              </w:rPr>
            </w:pPr>
            <w:r w:rsidRPr="008570D6">
              <w:rPr>
                <w:rFonts w:ascii="Calibri" w:hAnsi="Calibri"/>
                <w:color w:val="000000"/>
              </w:rPr>
              <w:t>New content added requiring data collecti</w:t>
            </w:r>
            <w:r w:rsidR="001D6AEF" w:rsidRPr="008570D6">
              <w:rPr>
                <w:rFonts w:ascii="Calibri" w:hAnsi="Calibri"/>
                <w:color w:val="000000"/>
              </w:rPr>
              <w:t>on and recording by DCJ and funded service providers in relation to risk reassessment</w:t>
            </w:r>
            <w:r w:rsidRPr="008570D6">
              <w:rPr>
                <w:rFonts w:ascii="Calibri" w:hAnsi="Calibri"/>
                <w:color w:val="000000"/>
              </w:rPr>
              <w:t>, F</w:t>
            </w:r>
            <w:r w:rsidR="001D6AEF" w:rsidRPr="008570D6">
              <w:rPr>
                <w:rFonts w:ascii="Calibri" w:hAnsi="Calibri"/>
                <w:color w:val="000000"/>
              </w:rPr>
              <w:t xml:space="preserve">amily </w:t>
            </w:r>
            <w:r w:rsidRPr="008570D6">
              <w:rPr>
                <w:rFonts w:ascii="Calibri" w:hAnsi="Calibri"/>
                <w:color w:val="000000"/>
              </w:rPr>
              <w:t>A</w:t>
            </w:r>
            <w:r w:rsidR="001D6AEF" w:rsidRPr="008570D6">
              <w:rPr>
                <w:rFonts w:ascii="Calibri" w:hAnsi="Calibri"/>
                <w:color w:val="000000"/>
              </w:rPr>
              <w:t xml:space="preserve">ction </w:t>
            </w:r>
            <w:r w:rsidRPr="008570D6">
              <w:rPr>
                <w:rFonts w:ascii="Calibri" w:hAnsi="Calibri"/>
                <w:color w:val="000000"/>
              </w:rPr>
              <w:t>P</w:t>
            </w:r>
            <w:r w:rsidR="001D6AEF" w:rsidRPr="008570D6">
              <w:rPr>
                <w:rFonts w:ascii="Calibri" w:hAnsi="Calibri"/>
                <w:color w:val="000000"/>
              </w:rPr>
              <w:t>lan for Change reviews and Case Plan Goal</w:t>
            </w:r>
            <w:r w:rsidRPr="008570D6">
              <w:rPr>
                <w:rFonts w:ascii="Calibri" w:hAnsi="Calibri"/>
                <w:color w:val="000000"/>
              </w:rPr>
              <w:t xml:space="preserve"> reviews.</w:t>
            </w:r>
          </w:p>
        </w:tc>
      </w:tr>
      <w:tr w:rsidR="00335C7C" w14:paraId="7D2408A5"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C1EBA92" w14:textId="77777777" w:rsidR="00335C7C" w:rsidRDefault="00335C7C" w:rsidP="0045550B">
            <w:pPr>
              <w:rPr>
                <w:rFonts w:ascii="Calibri" w:hAnsi="Calibri"/>
                <w:color w:val="000000"/>
              </w:rPr>
            </w:pPr>
            <w:r>
              <w:rPr>
                <w:rFonts w:ascii="Calibri" w:hAnsi="Calibri"/>
                <w:color w:val="000000"/>
              </w:rPr>
              <w:lastRenderedPageBreak/>
              <w:t>Case closure</w:t>
            </w:r>
          </w:p>
        </w:tc>
        <w:tc>
          <w:tcPr>
            <w:tcW w:w="11118" w:type="dxa"/>
            <w:tcBorders>
              <w:top w:val="nil"/>
              <w:left w:val="nil"/>
              <w:bottom w:val="single" w:sz="4" w:space="0" w:color="auto"/>
              <w:right w:val="single" w:sz="4" w:space="0" w:color="auto"/>
            </w:tcBorders>
            <w:shd w:val="clear" w:color="auto" w:fill="auto"/>
          </w:tcPr>
          <w:p w14:paraId="71E8702B" w14:textId="77777777" w:rsidR="00335C7C" w:rsidRPr="008570D6" w:rsidRDefault="00335C7C" w:rsidP="001D6AEF">
            <w:pPr>
              <w:rPr>
                <w:rFonts w:ascii="Calibri" w:hAnsi="Calibri"/>
                <w:color w:val="000000"/>
              </w:rPr>
            </w:pPr>
            <w:r w:rsidRPr="008570D6">
              <w:rPr>
                <w:rFonts w:ascii="Calibri" w:hAnsi="Calibri"/>
                <w:color w:val="000000"/>
              </w:rPr>
              <w:t>New content added to provide the option of an</w:t>
            </w:r>
            <w:r w:rsidR="001D6AEF" w:rsidRPr="008570D6">
              <w:rPr>
                <w:rFonts w:ascii="Calibri" w:hAnsi="Calibri"/>
                <w:color w:val="000000"/>
              </w:rPr>
              <w:t xml:space="preserve"> additional three months for funded service providers to close cases with families.  This must be </w:t>
            </w:r>
            <w:r w:rsidRPr="008570D6">
              <w:rPr>
                <w:rFonts w:ascii="Calibri" w:hAnsi="Calibri"/>
                <w:color w:val="000000"/>
              </w:rPr>
              <w:t xml:space="preserve">approved by a manager casework and </w:t>
            </w:r>
            <w:r w:rsidR="001D6AEF" w:rsidRPr="008570D6">
              <w:rPr>
                <w:rFonts w:ascii="Calibri" w:hAnsi="Calibri"/>
                <w:color w:val="000000"/>
              </w:rPr>
              <w:t>the family</w:t>
            </w:r>
            <w:r w:rsidRPr="008570D6">
              <w:rPr>
                <w:rFonts w:ascii="Calibri" w:hAnsi="Calibri"/>
                <w:color w:val="000000"/>
              </w:rPr>
              <w:t xml:space="preserve"> </w:t>
            </w:r>
            <w:r w:rsidR="001D6AEF" w:rsidRPr="008570D6">
              <w:rPr>
                <w:rFonts w:ascii="Calibri" w:hAnsi="Calibri"/>
                <w:color w:val="000000"/>
              </w:rPr>
              <w:t>must</w:t>
            </w:r>
            <w:r w:rsidRPr="008570D6">
              <w:rPr>
                <w:rFonts w:ascii="Calibri" w:hAnsi="Calibri"/>
                <w:color w:val="000000"/>
              </w:rPr>
              <w:t xml:space="preserve"> still </w:t>
            </w:r>
            <w:r w:rsidR="001D6AEF" w:rsidRPr="008570D6">
              <w:rPr>
                <w:rFonts w:ascii="Calibri" w:hAnsi="Calibri"/>
                <w:color w:val="000000"/>
              </w:rPr>
              <w:t>exit the program</w:t>
            </w:r>
            <w:r w:rsidRPr="008570D6">
              <w:rPr>
                <w:rFonts w:ascii="Calibri" w:hAnsi="Calibri"/>
                <w:color w:val="000000"/>
              </w:rPr>
              <w:t xml:space="preserve"> within the 2 year time limit</w:t>
            </w:r>
            <w:r w:rsidR="001D6AEF" w:rsidRPr="008570D6">
              <w:rPr>
                <w:rFonts w:ascii="Calibri" w:hAnsi="Calibri"/>
                <w:color w:val="000000"/>
              </w:rPr>
              <w:t>.</w:t>
            </w:r>
          </w:p>
        </w:tc>
      </w:tr>
      <w:tr w:rsidR="00335C7C" w14:paraId="6157C25A"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6A6C98DA" w14:textId="77777777" w:rsidR="00335C7C" w:rsidRDefault="00335C7C" w:rsidP="0045550B">
            <w:pPr>
              <w:rPr>
                <w:rFonts w:ascii="Calibri" w:hAnsi="Calibri"/>
                <w:color w:val="000000"/>
              </w:rPr>
            </w:pPr>
            <w:r>
              <w:rPr>
                <w:rFonts w:ascii="Calibri" w:hAnsi="Calibri"/>
                <w:color w:val="000000"/>
              </w:rPr>
              <w:t>When a child is removed, away from the home, or restored</w:t>
            </w:r>
          </w:p>
        </w:tc>
        <w:tc>
          <w:tcPr>
            <w:tcW w:w="11118" w:type="dxa"/>
            <w:tcBorders>
              <w:top w:val="nil"/>
              <w:left w:val="nil"/>
              <w:bottom w:val="single" w:sz="4" w:space="0" w:color="auto"/>
              <w:right w:val="single" w:sz="4" w:space="0" w:color="auto"/>
            </w:tcBorders>
            <w:shd w:val="clear" w:color="auto" w:fill="auto"/>
          </w:tcPr>
          <w:p w14:paraId="6330C739" w14:textId="77777777" w:rsidR="00335C7C" w:rsidRPr="008570D6" w:rsidRDefault="00335C7C" w:rsidP="0045550B">
            <w:pPr>
              <w:rPr>
                <w:rFonts w:ascii="Calibri" w:hAnsi="Calibri"/>
                <w:color w:val="000000"/>
              </w:rPr>
            </w:pPr>
            <w:r w:rsidRPr="008570D6">
              <w:rPr>
                <w:rFonts w:ascii="Calibri" w:hAnsi="Calibri"/>
                <w:color w:val="000000"/>
              </w:rPr>
              <w:t>New content added r</w:t>
            </w:r>
            <w:r w:rsidR="001D6AEF" w:rsidRPr="008570D6">
              <w:rPr>
                <w:rFonts w:ascii="Calibri" w:hAnsi="Calibri"/>
                <w:color w:val="000000"/>
              </w:rPr>
              <w:t>equiring an exit report from funded service providers</w:t>
            </w:r>
            <w:r w:rsidRPr="008570D6">
              <w:rPr>
                <w:rFonts w:ascii="Calibri" w:hAnsi="Calibri"/>
                <w:color w:val="000000"/>
              </w:rPr>
              <w:t xml:space="preserve"> on case closure</w:t>
            </w:r>
            <w:r w:rsidR="001D6AEF" w:rsidRPr="008570D6">
              <w:rPr>
                <w:rFonts w:ascii="Calibri" w:hAnsi="Calibri"/>
                <w:color w:val="000000"/>
              </w:rPr>
              <w:t>.</w:t>
            </w:r>
          </w:p>
        </w:tc>
      </w:tr>
      <w:tr w:rsidR="00335C7C" w14:paraId="3A3FAC3B"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7EC7DF11" w14:textId="77777777" w:rsidR="00335C7C" w:rsidRDefault="00335C7C" w:rsidP="0045550B">
            <w:pPr>
              <w:rPr>
                <w:rFonts w:ascii="Calibri" w:hAnsi="Calibri"/>
                <w:color w:val="000000"/>
              </w:rPr>
            </w:pPr>
            <w:r>
              <w:rPr>
                <w:rFonts w:ascii="Calibri" w:hAnsi="Calibri"/>
                <w:color w:val="000000"/>
              </w:rPr>
              <w:t>When a child is removed, away from the home, or restored</w:t>
            </w:r>
          </w:p>
        </w:tc>
        <w:tc>
          <w:tcPr>
            <w:tcW w:w="11118" w:type="dxa"/>
            <w:tcBorders>
              <w:top w:val="nil"/>
              <w:left w:val="nil"/>
              <w:bottom w:val="single" w:sz="4" w:space="0" w:color="auto"/>
              <w:right w:val="single" w:sz="4" w:space="0" w:color="auto"/>
            </w:tcBorders>
            <w:shd w:val="clear" w:color="auto" w:fill="auto"/>
          </w:tcPr>
          <w:p w14:paraId="54C5905A" w14:textId="14C04784" w:rsidR="00335C7C" w:rsidRPr="008570D6" w:rsidRDefault="00335C7C" w:rsidP="0045550B">
            <w:pPr>
              <w:rPr>
                <w:rFonts w:ascii="Calibri" w:hAnsi="Calibri"/>
                <w:color w:val="000000"/>
              </w:rPr>
            </w:pPr>
            <w:r w:rsidRPr="008570D6">
              <w:rPr>
                <w:rFonts w:ascii="Calibri" w:hAnsi="Calibri"/>
                <w:color w:val="000000"/>
              </w:rPr>
              <w:t>New content added to provide rules a</w:t>
            </w:r>
            <w:r w:rsidR="001D6AEF" w:rsidRPr="008570D6">
              <w:rPr>
                <w:rFonts w:ascii="Calibri" w:hAnsi="Calibri"/>
                <w:color w:val="000000"/>
              </w:rPr>
              <w:t>round transition payments</w:t>
            </w:r>
            <w:r w:rsidR="005D04A0" w:rsidRPr="008570D6">
              <w:rPr>
                <w:rFonts w:ascii="Calibri" w:hAnsi="Calibri"/>
                <w:color w:val="000000"/>
              </w:rPr>
              <w:t>, which may be made</w:t>
            </w:r>
            <w:r w:rsidR="001D6AEF" w:rsidRPr="008570D6">
              <w:rPr>
                <w:rFonts w:ascii="Calibri" w:hAnsi="Calibri"/>
                <w:color w:val="000000"/>
              </w:rPr>
              <w:t xml:space="preserve"> to funded service provider</w:t>
            </w:r>
            <w:r w:rsidRPr="008570D6">
              <w:rPr>
                <w:rFonts w:ascii="Calibri" w:hAnsi="Calibri"/>
                <w:color w:val="000000"/>
              </w:rPr>
              <w:t>s to support work with birth parents after the removal of a child/</w:t>
            </w:r>
            <w:proofErr w:type="spellStart"/>
            <w:r w:rsidRPr="008570D6">
              <w:rPr>
                <w:rFonts w:ascii="Calibri" w:hAnsi="Calibri"/>
                <w:color w:val="000000"/>
              </w:rPr>
              <w:t>ren</w:t>
            </w:r>
            <w:proofErr w:type="spellEnd"/>
            <w:r w:rsidR="001D6AEF" w:rsidRPr="008570D6">
              <w:rPr>
                <w:rFonts w:ascii="Calibri" w:hAnsi="Calibri"/>
                <w:color w:val="000000"/>
              </w:rPr>
              <w:t>.</w:t>
            </w:r>
            <w:r w:rsidR="008570D6" w:rsidRPr="008570D6">
              <w:rPr>
                <w:rFonts w:ascii="Calibri" w:hAnsi="Calibri"/>
                <w:color w:val="000000"/>
              </w:rPr>
              <w:t xml:space="preserve">  See page 24 for more detail.</w:t>
            </w:r>
          </w:p>
        </w:tc>
      </w:tr>
      <w:tr w:rsidR="00335C7C" w14:paraId="5D1953AF" w14:textId="77777777" w:rsidTr="0045550B">
        <w:tc>
          <w:tcPr>
            <w:tcW w:w="2830" w:type="dxa"/>
            <w:tcBorders>
              <w:top w:val="nil"/>
              <w:left w:val="single" w:sz="4" w:space="0" w:color="auto"/>
              <w:bottom w:val="single" w:sz="4" w:space="0" w:color="auto"/>
              <w:right w:val="single" w:sz="4" w:space="0" w:color="auto"/>
            </w:tcBorders>
            <w:shd w:val="clear" w:color="auto" w:fill="auto"/>
          </w:tcPr>
          <w:p w14:paraId="37BF1D9D" w14:textId="77777777" w:rsidR="00335C7C" w:rsidRDefault="00335C7C" w:rsidP="0045550B">
            <w:pPr>
              <w:rPr>
                <w:rFonts w:ascii="Calibri" w:hAnsi="Calibri"/>
                <w:color w:val="000000"/>
              </w:rPr>
            </w:pPr>
            <w:r>
              <w:rPr>
                <w:rFonts w:ascii="Calibri" w:hAnsi="Calibri"/>
                <w:color w:val="000000"/>
              </w:rPr>
              <w:t>When a child is removed, away from the home, or restored</w:t>
            </w:r>
          </w:p>
        </w:tc>
        <w:tc>
          <w:tcPr>
            <w:tcW w:w="11118" w:type="dxa"/>
            <w:tcBorders>
              <w:top w:val="nil"/>
              <w:left w:val="nil"/>
              <w:bottom w:val="single" w:sz="4" w:space="0" w:color="auto"/>
              <w:right w:val="single" w:sz="4" w:space="0" w:color="auto"/>
            </w:tcBorders>
            <w:shd w:val="clear" w:color="auto" w:fill="auto"/>
          </w:tcPr>
          <w:p w14:paraId="39DFE322" w14:textId="77777777" w:rsidR="00335C7C" w:rsidRPr="008570D6" w:rsidRDefault="00335C7C" w:rsidP="0045550B">
            <w:pPr>
              <w:rPr>
                <w:rFonts w:ascii="Calibri" w:hAnsi="Calibri"/>
                <w:color w:val="000000"/>
              </w:rPr>
            </w:pPr>
            <w:r w:rsidRPr="008570D6">
              <w:rPr>
                <w:rFonts w:ascii="Calibri" w:hAnsi="Calibri"/>
                <w:color w:val="000000"/>
              </w:rPr>
              <w:t>New content providing up to eight weeks for a child to be away from home before payment of the Child Needs Package ceases</w:t>
            </w:r>
            <w:r w:rsidR="001D6AEF" w:rsidRPr="008570D6">
              <w:rPr>
                <w:rFonts w:ascii="Calibri" w:hAnsi="Calibri"/>
                <w:color w:val="000000"/>
              </w:rPr>
              <w:t>.</w:t>
            </w:r>
          </w:p>
        </w:tc>
      </w:tr>
      <w:tr w:rsidR="00335C7C" w14:paraId="4EAFA75D" w14:textId="77777777" w:rsidTr="0045550B">
        <w:tc>
          <w:tcPr>
            <w:tcW w:w="2830" w:type="dxa"/>
            <w:tcBorders>
              <w:top w:val="single" w:sz="4" w:space="0" w:color="auto"/>
              <w:left w:val="single" w:sz="4" w:space="0" w:color="auto"/>
              <w:bottom w:val="single" w:sz="4" w:space="0" w:color="auto"/>
              <w:right w:val="single" w:sz="4" w:space="0" w:color="auto"/>
            </w:tcBorders>
            <w:shd w:val="clear" w:color="auto" w:fill="auto"/>
          </w:tcPr>
          <w:p w14:paraId="2FAC5397" w14:textId="77777777" w:rsidR="00335C7C" w:rsidRDefault="00335C7C" w:rsidP="007B35BA">
            <w:pPr>
              <w:rPr>
                <w:rFonts w:ascii="Calibri" w:hAnsi="Calibri"/>
                <w:color w:val="000000"/>
              </w:rPr>
            </w:pPr>
            <w:r>
              <w:rPr>
                <w:rFonts w:ascii="Calibri" w:hAnsi="Calibri"/>
                <w:color w:val="000000"/>
              </w:rPr>
              <w:t xml:space="preserve">Preservation </w:t>
            </w:r>
            <w:r w:rsidR="007B35BA">
              <w:rPr>
                <w:rFonts w:ascii="Calibri" w:hAnsi="Calibri"/>
                <w:color w:val="000000"/>
              </w:rPr>
              <w:t>service locations</w:t>
            </w:r>
          </w:p>
        </w:tc>
        <w:tc>
          <w:tcPr>
            <w:tcW w:w="11118" w:type="dxa"/>
            <w:tcBorders>
              <w:top w:val="single" w:sz="4" w:space="0" w:color="auto"/>
              <w:left w:val="nil"/>
              <w:bottom w:val="single" w:sz="4" w:space="0" w:color="auto"/>
              <w:right w:val="single" w:sz="4" w:space="0" w:color="auto"/>
            </w:tcBorders>
            <w:shd w:val="clear" w:color="auto" w:fill="auto"/>
          </w:tcPr>
          <w:p w14:paraId="010F9ABB" w14:textId="77777777" w:rsidR="00335C7C" w:rsidRPr="008570D6" w:rsidRDefault="001D6AEF" w:rsidP="007B35BA">
            <w:pPr>
              <w:rPr>
                <w:rFonts w:ascii="Calibri" w:hAnsi="Calibri"/>
                <w:color w:val="000000"/>
              </w:rPr>
            </w:pPr>
            <w:r w:rsidRPr="008570D6">
              <w:rPr>
                <w:rFonts w:ascii="Calibri" w:hAnsi="Calibri"/>
                <w:color w:val="000000"/>
              </w:rPr>
              <w:t>M</w:t>
            </w:r>
            <w:r w:rsidR="00335C7C" w:rsidRPr="008570D6">
              <w:rPr>
                <w:rFonts w:ascii="Calibri" w:hAnsi="Calibri"/>
                <w:color w:val="000000"/>
              </w:rPr>
              <w:t>ap</w:t>
            </w:r>
            <w:r w:rsidR="007B35BA" w:rsidRPr="008570D6">
              <w:rPr>
                <w:rFonts w:ascii="Calibri" w:hAnsi="Calibri"/>
                <w:color w:val="000000"/>
              </w:rPr>
              <w:t>s</w:t>
            </w:r>
            <w:r w:rsidR="00335C7C" w:rsidRPr="008570D6">
              <w:rPr>
                <w:rFonts w:ascii="Calibri" w:hAnsi="Calibri"/>
                <w:color w:val="000000"/>
              </w:rPr>
              <w:t xml:space="preserve"> </w:t>
            </w:r>
            <w:r w:rsidR="007B35BA" w:rsidRPr="008570D6">
              <w:rPr>
                <w:rFonts w:ascii="Calibri" w:hAnsi="Calibri"/>
                <w:color w:val="000000"/>
              </w:rPr>
              <w:t xml:space="preserve">indicating the location of preservation services across metropolitan and regional NSW, have been replaced with a table </w:t>
            </w:r>
            <w:r w:rsidR="00335C7C" w:rsidRPr="008570D6">
              <w:rPr>
                <w:rFonts w:ascii="Calibri" w:hAnsi="Calibri"/>
                <w:color w:val="000000"/>
              </w:rPr>
              <w:t>incorporat</w:t>
            </w:r>
            <w:r w:rsidR="007B35BA" w:rsidRPr="008570D6">
              <w:rPr>
                <w:rFonts w:ascii="Calibri" w:hAnsi="Calibri"/>
                <w:color w:val="000000"/>
              </w:rPr>
              <w:t>ing</w:t>
            </w:r>
            <w:r w:rsidR="00335C7C" w:rsidRPr="008570D6">
              <w:rPr>
                <w:rFonts w:ascii="Calibri" w:hAnsi="Calibri"/>
                <w:color w:val="000000"/>
              </w:rPr>
              <w:t xml:space="preserve"> changes to program locations</w:t>
            </w:r>
            <w:r w:rsidR="007B35BA" w:rsidRPr="008570D6">
              <w:rPr>
                <w:rFonts w:ascii="Calibri" w:hAnsi="Calibri"/>
                <w:color w:val="000000"/>
              </w:rPr>
              <w:t>.</w:t>
            </w:r>
          </w:p>
        </w:tc>
      </w:tr>
    </w:tbl>
    <w:p w14:paraId="43B473CD" w14:textId="77777777" w:rsidR="00992AEF" w:rsidRDefault="00992AEF">
      <w:pPr>
        <w:rPr>
          <w:lang w:val="en-US"/>
        </w:rPr>
      </w:pPr>
    </w:p>
    <w:p w14:paraId="7CCB5CAE" w14:textId="77777777" w:rsidR="00992AEF" w:rsidRPr="00992AEF" w:rsidRDefault="00992AEF">
      <w:pPr>
        <w:rPr>
          <w:lang w:val="en-US"/>
        </w:rPr>
      </w:pPr>
    </w:p>
    <w:sectPr w:rsidR="00992AEF" w:rsidRPr="00992AEF" w:rsidSect="008570D6">
      <w:pgSz w:w="16838" w:h="11906" w:orient="landscape"/>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35105"/>
    <w:multiLevelType w:val="hybridMultilevel"/>
    <w:tmpl w:val="049050E4"/>
    <w:lvl w:ilvl="0" w:tplc="D28E370A">
      <w:numFmt w:val="bullet"/>
      <w:lvlText w:val="-"/>
      <w:lvlJc w:val="left"/>
      <w:pPr>
        <w:ind w:left="720" w:hanging="360"/>
      </w:pPr>
      <w:rPr>
        <w:rFonts w:ascii="Calibri" w:eastAsiaTheme="minorHAnsi" w:hAnsi="Calibri"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EF"/>
    <w:rsid w:val="000112A7"/>
    <w:rsid w:val="00082F0D"/>
    <w:rsid w:val="00113460"/>
    <w:rsid w:val="001340B8"/>
    <w:rsid w:val="001D6AEF"/>
    <w:rsid w:val="001F6956"/>
    <w:rsid w:val="00204B2D"/>
    <w:rsid w:val="00235E32"/>
    <w:rsid w:val="00271B55"/>
    <w:rsid w:val="002B4391"/>
    <w:rsid w:val="002C5F54"/>
    <w:rsid w:val="002D18DC"/>
    <w:rsid w:val="00325918"/>
    <w:rsid w:val="00335C7C"/>
    <w:rsid w:val="003537D2"/>
    <w:rsid w:val="00400A86"/>
    <w:rsid w:val="00426D16"/>
    <w:rsid w:val="00447623"/>
    <w:rsid w:val="0045550B"/>
    <w:rsid w:val="004E37FE"/>
    <w:rsid w:val="005D04A0"/>
    <w:rsid w:val="005E563F"/>
    <w:rsid w:val="005F73AD"/>
    <w:rsid w:val="006F4F43"/>
    <w:rsid w:val="00717464"/>
    <w:rsid w:val="00760FE0"/>
    <w:rsid w:val="007B35BA"/>
    <w:rsid w:val="00830326"/>
    <w:rsid w:val="008570D6"/>
    <w:rsid w:val="00870843"/>
    <w:rsid w:val="00992AEF"/>
    <w:rsid w:val="009B6162"/>
    <w:rsid w:val="009C058A"/>
    <w:rsid w:val="00A229FD"/>
    <w:rsid w:val="00A573CF"/>
    <w:rsid w:val="00A904BC"/>
    <w:rsid w:val="00B24EE3"/>
    <w:rsid w:val="00B54DEA"/>
    <w:rsid w:val="00B933E9"/>
    <w:rsid w:val="00C02D98"/>
    <w:rsid w:val="00C46BC7"/>
    <w:rsid w:val="00D23423"/>
    <w:rsid w:val="00D33835"/>
    <w:rsid w:val="00F024B9"/>
    <w:rsid w:val="00F103D3"/>
    <w:rsid w:val="00F3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74A9"/>
  <w15:chartTrackingRefBased/>
  <w15:docId w15:val="{E1C50B3E-9838-4F0F-A396-1162C57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843"/>
    <w:pPr>
      <w:ind w:left="720"/>
      <w:contextualSpacing/>
    </w:pPr>
  </w:style>
  <w:style w:type="character" w:styleId="CommentReference">
    <w:name w:val="annotation reference"/>
    <w:basedOn w:val="DefaultParagraphFont"/>
    <w:uiPriority w:val="99"/>
    <w:semiHidden/>
    <w:unhideWhenUsed/>
    <w:rsid w:val="00325918"/>
    <w:rPr>
      <w:sz w:val="16"/>
      <w:szCs w:val="16"/>
    </w:rPr>
  </w:style>
  <w:style w:type="paragraph" w:styleId="CommentText">
    <w:name w:val="annotation text"/>
    <w:basedOn w:val="Normal"/>
    <w:link w:val="CommentTextChar"/>
    <w:uiPriority w:val="99"/>
    <w:semiHidden/>
    <w:unhideWhenUsed/>
    <w:rsid w:val="00325918"/>
    <w:pPr>
      <w:spacing w:line="240" w:lineRule="auto"/>
    </w:pPr>
    <w:rPr>
      <w:sz w:val="20"/>
      <w:szCs w:val="20"/>
    </w:rPr>
  </w:style>
  <w:style w:type="character" w:customStyle="1" w:styleId="CommentTextChar">
    <w:name w:val="Comment Text Char"/>
    <w:basedOn w:val="DefaultParagraphFont"/>
    <w:link w:val="CommentText"/>
    <w:uiPriority w:val="99"/>
    <w:semiHidden/>
    <w:rsid w:val="00325918"/>
    <w:rPr>
      <w:sz w:val="20"/>
      <w:szCs w:val="20"/>
    </w:rPr>
  </w:style>
  <w:style w:type="paragraph" w:styleId="CommentSubject">
    <w:name w:val="annotation subject"/>
    <w:basedOn w:val="CommentText"/>
    <w:next w:val="CommentText"/>
    <w:link w:val="CommentSubjectChar"/>
    <w:uiPriority w:val="99"/>
    <w:semiHidden/>
    <w:unhideWhenUsed/>
    <w:rsid w:val="00325918"/>
    <w:rPr>
      <w:b/>
      <w:bCs/>
    </w:rPr>
  </w:style>
  <w:style w:type="character" w:customStyle="1" w:styleId="CommentSubjectChar">
    <w:name w:val="Comment Subject Char"/>
    <w:basedOn w:val="CommentTextChar"/>
    <w:link w:val="CommentSubject"/>
    <w:uiPriority w:val="99"/>
    <w:semiHidden/>
    <w:rsid w:val="00325918"/>
    <w:rPr>
      <w:b/>
      <w:bCs/>
      <w:sz w:val="20"/>
      <w:szCs w:val="20"/>
    </w:rPr>
  </w:style>
  <w:style w:type="paragraph" w:styleId="BalloonText">
    <w:name w:val="Balloon Text"/>
    <w:basedOn w:val="Normal"/>
    <w:link w:val="BalloonTextChar"/>
    <w:uiPriority w:val="99"/>
    <w:semiHidden/>
    <w:unhideWhenUsed/>
    <w:rsid w:val="00325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Kanitz</dc:creator>
  <cp:keywords/>
  <dc:description/>
  <cp:lastModifiedBy>Katalin Pribusz</cp:lastModifiedBy>
  <cp:revision>2</cp:revision>
  <dcterms:created xsi:type="dcterms:W3CDTF">2020-07-23T05:17:00Z</dcterms:created>
  <dcterms:modified xsi:type="dcterms:W3CDTF">2020-07-23T05:17:00Z</dcterms:modified>
</cp:coreProperties>
</file>