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0137" w14:textId="77777777" w:rsidR="00A66170" w:rsidRPr="00C06AE8" w:rsidRDefault="00A66170" w:rsidP="00900E55">
      <w:pPr>
        <w:jc w:val="center"/>
        <w:rPr>
          <w:b/>
          <w:sz w:val="36"/>
          <w:szCs w:val="36"/>
        </w:rPr>
      </w:pPr>
      <w:r w:rsidRPr="00C06AE8">
        <w:rPr>
          <w:b/>
          <w:sz w:val="36"/>
          <w:szCs w:val="36"/>
        </w:rPr>
        <w:t>MACA 2022 Year in Review</w:t>
      </w:r>
    </w:p>
    <w:p w14:paraId="44D98049" w14:textId="77777777" w:rsidR="009A75EE" w:rsidRDefault="009A75EE" w:rsidP="00EA0BBD">
      <w:pPr>
        <w:pStyle w:val="Heading2"/>
        <w:rPr>
          <w:b/>
        </w:rPr>
      </w:pPr>
    </w:p>
    <w:p w14:paraId="671B3A2C" w14:textId="77777777" w:rsidR="00A66170" w:rsidRPr="00C06AE8" w:rsidRDefault="00A66170" w:rsidP="00EA0BBD">
      <w:pPr>
        <w:pStyle w:val="Heading2"/>
        <w:rPr>
          <w:b/>
        </w:rPr>
      </w:pPr>
      <w:r w:rsidRPr="00C06AE8">
        <w:rPr>
          <w:b/>
        </w:rPr>
        <w:t>MACA Members</w:t>
      </w:r>
      <w:r w:rsidR="00A657C6" w:rsidRPr="00C06AE8">
        <w:rPr>
          <w:b/>
        </w:rPr>
        <w:t xml:space="preserve"> 2022</w:t>
      </w:r>
    </w:p>
    <w:p w14:paraId="1A939908" w14:textId="77777777" w:rsidR="00A657C6" w:rsidRPr="00C06AE8" w:rsidRDefault="00A657C6" w:rsidP="00A657C6">
      <w:pPr>
        <w:spacing w:after="0" w:line="240" w:lineRule="auto"/>
        <w:rPr>
          <w:sz w:val="24"/>
          <w:szCs w:val="24"/>
        </w:rPr>
      </w:pPr>
      <w:r w:rsidRPr="00C06AE8">
        <w:rPr>
          <w:sz w:val="24"/>
          <w:szCs w:val="24"/>
        </w:rPr>
        <w:t>Kathryn Greiner AO (Chair)</w:t>
      </w:r>
    </w:p>
    <w:p w14:paraId="2B6282BA" w14:textId="77777777" w:rsidR="00A657C6" w:rsidRPr="00C06AE8" w:rsidRDefault="00A657C6" w:rsidP="00A657C6">
      <w:pPr>
        <w:spacing w:after="0" w:line="240" w:lineRule="auto"/>
        <w:rPr>
          <w:sz w:val="24"/>
          <w:szCs w:val="24"/>
        </w:rPr>
      </w:pPr>
      <w:r w:rsidRPr="00C06AE8">
        <w:rPr>
          <w:sz w:val="24"/>
          <w:szCs w:val="24"/>
        </w:rPr>
        <w:t>Margret Meagher</w:t>
      </w:r>
    </w:p>
    <w:p w14:paraId="7D3DE399" w14:textId="77777777" w:rsidR="00A657C6" w:rsidRPr="00C06AE8" w:rsidRDefault="00A657C6" w:rsidP="00A657C6">
      <w:pPr>
        <w:spacing w:after="0" w:line="240" w:lineRule="auto"/>
        <w:rPr>
          <w:sz w:val="24"/>
          <w:szCs w:val="24"/>
        </w:rPr>
      </w:pPr>
      <w:r w:rsidRPr="00C06AE8">
        <w:rPr>
          <w:sz w:val="24"/>
          <w:szCs w:val="24"/>
        </w:rPr>
        <w:t>Professor Tracey McDonald AM</w:t>
      </w:r>
    </w:p>
    <w:p w14:paraId="4A51501B" w14:textId="77777777" w:rsidR="00A657C6" w:rsidRPr="00C06AE8" w:rsidRDefault="00A657C6" w:rsidP="00A657C6">
      <w:pPr>
        <w:spacing w:after="0" w:line="240" w:lineRule="auto"/>
        <w:rPr>
          <w:sz w:val="24"/>
          <w:szCs w:val="24"/>
        </w:rPr>
      </w:pPr>
      <w:r w:rsidRPr="00C06AE8">
        <w:rPr>
          <w:sz w:val="24"/>
          <w:szCs w:val="24"/>
        </w:rPr>
        <w:t>Joanna Maxwell</w:t>
      </w:r>
    </w:p>
    <w:p w14:paraId="2C7AE876" w14:textId="77777777" w:rsidR="00A657C6" w:rsidRPr="00C06AE8" w:rsidRDefault="00A657C6" w:rsidP="00A657C6">
      <w:pPr>
        <w:spacing w:after="0" w:line="240" w:lineRule="auto"/>
        <w:rPr>
          <w:sz w:val="24"/>
          <w:szCs w:val="24"/>
        </w:rPr>
      </w:pPr>
      <w:r w:rsidRPr="00C06AE8">
        <w:rPr>
          <w:sz w:val="24"/>
          <w:szCs w:val="24"/>
        </w:rPr>
        <w:t>Margaret Kay</w:t>
      </w:r>
    </w:p>
    <w:p w14:paraId="0234C9BE" w14:textId="77777777" w:rsidR="00A657C6" w:rsidRPr="00C06AE8" w:rsidRDefault="00A657C6" w:rsidP="00A657C6">
      <w:pPr>
        <w:spacing w:after="0" w:line="240" w:lineRule="auto"/>
        <w:rPr>
          <w:sz w:val="24"/>
          <w:szCs w:val="24"/>
        </w:rPr>
      </w:pPr>
      <w:r w:rsidRPr="00C06AE8">
        <w:rPr>
          <w:sz w:val="24"/>
          <w:szCs w:val="24"/>
        </w:rPr>
        <w:t>Professor Joanne Earl</w:t>
      </w:r>
    </w:p>
    <w:p w14:paraId="3E2C2D74" w14:textId="77777777" w:rsidR="00A657C6" w:rsidRPr="00C06AE8" w:rsidRDefault="00A657C6" w:rsidP="00A657C6">
      <w:pPr>
        <w:spacing w:after="0" w:line="240" w:lineRule="auto"/>
        <w:rPr>
          <w:sz w:val="24"/>
          <w:szCs w:val="24"/>
        </w:rPr>
      </w:pPr>
      <w:r w:rsidRPr="00C06AE8">
        <w:rPr>
          <w:sz w:val="24"/>
          <w:szCs w:val="24"/>
        </w:rPr>
        <w:t>Roy Starkey</w:t>
      </w:r>
    </w:p>
    <w:p w14:paraId="3FD89428" w14:textId="77777777" w:rsidR="00A657C6" w:rsidRPr="00C06AE8" w:rsidRDefault="00A657C6" w:rsidP="00A657C6">
      <w:pPr>
        <w:spacing w:after="0" w:line="240" w:lineRule="auto"/>
        <w:rPr>
          <w:sz w:val="24"/>
          <w:szCs w:val="24"/>
        </w:rPr>
      </w:pPr>
      <w:r w:rsidRPr="00C06AE8">
        <w:rPr>
          <w:sz w:val="24"/>
          <w:szCs w:val="24"/>
        </w:rPr>
        <w:t xml:space="preserve">Margie </w:t>
      </w:r>
      <w:proofErr w:type="spellStart"/>
      <w:r w:rsidRPr="00C06AE8">
        <w:rPr>
          <w:sz w:val="24"/>
          <w:szCs w:val="24"/>
        </w:rPr>
        <w:t>O’Tarpey</w:t>
      </w:r>
      <w:proofErr w:type="spellEnd"/>
    </w:p>
    <w:p w14:paraId="72B8AB47" w14:textId="77777777" w:rsidR="00A657C6" w:rsidRPr="00C06AE8" w:rsidRDefault="00A657C6" w:rsidP="00A657C6">
      <w:pPr>
        <w:spacing w:after="0" w:line="240" w:lineRule="auto"/>
        <w:rPr>
          <w:sz w:val="24"/>
          <w:szCs w:val="24"/>
        </w:rPr>
      </w:pPr>
      <w:r w:rsidRPr="00C06AE8">
        <w:rPr>
          <w:sz w:val="24"/>
          <w:szCs w:val="24"/>
        </w:rPr>
        <w:t>Dr Anthony (Tony) Virtue</w:t>
      </w:r>
    </w:p>
    <w:p w14:paraId="318FC073" w14:textId="77777777" w:rsidR="00A657C6" w:rsidRPr="00C06AE8" w:rsidRDefault="00A657C6" w:rsidP="00A657C6">
      <w:pPr>
        <w:spacing w:after="0" w:line="240" w:lineRule="auto"/>
        <w:rPr>
          <w:sz w:val="24"/>
          <w:szCs w:val="24"/>
        </w:rPr>
      </w:pPr>
      <w:r w:rsidRPr="00C06AE8">
        <w:rPr>
          <w:sz w:val="24"/>
          <w:szCs w:val="24"/>
        </w:rPr>
        <w:t>Sally Betts</w:t>
      </w:r>
    </w:p>
    <w:p w14:paraId="72D6C6C7" w14:textId="77777777" w:rsidR="00A657C6" w:rsidRPr="00C06AE8" w:rsidRDefault="00A657C6" w:rsidP="00A657C6">
      <w:pPr>
        <w:spacing w:after="0" w:line="240" w:lineRule="auto"/>
        <w:rPr>
          <w:sz w:val="24"/>
          <w:szCs w:val="24"/>
        </w:rPr>
      </w:pPr>
      <w:r w:rsidRPr="00C06AE8">
        <w:rPr>
          <w:sz w:val="24"/>
          <w:szCs w:val="24"/>
        </w:rPr>
        <w:t>Beverly Coe</w:t>
      </w:r>
    </w:p>
    <w:p w14:paraId="3494B9AE" w14:textId="77777777" w:rsidR="00A66170" w:rsidRPr="00C06AE8" w:rsidRDefault="00A657C6" w:rsidP="00A657C6">
      <w:pPr>
        <w:spacing w:after="0" w:line="240" w:lineRule="auto"/>
        <w:rPr>
          <w:sz w:val="24"/>
          <w:szCs w:val="24"/>
        </w:rPr>
      </w:pPr>
      <w:r w:rsidRPr="00C06AE8">
        <w:rPr>
          <w:sz w:val="24"/>
          <w:szCs w:val="24"/>
        </w:rPr>
        <w:t>Barbara Ward</w:t>
      </w:r>
    </w:p>
    <w:p w14:paraId="48A40594" w14:textId="77777777" w:rsidR="00A657C6" w:rsidRPr="00C06AE8" w:rsidRDefault="00A657C6" w:rsidP="00EA0BBD">
      <w:pPr>
        <w:pStyle w:val="Heading2"/>
      </w:pPr>
    </w:p>
    <w:p w14:paraId="5776CF8A" w14:textId="77777777" w:rsidR="00A66170" w:rsidRPr="00C06AE8" w:rsidRDefault="00A66170" w:rsidP="00EA0BBD">
      <w:pPr>
        <w:pStyle w:val="Heading2"/>
        <w:rPr>
          <w:b/>
        </w:rPr>
      </w:pPr>
      <w:r w:rsidRPr="00C06AE8">
        <w:rPr>
          <w:b/>
        </w:rPr>
        <w:t>2022 MACA Priorities</w:t>
      </w:r>
      <w:r w:rsidR="00AC0B41" w:rsidRPr="00C06AE8">
        <w:rPr>
          <w:b/>
        </w:rPr>
        <w:t xml:space="preserve"> and Actions</w:t>
      </w:r>
    </w:p>
    <w:p w14:paraId="0404B3A2" w14:textId="77777777" w:rsidR="003148FD" w:rsidRPr="00C06AE8" w:rsidRDefault="007374A5" w:rsidP="00EA0BBD">
      <w:pPr>
        <w:spacing w:line="240" w:lineRule="auto"/>
        <w:rPr>
          <w:sz w:val="24"/>
          <w:szCs w:val="24"/>
        </w:rPr>
      </w:pPr>
      <w:r w:rsidRPr="00C06AE8">
        <w:rPr>
          <w:sz w:val="24"/>
          <w:szCs w:val="24"/>
        </w:rPr>
        <w:t xml:space="preserve">The MACA planning day was held on 22 February 2022 in Sydney. The meeting was facilitated by Insight Partners </w:t>
      </w:r>
      <w:proofErr w:type="gramStart"/>
      <w:r w:rsidRPr="00C06AE8">
        <w:rPr>
          <w:sz w:val="24"/>
          <w:szCs w:val="24"/>
        </w:rPr>
        <w:t>and also</w:t>
      </w:r>
      <w:proofErr w:type="gramEnd"/>
      <w:r w:rsidRPr="00C06AE8">
        <w:rPr>
          <w:sz w:val="24"/>
          <w:szCs w:val="24"/>
        </w:rPr>
        <w:t xml:space="preserve"> introduced newly appointed MACA members. The planning day identified a range of MACA priorities to provide a focus for its work through 2022 and 2023. </w:t>
      </w:r>
    </w:p>
    <w:p w14:paraId="436C00CE" w14:textId="77777777" w:rsidR="00AC0B41" w:rsidRPr="00C06AE8" w:rsidRDefault="00AC0B41">
      <w:pPr>
        <w:rPr>
          <w:sz w:val="24"/>
          <w:szCs w:val="24"/>
        </w:rPr>
      </w:pPr>
      <w:r w:rsidRPr="00C06AE8">
        <w:rPr>
          <w:sz w:val="24"/>
          <w:szCs w:val="24"/>
        </w:rPr>
        <w:t xml:space="preserve">The priorities </w:t>
      </w:r>
      <w:r w:rsidR="007374A5" w:rsidRPr="00C06AE8">
        <w:rPr>
          <w:sz w:val="24"/>
          <w:szCs w:val="24"/>
        </w:rPr>
        <w:t>identified</w:t>
      </w:r>
      <w:r w:rsidRPr="00C06AE8">
        <w:rPr>
          <w:sz w:val="24"/>
          <w:szCs w:val="24"/>
        </w:rPr>
        <w:t xml:space="preserve"> complement and </w:t>
      </w:r>
      <w:proofErr w:type="gramStart"/>
      <w:r w:rsidRPr="00C06AE8">
        <w:rPr>
          <w:sz w:val="24"/>
          <w:szCs w:val="24"/>
        </w:rPr>
        <w:t>extend</w:t>
      </w:r>
      <w:proofErr w:type="gramEnd"/>
      <w:r w:rsidRPr="00C06AE8">
        <w:rPr>
          <w:sz w:val="24"/>
          <w:szCs w:val="24"/>
        </w:rPr>
        <w:t xml:space="preserve"> actions in NSW Ageing Well: Seniors Strategy 2021-</w:t>
      </w:r>
      <w:r w:rsidR="002E3B78" w:rsidRPr="00C06AE8">
        <w:rPr>
          <w:sz w:val="24"/>
          <w:szCs w:val="24"/>
        </w:rPr>
        <w:t>2031:</w:t>
      </w:r>
    </w:p>
    <w:p w14:paraId="2167A618" w14:textId="77777777" w:rsidR="00AC0B41" w:rsidRPr="00C06AE8" w:rsidRDefault="00AC0B41" w:rsidP="00BB04A0">
      <w:pPr>
        <w:pStyle w:val="ListParagraph"/>
        <w:numPr>
          <w:ilvl w:val="0"/>
          <w:numId w:val="3"/>
        </w:numPr>
        <w:spacing w:after="0" w:line="240" w:lineRule="auto"/>
        <w:rPr>
          <w:bCs/>
          <w:sz w:val="24"/>
          <w:szCs w:val="24"/>
          <w:lang w:val="en-GB"/>
        </w:rPr>
      </w:pPr>
      <w:r w:rsidRPr="00C06AE8">
        <w:rPr>
          <w:bCs/>
          <w:sz w:val="24"/>
          <w:szCs w:val="24"/>
          <w:lang w:val="en-GB"/>
        </w:rPr>
        <w:t>Housing Choice and Security</w:t>
      </w:r>
    </w:p>
    <w:p w14:paraId="205BB698" w14:textId="77777777" w:rsidR="00AC0B41" w:rsidRPr="00C06AE8" w:rsidRDefault="00AC0B41" w:rsidP="00BB04A0">
      <w:pPr>
        <w:pStyle w:val="ListParagraph"/>
        <w:numPr>
          <w:ilvl w:val="0"/>
          <w:numId w:val="3"/>
        </w:numPr>
        <w:spacing w:after="0" w:line="240" w:lineRule="auto"/>
        <w:rPr>
          <w:bCs/>
          <w:sz w:val="24"/>
          <w:szCs w:val="24"/>
          <w:lang w:val="en-GB"/>
        </w:rPr>
      </w:pPr>
      <w:r w:rsidRPr="00C06AE8">
        <w:rPr>
          <w:bCs/>
          <w:sz w:val="24"/>
          <w:szCs w:val="24"/>
          <w:lang w:val="en-GB"/>
        </w:rPr>
        <w:t>Government services in regional areas</w:t>
      </w:r>
    </w:p>
    <w:p w14:paraId="7978B0D1" w14:textId="77777777" w:rsidR="00AC0B41" w:rsidRPr="00C06AE8" w:rsidRDefault="00AC0B41" w:rsidP="00BB04A0">
      <w:pPr>
        <w:pStyle w:val="ListParagraph"/>
        <w:numPr>
          <w:ilvl w:val="0"/>
          <w:numId w:val="3"/>
        </w:numPr>
        <w:spacing w:after="0" w:line="240" w:lineRule="auto"/>
        <w:rPr>
          <w:bCs/>
          <w:sz w:val="24"/>
          <w:szCs w:val="24"/>
          <w:lang w:val="en-GB"/>
        </w:rPr>
      </w:pPr>
      <w:r w:rsidRPr="00C06AE8">
        <w:rPr>
          <w:bCs/>
          <w:sz w:val="24"/>
          <w:szCs w:val="24"/>
          <w:lang w:val="en-GB"/>
        </w:rPr>
        <w:t>Proactive inclusion of diverse older people including CALD and ATSI people and LGBTQI+</w:t>
      </w:r>
    </w:p>
    <w:p w14:paraId="26244CB2" w14:textId="77777777" w:rsidR="00AC0B41" w:rsidRPr="00C06AE8" w:rsidRDefault="00AC0B41" w:rsidP="00BB04A0">
      <w:pPr>
        <w:pStyle w:val="ListParagraph"/>
        <w:numPr>
          <w:ilvl w:val="0"/>
          <w:numId w:val="3"/>
        </w:numPr>
        <w:spacing w:after="0" w:line="240" w:lineRule="auto"/>
        <w:rPr>
          <w:bCs/>
          <w:sz w:val="24"/>
          <w:szCs w:val="24"/>
          <w:lang w:val="en-GB"/>
        </w:rPr>
      </w:pPr>
      <w:r w:rsidRPr="00C06AE8">
        <w:rPr>
          <w:bCs/>
          <w:sz w:val="24"/>
          <w:szCs w:val="24"/>
          <w:lang w:val="en-GB"/>
        </w:rPr>
        <w:t>Ageing and corrective services</w:t>
      </w:r>
    </w:p>
    <w:p w14:paraId="599F0B6D" w14:textId="77777777" w:rsidR="00AC0B41" w:rsidRPr="00C06AE8" w:rsidRDefault="00AC0B41" w:rsidP="00EA0BBD">
      <w:pPr>
        <w:pStyle w:val="ListParagraph"/>
        <w:numPr>
          <w:ilvl w:val="0"/>
          <w:numId w:val="3"/>
        </w:numPr>
        <w:spacing w:line="240" w:lineRule="auto"/>
        <w:rPr>
          <w:bCs/>
          <w:sz w:val="24"/>
          <w:szCs w:val="24"/>
          <w:lang w:val="en-GB"/>
        </w:rPr>
      </w:pPr>
      <w:r w:rsidRPr="00C06AE8">
        <w:rPr>
          <w:bCs/>
          <w:sz w:val="24"/>
          <w:szCs w:val="24"/>
          <w:lang w:val="en-GB"/>
        </w:rPr>
        <w:t>Age-friendly liveable communities</w:t>
      </w:r>
    </w:p>
    <w:p w14:paraId="4586285E" w14:textId="77777777" w:rsidR="00AC0B41" w:rsidRPr="00C06AE8" w:rsidRDefault="00AC0B41">
      <w:pPr>
        <w:rPr>
          <w:sz w:val="24"/>
          <w:szCs w:val="24"/>
          <w:lang w:val="en-GB"/>
        </w:rPr>
      </w:pPr>
      <w:r w:rsidRPr="00C06AE8">
        <w:rPr>
          <w:sz w:val="24"/>
          <w:szCs w:val="24"/>
          <w:lang w:val="en-GB"/>
        </w:rPr>
        <w:t xml:space="preserve">In addition to progressing the </w:t>
      </w:r>
      <w:r w:rsidR="002E3B78" w:rsidRPr="00C06AE8">
        <w:rPr>
          <w:sz w:val="24"/>
          <w:szCs w:val="24"/>
          <w:lang w:val="en-GB"/>
        </w:rPr>
        <w:t>5 focus areas, MACA identified three</w:t>
      </w:r>
      <w:r w:rsidRPr="00C06AE8">
        <w:rPr>
          <w:sz w:val="24"/>
          <w:szCs w:val="24"/>
          <w:lang w:val="en-GB"/>
        </w:rPr>
        <w:t xml:space="preserve"> ongoing issues to keep a watching brief.</w:t>
      </w:r>
    </w:p>
    <w:p w14:paraId="46C77AD6" w14:textId="77777777" w:rsidR="00AC0B41" w:rsidRPr="00C06AE8" w:rsidRDefault="00AC0B41" w:rsidP="00BB04A0">
      <w:pPr>
        <w:pStyle w:val="ListParagraph"/>
        <w:numPr>
          <w:ilvl w:val="0"/>
          <w:numId w:val="1"/>
        </w:numPr>
        <w:spacing w:after="0" w:line="240" w:lineRule="auto"/>
        <w:rPr>
          <w:bCs/>
          <w:sz w:val="24"/>
          <w:szCs w:val="24"/>
          <w:lang w:val="en-GB"/>
        </w:rPr>
      </w:pPr>
      <w:r w:rsidRPr="00C06AE8">
        <w:rPr>
          <w:bCs/>
          <w:sz w:val="24"/>
          <w:szCs w:val="24"/>
          <w:lang w:val="en-GB"/>
        </w:rPr>
        <w:t>Communication and Health Promotion</w:t>
      </w:r>
    </w:p>
    <w:p w14:paraId="6DC031AA" w14:textId="77777777" w:rsidR="00AC0B41" w:rsidRPr="00C06AE8" w:rsidRDefault="00AC0B41" w:rsidP="00BB04A0">
      <w:pPr>
        <w:pStyle w:val="ListParagraph"/>
        <w:numPr>
          <w:ilvl w:val="0"/>
          <w:numId w:val="1"/>
        </w:numPr>
        <w:spacing w:after="0" w:line="240" w:lineRule="auto"/>
        <w:rPr>
          <w:bCs/>
          <w:sz w:val="24"/>
          <w:szCs w:val="24"/>
          <w:lang w:val="en-GB"/>
        </w:rPr>
      </w:pPr>
      <w:r w:rsidRPr="00C06AE8">
        <w:rPr>
          <w:bCs/>
          <w:sz w:val="24"/>
          <w:szCs w:val="24"/>
          <w:lang w:val="en-GB"/>
        </w:rPr>
        <w:t>IT and the Digital Divide</w:t>
      </w:r>
    </w:p>
    <w:p w14:paraId="013E435E" w14:textId="77777777" w:rsidR="00AC0B41" w:rsidRPr="00C06AE8" w:rsidRDefault="00AC0B41" w:rsidP="00EA0BBD">
      <w:pPr>
        <w:pStyle w:val="ListParagraph"/>
        <w:numPr>
          <w:ilvl w:val="0"/>
          <w:numId w:val="1"/>
        </w:numPr>
        <w:spacing w:line="240" w:lineRule="auto"/>
        <w:rPr>
          <w:bCs/>
          <w:sz w:val="24"/>
          <w:szCs w:val="24"/>
          <w:lang w:val="en-GB"/>
        </w:rPr>
      </w:pPr>
      <w:r w:rsidRPr="00C06AE8">
        <w:rPr>
          <w:bCs/>
          <w:sz w:val="24"/>
          <w:szCs w:val="24"/>
          <w:lang w:val="en-GB"/>
        </w:rPr>
        <w:t>Cumulative disadvantage</w:t>
      </w:r>
    </w:p>
    <w:p w14:paraId="4CAB2352" w14:textId="77777777" w:rsidR="00A57D14" w:rsidRPr="00C06AE8" w:rsidRDefault="00A57D14" w:rsidP="004D4CB0">
      <w:pPr>
        <w:spacing w:line="240" w:lineRule="auto"/>
        <w:rPr>
          <w:bCs/>
          <w:sz w:val="24"/>
          <w:szCs w:val="24"/>
          <w:lang w:val="en-GB"/>
        </w:rPr>
      </w:pPr>
      <w:r w:rsidRPr="00C06AE8">
        <w:rPr>
          <w:bCs/>
          <w:sz w:val="24"/>
          <w:szCs w:val="24"/>
          <w:lang w:val="en-GB"/>
        </w:rPr>
        <w:t xml:space="preserve">In 2022 MACA Member Professor Joanne Earl supervised </w:t>
      </w:r>
      <w:proofErr w:type="gramStart"/>
      <w:r w:rsidRPr="00C06AE8">
        <w:rPr>
          <w:bCs/>
          <w:sz w:val="24"/>
          <w:szCs w:val="24"/>
          <w:lang w:val="en-GB"/>
        </w:rPr>
        <w:t>a number of</w:t>
      </w:r>
      <w:proofErr w:type="gramEnd"/>
      <w:r w:rsidRPr="00C06AE8">
        <w:rPr>
          <w:bCs/>
          <w:sz w:val="24"/>
          <w:szCs w:val="24"/>
          <w:lang w:val="en-GB"/>
        </w:rPr>
        <w:t xml:space="preserve"> student papers on MACA Priority Areas. The papers </w:t>
      </w:r>
      <w:r w:rsidRPr="00C06AE8">
        <w:rPr>
          <w:rFonts w:eastAsia="Calibri" w:cs="Arial"/>
          <w:color w:val="000000"/>
          <w:sz w:val="24"/>
          <w:szCs w:val="24"/>
          <w:lang w:eastAsia="en-AU"/>
        </w:rPr>
        <w:t>represent scoping reviews or systematic literature reviews of existing research and research is drawn largely from academic journals. The student papers were produced to meet the requirements of 5</w:t>
      </w:r>
      <w:r w:rsidRPr="00C06AE8">
        <w:rPr>
          <w:rFonts w:eastAsia="Calibri" w:cs="Arial"/>
          <w:color w:val="000000"/>
          <w:sz w:val="24"/>
          <w:szCs w:val="24"/>
          <w:vertAlign w:val="superscript"/>
          <w:lang w:eastAsia="en-AU"/>
        </w:rPr>
        <w:t>th</w:t>
      </w:r>
      <w:r w:rsidRPr="00C06AE8">
        <w:rPr>
          <w:rFonts w:eastAsia="Calibri" w:cs="Arial"/>
          <w:color w:val="000000"/>
          <w:sz w:val="24"/>
          <w:szCs w:val="24"/>
          <w:lang w:eastAsia="en-AU"/>
        </w:rPr>
        <w:t xml:space="preserve"> and 6</w:t>
      </w:r>
      <w:r w:rsidRPr="00C06AE8">
        <w:rPr>
          <w:rFonts w:eastAsia="Calibri" w:cs="Arial"/>
          <w:color w:val="000000"/>
          <w:sz w:val="24"/>
          <w:szCs w:val="24"/>
          <w:vertAlign w:val="superscript"/>
          <w:lang w:eastAsia="en-AU"/>
        </w:rPr>
        <w:t>th</w:t>
      </w:r>
      <w:r w:rsidRPr="00C06AE8">
        <w:rPr>
          <w:rFonts w:eastAsia="Calibri" w:cs="Arial"/>
          <w:color w:val="000000"/>
          <w:sz w:val="24"/>
          <w:szCs w:val="24"/>
          <w:lang w:eastAsia="en-AU"/>
        </w:rPr>
        <w:t xml:space="preserve"> year </w:t>
      </w:r>
      <w:proofErr w:type="gramStart"/>
      <w:r w:rsidRPr="00C06AE8">
        <w:rPr>
          <w:rFonts w:eastAsia="Calibri" w:cs="Arial"/>
          <w:color w:val="000000"/>
          <w:sz w:val="24"/>
          <w:szCs w:val="24"/>
          <w:lang w:eastAsia="en-AU"/>
        </w:rPr>
        <w:t>Masters</w:t>
      </w:r>
      <w:proofErr w:type="gramEnd"/>
      <w:r w:rsidRPr="00C06AE8">
        <w:rPr>
          <w:rFonts w:eastAsia="Calibri" w:cs="Arial"/>
          <w:color w:val="000000"/>
          <w:sz w:val="24"/>
          <w:szCs w:val="24"/>
          <w:lang w:eastAsia="en-AU"/>
        </w:rPr>
        <w:t xml:space="preserve"> level training. </w:t>
      </w:r>
    </w:p>
    <w:p w14:paraId="5C76E724" w14:textId="77777777" w:rsidR="00A57D14" w:rsidRDefault="00A57D14" w:rsidP="004D4CB0">
      <w:pPr>
        <w:spacing w:line="240" w:lineRule="auto"/>
        <w:rPr>
          <w:bCs/>
          <w:sz w:val="24"/>
          <w:szCs w:val="24"/>
          <w:lang w:val="en-GB"/>
        </w:rPr>
      </w:pPr>
      <w:r w:rsidRPr="00C06AE8">
        <w:rPr>
          <w:bCs/>
          <w:sz w:val="24"/>
          <w:szCs w:val="24"/>
          <w:lang w:val="en-GB"/>
        </w:rPr>
        <w:t xml:space="preserve">The </w:t>
      </w:r>
      <w:r w:rsidR="003360AB" w:rsidRPr="00C06AE8">
        <w:rPr>
          <w:bCs/>
          <w:sz w:val="24"/>
          <w:szCs w:val="24"/>
          <w:lang w:val="en-GB"/>
        </w:rPr>
        <w:t xml:space="preserve">six </w:t>
      </w:r>
      <w:r w:rsidRPr="00C06AE8">
        <w:rPr>
          <w:bCs/>
          <w:sz w:val="24"/>
          <w:szCs w:val="24"/>
          <w:lang w:val="en-GB"/>
        </w:rPr>
        <w:t>papers will inform MACA</w:t>
      </w:r>
      <w:r w:rsidR="003360AB" w:rsidRPr="00C06AE8">
        <w:rPr>
          <w:bCs/>
          <w:sz w:val="24"/>
          <w:szCs w:val="24"/>
          <w:lang w:val="en-GB"/>
        </w:rPr>
        <w:t xml:space="preserve"> actions for 2023.</w:t>
      </w:r>
    </w:p>
    <w:p w14:paraId="588E3A07" w14:textId="77777777" w:rsidR="009A75EE" w:rsidRPr="00C06AE8" w:rsidRDefault="009A75EE" w:rsidP="004D4CB0">
      <w:pPr>
        <w:spacing w:line="240" w:lineRule="auto"/>
        <w:rPr>
          <w:bCs/>
          <w:sz w:val="24"/>
          <w:szCs w:val="24"/>
          <w:lang w:val="en-GB"/>
        </w:rPr>
      </w:pPr>
    </w:p>
    <w:p w14:paraId="6354F23C" w14:textId="77777777" w:rsidR="00B731BA" w:rsidRPr="00C06AE8" w:rsidRDefault="00B731BA" w:rsidP="00B731BA">
      <w:pPr>
        <w:spacing w:after="0" w:line="240" w:lineRule="auto"/>
        <w:rPr>
          <w:rFonts w:ascii="Calibri" w:eastAsia="Calibri" w:hAnsi="Calibri" w:cs="Times New Roman"/>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80"/>
        <w:gridCol w:w="3914"/>
        <w:gridCol w:w="2312"/>
      </w:tblGrid>
      <w:tr w:rsidR="00B731BA" w:rsidRPr="00C06AE8" w14:paraId="365D8899" w14:textId="77777777" w:rsidTr="00B731BA">
        <w:tc>
          <w:tcPr>
            <w:tcW w:w="4957"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4CDDE3E1"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Document Type</w:t>
            </w:r>
          </w:p>
        </w:tc>
        <w:tc>
          <w:tcPr>
            <w:tcW w:w="7512"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77C00C8"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Review Title</w:t>
            </w:r>
          </w:p>
        </w:tc>
        <w:tc>
          <w:tcPr>
            <w:tcW w:w="4111"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6B36F4E3"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Student</w:t>
            </w:r>
          </w:p>
        </w:tc>
      </w:tr>
      <w:tr w:rsidR="00B731BA" w:rsidRPr="00C06AE8" w14:paraId="12EC0DA7" w14:textId="77777777" w:rsidTr="00B731BA">
        <w:tc>
          <w:tcPr>
            <w:tcW w:w="495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D4E3138" w14:textId="77777777" w:rsidR="00B731BA" w:rsidRPr="00C06AE8" w:rsidRDefault="00B731BA" w:rsidP="00B731BA">
            <w:pPr>
              <w:spacing w:after="0" w:line="240" w:lineRule="auto"/>
              <w:rPr>
                <w:rFonts w:ascii="Calibri" w:eastAsia="Calibri" w:hAnsi="Calibri" w:cs="Times New Roman"/>
              </w:rPr>
            </w:pPr>
            <w:proofErr w:type="spellStart"/>
            <w:r w:rsidRPr="00C06AE8">
              <w:rPr>
                <w:rFonts w:ascii="Calibri" w:eastAsia="Calibri" w:hAnsi="Calibri" w:cs="Times New Roman"/>
              </w:rPr>
              <w:t>Masters</w:t>
            </w:r>
            <w:proofErr w:type="spellEnd"/>
            <w:r w:rsidRPr="00C06AE8">
              <w:rPr>
                <w:rFonts w:ascii="Calibri" w:eastAsia="Calibri" w:hAnsi="Calibri" w:cs="Times New Roman"/>
              </w:rPr>
              <w:t xml:space="preserve"> Thesis - </w:t>
            </w:r>
            <w:proofErr w:type="spellStart"/>
            <w:r w:rsidRPr="00C06AE8">
              <w:rPr>
                <w:rFonts w:ascii="Calibri" w:eastAsia="Calibri" w:hAnsi="Calibri" w:cs="Times New Roman"/>
              </w:rPr>
              <w:t>MOrg</w:t>
            </w:r>
            <w:proofErr w:type="spellEnd"/>
          </w:p>
        </w:tc>
        <w:tc>
          <w:tcPr>
            <w:tcW w:w="7512" w:type="dxa"/>
            <w:tcBorders>
              <w:top w:val="nil"/>
              <w:left w:val="nil"/>
              <w:bottom w:val="single" w:sz="8" w:space="0" w:color="999999"/>
              <w:right w:val="single" w:sz="8" w:space="0" w:color="999999"/>
            </w:tcBorders>
            <w:tcMar>
              <w:top w:w="0" w:type="dxa"/>
              <w:left w:w="108" w:type="dxa"/>
              <w:bottom w:w="0" w:type="dxa"/>
              <w:right w:w="108" w:type="dxa"/>
            </w:tcMar>
            <w:hideMark/>
          </w:tcPr>
          <w:p w14:paraId="7BC310CD"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Successful Ingredients of Reverse Mentoring</w:t>
            </w:r>
          </w:p>
        </w:tc>
        <w:tc>
          <w:tcPr>
            <w:tcW w:w="4111" w:type="dxa"/>
            <w:tcBorders>
              <w:top w:val="nil"/>
              <w:left w:val="nil"/>
              <w:bottom w:val="single" w:sz="8" w:space="0" w:color="999999"/>
              <w:right w:val="single" w:sz="8" w:space="0" w:color="999999"/>
            </w:tcBorders>
            <w:tcMar>
              <w:top w:w="0" w:type="dxa"/>
              <w:left w:w="108" w:type="dxa"/>
              <w:bottom w:w="0" w:type="dxa"/>
              <w:right w:w="108" w:type="dxa"/>
            </w:tcMar>
            <w:hideMark/>
          </w:tcPr>
          <w:p w14:paraId="0568720D"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Shannon Pham</w:t>
            </w:r>
          </w:p>
        </w:tc>
      </w:tr>
      <w:tr w:rsidR="00B731BA" w:rsidRPr="00C06AE8" w14:paraId="141572CB" w14:textId="77777777" w:rsidTr="00B731BA">
        <w:tc>
          <w:tcPr>
            <w:tcW w:w="495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D48A9A" w14:textId="77777777" w:rsidR="00B731BA" w:rsidRPr="00C06AE8" w:rsidRDefault="00B731BA" w:rsidP="00B731BA">
            <w:pPr>
              <w:spacing w:after="0" w:line="240" w:lineRule="auto"/>
              <w:rPr>
                <w:rFonts w:ascii="Calibri" w:eastAsia="Calibri" w:hAnsi="Calibri" w:cs="Times New Roman"/>
              </w:rPr>
            </w:pPr>
            <w:proofErr w:type="gramStart"/>
            <w:r w:rsidRPr="00C06AE8">
              <w:rPr>
                <w:rFonts w:ascii="Calibri" w:eastAsia="Calibri" w:hAnsi="Calibri" w:cs="Times New Roman"/>
              </w:rPr>
              <w:t>Masters of Professional Psychology</w:t>
            </w:r>
            <w:proofErr w:type="gramEnd"/>
          </w:p>
        </w:tc>
        <w:tc>
          <w:tcPr>
            <w:tcW w:w="7512" w:type="dxa"/>
            <w:tcBorders>
              <w:top w:val="nil"/>
              <w:left w:val="nil"/>
              <w:bottom w:val="single" w:sz="8" w:space="0" w:color="999999"/>
              <w:right w:val="single" w:sz="8" w:space="0" w:color="999999"/>
            </w:tcBorders>
            <w:tcMar>
              <w:top w:w="0" w:type="dxa"/>
              <w:left w:w="108" w:type="dxa"/>
              <w:bottom w:w="0" w:type="dxa"/>
              <w:right w:w="108" w:type="dxa"/>
            </w:tcMar>
            <w:hideMark/>
          </w:tcPr>
          <w:p w14:paraId="68D5DBA2"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First Nations Experience of Aged Care</w:t>
            </w:r>
          </w:p>
        </w:tc>
        <w:tc>
          <w:tcPr>
            <w:tcW w:w="4111" w:type="dxa"/>
            <w:tcBorders>
              <w:top w:val="nil"/>
              <w:left w:val="nil"/>
              <w:bottom w:val="single" w:sz="8" w:space="0" w:color="999999"/>
              <w:right w:val="single" w:sz="8" w:space="0" w:color="999999"/>
            </w:tcBorders>
            <w:tcMar>
              <w:top w:w="0" w:type="dxa"/>
              <w:left w:w="108" w:type="dxa"/>
              <w:bottom w:w="0" w:type="dxa"/>
              <w:right w:w="108" w:type="dxa"/>
            </w:tcMar>
            <w:hideMark/>
          </w:tcPr>
          <w:p w14:paraId="6F57BDB3"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Janine Rogers</w:t>
            </w:r>
          </w:p>
        </w:tc>
      </w:tr>
      <w:tr w:rsidR="00B731BA" w:rsidRPr="00C06AE8" w14:paraId="17DCC794" w14:textId="77777777" w:rsidTr="00B731BA">
        <w:tc>
          <w:tcPr>
            <w:tcW w:w="495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5E1857A" w14:textId="77777777" w:rsidR="00B731BA" w:rsidRPr="00C06AE8" w:rsidRDefault="00B731BA" w:rsidP="00B731BA">
            <w:pPr>
              <w:spacing w:after="0" w:line="240" w:lineRule="auto"/>
              <w:rPr>
                <w:rFonts w:ascii="Calibri" w:eastAsia="Calibri" w:hAnsi="Calibri" w:cs="Times New Roman"/>
              </w:rPr>
            </w:pPr>
            <w:proofErr w:type="gramStart"/>
            <w:r w:rsidRPr="00C06AE8">
              <w:rPr>
                <w:rFonts w:ascii="Calibri" w:eastAsia="Calibri" w:hAnsi="Calibri" w:cs="Times New Roman"/>
              </w:rPr>
              <w:t>Masters of Professional Psychology</w:t>
            </w:r>
            <w:proofErr w:type="gramEnd"/>
          </w:p>
        </w:tc>
        <w:tc>
          <w:tcPr>
            <w:tcW w:w="7512" w:type="dxa"/>
            <w:tcBorders>
              <w:top w:val="nil"/>
              <w:left w:val="nil"/>
              <w:bottom w:val="single" w:sz="8" w:space="0" w:color="999999"/>
              <w:right w:val="single" w:sz="8" w:space="0" w:color="999999"/>
            </w:tcBorders>
            <w:tcMar>
              <w:top w:w="0" w:type="dxa"/>
              <w:left w:w="108" w:type="dxa"/>
              <w:bottom w:w="0" w:type="dxa"/>
              <w:right w:w="108" w:type="dxa"/>
            </w:tcMar>
            <w:hideMark/>
          </w:tcPr>
          <w:p w14:paraId="07CA67D9"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Improving Mental Health Literacy in CALD groups</w:t>
            </w:r>
          </w:p>
        </w:tc>
        <w:tc>
          <w:tcPr>
            <w:tcW w:w="4111" w:type="dxa"/>
            <w:tcBorders>
              <w:top w:val="nil"/>
              <w:left w:val="nil"/>
              <w:bottom w:val="single" w:sz="8" w:space="0" w:color="999999"/>
              <w:right w:val="single" w:sz="8" w:space="0" w:color="999999"/>
            </w:tcBorders>
            <w:tcMar>
              <w:top w:w="0" w:type="dxa"/>
              <w:left w:w="108" w:type="dxa"/>
              <w:bottom w:w="0" w:type="dxa"/>
              <w:right w:w="108" w:type="dxa"/>
            </w:tcMar>
            <w:hideMark/>
          </w:tcPr>
          <w:p w14:paraId="7AFEB117"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 xml:space="preserve">Adrian </w:t>
            </w:r>
            <w:proofErr w:type="spellStart"/>
            <w:r w:rsidRPr="00C06AE8">
              <w:rPr>
                <w:rFonts w:ascii="Calibri" w:eastAsia="Calibri" w:hAnsi="Calibri" w:cs="Times New Roman"/>
              </w:rPr>
              <w:t>Bancilhon</w:t>
            </w:r>
            <w:proofErr w:type="spellEnd"/>
          </w:p>
        </w:tc>
      </w:tr>
      <w:tr w:rsidR="00B731BA" w:rsidRPr="00C06AE8" w14:paraId="59D1E055" w14:textId="77777777" w:rsidTr="00B731BA">
        <w:tc>
          <w:tcPr>
            <w:tcW w:w="495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BE134F0" w14:textId="77777777" w:rsidR="00B731BA" w:rsidRPr="00C06AE8" w:rsidRDefault="00B731BA" w:rsidP="00B731BA">
            <w:pPr>
              <w:spacing w:after="0" w:line="240" w:lineRule="auto"/>
              <w:rPr>
                <w:rFonts w:ascii="Calibri" w:eastAsia="Calibri" w:hAnsi="Calibri" w:cs="Times New Roman"/>
              </w:rPr>
            </w:pPr>
            <w:proofErr w:type="gramStart"/>
            <w:r w:rsidRPr="00C06AE8">
              <w:rPr>
                <w:rFonts w:ascii="Calibri" w:eastAsia="Calibri" w:hAnsi="Calibri" w:cs="Times New Roman"/>
              </w:rPr>
              <w:t>Masters of Professional Psychology</w:t>
            </w:r>
            <w:proofErr w:type="gramEnd"/>
          </w:p>
        </w:tc>
        <w:tc>
          <w:tcPr>
            <w:tcW w:w="7512" w:type="dxa"/>
            <w:tcBorders>
              <w:top w:val="nil"/>
              <w:left w:val="nil"/>
              <w:bottom w:val="single" w:sz="8" w:space="0" w:color="999999"/>
              <w:right w:val="single" w:sz="8" w:space="0" w:color="999999"/>
            </w:tcBorders>
            <w:tcMar>
              <w:top w:w="0" w:type="dxa"/>
              <w:left w:w="108" w:type="dxa"/>
              <w:bottom w:w="0" w:type="dxa"/>
              <w:right w:w="108" w:type="dxa"/>
            </w:tcMar>
            <w:hideMark/>
          </w:tcPr>
          <w:p w14:paraId="59B88931"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Suicide and Older Prisoners</w:t>
            </w:r>
          </w:p>
        </w:tc>
        <w:tc>
          <w:tcPr>
            <w:tcW w:w="4111" w:type="dxa"/>
            <w:tcBorders>
              <w:top w:val="nil"/>
              <w:left w:val="nil"/>
              <w:bottom w:val="single" w:sz="8" w:space="0" w:color="999999"/>
              <w:right w:val="single" w:sz="8" w:space="0" w:color="999999"/>
            </w:tcBorders>
            <w:tcMar>
              <w:top w:w="0" w:type="dxa"/>
              <w:left w:w="108" w:type="dxa"/>
              <w:bottom w:w="0" w:type="dxa"/>
              <w:right w:w="108" w:type="dxa"/>
            </w:tcMar>
            <w:hideMark/>
          </w:tcPr>
          <w:p w14:paraId="17740AE0"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Ellie Newton</w:t>
            </w:r>
          </w:p>
        </w:tc>
      </w:tr>
      <w:tr w:rsidR="00B731BA" w:rsidRPr="00C06AE8" w14:paraId="602A4B92" w14:textId="77777777" w:rsidTr="00B731BA">
        <w:tc>
          <w:tcPr>
            <w:tcW w:w="495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397F61E" w14:textId="77777777" w:rsidR="00B731BA" w:rsidRPr="00C06AE8" w:rsidRDefault="00B731BA" w:rsidP="00B731BA">
            <w:pPr>
              <w:spacing w:after="0" w:line="240" w:lineRule="auto"/>
              <w:rPr>
                <w:rFonts w:ascii="Calibri" w:eastAsia="Calibri" w:hAnsi="Calibri" w:cs="Times New Roman"/>
              </w:rPr>
            </w:pPr>
            <w:proofErr w:type="gramStart"/>
            <w:r w:rsidRPr="00C06AE8">
              <w:rPr>
                <w:rFonts w:ascii="Calibri" w:eastAsia="Calibri" w:hAnsi="Calibri" w:cs="Times New Roman"/>
              </w:rPr>
              <w:t>Masters of Professional Psychology</w:t>
            </w:r>
            <w:proofErr w:type="gramEnd"/>
          </w:p>
        </w:tc>
        <w:tc>
          <w:tcPr>
            <w:tcW w:w="7512" w:type="dxa"/>
            <w:tcBorders>
              <w:top w:val="nil"/>
              <w:left w:val="nil"/>
              <w:bottom w:val="single" w:sz="8" w:space="0" w:color="999999"/>
              <w:right w:val="single" w:sz="8" w:space="0" w:color="999999"/>
            </w:tcBorders>
            <w:tcMar>
              <w:top w:w="0" w:type="dxa"/>
              <w:left w:w="108" w:type="dxa"/>
              <w:bottom w:w="0" w:type="dxa"/>
              <w:right w:w="108" w:type="dxa"/>
            </w:tcMar>
            <w:hideMark/>
          </w:tcPr>
          <w:p w14:paraId="57C9C38D"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Loneliness and Older LGBTQI+ Adults</w:t>
            </w:r>
          </w:p>
        </w:tc>
        <w:tc>
          <w:tcPr>
            <w:tcW w:w="4111" w:type="dxa"/>
            <w:tcBorders>
              <w:top w:val="nil"/>
              <w:left w:val="nil"/>
              <w:bottom w:val="single" w:sz="8" w:space="0" w:color="999999"/>
              <w:right w:val="single" w:sz="8" w:space="0" w:color="999999"/>
            </w:tcBorders>
            <w:tcMar>
              <w:top w:w="0" w:type="dxa"/>
              <w:left w:w="108" w:type="dxa"/>
              <w:bottom w:w="0" w:type="dxa"/>
              <w:right w:w="108" w:type="dxa"/>
            </w:tcMar>
            <w:hideMark/>
          </w:tcPr>
          <w:p w14:paraId="725FCC37"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Johanna McCarthy</w:t>
            </w:r>
          </w:p>
        </w:tc>
      </w:tr>
      <w:tr w:rsidR="00B731BA" w:rsidRPr="00C06AE8" w14:paraId="660CCB1D" w14:textId="77777777" w:rsidTr="00B731BA">
        <w:tc>
          <w:tcPr>
            <w:tcW w:w="4957"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1A207F7" w14:textId="77777777" w:rsidR="00B731BA" w:rsidRPr="00C06AE8" w:rsidRDefault="00B731BA" w:rsidP="00B731BA">
            <w:pPr>
              <w:spacing w:after="0" w:line="240" w:lineRule="auto"/>
              <w:rPr>
                <w:rFonts w:ascii="Calibri" w:eastAsia="Calibri" w:hAnsi="Calibri" w:cs="Times New Roman"/>
              </w:rPr>
            </w:pPr>
            <w:proofErr w:type="gramStart"/>
            <w:r w:rsidRPr="00C06AE8">
              <w:rPr>
                <w:rFonts w:ascii="Calibri" w:eastAsia="Calibri" w:hAnsi="Calibri" w:cs="Times New Roman"/>
              </w:rPr>
              <w:t>Masters of Professional Psychology</w:t>
            </w:r>
            <w:proofErr w:type="gramEnd"/>
          </w:p>
        </w:tc>
        <w:tc>
          <w:tcPr>
            <w:tcW w:w="7512" w:type="dxa"/>
            <w:tcBorders>
              <w:top w:val="nil"/>
              <w:left w:val="nil"/>
              <w:bottom w:val="single" w:sz="8" w:space="0" w:color="999999"/>
              <w:right w:val="single" w:sz="8" w:space="0" w:color="999999"/>
            </w:tcBorders>
            <w:tcMar>
              <w:top w:w="0" w:type="dxa"/>
              <w:left w:w="108" w:type="dxa"/>
              <w:bottom w:w="0" w:type="dxa"/>
              <w:right w:w="108" w:type="dxa"/>
            </w:tcMar>
            <w:hideMark/>
          </w:tcPr>
          <w:p w14:paraId="50186619"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Interventions for Older Adults Experiencing Homelessness</w:t>
            </w:r>
          </w:p>
        </w:tc>
        <w:tc>
          <w:tcPr>
            <w:tcW w:w="4111" w:type="dxa"/>
            <w:tcBorders>
              <w:top w:val="nil"/>
              <w:left w:val="nil"/>
              <w:bottom w:val="single" w:sz="8" w:space="0" w:color="999999"/>
              <w:right w:val="single" w:sz="8" w:space="0" w:color="999999"/>
            </w:tcBorders>
            <w:tcMar>
              <w:top w:w="0" w:type="dxa"/>
              <w:left w:w="108" w:type="dxa"/>
              <w:bottom w:w="0" w:type="dxa"/>
              <w:right w:w="108" w:type="dxa"/>
            </w:tcMar>
            <w:hideMark/>
          </w:tcPr>
          <w:p w14:paraId="53119EFA" w14:textId="77777777" w:rsidR="00B731BA" w:rsidRPr="00C06AE8" w:rsidRDefault="00B731BA" w:rsidP="00B731BA">
            <w:pPr>
              <w:spacing w:after="0" w:line="240" w:lineRule="auto"/>
              <w:rPr>
                <w:rFonts w:ascii="Calibri" w:eastAsia="Calibri" w:hAnsi="Calibri" w:cs="Times New Roman"/>
              </w:rPr>
            </w:pPr>
            <w:r w:rsidRPr="00C06AE8">
              <w:rPr>
                <w:rFonts w:ascii="Calibri" w:eastAsia="Calibri" w:hAnsi="Calibri" w:cs="Times New Roman"/>
              </w:rPr>
              <w:t xml:space="preserve">Vittoria </w:t>
            </w:r>
            <w:proofErr w:type="spellStart"/>
            <w:r w:rsidRPr="00C06AE8">
              <w:rPr>
                <w:rFonts w:ascii="Calibri" w:eastAsia="Calibri" w:hAnsi="Calibri" w:cs="Times New Roman"/>
              </w:rPr>
              <w:t>Colosimo</w:t>
            </w:r>
            <w:proofErr w:type="spellEnd"/>
          </w:p>
        </w:tc>
      </w:tr>
    </w:tbl>
    <w:p w14:paraId="13D8FFC3" w14:textId="77777777" w:rsidR="00B731BA" w:rsidRPr="00C06AE8" w:rsidRDefault="00B731BA" w:rsidP="004D4CB0">
      <w:pPr>
        <w:spacing w:line="240" w:lineRule="auto"/>
        <w:rPr>
          <w:bCs/>
          <w:sz w:val="24"/>
          <w:szCs w:val="24"/>
          <w:lang w:val="en-GB"/>
        </w:rPr>
      </w:pPr>
    </w:p>
    <w:p w14:paraId="06D8A8B8" w14:textId="77777777" w:rsidR="00A66170" w:rsidRPr="00C06AE8" w:rsidRDefault="00A657C6" w:rsidP="00EA0BBD">
      <w:pPr>
        <w:pStyle w:val="Heading2"/>
        <w:rPr>
          <w:b/>
        </w:rPr>
      </w:pPr>
      <w:r w:rsidRPr="00C06AE8">
        <w:rPr>
          <w:b/>
        </w:rPr>
        <w:t xml:space="preserve">2022 </w:t>
      </w:r>
      <w:r w:rsidR="00A66170" w:rsidRPr="00C06AE8">
        <w:rPr>
          <w:b/>
        </w:rPr>
        <w:t>MACA Meetings</w:t>
      </w:r>
      <w:r w:rsidRPr="00C06AE8">
        <w:rPr>
          <w:b/>
        </w:rPr>
        <w:t xml:space="preserve"> </w:t>
      </w:r>
      <w:r w:rsidR="00B26972" w:rsidRPr="00C06AE8">
        <w:rPr>
          <w:b/>
        </w:rPr>
        <w:t xml:space="preserve">and Events </w:t>
      </w:r>
      <w:r w:rsidRPr="00C06AE8">
        <w:rPr>
          <w:b/>
        </w:rPr>
        <w:t>Summary</w:t>
      </w:r>
    </w:p>
    <w:p w14:paraId="40CD5C42" w14:textId="77777777" w:rsidR="00A657C6" w:rsidRPr="00C06AE8" w:rsidRDefault="00EA07FA" w:rsidP="00EA07FA">
      <w:pPr>
        <w:spacing w:after="0" w:line="240" w:lineRule="auto"/>
        <w:rPr>
          <w:sz w:val="24"/>
          <w:szCs w:val="24"/>
        </w:rPr>
      </w:pPr>
      <w:r w:rsidRPr="00C06AE8">
        <w:rPr>
          <w:sz w:val="24"/>
          <w:szCs w:val="24"/>
        </w:rPr>
        <w:t>In 2022 the MACA held a planning day, six meetings, two regional forums and the MACA Media Awards.</w:t>
      </w:r>
    </w:p>
    <w:p w14:paraId="21591969" w14:textId="77777777" w:rsidR="00EA07FA" w:rsidRPr="00C06AE8" w:rsidRDefault="00EA07FA" w:rsidP="00EA07FA">
      <w:pPr>
        <w:spacing w:after="0" w:line="240" w:lineRule="auto"/>
        <w:rPr>
          <w:sz w:val="24"/>
          <w:szCs w:val="24"/>
        </w:rPr>
      </w:pPr>
    </w:p>
    <w:p w14:paraId="723084EB" w14:textId="77777777" w:rsidR="00D214EF" w:rsidRPr="00C06AE8" w:rsidRDefault="00065F12">
      <w:pPr>
        <w:rPr>
          <w:b/>
          <w:sz w:val="24"/>
          <w:szCs w:val="24"/>
        </w:rPr>
      </w:pPr>
      <w:r w:rsidRPr="00C06AE8">
        <w:rPr>
          <w:b/>
          <w:sz w:val="24"/>
          <w:szCs w:val="24"/>
        </w:rPr>
        <w:t xml:space="preserve">MACA </w:t>
      </w:r>
      <w:r w:rsidR="00A657C6" w:rsidRPr="00C06AE8">
        <w:rPr>
          <w:b/>
          <w:sz w:val="24"/>
          <w:szCs w:val="24"/>
        </w:rPr>
        <w:t>Meetings</w:t>
      </w:r>
    </w:p>
    <w:p w14:paraId="4A6818EA" w14:textId="77777777" w:rsidR="00EA07FA" w:rsidRPr="00C06AE8" w:rsidRDefault="003148FD">
      <w:pPr>
        <w:rPr>
          <w:sz w:val="24"/>
          <w:szCs w:val="24"/>
        </w:rPr>
      </w:pPr>
      <w:r w:rsidRPr="00C06AE8">
        <w:rPr>
          <w:sz w:val="24"/>
          <w:szCs w:val="24"/>
        </w:rPr>
        <w:t>S</w:t>
      </w:r>
      <w:r w:rsidR="00EA07FA" w:rsidRPr="00C06AE8">
        <w:rPr>
          <w:sz w:val="24"/>
          <w:szCs w:val="24"/>
        </w:rPr>
        <w:t xml:space="preserve">ix meetings </w:t>
      </w:r>
      <w:r w:rsidRPr="00C06AE8">
        <w:rPr>
          <w:sz w:val="24"/>
          <w:szCs w:val="24"/>
        </w:rPr>
        <w:t xml:space="preserve">held in 2022 with a range of </w:t>
      </w:r>
      <w:r w:rsidR="00EA07FA" w:rsidRPr="00C06AE8">
        <w:rPr>
          <w:sz w:val="24"/>
          <w:szCs w:val="24"/>
        </w:rPr>
        <w:t>key speakers and topics discussed</w:t>
      </w:r>
      <w:r w:rsidRPr="00C06AE8">
        <w:rPr>
          <w:sz w:val="24"/>
          <w:szCs w:val="24"/>
        </w:rPr>
        <w:t>, in line with the focus areas</w:t>
      </w:r>
      <w:r w:rsidR="00EA07FA" w:rsidRPr="00C06AE8">
        <w:rPr>
          <w:sz w:val="24"/>
          <w:szCs w:val="24"/>
        </w:rPr>
        <w:t>:</w:t>
      </w:r>
    </w:p>
    <w:p w14:paraId="1690B86E" w14:textId="77777777" w:rsidR="00A657C6" w:rsidRPr="00C06AE8" w:rsidRDefault="00404700" w:rsidP="00EA0BBD">
      <w:pPr>
        <w:pStyle w:val="Heading3"/>
        <w:rPr>
          <w:u w:val="single"/>
        </w:rPr>
      </w:pPr>
      <w:r w:rsidRPr="00C06AE8">
        <w:rPr>
          <w:u w:val="single"/>
        </w:rPr>
        <w:t>First MACA Meeting - 23 February</w:t>
      </w:r>
      <w:r w:rsidR="00A657C6" w:rsidRPr="00C06AE8">
        <w:rPr>
          <w:u w:val="single"/>
        </w:rPr>
        <w:t xml:space="preserve"> Sydney</w:t>
      </w:r>
    </w:p>
    <w:p w14:paraId="49000B42" w14:textId="77777777" w:rsidR="00065F12" w:rsidRPr="00C06AE8" w:rsidRDefault="00065F12" w:rsidP="00065F12">
      <w:pPr>
        <w:rPr>
          <w:sz w:val="24"/>
          <w:szCs w:val="24"/>
        </w:rPr>
      </w:pPr>
      <w:r w:rsidRPr="00C06AE8">
        <w:rPr>
          <w:sz w:val="24"/>
          <w:szCs w:val="24"/>
          <w:lang w:val="en-US"/>
        </w:rPr>
        <w:t xml:space="preserve">As part of the 23 February 2022 meeting Council welcomed The Hon Mark </w:t>
      </w:r>
      <w:proofErr w:type="spellStart"/>
      <w:r w:rsidRPr="00C06AE8">
        <w:rPr>
          <w:sz w:val="24"/>
          <w:szCs w:val="24"/>
          <w:lang w:val="en-US"/>
        </w:rPr>
        <w:t>Coure</w:t>
      </w:r>
      <w:proofErr w:type="spellEnd"/>
      <w:r w:rsidRPr="00C06AE8">
        <w:rPr>
          <w:sz w:val="24"/>
          <w:szCs w:val="24"/>
          <w:lang w:val="en-US"/>
        </w:rPr>
        <w:t xml:space="preserve"> MP, Minister for Multiculturalism and Seniors, to discuss priorities for the year ahead</w:t>
      </w:r>
      <w:r w:rsidRPr="00C06AE8">
        <w:rPr>
          <w:sz w:val="24"/>
          <w:szCs w:val="24"/>
        </w:rPr>
        <w:t xml:space="preserve"> including:</w:t>
      </w:r>
    </w:p>
    <w:p w14:paraId="21BCBEC4" w14:textId="77777777" w:rsidR="00065F12" w:rsidRPr="00C06AE8" w:rsidRDefault="00065F12" w:rsidP="00065F12">
      <w:pPr>
        <w:numPr>
          <w:ilvl w:val="0"/>
          <w:numId w:val="6"/>
        </w:numPr>
        <w:rPr>
          <w:sz w:val="24"/>
          <w:szCs w:val="24"/>
          <w:lang w:val="en-US"/>
        </w:rPr>
      </w:pPr>
      <w:r w:rsidRPr="00C06AE8">
        <w:rPr>
          <w:sz w:val="24"/>
          <w:szCs w:val="24"/>
          <w:lang w:val="en-US"/>
        </w:rPr>
        <w:t>Quality of Life – including community engagement, cost of living and more accessible government services</w:t>
      </w:r>
    </w:p>
    <w:p w14:paraId="60EF2C3C" w14:textId="77777777" w:rsidR="00065F12" w:rsidRPr="00C06AE8" w:rsidRDefault="00065F12" w:rsidP="00065F12">
      <w:pPr>
        <w:numPr>
          <w:ilvl w:val="0"/>
          <w:numId w:val="6"/>
        </w:numPr>
        <w:rPr>
          <w:sz w:val="24"/>
          <w:szCs w:val="24"/>
          <w:lang w:val="en-US"/>
        </w:rPr>
      </w:pPr>
      <w:r w:rsidRPr="00C06AE8">
        <w:rPr>
          <w:sz w:val="24"/>
          <w:szCs w:val="24"/>
          <w:lang w:val="en-US"/>
        </w:rPr>
        <w:t xml:space="preserve">Multicultural Seniors </w:t>
      </w:r>
    </w:p>
    <w:p w14:paraId="5280DB21" w14:textId="77777777" w:rsidR="00065F12" w:rsidRPr="00C06AE8" w:rsidRDefault="00065F12" w:rsidP="00065F12">
      <w:pPr>
        <w:numPr>
          <w:ilvl w:val="0"/>
          <w:numId w:val="6"/>
        </w:numPr>
        <w:rPr>
          <w:sz w:val="24"/>
          <w:szCs w:val="24"/>
          <w:lang w:val="en-US"/>
        </w:rPr>
      </w:pPr>
      <w:r w:rsidRPr="00C06AE8">
        <w:rPr>
          <w:sz w:val="24"/>
          <w:szCs w:val="24"/>
          <w:lang w:val="en-US"/>
        </w:rPr>
        <w:t>Aboriginal and Torres Strait Islander Seniors</w:t>
      </w:r>
    </w:p>
    <w:p w14:paraId="346358F5" w14:textId="77777777" w:rsidR="00EA07FA" w:rsidRPr="00C06AE8" w:rsidRDefault="00065F12">
      <w:pPr>
        <w:rPr>
          <w:sz w:val="24"/>
          <w:szCs w:val="24"/>
          <w:lang w:val="en-US"/>
        </w:rPr>
      </w:pPr>
      <w:r w:rsidRPr="00C06AE8">
        <w:rPr>
          <w:sz w:val="24"/>
          <w:szCs w:val="24"/>
          <w:lang w:val="en-US"/>
        </w:rPr>
        <w:t xml:space="preserve">Council had a presentation from </w:t>
      </w:r>
      <w:r w:rsidRPr="00C06AE8">
        <w:rPr>
          <w:bCs/>
          <w:sz w:val="24"/>
          <w:szCs w:val="24"/>
          <w:lang w:val="en-US"/>
        </w:rPr>
        <w:t>Abbie Galvin, NSW</w:t>
      </w:r>
      <w:r w:rsidRPr="00C06AE8">
        <w:rPr>
          <w:sz w:val="24"/>
          <w:szCs w:val="24"/>
          <w:lang w:val="en-US"/>
        </w:rPr>
        <w:t xml:space="preserve"> Government Architect, who spoke about minimum </w:t>
      </w:r>
      <w:proofErr w:type="spellStart"/>
      <w:r w:rsidRPr="00C06AE8">
        <w:rPr>
          <w:sz w:val="24"/>
          <w:szCs w:val="24"/>
          <w:lang w:val="en-US"/>
        </w:rPr>
        <w:t>accessbility</w:t>
      </w:r>
      <w:proofErr w:type="spellEnd"/>
      <w:r w:rsidRPr="00C06AE8">
        <w:rPr>
          <w:sz w:val="24"/>
          <w:szCs w:val="24"/>
          <w:lang w:val="en-US"/>
        </w:rPr>
        <w:t xml:space="preserve"> standards in the draft Design and Place State Environment Planning Policy (SEPP). Council remains concerned that NSW is out of step with other major jurisdictions in not supporting silver level accessibility in the National Construction Code for all new dwellings and urges the NSW Government to review its position and re-assess the </w:t>
      </w:r>
      <w:proofErr w:type="gramStart"/>
      <w:r w:rsidRPr="00C06AE8">
        <w:rPr>
          <w:sz w:val="24"/>
          <w:szCs w:val="24"/>
          <w:lang w:val="en-US"/>
        </w:rPr>
        <w:t>long term</w:t>
      </w:r>
      <w:proofErr w:type="gramEnd"/>
      <w:r w:rsidRPr="00C06AE8">
        <w:rPr>
          <w:sz w:val="24"/>
          <w:szCs w:val="24"/>
          <w:lang w:val="en-US"/>
        </w:rPr>
        <w:t xml:space="preserve"> cost benefits of universal access.</w:t>
      </w:r>
      <w:r w:rsidR="00EA07FA" w:rsidRPr="00C06AE8">
        <w:rPr>
          <w:sz w:val="24"/>
          <w:szCs w:val="24"/>
        </w:rPr>
        <w:tab/>
      </w:r>
    </w:p>
    <w:p w14:paraId="62586BEB" w14:textId="77777777" w:rsidR="00A657C6" w:rsidRPr="00C06AE8" w:rsidRDefault="00404700" w:rsidP="00EA0BBD">
      <w:pPr>
        <w:pStyle w:val="Heading3"/>
        <w:rPr>
          <w:u w:val="single"/>
        </w:rPr>
      </w:pPr>
      <w:r w:rsidRPr="00C06AE8">
        <w:rPr>
          <w:u w:val="single"/>
        </w:rPr>
        <w:t>Second MACA Meeting - 28 April</w:t>
      </w:r>
      <w:r w:rsidR="00A657C6" w:rsidRPr="00C06AE8">
        <w:rPr>
          <w:u w:val="single"/>
        </w:rPr>
        <w:t xml:space="preserve"> Sydney</w:t>
      </w:r>
    </w:p>
    <w:p w14:paraId="75310A0F" w14:textId="77777777" w:rsidR="00065F12" w:rsidRPr="00C06AE8" w:rsidRDefault="005B7F13">
      <w:pPr>
        <w:rPr>
          <w:sz w:val="24"/>
          <w:szCs w:val="24"/>
        </w:rPr>
      </w:pPr>
      <w:r w:rsidRPr="00C06AE8">
        <w:rPr>
          <w:sz w:val="24"/>
          <w:szCs w:val="24"/>
          <w:lang w:val="en-US"/>
        </w:rPr>
        <w:t xml:space="preserve">The April meeting focused on Housing for Seniors. Council discussed issues impacting housing and homelessness for seniors, including responses to the Northern Rivers floods, with the Hon Mark </w:t>
      </w:r>
      <w:proofErr w:type="spellStart"/>
      <w:r w:rsidRPr="00C06AE8">
        <w:rPr>
          <w:sz w:val="24"/>
          <w:szCs w:val="24"/>
          <w:lang w:val="en-US"/>
        </w:rPr>
        <w:t>Coure</w:t>
      </w:r>
      <w:proofErr w:type="spellEnd"/>
      <w:r w:rsidRPr="00C06AE8">
        <w:rPr>
          <w:sz w:val="24"/>
          <w:szCs w:val="24"/>
          <w:lang w:val="en-US"/>
        </w:rPr>
        <w:t xml:space="preserve"> MP, Minister for Seniors. Presentations by the Ageing on the Edge NSW Forum and the Department of Communities and Justice Housing and Homelessness Directorate also addressed housing and homelessness issues.</w:t>
      </w:r>
    </w:p>
    <w:p w14:paraId="755BCCAB" w14:textId="77777777" w:rsidR="00A657C6" w:rsidRPr="00C06AE8" w:rsidRDefault="00404700" w:rsidP="00EA0BBD">
      <w:pPr>
        <w:pStyle w:val="Heading3"/>
        <w:rPr>
          <w:u w:val="single"/>
        </w:rPr>
      </w:pPr>
      <w:r w:rsidRPr="00C06AE8">
        <w:rPr>
          <w:u w:val="single"/>
        </w:rPr>
        <w:lastRenderedPageBreak/>
        <w:t>Third MACA Meeting - 27 June</w:t>
      </w:r>
      <w:r w:rsidR="00A657C6" w:rsidRPr="00C06AE8">
        <w:rPr>
          <w:u w:val="single"/>
        </w:rPr>
        <w:t xml:space="preserve"> Sydney</w:t>
      </w:r>
    </w:p>
    <w:p w14:paraId="5DC7B9A0" w14:textId="77777777" w:rsidR="005B7F13" w:rsidRPr="00C06AE8" w:rsidRDefault="005B7F13" w:rsidP="005B7F13">
      <w:pPr>
        <w:spacing w:after="0" w:line="240" w:lineRule="auto"/>
        <w:rPr>
          <w:sz w:val="24"/>
          <w:szCs w:val="24"/>
          <w:lang w:val="en-US"/>
        </w:rPr>
      </w:pPr>
      <w:r w:rsidRPr="00C06AE8">
        <w:rPr>
          <w:sz w:val="24"/>
          <w:szCs w:val="24"/>
          <w:lang w:val="en-US"/>
        </w:rPr>
        <w:t xml:space="preserve">The Council meeting focused on inclusion. Council discussed the role of local government in promoting the inclusion of seniors and a planned refresh of the Age-Friendly Communities local government planning toolkit with Cr </w:t>
      </w:r>
      <w:proofErr w:type="spellStart"/>
      <w:r w:rsidRPr="00C06AE8">
        <w:rPr>
          <w:sz w:val="24"/>
          <w:szCs w:val="24"/>
          <w:lang w:val="en-US"/>
        </w:rPr>
        <w:t>Darriea</w:t>
      </w:r>
      <w:proofErr w:type="spellEnd"/>
      <w:r w:rsidRPr="00C06AE8">
        <w:rPr>
          <w:sz w:val="24"/>
          <w:szCs w:val="24"/>
          <w:lang w:val="en-US"/>
        </w:rPr>
        <w:t xml:space="preserve"> Turley AM, President of Local Government NSW.</w:t>
      </w:r>
    </w:p>
    <w:p w14:paraId="5229128E" w14:textId="77777777" w:rsidR="005B7F13" w:rsidRPr="00C06AE8" w:rsidRDefault="005B7F13" w:rsidP="005B7F13">
      <w:pPr>
        <w:spacing w:after="0" w:line="240" w:lineRule="auto"/>
        <w:rPr>
          <w:sz w:val="24"/>
          <w:szCs w:val="24"/>
          <w:lang w:val="en-US"/>
        </w:rPr>
      </w:pPr>
    </w:p>
    <w:p w14:paraId="0CB9ACDA" w14:textId="77777777" w:rsidR="005B7F13" w:rsidRPr="00C06AE8" w:rsidRDefault="005B7F13" w:rsidP="005B7F13">
      <w:pPr>
        <w:spacing w:after="0" w:line="240" w:lineRule="auto"/>
        <w:rPr>
          <w:sz w:val="24"/>
          <w:szCs w:val="24"/>
          <w:lang w:val="en-US"/>
        </w:rPr>
      </w:pPr>
      <w:r w:rsidRPr="00C06AE8">
        <w:rPr>
          <w:sz w:val="24"/>
          <w:szCs w:val="24"/>
          <w:lang w:val="en-US"/>
        </w:rPr>
        <w:t xml:space="preserve">Council discussed the needs of ageing prisoners with academics Dr. Natasha </w:t>
      </w:r>
      <w:proofErr w:type="spellStart"/>
      <w:r w:rsidRPr="00C06AE8">
        <w:rPr>
          <w:sz w:val="24"/>
          <w:szCs w:val="24"/>
          <w:lang w:val="en-US"/>
        </w:rPr>
        <w:t>Ginnivan</w:t>
      </w:r>
      <w:proofErr w:type="spellEnd"/>
      <w:r w:rsidRPr="00C06AE8">
        <w:rPr>
          <w:sz w:val="24"/>
          <w:szCs w:val="24"/>
          <w:lang w:val="en-US"/>
        </w:rPr>
        <w:t xml:space="preserve"> </w:t>
      </w:r>
    </w:p>
    <w:p w14:paraId="4A28E3D0" w14:textId="77777777" w:rsidR="005B7F13" w:rsidRPr="00C06AE8" w:rsidRDefault="005B7F13" w:rsidP="005B7F13">
      <w:pPr>
        <w:spacing w:after="0" w:line="240" w:lineRule="auto"/>
        <w:rPr>
          <w:sz w:val="24"/>
          <w:szCs w:val="24"/>
          <w:lang w:val="en-US"/>
        </w:rPr>
      </w:pPr>
      <w:r w:rsidRPr="00C06AE8">
        <w:rPr>
          <w:sz w:val="24"/>
          <w:szCs w:val="24"/>
          <w:lang w:val="en-US"/>
        </w:rPr>
        <w:t xml:space="preserve">and Dr. Adrienne </w:t>
      </w:r>
      <w:proofErr w:type="spellStart"/>
      <w:r w:rsidRPr="00C06AE8">
        <w:rPr>
          <w:sz w:val="24"/>
          <w:szCs w:val="24"/>
          <w:lang w:val="en-US"/>
        </w:rPr>
        <w:t>Withall</w:t>
      </w:r>
      <w:proofErr w:type="spellEnd"/>
      <w:r w:rsidRPr="00C06AE8">
        <w:rPr>
          <w:sz w:val="24"/>
          <w:szCs w:val="24"/>
          <w:lang w:val="en-US"/>
        </w:rPr>
        <w:t>.</w:t>
      </w:r>
    </w:p>
    <w:p w14:paraId="1DB87A62" w14:textId="77777777" w:rsidR="005B7F13" w:rsidRPr="00C06AE8" w:rsidRDefault="005B7F13" w:rsidP="005B7F13">
      <w:pPr>
        <w:spacing w:after="0" w:line="240" w:lineRule="auto"/>
        <w:rPr>
          <w:sz w:val="24"/>
          <w:szCs w:val="24"/>
          <w:lang w:val="en-US"/>
        </w:rPr>
      </w:pPr>
    </w:p>
    <w:p w14:paraId="493BB095" w14:textId="77777777" w:rsidR="005B7F13" w:rsidRPr="00C06AE8" w:rsidRDefault="005B7F13" w:rsidP="005B7F13">
      <w:pPr>
        <w:spacing w:after="0" w:line="240" w:lineRule="auto"/>
        <w:rPr>
          <w:sz w:val="24"/>
          <w:szCs w:val="24"/>
          <w:lang w:val="en-US"/>
        </w:rPr>
      </w:pPr>
      <w:r w:rsidRPr="00C06AE8">
        <w:rPr>
          <w:sz w:val="24"/>
          <w:szCs w:val="24"/>
          <w:lang w:val="en-US"/>
        </w:rPr>
        <w:t>Council discussed with needs of ageing Aboriginal people with Aboriginal Affairs NSW representatives and the needs of ageing multicultural seniors with Multicultural NSW representatives.</w:t>
      </w:r>
    </w:p>
    <w:p w14:paraId="11F219B3" w14:textId="77777777" w:rsidR="005B7F13" w:rsidRPr="00C06AE8" w:rsidRDefault="005B7F13" w:rsidP="005B7F13">
      <w:pPr>
        <w:spacing w:after="0" w:line="240" w:lineRule="auto"/>
        <w:rPr>
          <w:sz w:val="24"/>
          <w:szCs w:val="24"/>
          <w:lang w:val="en-US"/>
        </w:rPr>
      </w:pPr>
    </w:p>
    <w:p w14:paraId="0FD0AC24" w14:textId="77777777" w:rsidR="00065F12" w:rsidRPr="00C06AE8" w:rsidRDefault="005B7F13" w:rsidP="005B7F13">
      <w:pPr>
        <w:spacing w:after="0" w:line="240" w:lineRule="auto"/>
        <w:rPr>
          <w:sz w:val="24"/>
          <w:szCs w:val="24"/>
        </w:rPr>
      </w:pPr>
      <w:r w:rsidRPr="00C06AE8">
        <w:rPr>
          <w:sz w:val="24"/>
          <w:szCs w:val="24"/>
          <w:lang w:val="en-US"/>
        </w:rPr>
        <w:t xml:space="preserve">The Hon Mark </w:t>
      </w:r>
      <w:proofErr w:type="spellStart"/>
      <w:r w:rsidRPr="00C06AE8">
        <w:rPr>
          <w:sz w:val="24"/>
          <w:szCs w:val="24"/>
          <w:lang w:val="en-US"/>
        </w:rPr>
        <w:t>Coure</w:t>
      </w:r>
      <w:proofErr w:type="spellEnd"/>
      <w:r w:rsidRPr="00C06AE8">
        <w:rPr>
          <w:sz w:val="24"/>
          <w:szCs w:val="24"/>
          <w:lang w:val="en-US"/>
        </w:rPr>
        <w:t xml:space="preserve"> MP, Minister for Seniors, and the Hon Eleni </w:t>
      </w:r>
      <w:proofErr w:type="spellStart"/>
      <w:r w:rsidRPr="00C06AE8">
        <w:rPr>
          <w:sz w:val="24"/>
          <w:szCs w:val="24"/>
          <w:lang w:val="en-US"/>
        </w:rPr>
        <w:t>Petinos</w:t>
      </w:r>
      <w:proofErr w:type="spellEnd"/>
      <w:r w:rsidRPr="00C06AE8">
        <w:rPr>
          <w:sz w:val="24"/>
          <w:szCs w:val="24"/>
          <w:lang w:val="en-US"/>
        </w:rPr>
        <w:t xml:space="preserve"> MP, Minister for Fair Trading and Minister for Small Business, discussed a range of issues with Council including recent reforms to retirement village laws</w:t>
      </w:r>
    </w:p>
    <w:p w14:paraId="536898D3" w14:textId="77777777" w:rsidR="005B7F13" w:rsidRPr="00C06AE8" w:rsidRDefault="005B7F13" w:rsidP="005B7F13">
      <w:pPr>
        <w:spacing w:after="0" w:line="240" w:lineRule="auto"/>
        <w:rPr>
          <w:sz w:val="24"/>
          <w:szCs w:val="24"/>
        </w:rPr>
      </w:pPr>
    </w:p>
    <w:p w14:paraId="6EBBB5E2" w14:textId="77777777" w:rsidR="00A657C6" w:rsidRPr="00C06AE8" w:rsidRDefault="00404700" w:rsidP="00EA0BBD">
      <w:pPr>
        <w:pStyle w:val="Heading3"/>
        <w:rPr>
          <w:u w:val="single"/>
        </w:rPr>
      </w:pPr>
      <w:r w:rsidRPr="00C06AE8">
        <w:rPr>
          <w:u w:val="single"/>
        </w:rPr>
        <w:t>Fourth MACA Meeting - 17 August</w:t>
      </w:r>
      <w:r w:rsidR="00A657C6" w:rsidRPr="00C06AE8">
        <w:rPr>
          <w:u w:val="single"/>
        </w:rPr>
        <w:t xml:space="preserve"> Port Macquarie</w:t>
      </w:r>
    </w:p>
    <w:p w14:paraId="323D9A23" w14:textId="77777777" w:rsidR="00065F12" w:rsidRPr="00C06AE8" w:rsidRDefault="009B5AB4">
      <w:pPr>
        <w:rPr>
          <w:sz w:val="24"/>
          <w:szCs w:val="24"/>
        </w:rPr>
      </w:pPr>
      <w:r w:rsidRPr="00C06AE8">
        <w:rPr>
          <w:sz w:val="24"/>
          <w:szCs w:val="24"/>
        </w:rPr>
        <w:t xml:space="preserve">The focus of the MACA meeting was to discuss issues raised during the 'Seniors </w:t>
      </w:r>
      <w:r w:rsidR="009E6288" w:rsidRPr="00C06AE8">
        <w:rPr>
          <w:sz w:val="24"/>
          <w:szCs w:val="24"/>
        </w:rPr>
        <w:t>Community</w:t>
      </w:r>
      <w:r w:rsidRPr="00C06AE8">
        <w:rPr>
          <w:sz w:val="24"/>
          <w:szCs w:val="24"/>
        </w:rPr>
        <w:t xml:space="preserve">' forum also held on 17 August in Port Macquarie. </w:t>
      </w:r>
    </w:p>
    <w:p w14:paraId="004EEE16" w14:textId="77777777" w:rsidR="00A60F7A" w:rsidRPr="00C06AE8" w:rsidRDefault="00A60F7A" w:rsidP="00A60F7A">
      <w:pPr>
        <w:rPr>
          <w:b/>
          <w:sz w:val="24"/>
          <w:szCs w:val="24"/>
        </w:rPr>
      </w:pPr>
      <w:r w:rsidRPr="00C06AE8">
        <w:rPr>
          <w:b/>
          <w:sz w:val="24"/>
          <w:szCs w:val="24"/>
        </w:rPr>
        <w:t xml:space="preserve">Seniors Community Forum </w:t>
      </w:r>
    </w:p>
    <w:p w14:paraId="6F106C66" w14:textId="77777777" w:rsidR="009E6288" w:rsidRPr="00C06AE8" w:rsidRDefault="009E6288" w:rsidP="009E6288">
      <w:pPr>
        <w:rPr>
          <w:sz w:val="24"/>
          <w:szCs w:val="24"/>
          <w:lang w:val="en-US"/>
        </w:rPr>
      </w:pPr>
      <w:r w:rsidRPr="00C06AE8">
        <w:rPr>
          <w:sz w:val="24"/>
          <w:szCs w:val="24"/>
          <w:lang w:val="en-US"/>
        </w:rPr>
        <w:t>The Port Macquarie Seniors Talk forum was an opportunity for the Minister for Seniors and Council members to share information about NSW Government services of interest to seniors and to listen to issues raised by older people living in regional NSW.</w:t>
      </w:r>
    </w:p>
    <w:p w14:paraId="641B7DEA" w14:textId="77777777" w:rsidR="009E6288" w:rsidRPr="00C06AE8" w:rsidRDefault="009E6288" w:rsidP="009E6288">
      <w:pPr>
        <w:rPr>
          <w:sz w:val="24"/>
          <w:szCs w:val="24"/>
          <w:lang w:val="en-US"/>
        </w:rPr>
      </w:pPr>
      <w:r w:rsidRPr="00C06AE8">
        <w:rPr>
          <w:sz w:val="24"/>
          <w:szCs w:val="24"/>
          <w:lang w:val="en-US"/>
        </w:rPr>
        <w:t>The forum was attended by over 100 people from the Port Macquarie area and speakers included:</w:t>
      </w:r>
    </w:p>
    <w:p w14:paraId="0DBA61C9" w14:textId="77777777" w:rsidR="009E6288" w:rsidRPr="00C06AE8" w:rsidRDefault="009E6288" w:rsidP="009E6288">
      <w:pPr>
        <w:numPr>
          <w:ilvl w:val="0"/>
          <w:numId w:val="7"/>
        </w:numPr>
        <w:spacing w:after="0" w:line="240" w:lineRule="auto"/>
        <w:ind w:left="714" w:hanging="357"/>
        <w:rPr>
          <w:sz w:val="24"/>
          <w:szCs w:val="24"/>
          <w:lang w:val="en-US"/>
        </w:rPr>
      </w:pPr>
      <w:r w:rsidRPr="00C06AE8">
        <w:rPr>
          <w:sz w:val="24"/>
          <w:szCs w:val="24"/>
          <w:lang w:val="en-US"/>
        </w:rPr>
        <w:t xml:space="preserve">The Hon Mark </w:t>
      </w:r>
      <w:proofErr w:type="spellStart"/>
      <w:r w:rsidRPr="00C06AE8">
        <w:rPr>
          <w:sz w:val="24"/>
          <w:szCs w:val="24"/>
          <w:lang w:val="en-US"/>
        </w:rPr>
        <w:t>Coure</w:t>
      </w:r>
      <w:proofErr w:type="spellEnd"/>
      <w:r w:rsidRPr="00C06AE8">
        <w:rPr>
          <w:sz w:val="24"/>
          <w:szCs w:val="24"/>
          <w:lang w:val="en-US"/>
        </w:rPr>
        <w:t xml:space="preserve"> MP, Minister for Seniors</w:t>
      </w:r>
    </w:p>
    <w:p w14:paraId="42462573" w14:textId="77777777" w:rsidR="009E6288" w:rsidRPr="00C06AE8" w:rsidRDefault="009E6288" w:rsidP="009E6288">
      <w:pPr>
        <w:numPr>
          <w:ilvl w:val="0"/>
          <w:numId w:val="7"/>
        </w:numPr>
        <w:spacing w:after="0" w:line="240" w:lineRule="auto"/>
        <w:ind w:left="714" w:hanging="357"/>
        <w:rPr>
          <w:sz w:val="24"/>
          <w:szCs w:val="24"/>
          <w:lang w:val="en-US"/>
        </w:rPr>
      </w:pPr>
      <w:r w:rsidRPr="00C06AE8">
        <w:rPr>
          <w:sz w:val="24"/>
          <w:szCs w:val="24"/>
          <w:lang w:val="en-US"/>
        </w:rPr>
        <w:t>The Hon Leslie Williams MP, Member for Port Macquarie</w:t>
      </w:r>
    </w:p>
    <w:p w14:paraId="181786EB" w14:textId="77777777" w:rsidR="009E6288" w:rsidRPr="00C06AE8" w:rsidRDefault="009E6288" w:rsidP="009E6288">
      <w:pPr>
        <w:numPr>
          <w:ilvl w:val="0"/>
          <w:numId w:val="7"/>
        </w:numPr>
        <w:spacing w:after="0" w:line="240" w:lineRule="auto"/>
        <w:ind w:left="714" w:hanging="357"/>
        <w:rPr>
          <w:sz w:val="24"/>
          <w:szCs w:val="24"/>
          <w:lang w:val="en-US"/>
        </w:rPr>
      </w:pPr>
      <w:proofErr w:type="spellStart"/>
      <w:r w:rsidRPr="00C06AE8">
        <w:rPr>
          <w:sz w:val="24"/>
          <w:szCs w:val="24"/>
          <w:lang w:val="en-US"/>
        </w:rPr>
        <w:t>Mr</w:t>
      </w:r>
      <w:proofErr w:type="spellEnd"/>
      <w:r w:rsidRPr="00C06AE8">
        <w:rPr>
          <w:sz w:val="24"/>
          <w:szCs w:val="24"/>
          <w:lang w:val="en-US"/>
        </w:rPr>
        <w:t xml:space="preserve"> Robert Fitzgerald AM, Ageing and Disability Commissioner</w:t>
      </w:r>
    </w:p>
    <w:p w14:paraId="599FAC8D" w14:textId="77777777" w:rsidR="009E6288" w:rsidRPr="00C06AE8" w:rsidRDefault="009E6288" w:rsidP="009E6288">
      <w:pPr>
        <w:spacing w:after="0" w:line="240" w:lineRule="auto"/>
        <w:ind w:left="714"/>
        <w:rPr>
          <w:sz w:val="24"/>
          <w:szCs w:val="24"/>
          <w:lang w:val="en-US"/>
        </w:rPr>
      </w:pPr>
    </w:p>
    <w:p w14:paraId="5DAB8C7D" w14:textId="77777777" w:rsidR="009E6288" w:rsidRPr="00C06AE8" w:rsidRDefault="009E6288" w:rsidP="009E6288">
      <w:pPr>
        <w:rPr>
          <w:sz w:val="24"/>
          <w:szCs w:val="24"/>
          <w:lang w:val="en-US"/>
        </w:rPr>
      </w:pPr>
      <w:r w:rsidRPr="00C06AE8">
        <w:rPr>
          <w:sz w:val="24"/>
          <w:szCs w:val="24"/>
          <w:lang w:val="en-US"/>
        </w:rPr>
        <w:t xml:space="preserve">Additional presenters were from Service NSW, who spoke about the many </w:t>
      </w:r>
      <w:proofErr w:type="gramStart"/>
      <w:r w:rsidRPr="00C06AE8">
        <w:rPr>
          <w:sz w:val="24"/>
          <w:szCs w:val="24"/>
          <w:lang w:val="en-US"/>
        </w:rPr>
        <w:t>cost</w:t>
      </w:r>
      <w:proofErr w:type="gramEnd"/>
      <w:r w:rsidRPr="00C06AE8">
        <w:rPr>
          <w:sz w:val="24"/>
          <w:szCs w:val="24"/>
          <w:lang w:val="en-US"/>
        </w:rPr>
        <w:t xml:space="preserve"> of living rebates available to seniors, and the Tech Savvy Seniors program helping seniors build the skills and confidence to use computers, tablets and smartphones.</w:t>
      </w:r>
    </w:p>
    <w:p w14:paraId="19398D80" w14:textId="77777777" w:rsidR="009E6288" w:rsidRPr="00C06AE8" w:rsidRDefault="009E6288" w:rsidP="009E6288">
      <w:pPr>
        <w:rPr>
          <w:sz w:val="24"/>
          <w:szCs w:val="24"/>
          <w:lang w:val="en-US"/>
        </w:rPr>
      </w:pPr>
      <w:r w:rsidRPr="00C06AE8">
        <w:rPr>
          <w:sz w:val="24"/>
          <w:szCs w:val="24"/>
          <w:lang w:val="en-US"/>
        </w:rPr>
        <w:t xml:space="preserve">Information on some of the issues raised was distributed to participants as part of the MACA communique. </w:t>
      </w:r>
    </w:p>
    <w:p w14:paraId="4FF6252A" w14:textId="77777777" w:rsidR="009E6288" w:rsidRPr="00C06AE8" w:rsidRDefault="009E6288" w:rsidP="009E6288">
      <w:pPr>
        <w:rPr>
          <w:sz w:val="24"/>
          <w:szCs w:val="24"/>
          <w:lang w:val="en-US"/>
        </w:rPr>
      </w:pPr>
      <w:r w:rsidRPr="00C06AE8">
        <w:rPr>
          <w:sz w:val="24"/>
          <w:szCs w:val="24"/>
        </w:rPr>
        <w:t xml:space="preserve">The regional forum was also an opportunity for MACA members to hold meetings held with the following organisations and community groups, acknowledging their time and the support provided to seniors in the Port Macquarie region – Local Member Mrs Lesley Williams, Hastings Combined Seniors, Port Macquarie Museum, </w:t>
      </w:r>
      <w:r w:rsidRPr="00C06AE8">
        <w:rPr>
          <w:sz w:val="24"/>
          <w:szCs w:val="24"/>
          <w:lang w:val="en-US"/>
        </w:rPr>
        <w:t>Dementia Friendly Alliance and Omnicare, Dementia Australia.</w:t>
      </w:r>
    </w:p>
    <w:p w14:paraId="30FCA8E8" w14:textId="77777777" w:rsidR="00A657C6" w:rsidRPr="00C06AE8" w:rsidRDefault="00A657C6" w:rsidP="00EA0BBD">
      <w:pPr>
        <w:pStyle w:val="Heading3"/>
        <w:rPr>
          <w:u w:val="single"/>
        </w:rPr>
      </w:pPr>
      <w:r w:rsidRPr="00C06AE8">
        <w:rPr>
          <w:u w:val="single"/>
        </w:rPr>
        <w:lastRenderedPageBreak/>
        <w:t>Fifth MACA Meeting -</w:t>
      </w:r>
      <w:r w:rsidR="00404700" w:rsidRPr="00C06AE8">
        <w:rPr>
          <w:u w:val="single"/>
        </w:rPr>
        <w:t xml:space="preserve"> 31 October</w:t>
      </w:r>
      <w:r w:rsidRPr="00C06AE8">
        <w:rPr>
          <w:u w:val="single"/>
        </w:rPr>
        <w:t xml:space="preserve"> Terrigal</w:t>
      </w:r>
    </w:p>
    <w:p w14:paraId="67E88E4A" w14:textId="77777777" w:rsidR="00065F12" w:rsidRPr="00C06AE8" w:rsidRDefault="009B5AB4">
      <w:pPr>
        <w:rPr>
          <w:sz w:val="24"/>
          <w:szCs w:val="24"/>
        </w:rPr>
      </w:pPr>
      <w:r w:rsidRPr="00C06AE8">
        <w:rPr>
          <w:sz w:val="24"/>
          <w:szCs w:val="24"/>
        </w:rPr>
        <w:t xml:space="preserve">The focus of the MACA meeting was to discuss issues raised during the 'Seniors </w:t>
      </w:r>
      <w:r w:rsidR="009E6288" w:rsidRPr="00C06AE8">
        <w:rPr>
          <w:sz w:val="24"/>
          <w:szCs w:val="24"/>
        </w:rPr>
        <w:t>Community</w:t>
      </w:r>
      <w:r w:rsidRPr="00C06AE8">
        <w:rPr>
          <w:sz w:val="24"/>
          <w:szCs w:val="24"/>
        </w:rPr>
        <w:t xml:space="preserve">' forum also held on 31 October in Terrigal. </w:t>
      </w:r>
    </w:p>
    <w:p w14:paraId="5FA7AE0F" w14:textId="77777777" w:rsidR="00A60F7A" w:rsidRPr="00C06AE8" w:rsidRDefault="00A60F7A">
      <w:pPr>
        <w:rPr>
          <w:b/>
          <w:sz w:val="24"/>
          <w:szCs w:val="24"/>
        </w:rPr>
      </w:pPr>
      <w:r w:rsidRPr="00C06AE8">
        <w:rPr>
          <w:b/>
          <w:sz w:val="24"/>
          <w:szCs w:val="24"/>
        </w:rPr>
        <w:t xml:space="preserve">Seniors Community Forum </w:t>
      </w:r>
    </w:p>
    <w:p w14:paraId="3ECD54FC" w14:textId="77777777" w:rsidR="00A60F7A" w:rsidRPr="00C06AE8" w:rsidRDefault="00A60F7A" w:rsidP="00A60F7A">
      <w:pPr>
        <w:tabs>
          <w:tab w:val="left" w:pos="1478"/>
        </w:tabs>
        <w:spacing w:after="0" w:line="240" w:lineRule="auto"/>
        <w:rPr>
          <w:rFonts w:eastAsia="Times New Roman" w:cs="Times New Roman"/>
          <w:sz w:val="24"/>
          <w:szCs w:val="24"/>
          <w:lang w:val="en-US"/>
        </w:rPr>
      </w:pPr>
      <w:r w:rsidRPr="00C06AE8">
        <w:rPr>
          <w:rFonts w:eastAsia="Times New Roman" w:cs="Times New Roman"/>
          <w:sz w:val="24"/>
          <w:szCs w:val="24"/>
          <w:lang w:val="en-US"/>
        </w:rPr>
        <w:t xml:space="preserve">The </w:t>
      </w:r>
      <w:proofErr w:type="spellStart"/>
      <w:r w:rsidRPr="00C06AE8">
        <w:rPr>
          <w:rFonts w:eastAsia="Times New Roman" w:cs="Times New Roman"/>
          <w:sz w:val="24"/>
          <w:szCs w:val="24"/>
          <w:lang w:val="en-US"/>
        </w:rPr>
        <w:t>Terrigal</w:t>
      </w:r>
      <w:proofErr w:type="spellEnd"/>
      <w:r w:rsidRPr="00C06AE8">
        <w:rPr>
          <w:rFonts w:eastAsia="Times New Roman" w:cs="Times New Roman"/>
          <w:sz w:val="24"/>
          <w:szCs w:val="24"/>
          <w:lang w:val="en-US"/>
        </w:rPr>
        <w:t xml:space="preserve"> Seniors Talk forum was an opportunity for the Minister for Seniors and Council members to share information about NSW Government services of interest to seniors and to listen to issues raised by older people living in regional NSW.</w:t>
      </w:r>
    </w:p>
    <w:p w14:paraId="664211B9" w14:textId="77777777" w:rsidR="00A60F7A" w:rsidRPr="00C06AE8" w:rsidRDefault="00A60F7A" w:rsidP="00A60F7A">
      <w:pPr>
        <w:tabs>
          <w:tab w:val="left" w:pos="1478"/>
        </w:tabs>
        <w:spacing w:after="0" w:line="240" w:lineRule="auto"/>
        <w:rPr>
          <w:rFonts w:eastAsia="Times New Roman" w:cs="Times New Roman"/>
          <w:sz w:val="24"/>
          <w:szCs w:val="24"/>
          <w:lang w:val="en-US"/>
        </w:rPr>
      </w:pPr>
    </w:p>
    <w:p w14:paraId="0FAEDFAB" w14:textId="77777777" w:rsidR="00A60F7A" w:rsidRPr="00C06AE8" w:rsidRDefault="00A60F7A" w:rsidP="00A60F7A">
      <w:pPr>
        <w:tabs>
          <w:tab w:val="left" w:pos="1478"/>
        </w:tabs>
        <w:spacing w:after="240" w:line="240" w:lineRule="auto"/>
        <w:rPr>
          <w:rFonts w:eastAsia="Times New Roman" w:cs="Times New Roman"/>
          <w:sz w:val="24"/>
          <w:szCs w:val="24"/>
          <w:lang w:val="en-US"/>
        </w:rPr>
      </w:pPr>
      <w:r w:rsidRPr="00C06AE8">
        <w:rPr>
          <w:rFonts w:eastAsia="Times New Roman" w:cs="Times New Roman"/>
          <w:sz w:val="24"/>
          <w:szCs w:val="24"/>
          <w:lang w:val="en-US"/>
        </w:rPr>
        <w:t>The forum was attended by 75 people from the Central Coast area and speakers included:</w:t>
      </w:r>
    </w:p>
    <w:p w14:paraId="42C76775" w14:textId="77777777" w:rsidR="00A60F7A" w:rsidRPr="00C06AE8" w:rsidRDefault="00A60F7A" w:rsidP="00A60F7A">
      <w:pPr>
        <w:numPr>
          <w:ilvl w:val="0"/>
          <w:numId w:val="7"/>
        </w:numPr>
        <w:spacing w:after="0" w:line="240" w:lineRule="auto"/>
        <w:rPr>
          <w:rFonts w:eastAsia="Times New Roman" w:cs="Times New Roman"/>
          <w:sz w:val="24"/>
          <w:szCs w:val="24"/>
          <w:lang w:val="en-US"/>
        </w:rPr>
      </w:pPr>
      <w:r w:rsidRPr="00C06AE8">
        <w:rPr>
          <w:rFonts w:eastAsia="Times New Roman" w:cs="Times New Roman"/>
          <w:sz w:val="24"/>
          <w:szCs w:val="24"/>
          <w:lang w:val="en-US"/>
        </w:rPr>
        <w:t xml:space="preserve">The Hon Mark </w:t>
      </w:r>
      <w:proofErr w:type="spellStart"/>
      <w:r w:rsidRPr="00C06AE8">
        <w:rPr>
          <w:rFonts w:eastAsia="Times New Roman" w:cs="Times New Roman"/>
          <w:sz w:val="24"/>
          <w:szCs w:val="24"/>
          <w:lang w:val="en-US"/>
        </w:rPr>
        <w:t>Coure</w:t>
      </w:r>
      <w:proofErr w:type="spellEnd"/>
      <w:r w:rsidRPr="00C06AE8">
        <w:rPr>
          <w:rFonts w:eastAsia="Times New Roman" w:cs="Times New Roman"/>
          <w:sz w:val="24"/>
          <w:szCs w:val="24"/>
          <w:lang w:val="en-US"/>
        </w:rPr>
        <w:t xml:space="preserve"> MP, Minister for Seniors</w:t>
      </w:r>
    </w:p>
    <w:p w14:paraId="76D8C027" w14:textId="77777777" w:rsidR="00A60F7A" w:rsidRPr="00C06AE8" w:rsidRDefault="00A60F7A" w:rsidP="00A60F7A">
      <w:pPr>
        <w:numPr>
          <w:ilvl w:val="0"/>
          <w:numId w:val="7"/>
        </w:numPr>
        <w:spacing w:after="0" w:line="240" w:lineRule="auto"/>
        <w:rPr>
          <w:rFonts w:eastAsia="Times New Roman" w:cs="Times New Roman"/>
          <w:sz w:val="24"/>
          <w:szCs w:val="24"/>
          <w:lang w:val="en-US"/>
        </w:rPr>
      </w:pPr>
      <w:proofErr w:type="spellStart"/>
      <w:r w:rsidRPr="00C06AE8">
        <w:rPr>
          <w:rFonts w:eastAsia="Times New Roman" w:cs="Times New Roman"/>
          <w:sz w:val="24"/>
          <w:szCs w:val="24"/>
          <w:lang w:val="en-US"/>
        </w:rPr>
        <w:t>Mr</w:t>
      </w:r>
      <w:proofErr w:type="spellEnd"/>
      <w:r w:rsidRPr="00C06AE8">
        <w:rPr>
          <w:rFonts w:eastAsia="Times New Roman" w:cs="Times New Roman"/>
          <w:sz w:val="24"/>
          <w:szCs w:val="24"/>
          <w:lang w:val="en-US"/>
        </w:rPr>
        <w:t xml:space="preserve"> Adam Crouch MP, Member for </w:t>
      </w:r>
      <w:proofErr w:type="spellStart"/>
      <w:r w:rsidRPr="00C06AE8">
        <w:rPr>
          <w:rFonts w:eastAsia="Times New Roman" w:cs="Times New Roman"/>
          <w:sz w:val="24"/>
          <w:szCs w:val="24"/>
          <w:lang w:val="en-US"/>
        </w:rPr>
        <w:t>Terrigal</w:t>
      </w:r>
      <w:proofErr w:type="spellEnd"/>
    </w:p>
    <w:p w14:paraId="74509166" w14:textId="77777777" w:rsidR="00A60F7A" w:rsidRPr="00C06AE8" w:rsidRDefault="00A60F7A" w:rsidP="00A60F7A">
      <w:pPr>
        <w:numPr>
          <w:ilvl w:val="0"/>
          <w:numId w:val="7"/>
        </w:numPr>
        <w:spacing w:after="0" w:line="240" w:lineRule="auto"/>
        <w:rPr>
          <w:rFonts w:eastAsia="Times New Roman" w:cs="Times New Roman"/>
          <w:sz w:val="24"/>
          <w:szCs w:val="24"/>
          <w:lang w:val="en-US"/>
        </w:rPr>
      </w:pPr>
      <w:proofErr w:type="spellStart"/>
      <w:r w:rsidRPr="00C06AE8">
        <w:rPr>
          <w:rFonts w:eastAsia="Times New Roman" w:cs="Times New Roman"/>
          <w:sz w:val="24"/>
          <w:szCs w:val="24"/>
          <w:lang w:val="en-US"/>
        </w:rPr>
        <w:t>Mr</w:t>
      </w:r>
      <w:proofErr w:type="spellEnd"/>
      <w:r w:rsidRPr="00C06AE8">
        <w:rPr>
          <w:rFonts w:eastAsia="Times New Roman" w:cs="Times New Roman"/>
          <w:sz w:val="24"/>
          <w:szCs w:val="24"/>
          <w:lang w:val="en-US"/>
        </w:rPr>
        <w:t xml:space="preserve"> Robert Fitzgerald AM, Ageing and Disability Commissioner</w:t>
      </w:r>
    </w:p>
    <w:p w14:paraId="51E6F25C" w14:textId="77777777" w:rsidR="00A60F7A" w:rsidRPr="00C06AE8" w:rsidRDefault="00A60F7A" w:rsidP="00A60F7A">
      <w:pPr>
        <w:tabs>
          <w:tab w:val="left" w:pos="1478"/>
        </w:tabs>
        <w:spacing w:after="0" w:line="240" w:lineRule="auto"/>
        <w:rPr>
          <w:rFonts w:eastAsia="Times New Roman" w:cs="Times New Roman"/>
          <w:sz w:val="24"/>
          <w:szCs w:val="24"/>
          <w:lang w:val="en-US"/>
        </w:rPr>
      </w:pPr>
    </w:p>
    <w:p w14:paraId="23EC9A73" w14:textId="77777777" w:rsidR="00A60F7A" w:rsidRPr="00C06AE8" w:rsidRDefault="00A60F7A" w:rsidP="00A60F7A">
      <w:pPr>
        <w:tabs>
          <w:tab w:val="left" w:pos="1478"/>
        </w:tabs>
        <w:spacing w:after="0" w:line="240" w:lineRule="auto"/>
        <w:rPr>
          <w:rFonts w:eastAsia="Times New Roman" w:cs="Times New Roman"/>
          <w:sz w:val="24"/>
          <w:szCs w:val="24"/>
          <w:lang w:val="en-US"/>
        </w:rPr>
      </w:pPr>
      <w:r w:rsidRPr="00C06AE8">
        <w:rPr>
          <w:rFonts w:eastAsia="Times New Roman" w:cs="Times New Roman"/>
          <w:sz w:val="24"/>
          <w:szCs w:val="24"/>
          <w:lang w:val="en-US"/>
        </w:rPr>
        <w:t xml:space="preserve">Additional presenters were from Service NSW, who spoke about the many </w:t>
      </w:r>
      <w:proofErr w:type="gramStart"/>
      <w:r w:rsidRPr="00C06AE8">
        <w:rPr>
          <w:rFonts w:eastAsia="Times New Roman" w:cs="Times New Roman"/>
          <w:sz w:val="24"/>
          <w:szCs w:val="24"/>
          <w:lang w:val="en-US"/>
        </w:rPr>
        <w:t>cost</w:t>
      </w:r>
      <w:proofErr w:type="gramEnd"/>
      <w:r w:rsidRPr="00C06AE8">
        <w:rPr>
          <w:rFonts w:eastAsia="Times New Roman" w:cs="Times New Roman"/>
          <w:sz w:val="24"/>
          <w:szCs w:val="24"/>
          <w:lang w:val="en-US"/>
        </w:rPr>
        <w:t xml:space="preserve"> of living rebates available to seniors, the Tech Savvy Seniors program helping seniors build the skills and confidence to use computers, tablets and smartphones, and </w:t>
      </w:r>
      <w:proofErr w:type="spellStart"/>
      <w:r w:rsidRPr="00C06AE8">
        <w:rPr>
          <w:rFonts w:eastAsia="Times New Roman" w:cs="Times New Roman"/>
          <w:sz w:val="24"/>
          <w:szCs w:val="24"/>
          <w:lang w:val="en-US"/>
        </w:rPr>
        <w:t>Carers</w:t>
      </w:r>
      <w:proofErr w:type="spellEnd"/>
      <w:r w:rsidRPr="00C06AE8">
        <w:rPr>
          <w:rFonts w:eastAsia="Times New Roman" w:cs="Times New Roman"/>
          <w:sz w:val="24"/>
          <w:szCs w:val="24"/>
          <w:lang w:val="en-US"/>
        </w:rPr>
        <w:t xml:space="preserve"> NSW who </w:t>
      </w:r>
      <w:r w:rsidRPr="00C06AE8">
        <w:rPr>
          <w:rFonts w:eastAsia="Times New Roman" w:cs="Times New Roman"/>
          <w:sz w:val="24"/>
          <w:szCs w:val="24"/>
        </w:rPr>
        <w:t xml:space="preserve">talked about the Carers Gateway and the personalised assistance available. </w:t>
      </w:r>
    </w:p>
    <w:p w14:paraId="46EDFE40" w14:textId="77777777" w:rsidR="00A60F7A" w:rsidRPr="00C06AE8" w:rsidRDefault="00A60F7A" w:rsidP="00A60F7A">
      <w:pPr>
        <w:tabs>
          <w:tab w:val="left" w:pos="1478"/>
        </w:tabs>
        <w:spacing w:after="0" w:line="240" w:lineRule="auto"/>
        <w:rPr>
          <w:rFonts w:eastAsia="Times New Roman" w:cs="Times New Roman"/>
          <w:sz w:val="24"/>
          <w:szCs w:val="24"/>
          <w:lang w:val="en-US"/>
        </w:rPr>
      </w:pPr>
    </w:p>
    <w:p w14:paraId="333FBA3D" w14:textId="77777777" w:rsidR="00A60F7A" w:rsidRPr="00C06AE8" w:rsidRDefault="00A60F7A" w:rsidP="00A60F7A">
      <w:pPr>
        <w:rPr>
          <w:sz w:val="24"/>
          <w:szCs w:val="24"/>
          <w:lang w:val="en-US"/>
        </w:rPr>
      </w:pPr>
      <w:r w:rsidRPr="00C06AE8">
        <w:rPr>
          <w:sz w:val="24"/>
          <w:szCs w:val="24"/>
          <w:lang w:val="en-US"/>
        </w:rPr>
        <w:t xml:space="preserve">Information on some of the issues raised was distributed to participants as part of the MACA communique. </w:t>
      </w:r>
    </w:p>
    <w:p w14:paraId="2ED87999" w14:textId="77777777" w:rsidR="00A657C6" w:rsidRPr="00C06AE8" w:rsidRDefault="00A657C6" w:rsidP="00EA0BBD">
      <w:pPr>
        <w:pStyle w:val="Heading3"/>
      </w:pPr>
      <w:r w:rsidRPr="00C06AE8">
        <w:rPr>
          <w:u w:val="single"/>
        </w:rPr>
        <w:t>Sixth</w:t>
      </w:r>
      <w:r w:rsidR="00404700" w:rsidRPr="00C06AE8">
        <w:rPr>
          <w:u w:val="single"/>
        </w:rPr>
        <w:t xml:space="preserve"> MACA Meeting - 14 December</w:t>
      </w:r>
      <w:r w:rsidRPr="00C06AE8">
        <w:rPr>
          <w:u w:val="single"/>
        </w:rPr>
        <w:t xml:space="preserve"> Sydney</w:t>
      </w:r>
      <w:r w:rsidR="00B74D8C" w:rsidRPr="00C06AE8">
        <w:t xml:space="preserve"> </w:t>
      </w:r>
    </w:p>
    <w:p w14:paraId="41BDA857" w14:textId="77777777" w:rsidR="002F6BC9" w:rsidRPr="00C06AE8" w:rsidRDefault="002F6BC9">
      <w:pPr>
        <w:rPr>
          <w:sz w:val="24"/>
          <w:szCs w:val="24"/>
        </w:rPr>
      </w:pPr>
      <w:r w:rsidRPr="00C06AE8">
        <w:rPr>
          <w:sz w:val="24"/>
          <w:szCs w:val="24"/>
        </w:rPr>
        <w:t>The Council meeting reviewed 2022 activities and heard from the NSW Land and Housing Corporation (LAHC) about how it is supportin</w:t>
      </w:r>
      <w:r w:rsidR="00DE0A57" w:rsidRPr="00C06AE8">
        <w:rPr>
          <w:sz w:val="24"/>
          <w:szCs w:val="24"/>
        </w:rPr>
        <w:t xml:space="preserve">g the housing needs of seniors, </w:t>
      </w:r>
      <w:proofErr w:type="gramStart"/>
      <w:r w:rsidR="00DE0A57" w:rsidRPr="00C06AE8">
        <w:rPr>
          <w:sz w:val="24"/>
          <w:szCs w:val="24"/>
        </w:rPr>
        <w:t>and also</w:t>
      </w:r>
      <w:proofErr w:type="gramEnd"/>
      <w:r w:rsidR="00DE0A57" w:rsidRPr="00C06AE8">
        <w:rPr>
          <w:sz w:val="24"/>
          <w:szCs w:val="24"/>
        </w:rPr>
        <w:t xml:space="preserve"> from the Ageing on the Edge coalition about priorities around housing and the outcomes of the Parliamentary inquiry into older people and homelessness that concluded on 20</w:t>
      </w:r>
      <w:r w:rsidR="00DE0A57" w:rsidRPr="00C06AE8">
        <w:rPr>
          <w:sz w:val="24"/>
          <w:szCs w:val="24"/>
          <w:vertAlign w:val="superscript"/>
        </w:rPr>
        <w:t>th</w:t>
      </w:r>
      <w:r w:rsidR="00DE0A57" w:rsidRPr="00C06AE8">
        <w:rPr>
          <w:sz w:val="24"/>
          <w:szCs w:val="24"/>
        </w:rPr>
        <w:t xml:space="preserve"> October.</w:t>
      </w:r>
    </w:p>
    <w:p w14:paraId="23EFEF91" w14:textId="77777777" w:rsidR="00B26972" w:rsidRPr="00C06AE8" w:rsidRDefault="00B26972" w:rsidP="00EA0BBD">
      <w:pPr>
        <w:pStyle w:val="Heading2"/>
        <w:rPr>
          <w:b/>
        </w:rPr>
      </w:pPr>
      <w:r w:rsidRPr="00C06AE8">
        <w:rPr>
          <w:b/>
        </w:rPr>
        <w:t>MACA Media Awards March 2022</w:t>
      </w:r>
    </w:p>
    <w:p w14:paraId="46C65EF9" w14:textId="77777777" w:rsidR="00254161" w:rsidRPr="00C06AE8" w:rsidRDefault="00254161" w:rsidP="00254161">
      <w:pPr>
        <w:rPr>
          <w:sz w:val="24"/>
          <w:szCs w:val="24"/>
        </w:rPr>
      </w:pPr>
      <w:r w:rsidRPr="00C06AE8">
        <w:rPr>
          <w:sz w:val="24"/>
          <w:szCs w:val="24"/>
        </w:rPr>
        <w:t>The MACA Media Awards were developed in 2016 to celebrate media reporting that highlights the real experiences of older people.</w:t>
      </w:r>
    </w:p>
    <w:p w14:paraId="4336535E" w14:textId="77777777" w:rsidR="00254161" w:rsidRPr="00C06AE8" w:rsidRDefault="00254161" w:rsidP="00254161">
      <w:pPr>
        <w:rPr>
          <w:sz w:val="24"/>
          <w:szCs w:val="24"/>
        </w:rPr>
      </w:pPr>
      <w:r w:rsidRPr="00C06AE8">
        <w:rPr>
          <w:sz w:val="24"/>
          <w:szCs w:val="24"/>
        </w:rPr>
        <w:t>The awards seek to challenge negative stereotypes towards older people by highlighting examples of balanced and realistic media reporting on ageing.</w:t>
      </w:r>
    </w:p>
    <w:p w14:paraId="16291FFB" w14:textId="77777777" w:rsidR="00254161" w:rsidRPr="00C06AE8" w:rsidRDefault="00254161" w:rsidP="00254161">
      <w:pPr>
        <w:rPr>
          <w:sz w:val="24"/>
          <w:szCs w:val="24"/>
        </w:rPr>
      </w:pPr>
      <w:r w:rsidRPr="00C06AE8">
        <w:rPr>
          <w:sz w:val="24"/>
          <w:szCs w:val="24"/>
        </w:rPr>
        <w:t>The MACA Media Awards were held on 30 March 2022 at the ICC.  Participants included MACA members, DCJ staff, and nominated members of the media and their families.</w:t>
      </w:r>
    </w:p>
    <w:p w14:paraId="42BCAA10" w14:textId="77777777" w:rsidR="00A57D14" w:rsidRPr="00C06AE8" w:rsidRDefault="00A57D14" w:rsidP="00A57D14">
      <w:pPr>
        <w:rPr>
          <w:sz w:val="24"/>
          <w:szCs w:val="24"/>
        </w:rPr>
      </w:pPr>
      <w:r w:rsidRPr="00C06AE8">
        <w:rPr>
          <w:sz w:val="24"/>
          <w:szCs w:val="24"/>
        </w:rPr>
        <w:t>We received over 180 nominations– a record for the MACA Media Awards. The stories reveal the extraordinary breadth and vitality of seniors’ lives, encompassing work, travel, health, Indigenous issues, recreation and countless other pursuits and achievements.</w:t>
      </w:r>
    </w:p>
    <w:p w14:paraId="5AD50566" w14:textId="77777777" w:rsidR="00254161" w:rsidRPr="00C06AE8" w:rsidRDefault="00254161" w:rsidP="00254161">
      <w:pPr>
        <w:rPr>
          <w:sz w:val="24"/>
          <w:szCs w:val="24"/>
        </w:rPr>
      </w:pPr>
      <w:r w:rsidRPr="00C06AE8">
        <w:rPr>
          <w:sz w:val="24"/>
          <w:szCs w:val="24"/>
        </w:rPr>
        <w:t xml:space="preserve">The event was hosted by Tracey Spicer, there was an AUSLAN interpreter to ensure the event was accessible and an elder performed a Welcome to Country to open the awards. A three-piece jazz band played during breaks in the awards.  </w:t>
      </w:r>
    </w:p>
    <w:p w14:paraId="393CEEE0" w14:textId="77777777" w:rsidR="00B26972" w:rsidRPr="00C06AE8" w:rsidRDefault="00254161">
      <w:pPr>
        <w:rPr>
          <w:sz w:val="24"/>
          <w:szCs w:val="24"/>
        </w:rPr>
      </w:pPr>
      <w:r w:rsidRPr="00C06AE8">
        <w:rPr>
          <w:sz w:val="24"/>
          <w:szCs w:val="24"/>
        </w:rPr>
        <w:lastRenderedPageBreak/>
        <w:t xml:space="preserve">52 Guests attended for a casual awards ceremony, including 6 out of the 7 winners. A photographer was there to capture all the important moments of the evening and a videographer enabled a vox pops video to be created post event.  Formalities finished with approximately an hour of networking, </w:t>
      </w:r>
      <w:proofErr w:type="gramStart"/>
      <w:r w:rsidR="00A60F7A" w:rsidRPr="00C06AE8">
        <w:rPr>
          <w:sz w:val="24"/>
          <w:szCs w:val="24"/>
        </w:rPr>
        <w:t>canapés</w:t>
      </w:r>
      <w:proofErr w:type="gramEnd"/>
      <w:r w:rsidRPr="00C06AE8">
        <w:rPr>
          <w:sz w:val="24"/>
          <w:szCs w:val="24"/>
        </w:rPr>
        <w:t xml:space="preserve"> and drinks. </w:t>
      </w:r>
    </w:p>
    <w:p w14:paraId="71A4D286" w14:textId="77777777" w:rsidR="00EA07FA" w:rsidRPr="00C06AE8" w:rsidRDefault="008454B5">
      <w:pPr>
        <w:rPr>
          <w:sz w:val="24"/>
          <w:szCs w:val="24"/>
        </w:rPr>
      </w:pPr>
      <w:r w:rsidRPr="00C06AE8">
        <w:rPr>
          <w:sz w:val="24"/>
          <w:szCs w:val="24"/>
        </w:rPr>
        <w:t xml:space="preserve">An evaluation of the </w:t>
      </w:r>
      <w:r w:rsidR="00A60F7A" w:rsidRPr="00C06AE8">
        <w:rPr>
          <w:sz w:val="24"/>
          <w:szCs w:val="24"/>
        </w:rPr>
        <w:t xml:space="preserve">MACA Media Awards </w:t>
      </w:r>
      <w:r w:rsidRPr="00C06AE8">
        <w:rPr>
          <w:sz w:val="24"/>
          <w:szCs w:val="24"/>
        </w:rPr>
        <w:t>campaign was undertaken with 4 options provided to the MACA and Minister for Seniors.  With this, the MACA Media Awards will be rested and from 2023 the</w:t>
      </w:r>
      <w:r w:rsidR="00A60F7A" w:rsidRPr="00C06AE8">
        <w:rPr>
          <w:sz w:val="24"/>
          <w:szCs w:val="24"/>
        </w:rPr>
        <w:t xml:space="preserve"> </w:t>
      </w:r>
      <w:r w:rsidRPr="00C06AE8">
        <w:rPr>
          <w:b/>
          <w:bCs/>
          <w:sz w:val="24"/>
          <w:szCs w:val="24"/>
        </w:rPr>
        <w:t>Internship competition – positive ageing story to win an internship</w:t>
      </w:r>
      <w:r w:rsidRPr="00C06AE8">
        <w:rPr>
          <w:bCs/>
          <w:sz w:val="24"/>
          <w:szCs w:val="24"/>
        </w:rPr>
        <w:t xml:space="preserve"> will be progressed.</w:t>
      </w:r>
    </w:p>
    <w:p w14:paraId="5B2D6600" w14:textId="77777777" w:rsidR="00A66170" w:rsidRPr="00C06AE8" w:rsidRDefault="00E233AA" w:rsidP="00EA0BBD">
      <w:pPr>
        <w:pStyle w:val="Heading2"/>
        <w:rPr>
          <w:b/>
        </w:rPr>
      </w:pPr>
      <w:r w:rsidRPr="00C06AE8">
        <w:rPr>
          <w:b/>
        </w:rPr>
        <w:t xml:space="preserve">MACA </w:t>
      </w:r>
      <w:r w:rsidR="002E3B78" w:rsidRPr="00C06AE8">
        <w:rPr>
          <w:b/>
        </w:rPr>
        <w:t>participation in g</w:t>
      </w:r>
      <w:r w:rsidRPr="00C06AE8">
        <w:rPr>
          <w:b/>
        </w:rPr>
        <w:t>overnment meetings and external conferen</w:t>
      </w:r>
      <w:r w:rsidR="002E3B78" w:rsidRPr="00C06AE8">
        <w:rPr>
          <w:b/>
        </w:rPr>
        <w:t>ces</w:t>
      </w:r>
    </w:p>
    <w:p w14:paraId="77AEE9A2" w14:textId="77777777" w:rsidR="00A66170" w:rsidRPr="00C06AE8" w:rsidRDefault="00E233AA">
      <w:pPr>
        <w:rPr>
          <w:sz w:val="24"/>
          <w:szCs w:val="24"/>
          <w:u w:val="single"/>
        </w:rPr>
      </w:pPr>
      <w:r w:rsidRPr="00C06AE8">
        <w:rPr>
          <w:sz w:val="24"/>
          <w:szCs w:val="24"/>
          <w:u w:val="single"/>
        </w:rPr>
        <w:t>Government meetings</w:t>
      </w:r>
    </w:p>
    <w:p w14:paraId="0C45F1AD" w14:textId="77777777" w:rsidR="00A401DC" w:rsidRPr="00C06AE8" w:rsidRDefault="00A401DC">
      <w:pPr>
        <w:rPr>
          <w:sz w:val="24"/>
          <w:szCs w:val="24"/>
        </w:rPr>
      </w:pPr>
      <w:r w:rsidRPr="00C06AE8">
        <w:rPr>
          <w:sz w:val="24"/>
          <w:szCs w:val="24"/>
        </w:rPr>
        <w:t xml:space="preserve">MACA members have participated in a range of internal NSW Government meetings, </w:t>
      </w:r>
      <w:proofErr w:type="gramStart"/>
      <w:r w:rsidRPr="00C06AE8">
        <w:rPr>
          <w:sz w:val="24"/>
          <w:szCs w:val="24"/>
        </w:rPr>
        <w:t>committees</w:t>
      </w:r>
      <w:proofErr w:type="gramEnd"/>
      <w:r w:rsidRPr="00C06AE8">
        <w:rPr>
          <w:sz w:val="24"/>
          <w:szCs w:val="24"/>
        </w:rPr>
        <w:t xml:space="preserve"> and panels:</w:t>
      </w:r>
    </w:p>
    <w:p w14:paraId="72553D35" w14:textId="77777777" w:rsidR="00A401DC" w:rsidRPr="00C06AE8" w:rsidRDefault="00A401DC" w:rsidP="00A401DC">
      <w:pPr>
        <w:pStyle w:val="ListParagraph"/>
        <w:numPr>
          <w:ilvl w:val="0"/>
          <w:numId w:val="4"/>
        </w:numPr>
        <w:rPr>
          <w:sz w:val="24"/>
          <w:szCs w:val="24"/>
        </w:rPr>
      </w:pPr>
      <w:r w:rsidRPr="00C06AE8">
        <w:rPr>
          <w:sz w:val="24"/>
          <w:szCs w:val="24"/>
        </w:rPr>
        <w:t>Joint meeting of MACA, Disability and Carers Councils</w:t>
      </w:r>
    </w:p>
    <w:p w14:paraId="4B19FF68" w14:textId="77777777" w:rsidR="00A401DC" w:rsidRPr="00C06AE8" w:rsidRDefault="00A401DC" w:rsidP="0063540B">
      <w:pPr>
        <w:pStyle w:val="ListParagraph"/>
        <w:numPr>
          <w:ilvl w:val="0"/>
          <w:numId w:val="4"/>
        </w:numPr>
      </w:pPr>
      <w:r w:rsidRPr="00C06AE8">
        <w:rPr>
          <w:sz w:val="24"/>
          <w:szCs w:val="24"/>
        </w:rPr>
        <w:t xml:space="preserve">Ageing and Disability Commission </w:t>
      </w:r>
      <w:r w:rsidR="0063540B" w:rsidRPr="00C06AE8">
        <w:rPr>
          <w:sz w:val="24"/>
          <w:szCs w:val="24"/>
        </w:rPr>
        <w:t xml:space="preserve">Board </w:t>
      </w:r>
    </w:p>
    <w:p w14:paraId="3F681B03" w14:textId="77777777" w:rsidR="00A401DC" w:rsidRPr="00C06AE8" w:rsidRDefault="00A401DC" w:rsidP="00A401DC">
      <w:pPr>
        <w:pStyle w:val="ListParagraph"/>
        <w:numPr>
          <w:ilvl w:val="0"/>
          <w:numId w:val="4"/>
        </w:numPr>
        <w:rPr>
          <w:sz w:val="24"/>
          <w:szCs w:val="24"/>
        </w:rPr>
      </w:pPr>
      <w:r w:rsidRPr="00C06AE8">
        <w:rPr>
          <w:sz w:val="24"/>
          <w:szCs w:val="24"/>
        </w:rPr>
        <w:t>Ageing Well: Seniors Strategy 2021-31 Interdepartmental Committee</w:t>
      </w:r>
    </w:p>
    <w:p w14:paraId="17E120F4" w14:textId="77777777" w:rsidR="00A401DC" w:rsidRPr="00C06AE8" w:rsidRDefault="00D85E46" w:rsidP="00A401DC">
      <w:pPr>
        <w:pStyle w:val="ListParagraph"/>
        <w:numPr>
          <w:ilvl w:val="0"/>
          <w:numId w:val="4"/>
        </w:numPr>
        <w:rPr>
          <w:sz w:val="24"/>
          <w:szCs w:val="24"/>
        </w:rPr>
      </w:pPr>
      <w:r w:rsidRPr="00C06AE8">
        <w:rPr>
          <w:sz w:val="24"/>
          <w:szCs w:val="24"/>
        </w:rPr>
        <w:t>Ageing Peaks meetings</w:t>
      </w:r>
    </w:p>
    <w:p w14:paraId="32B9E278" w14:textId="77777777" w:rsidR="00A401DC" w:rsidRPr="00C06AE8" w:rsidRDefault="00A401DC" w:rsidP="00A401DC">
      <w:pPr>
        <w:pStyle w:val="ListParagraph"/>
        <w:numPr>
          <w:ilvl w:val="0"/>
          <w:numId w:val="4"/>
        </w:numPr>
        <w:rPr>
          <w:sz w:val="24"/>
          <w:szCs w:val="24"/>
        </w:rPr>
      </w:pPr>
      <w:r w:rsidRPr="00C06AE8">
        <w:rPr>
          <w:sz w:val="24"/>
          <w:szCs w:val="24"/>
        </w:rPr>
        <w:t xml:space="preserve">Minister </w:t>
      </w:r>
      <w:proofErr w:type="spellStart"/>
      <w:r w:rsidRPr="00C06AE8">
        <w:rPr>
          <w:sz w:val="24"/>
          <w:szCs w:val="24"/>
        </w:rPr>
        <w:t>Coure</w:t>
      </w:r>
      <w:proofErr w:type="spellEnd"/>
      <w:r w:rsidRPr="00C06AE8">
        <w:rPr>
          <w:sz w:val="24"/>
          <w:szCs w:val="24"/>
        </w:rPr>
        <w:t xml:space="preserve"> regarding Northern Rivers floods and impact on Seniors</w:t>
      </w:r>
    </w:p>
    <w:p w14:paraId="2031E76B" w14:textId="77777777" w:rsidR="00A401DC" w:rsidRPr="00C06AE8" w:rsidRDefault="00A401DC" w:rsidP="00A401DC">
      <w:pPr>
        <w:pStyle w:val="ListParagraph"/>
        <w:numPr>
          <w:ilvl w:val="0"/>
          <w:numId w:val="4"/>
        </w:numPr>
        <w:rPr>
          <w:sz w:val="24"/>
          <w:szCs w:val="24"/>
        </w:rPr>
      </w:pPr>
      <w:r w:rsidRPr="00C06AE8">
        <w:rPr>
          <w:sz w:val="24"/>
          <w:szCs w:val="24"/>
        </w:rPr>
        <w:t>Responding to Social Isolation in Seniors (RSIS) Grant Assessment Panel</w:t>
      </w:r>
    </w:p>
    <w:p w14:paraId="3587B4D6" w14:textId="77777777" w:rsidR="00A66170" w:rsidRPr="00C06AE8" w:rsidRDefault="00A66170">
      <w:pPr>
        <w:rPr>
          <w:sz w:val="24"/>
          <w:szCs w:val="24"/>
          <w:u w:val="single"/>
        </w:rPr>
      </w:pPr>
      <w:r w:rsidRPr="00C06AE8">
        <w:rPr>
          <w:sz w:val="24"/>
          <w:szCs w:val="24"/>
          <w:u w:val="single"/>
        </w:rPr>
        <w:t>External</w:t>
      </w:r>
      <w:r w:rsidR="00E233AA" w:rsidRPr="00C06AE8">
        <w:rPr>
          <w:sz w:val="24"/>
          <w:szCs w:val="24"/>
          <w:u w:val="single"/>
        </w:rPr>
        <w:t xml:space="preserve"> conferences attended</w:t>
      </w:r>
    </w:p>
    <w:p w14:paraId="32313BBA" w14:textId="77777777" w:rsidR="00A66170" w:rsidRPr="00C06AE8" w:rsidRDefault="00D85E46" w:rsidP="002E3B78">
      <w:pPr>
        <w:pStyle w:val="ListParagraph"/>
        <w:numPr>
          <w:ilvl w:val="0"/>
          <w:numId w:val="5"/>
        </w:numPr>
        <w:rPr>
          <w:sz w:val="24"/>
          <w:szCs w:val="24"/>
        </w:rPr>
      </w:pPr>
      <w:r w:rsidRPr="00C06AE8">
        <w:rPr>
          <w:sz w:val="24"/>
          <w:szCs w:val="24"/>
        </w:rPr>
        <w:t xml:space="preserve">AHURI National </w:t>
      </w:r>
      <w:r w:rsidR="00A66170" w:rsidRPr="00C06AE8">
        <w:rPr>
          <w:sz w:val="24"/>
          <w:szCs w:val="24"/>
        </w:rPr>
        <w:t>Homelessness Conference</w:t>
      </w:r>
      <w:r w:rsidR="00391B26" w:rsidRPr="00C06AE8">
        <w:rPr>
          <w:sz w:val="24"/>
          <w:szCs w:val="24"/>
        </w:rPr>
        <w:t xml:space="preserve"> </w:t>
      </w:r>
    </w:p>
    <w:p w14:paraId="25CD1B13" w14:textId="77777777" w:rsidR="00D85E46" w:rsidRPr="00C06AE8" w:rsidRDefault="00D85E46" w:rsidP="002E3B78">
      <w:pPr>
        <w:pStyle w:val="ListParagraph"/>
        <w:numPr>
          <w:ilvl w:val="0"/>
          <w:numId w:val="5"/>
        </w:numPr>
        <w:rPr>
          <w:sz w:val="24"/>
          <w:szCs w:val="24"/>
        </w:rPr>
      </w:pPr>
      <w:r w:rsidRPr="00C06AE8">
        <w:rPr>
          <w:sz w:val="24"/>
          <w:szCs w:val="24"/>
        </w:rPr>
        <w:t>Carers NSW Conference</w:t>
      </w:r>
    </w:p>
    <w:p w14:paraId="48946CD6" w14:textId="77777777" w:rsidR="00391B26" w:rsidRPr="00C06AE8" w:rsidRDefault="00391B26" w:rsidP="002E3B78">
      <w:pPr>
        <w:pStyle w:val="ListParagraph"/>
        <w:numPr>
          <w:ilvl w:val="0"/>
          <w:numId w:val="5"/>
        </w:numPr>
        <w:rPr>
          <w:sz w:val="24"/>
          <w:szCs w:val="24"/>
        </w:rPr>
      </w:pPr>
      <w:r w:rsidRPr="00C06AE8">
        <w:rPr>
          <w:sz w:val="24"/>
          <w:szCs w:val="24"/>
        </w:rPr>
        <w:t>4th Annual Aged Care Tech Forum</w:t>
      </w:r>
    </w:p>
    <w:p w14:paraId="01202BC8" w14:textId="77777777" w:rsidR="00A66170" w:rsidRPr="00C06AE8" w:rsidRDefault="00A66170" w:rsidP="00EA0BBD">
      <w:pPr>
        <w:pStyle w:val="Heading3"/>
        <w:rPr>
          <w:u w:val="single"/>
        </w:rPr>
      </w:pPr>
      <w:r w:rsidRPr="00C06AE8">
        <w:rPr>
          <w:u w:val="single"/>
        </w:rPr>
        <w:t>Correspondence and submissions</w:t>
      </w:r>
    </w:p>
    <w:p w14:paraId="4A3C498F" w14:textId="77777777" w:rsidR="00246117" w:rsidRPr="00C06AE8" w:rsidRDefault="00246117" w:rsidP="00246117"/>
    <w:tbl>
      <w:tblPr>
        <w:tblStyle w:val="TableGrid"/>
        <w:tblW w:w="0" w:type="auto"/>
        <w:tblLook w:val="04A0" w:firstRow="1" w:lastRow="0" w:firstColumn="1" w:lastColumn="0" w:noHBand="0" w:noVBand="1"/>
      </w:tblPr>
      <w:tblGrid>
        <w:gridCol w:w="1413"/>
        <w:gridCol w:w="2029"/>
        <w:gridCol w:w="5574"/>
      </w:tblGrid>
      <w:tr w:rsidR="0014157A" w:rsidRPr="00C06AE8" w14:paraId="7FEBF1F9" w14:textId="77777777" w:rsidTr="00051D2B">
        <w:trPr>
          <w:trHeight w:val="300"/>
        </w:trPr>
        <w:tc>
          <w:tcPr>
            <w:tcW w:w="1413" w:type="dxa"/>
            <w:noWrap/>
          </w:tcPr>
          <w:p w14:paraId="05DECBBF" w14:textId="77777777" w:rsidR="0014157A" w:rsidRPr="00C06AE8" w:rsidRDefault="0014157A" w:rsidP="0014157A">
            <w:r w:rsidRPr="00C06AE8">
              <w:t>25/02/2022</w:t>
            </w:r>
          </w:p>
        </w:tc>
        <w:tc>
          <w:tcPr>
            <w:tcW w:w="2029" w:type="dxa"/>
            <w:noWrap/>
          </w:tcPr>
          <w:p w14:paraId="4F3B0054" w14:textId="77777777" w:rsidR="0014157A" w:rsidRPr="00C06AE8" w:rsidRDefault="0014157A" w:rsidP="0014157A">
            <w:r w:rsidRPr="00C06AE8">
              <w:t xml:space="preserve">MACA to Susan Pearce Sec. NSW Health </w:t>
            </w:r>
          </w:p>
        </w:tc>
        <w:tc>
          <w:tcPr>
            <w:tcW w:w="5574" w:type="dxa"/>
          </w:tcPr>
          <w:p w14:paraId="25887B39" w14:textId="77777777" w:rsidR="0014157A" w:rsidRPr="00C06AE8" w:rsidRDefault="0014157A" w:rsidP="0014157A">
            <w:r w:rsidRPr="00C06AE8">
              <w:t>Older people and covid risk</w:t>
            </w:r>
          </w:p>
        </w:tc>
      </w:tr>
      <w:tr w:rsidR="0014157A" w:rsidRPr="00C06AE8" w14:paraId="26818678" w14:textId="77777777" w:rsidTr="00051D2B">
        <w:trPr>
          <w:trHeight w:val="300"/>
        </w:trPr>
        <w:tc>
          <w:tcPr>
            <w:tcW w:w="1413" w:type="dxa"/>
            <w:noWrap/>
          </w:tcPr>
          <w:p w14:paraId="19AEED79" w14:textId="77777777" w:rsidR="0014157A" w:rsidRPr="00C06AE8" w:rsidRDefault="0014157A" w:rsidP="0014157A">
            <w:r w:rsidRPr="00C06AE8">
              <w:t>28/02/2022</w:t>
            </w:r>
          </w:p>
        </w:tc>
        <w:tc>
          <w:tcPr>
            <w:tcW w:w="2029" w:type="dxa"/>
            <w:noWrap/>
          </w:tcPr>
          <w:p w14:paraId="66D8F2ED" w14:textId="77777777" w:rsidR="0014157A" w:rsidRPr="00C06AE8" w:rsidRDefault="0014157A" w:rsidP="0014157A">
            <w:r w:rsidRPr="00C06AE8">
              <w:t>MACA to Dept of Planning</w:t>
            </w:r>
          </w:p>
        </w:tc>
        <w:tc>
          <w:tcPr>
            <w:tcW w:w="5574" w:type="dxa"/>
          </w:tcPr>
          <w:p w14:paraId="2BEC623D" w14:textId="77777777" w:rsidR="0014157A" w:rsidRPr="00C06AE8" w:rsidRDefault="0014157A" w:rsidP="0014157A">
            <w:r w:rsidRPr="00C06AE8">
              <w:t>MACA submission re Design &amp; Place SEPP</w:t>
            </w:r>
          </w:p>
        </w:tc>
      </w:tr>
      <w:tr w:rsidR="00103BEF" w:rsidRPr="00C06AE8" w14:paraId="25448A5B" w14:textId="77777777" w:rsidTr="00051D2B">
        <w:trPr>
          <w:trHeight w:val="300"/>
        </w:trPr>
        <w:tc>
          <w:tcPr>
            <w:tcW w:w="1413" w:type="dxa"/>
            <w:noWrap/>
            <w:hideMark/>
          </w:tcPr>
          <w:p w14:paraId="521067EF" w14:textId="77777777" w:rsidR="00103BEF" w:rsidRPr="00C06AE8" w:rsidRDefault="00103BEF" w:rsidP="00103BEF">
            <w:pPr>
              <w:rPr>
                <w:sz w:val="24"/>
                <w:szCs w:val="24"/>
              </w:rPr>
            </w:pPr>
            <w:r w:rsidRPr="00C06AE8">
              <w:rPr>
                <w:sz w:val="24"/>
                <w:szCs w:val="24"/>
              </w:rPr>
              <w:t>1/03/2022</w:t>
            </w:r>
          </w:p>
        </w:tc>
        <w:tc>
          <w:tcPr>
            <w:tcW w:w="2029" w:type="dxa"/>
            <w:noWrap/>
            <w:hideMark/>
          </w:tcPr>
          <w:p w14:paraId="5A701A75" w14:textId="77777777" w:rsidR="00103BEF" w:rsidRPr="00C06AE8" w:rsidRDefault="00103BEF">
            <w:pPr>
              <w:rPr>
                <w:sz w:val="24"/>
                <w:szCs w:val="24"/>
              </w:rPr>
            </w:pPr>
            <w:r w:rsidRPr="00C06AE8">
              <w:rPr>
                <w:sz w:val="24"/>
                <w:szCs w:val="24"/>
              </w:rPr>
              <w:t xml:space="preserve">Min </w:t>
            </w:r>
            <w:proofErr w:type="spellStart"/>
            <w:r w:rsidRPr="00C06AE8">
              <w:rPr>
                <w:sz w:val="24"/>
                <w:szCs w:val="24"/>
              </w:rPr>
              <w:t>Coure</w:t>
            </w:r>
            <w:proofErr w:type="spellEnd"/>
            <w:r w:rsidRPr="00C06AE8">
              <w:rPr>
                <w:sz w:val="24"/>
                <w:szCs w:val="24"/>
              </w:rPr>
              <w:t xml:space="preserve"> to MACA Chair</w:t>
            </w:r>
          </w:p>
        </w:tc>
        <w:tc>
          <w:tcPr>
            <w:tcW w:w="5574" w:type="dxa"/>
            <w:hideMark/>
          </w:tcPr>
          <w:p w14:paraId="19B3E428" w14:textId="77777777" w:rsidR="00103BEF" w:rsidRPr="00C06AE8" w:rsidRDefault="00B74D8C">
            <w:pPr>
              <w:rPr>
                <w:sz w:val="24"/>
                <w:szCs w:val="24"/>
              </w:rPr>
            </w:pPr>
            <w:r w:rsidRPr="00C06AE8">
              <w:rPr>
                <w:sz w:val="24"/>
                <w:szCs w:val="24"/>
              </w:rPr>
              <w:t>Digital</w:t>
            </w:r>
            <w:r w:rsidR="00103BEF" w:rsidRPr="00C06AE8">
              <w:rPr>
                <w:sz w:val="24"/>
                <w:szCs w:val="24"/>
              </w:rPr>
              <w:t xml:space="preserve"> Seniors Card and </w:t>
            </w:r>
            <w:proofErr w:type="gramStart"/>
            <w:r w:rsidR="00103BEF" w:rsidRPr="00C06AE8">
              <w:rPr>
                <w:sz w:val="24"/>
                <w:szCs w:val="24"/>
              </w:rPr>
              <w:t>30 year</w:t>
            </w:r>
            <w:proofErr w:type="gramEnd"/>
            <w:r w:rsidR="00103BEF" w:rsidRPr="00C06AE8">
              <w:rPr>
                <w:sz w:val="24"/>
                <w:szCs w:val="24"/>
              </w:rPr>
              <w:t xml:space="preserve"> anniversary</w:t>
            </w:r>
          </w:p>
        </w:tc>
      </w:tr>
      <w:tr w:rsidR="0014157A" w:rsidRPr="00C06AE8" w14:paraId="10E14FBC" w14:textId="77777777" w:rsidTr="00051D2B">
        <w:trPr>
          <w:trHeight w:val="557"/>
        </w:trPr>
        <w:tc>
          <w:tcPr>
            <w:tcW w:w="1413" w:type="dxa"/>
            <w:noWrap/>
          </w:tcPr>
          <w:p w14:paraId="517C84E6" w14:textId="77777777" w:rsidR="0014157A" w:rsidRPr="00C06AE8" w:rsidRDefault="0014157A" w:rsidP="0014157A">
            <w:r w:rsidRPr="00C06AE8">
              <w:t>8/03/2022</w:t>
            </w:r>
          </w:p>
        </w:tc>
        <w:tc>
          <w:tcPr>
            <w:tcW w:w="2029" w:type="dxa"/>
            <w:noWrap/>
          </w:tcPr>
          <w:p w14:paraId="31033C1B" w14:textId="77777777" w:rsidR="0014157A" w:rsidRPr="00C06AE8" w:rsidRDefault="0014157A" w:rsidP="0014157A">
            <w:r w:rsidRPr="00C06AE8">
              <w:t xml:space="preserve">MACA to Minister </w:t>
            </w:r>
            <w:proofErr w:type="spellStart"/>
            <w:r w:rsidRPr="00C06AE8">
              <w:t>Coure</w:t>
            </w:r>
            <w:proofErr w:type="spellEnd"/>
          </w:p>
        </w:tc>
        <w:tc>
          <w:tcPr>
            <w:tcW w:w="5574" w:type="dxa"/>
          </w:tcPr>
          <w:p w14:paraId="64259566" w14:textId="77777777" w:rsidR="0014157A" w:rsidRPr="00C06AE8" w:rsidRDefault="0014157A" w:rsidP="0014157A">
            <w:r w:rsidRPr="00C06AE8">
              <w:t>Cumulative Disadvantage (updated Feb 2022)</w:t>
            </w:r>
          </w:p>
        </w:tc>
      </w:tr>
      <w:tr w:rsidR="00103BEF" w:rsidRPr="00C06AE8" w14:paraId="08F2CBF6" w14:textId="77777777" w:rsidTr="00051D2B">
        <w:trPr>
          <w:trHeight w:val="600"/>
        </w:trPr>
        <w:tc>
          <w:tcPr>
            <w:tcW w:w="1413" w:type="dxa"/>
            <w:noWrap/>
            <w:hideMark/>
          </w:tcPr>
          <w:p w14:paraId="2EBCA56E" w14:textId="77777777" w:rsidR="00103BEF" w:rsidRPr="00C06AE8" w:rsidRDefault="00103BEF" w:rsidP="00103BEF">
            <w:pPr>
              <w:rPr>
                <w:sz w:val="24"/>
                <w:szCs w:val="24"/>
              </w:rPr>
            </w:pPr>
            <w:r w:rsidRPr="00C06AE8">
              <w:rPr>
                <w:sz w:val="24"/>
                <w:szCs w:val="24"/>
              </w:rPr>
              <w:t>9/03/2022</w:t>
            </w:r>
          </w:p>
        </w:tc>
        <w:tc>
          <w:tcPr>
            <w:tcW w:w="2029" w:type="dxa"/>
            <w:noWrap/>
            <w:hideMark/>
          </w:tcPr>
          <w:p w14:paraId="16234767" w14:textId="77777777" w:rsidR="00103BEF" w:rsidRPr="00C06AE8" w:rsidRDefault="00103BEF">
            <w:pPr>
              <w:rPr>
                <w:sz w:val="24"/>
                <w:szCs w:val="24"/>
              </w:rPr>
            </w:pPr>
            <w:r w:rsidRPr="00C06AE8">
              <w:rPr>
                <w:sz w:val="24"/>
                <w:szCs w:val="24"/>
              </w:rPr>
              <w:t xml:space="preserve">MACA to Minister </w:t>
            </w:r>
            <w:proofErr w:type="spellStart"/>
            <w:r w:rsidRPr="00C06AE8">
              <w:rPr>
                <w:sz w:val="24"/>
                <w:szCs w:val="24"/>
              </w:rPr>
              <w:t>Coure</w:t>
            </w:r>
            <w:proofErr w:type="spellEnd"/>
          </w:p>
        </w:tc>
        <w:tc>
          <w:tcPr>
            <w:tcW w:w="5574" w:type="dxa"/>
            <w:hideMark/>
          </w:tcPr>
          <w:p w14:paraId="6276F71C" w14:textId="77777777" w:rsidR="00103BEF" w:rsidRPr="00C06AE8" w:rsidRDefault="00103BEF">
            <w:pPr>
              <w:rPr>
                <w:sz w:val="24"/>
                <w:szCs w:val="24"/>
              </w:rPr>
            </w:pPr>
            <w:r w:rsidRPr="00C06AE8">
              <w:rPr>
                <w:sz w:val="24"/>
                <w:szCs w:val="24"/>
              </w:rPr>
              <w:t>National Construction Code - silver level access</w:t>
            </w:r>
          </w:p>
        </w:tc>
      </w:tr>
      <w:tr w:rsidR="00103BEF" w:rsidRPr="00C06AE8" w14:paraId="7BF2837F" w14:textId="77777777" w:rsidTr="00051D2B">
        <w:trPr>
          <w:trHeight w:val="600"/>
        </w:trPr>
        <w:tc>
          <w:tcPr>
            <w:tcW w:w="1413" w:type="dxa"/>
            <w:noWrap/>
            <w:hideMark/>
          </w:tcPr>
          <w:p w14:paraId="65874739" w14:textId="77777777" w:rsidR="00103BEF" w:rsidRPr="00C06AE8" w:rsidRDefault="00103BEF" w:rsidP="00103BEF">
            <w:pPr>
              <w:rPr>
                <w:sz w:val="24"/>
                <w:szCs w:val="24"/>
              </w:rPr>
            </w:pPr>
            <w:r w:rsidRPr="00C06AE8">
              <w:rPr>
                <w:sz w:val="24"/>
                <w:szCs w:val="24"/>
              </w:rPr>
              <w:t>9/03/2022</w:t>
            </w:r>
          </w:p>
        </w:tc>
        <w:tc>
          <w:tcPr>
            <w:tcW w:w="2029" w:type="dxa"/>
            <w:noWrap/>
            <w:hideMark/>
          </w:tcPr>
          <w:p w14:paraId="11C45204" w14:textId="77777777" w:rsidR="00103BEF" w:rsidRPr="00C06AE8" w:rsidRDefault="00103BEF">
            <w:pPr>
              <w:rPr>
                <w:sz w:val="24"/>
                <w:szCs w:val="24"/>
              </w:rPr>
            </w:pPr>
            <w:r w:rsidRPr="00C06AE8">
              <w:rPr>
                <w:sz w:val="24"/>
                <w:szCs w:val="24"/>
              </w:rPr>
              <w:t xml:space="preserve">MACA to Minister </w:t>
            </w:r>
            <w:proofErr w:type="spellStart"/>
            <w:r w:rsidRPr="00C06AE8">
              <w:rPr>
                <w:sz w:val="24"/>
                <w:szCs w:val="24"/>
              </w:rPr>
              <w:t>Coure</w:t>
            </w:r>
            <w:proofErr w:type="spellEnd"/>
          </w:p>
        </w:tc>
        <w:tc>
          <w:tcPr>
            <w:tcW w:w="5574" w:type="dxa"/>
            <w:hideMark/>
          </w:tcPr>
          <w:p w14:paraId="338B240B" w14:textId="77777777" w:rsidR="00103BEF" w:rsidRPr="00C06AE8" w:rsidRDefault="00103BEF">
            <w:pPr>
              <w:rPr>
                <w:sz w:val="24"/>
                <w:szCs w:val="24"/>
              </w:rPr>
            </w:pPr>
            <w:r w:rsidRPr="00C06AE8">
              <w:rPr>
                <w:sz w:val="24"/>
                <w:szCs w:val="24"/>
              </w:rPr>
              <w:t>Digital Divide (from Chairs of MACA, Disability and Carers Councils)</w:t>
            </w:r>
          </w:p>
        </w:tc>
      </w:tr>
      <w:tr w:rsidR="00103BEF" w:rsidRPr="00C06AE8" w14:paraId="3BA2B3F8" w14:textId="77777777" w:rsidTr="00051D2B">
        <w:trPr>
          <w:trHeight w:val="300"/>
        </w:trPr>
        <w:tc>
          <w:tcPr>
            <w:tcW w:w="1413" w:type="dxa"/>
            <w:noWrap/>
            <w:hideMark/>
          </w:tcPr>
          <w:p w14:paraId="21ABA69C" w14:textId="77777777" w:rsidR="00103BEF" w:rsidRPr="00C06AE8" w:rsidRDefault="00103BEF" w:rsidP="00103BEF">
            <w:pPr>
              <w:rPr>
                <w:sz w:val="24"/>
                <w:szCs w:val="24"/>
              </w:rPr>
            </w:pPr>
            <w:r w:rsidRPr="00C06AE8">
              <w:rPr>
                <w:sz w:val="24"/>
                <w:szCs w:val="24"/>
              </w:rPr>
              <w:t>9/03/2022</w:t>
            </w:r>
          </w:p>
        </w:tc>
        <w:tc>
          <w:tcPr>
            <w:tcW w:w="2029" w:type="dxa"/>
            <w:noWrap/>
            <w:hideMark/>
          </w:tcPr>
          <w:p w14:paraId="512371BB" w14:textId="77777777" w:rsidR="00103BEF" w:rsidRPr="00C06AE8" w:rsidRDefault="00103BEF">
            <w:pPr>
              <w:rPr>
                <w:sz w:val="24"/>
                <w:szCs w:val="24"/>
              </w:rPr>
            </w:pPr>
            <w:r w:rsidRPr="00C06AE8">
              <w:rPr>
                <w:sz w:val="24"/>
                <w:szCs w:val="24"/>
              </w:rPr>
              <w:t xml:space="preserve">MACA to Minister </w:t>
            </w:r>
            <w:proofErr w:type="spellStart"/>
            <w:r w:rsidRPr="00C06AE8">
              <w:rPr>
                <w:sz w:val="24"/>
                <w:szCs w:val="24"/>
              </w:rPr>
              <w:t>Coure</w:t>
            </w:r>
            <w:proofErr w:type="spellEnd"/>
          </w:p>
        </w:tc>
        <w:tc>
          <w:tcPr>
            <w:tcW w:w="5574" w:type="dxa"/>
            <w:hideMark/>
          </w:tcPr>
          <w:p w14:paraId="57CF0293" w14:textId="77777777" w:rsidR="00103BEF" w:rsidRPr="00C06AE8" w:rsidRDefault="00103BEF">
            <w:pPr>
              <w:rPr>
                <w:sz w:val="24"/>
                <w:szCs w:val="24"/>
              </w:rPr>
            </w:pPr>
            <w:r w:rsidRPr="00C06AE8">
              <w:rPr>
                <w:sz w:val="24"/>
                <w:szCs w:val="24"/>
              </w:rPr>
              <w:t>Elder Abuse research paper (2018)</w:t>
            </w:r>
          </w:p>
        </w:tc>
      </w:tr>
      <w:tr w:rsidR="0014157A" w:rsidRPr="00C06AE8" w14:paraId="1EA37DF5" w14:textId="77777777" w:rsidTr="00051D2B">
        <w:trPr>
          <w:trHeight w:val="300"/>
        </w:trPr>
        <w:tc>
          <w:tcPr>
            <w:tcW w:w="1413" w:type="dxa"/>
            <w:noWrap/>
          </w:tcPr>
          <w:p w14:paraId="6BDF0084" w14:textId="77777777" w:rsidR="0014157A" w:rsidRPr="00C06AE8" w:rsidRDefault="0014157A" w:rsidP="0014157A">
            <w:r w:rsidRPr="00C06AE8">
              <w:t>9/03/22</w:t>
            </w:r>
          </w:p>
        </w:tc>
        <w:tc>
          <w:tcPr>
            <w:tcW w:w="2029" w:type="dxa"/>
            <w:noWrap/>
          </w:tcPr>
          <w:p w14:paraId="6523B678" w14:textId="77777777" w:rsidR="0014157A" w:rsidRPr="00C06AE8" w:rsidRDefault="0014157A" w:rsidP="0014157A">
            <w:r w:rsidRPr="00C06AE8">
              <w:t xml:space="preserve">MACA to Minister </w:t>
            </w:r>
            <w:proofErr w:type="spellStart"/>
            <w:r w:rsidRPr="00C06AE8">
              <w:t>Coure</w:t>
            </w:r>
            <w:proofErr w:type="spellEnd"/>
          </w:p>
        </w:tc>
        <w:tc>
          <w:tcPr>
            <w:tcW w:w="5574" w:type="dxa"/>
          </w:tcPr>
          <w:p w14:paraId="261C16CD" w14:textId="77777777" w:rsidR="0014157A" w:rsidRPr="00C06AE8" w:rsidRDefault="0014157A" w:rsidP="0014157A">
            <w:r w:rsidRPr="00C06AE8">
              <w:t>Northern Rivers issues</w:t>
            </w:r>
          </w:p>
        </w:tc>
      </w:tr>
      <w:tr w:rsidR="0014157A" w:rsidRPr="00C06AE8" w14:paraId="4CFF3E12" w14:textId="77777777" w:rsidTr="00051D2B">
        <w:trPr>
          <w:trHeight w:val="300"/>
        </w:trPr>
        <w:tc>
          <w:tcPr>
            <w:tcW w:w="1413" w:type="dxa"/>
            <w:noWrap/>
          </w:tcPr>
          <w:p w14:paraId="0123DE6C" w14:textId="77777777" w:rsidR="0014157A" w:rsidRPr="00C06AE8" w:rsidRDefault="0014157A" w:rsidP="0014157A">
            <w:pPr>
              <w:rPr>
                <w:sz w:val="24"/>
                <w:szCs w:val="24"/>
              </w:rPr>
            </w:pPr>
            <w:r w:rsidRPr="00C06AE8">
              <w:rPr>
                <w:sz w:val="24"/>
                <w:szCs w:val="24"/>
              </w:rPr>
              <w:lastRenderedPageBreak/>
              <w:t>14/03/2022</w:t>
            </w:r>
          </w:p>
        </w:tc>
        <w:tc>
          <w:tcPr>
            <w:tcW w:w="2029" w:type="dxa"/>
            <w:noWrap/>
          </w:tcPr>
          <w:p w14:paraId="58189479" w14:textId="77777777" w:rsidR="0014157A" w:rsidRPr="00C06AE8" w:rsidRDefault="0014157A" w:rsidP="0014157A">
            <w:pPr>
              <w:rPr>
                <w:sz w:val="24"/>
                <w:szCs w:val="24"/>
              </w:rPr>
            </w:pPr>
            <w:r w:rsidRPr="00C06AE8">
              <w:rPr>
                <w:sz w:val="24"/>
                <w:szCs w:val="24"/>
              </w:rPr>
              <w:t xml:space="preserve">MACA Chair to Min </w:t>
            </w:r>
            <w:proofErr w:type="spellStart"/>
            <w:r w:rsidRPr="00C06AE8">
              <w:rPr>
                <w:sz w:val="24"/>
                <w:szCs w:val="24"/>
              </w:rPr>
              <w:t>Coure</w:t>
            </w:r>
            <w:proofErr w:type="spellEnd"/>
          </w:p>
        </w:tc>
        <w:tc>
          <w:tcPr>
            <w:tcW w:w="5574" w:type="dxa"/>
          </w:tcPr>
          <w:p w14:paraId="4204CB7C" w14:textId="77777777" w:rsidR="0014157A" w:rsidRPr="00C06AE8" w:rsidRDefault="0014157A" w:rsidP="0014157A">
            <w:pPr>
              <w:rPr>
                <w:sz w:val="24"/>
                <w:szCs w:val="24"/>
              </w:rPr>
            </w:pPr>
            <w:r w:rsidRPr="00C06AE8">
              <w:rPr>
                <w:sz w:val="24"/>
                <w:szCs w:val="24"/>
              </w:rPr>
              <w:t>Digital Seniors Card</w:t>
            </w:r>
          </w:p>
        </w:tc>
      </w:tr>
      <w:tr w:rsidR="00103BEF" w:rsidRPr="00C06AE8" w14:paraId="35B7B199" w14:textId="77777777" w:rsidTr="00051D2B">
        <w:trPr>
          <w:trHeight w:val="300"/>
        </w:trPr>
        <w:tc>
          <w:tcPr>
            <w:tcW w:w="1413" w:type="dxa"/>
            <w:noWrap/>
            <w:hideMark/>
          </w:tcPr>
          <w:p w14:paraId="76FD1333" w14:textId="77777777" w:rsidR="00103BEF" w:rsidRPr="00C06AE8" w:rsidRDefault="00103BEF" w:rsidP="00103BEF">
            <w:pPr>
              <w:rPr>
                <w:sz w:val="24"/>
                <w:szCs w:val="24"/>
              </w:rPr>
            </w:pPr>
            <w:r w:rsidRPr="00C06AE8">
              <w:rPr>
                <w:sz w:val="24"/>
                <w:szCs w:val="24"/>
              </w:rPr>
              <w:t>13/05/2022</w:t>
            </w:r>
          </w:p>
        </w:tc>
        <w:tc>
          <w:tcPr>
            <w:tcW w:w="2029" w:type="dxa"/>
            <w:noWrap/>
            <w:hideMark/>
          </w:tcPr>
          <w:p w14:paraId="65D6837C" w14:textId="77777777" w:rsidR="00103BEF" w:rsidRPr="00C06AE8" w:rsidRDefault="00732593">
            <w:pPr>
              <w:rPr>
                <w:sz w:val="24"/>
                <w:szCs w:val="24"/>
              </w:rPr>
            </w:pPr>
            <w:r w:rsidRPr="00C06AE8">
              <w:rPr>
                <w:sz w:val="24"/>
                <w:szCs w:val="24"/>
              </w:rPr>
              <w:t xml:space="preserve">MACA to </w:t>
            </w:r>
            <w:r w:rsidR="00103BEF" w:rsidRPr="00C06AE8">
              <w:rPr>
                <w:sz w:val="24"/>
                <w:szCs w:val="24"/>
              </w:rPr>
              <w:t xml:space="preserve">Minister </w:t>
            </w:r>
            <w:proofErr w:type="spellStart"/>
            <w:r w:rsidR="00103BEF" w:rsidRPr="00C06AE8">
              <w:rPr>
                <w:sz w:val="24"/>
                <w:szCs w:val="24"/>
              </w:rPr>
              <w:t>Coure</w:t>
            </w:r>
            <w:proofErr w:type="spellEnd"/>
          </w:p>
        </w:tc>
        <w:tc>
          <w:tcPr>
            <w:tcW w:w="5574" w:type="dxa"/>
            <w:hideMark/>
          </w:tcPr>
          <w:p w14:paraId="717F24E7" w14:textId="77777777" w:rsidR="00103BEF" w:rsidRPr="00C06AE8" w:rsidRDefault="00103BEF">
            <w:pPr>
              <w:rPr>
                <w:sz w:val="24"/>
                <w:szCs w:val="24"/>
              </w:rPr>
            </w:pPr>
            <w:r w:rsidRPr="00C06AE8">
              <w:rPr>
                <w:sz w:val="24"/>
                <w:szCs w:val="24"/>
              </w:rPr>
              <w:t>Social Inclusion and COVID</w:t>
            </w:r>
          </w:p>
        </w:tc>
      </w:tr>
      <w:tr w:rsidR="00103BEF" w:rsidRPr="00C06AE8" w14:paraId="70F14F6C" w14:textId="77777777" w:rsidTr="00051D2B">
        <w:trPr>
          <w:trHeight w:val="900"/>
        </w:trPr>
        <w:tc>
          <w:tcPr>
            <w:tcW w:w="1413" w:type="dxa"/>
            <w:noWrap/>
            <w:hideMark/>
          </w:tcPr>
          <w:p w14:paraId="632501D6" w14:textId="77777777" w:rsidR="00103BEF" w:rsidRPr="00C06AE8" w:rsidRDefault="00103BEF" w:rsidP="00103BEF">
            <w:pPr>
              <w:rPr>
                <w:sz w:val="24"/>
                <w:szCs w:val="24"/>
              </w:rPr>
            </w:pPr>
            <w:r w:rsidRPr="00C06AE8">
              <w:rPr>
                <w:sz w:val="24"/>
                <w:szCs w:val="24"/>
              </w:rPr>
              <w:t>27/5/22</w:t>
            </w:r>
          </w:p>
        </w:tc>
        <w:tc>
          <w:tcPr>
            <w:tcW w:w="2029" w:type="dxa"/>
            <w:hideMark/>
          </w:tcPr>
          <w:p w14:paraId="1DC464FB" w14:textId="77777777" w:rsidR="00103BEF" w:rsidRPr="00C06AE8" w:rsidRDefault="00732593">
            <w:pPr>
              <w:rPr>
                <w:sz w:val="24"/>
                <w:szCs w:val="24"/>
              </w:rPr>
            </w:pPr>
            <w:r w:rsidRPr="00C06AE8">
              <w:rPr>
                <w:sz w:val="24"/>
                <w:szCs w:val="24"/>
              </w:rPr>
              <w:t xml:space="preserve">MACA to </w:t>
            </w:r>
            <w:r w:rsidR="00103BEF" w:rsidRPr="00C06AE8">
              <w:rPr>
                <w:sz w:val="24"/>
                <w:szCs w:val="24"/>
              </w:rPr>
              <w:t>NSW Upper House Inquiry Homelessness among older people aged 55+</w:t>
            </w:r>
          </w:p>
        </w:tc>
        <w:tc>
          <w:tcPr>
            <w:tcW w:w="5574" w:type="dxa"/>
            <w:hideMark/>
          </w:tcPr>
          <w:p w14:paraId="1262BCCA" w14:textId="77777777" w:rsidR="00103BEF" w:rsidRPr="00C06AE8" w:rsidRDefault="00103BEF">
            <w:pPr>
              <w:rPr>
                <w:sz w:val="24"/>
                <w:szCs w:val="24"/>
              </w:rPr>
            </w:pPr>
            <w:r w:rsidRPr="00C06AE8">
              <w:rPr>
                <w:sz w:val="24"/>
                <w:szCs w:val="24"/>
              </w:rPr>
              <w:t>MACA submission and endorsement of Ageing on the Edge NSW Forum recommendations</w:t>
            </w:r>
          </w:p>
        </w:tc>
      </w:tr>
      <w:tr w:rsidR="00103BEF" w:rsidRPr="00C06AE8" w14:paraId="2661F319" w14:textId="77777777" w:rsidTr="00051D2B">
        <w:trPr>
          <w:trHeight w:val="915"/>
        </w:trPr>
        <w:tc>
          <w:tcPr>
            <w:tcW w:w="1413" w:type="dxa"/>
            <w:noWrap/>
            <w:hideMark/>
          </w:tcPr>
          <w:p w14:paraId="7480CB5B" w14:textId="77777777" w:rsidR="00103BEF" w:rsidRPr="00C06AE8" w:rsidRDefault="00103BEF" w:rsidP="00103BEF">
            <w:pPr>
              <w:rPr>
                <w:sz w:val="24"/>
                <w:szCs w:val="24"/>
              </w:rPr>
            </w:pPr>
            <w:r w:rsidRPr="00C06AE8">
              <w:rPr>
                <w:sz w:val="24"/>
                <w:szCs w:val="24"/>
              </w:rPr>
              <w:t>1/7/22</w:t>
            </w:r>
          </w:p>
        </w:tc>
        <w:tc>
          <w:tcPr>
            <w:tcW w:w="2029" w:type="dxa"/>
            <w:noWrap/>
            <w:hideMark/>
          </w:tcPr>
          <w:p w14:paraId="0C065C45" w14:textId="77777777" w:rsidR="00103BEF" w:rsidRPr="00C06AE8" w:rsidRDefault="00103BEF">
            <w:pPr>
              <w:rPr>
                <w:sz w:val="24"/>
                <w:szCs w:val="24"/>
              </w:rPr>
            </w:pPr>
            <w:r w:rsidRPr="00C06AE8">
              <w:rPr>
                <w:sz w:val="24"/>
                <w:szCs w:val="24"/>
              </w:rPr>
              <w:t xml:space="preserve">MACA from Minister </w:t>
            </w:r>
            <w:proofErr w:type="spellStart"/>
            <w:r w:rsidRPr="00C06AE8">
              <w:rPr>
                <w:sz w:val="24"/>
                <w:szCs w:val="24"/>
              </w:rPr>
              <w:t>Coure</w:t>
            </w:r>
            <w:proofErr w:type="spellEnd"/>
          </w:p>
        </w:tc>
        <w:tc>
          <w:tcPr>
            <w:tcW w:w="5574" w:type="dxa"/>
            <w:hideMark/>
          </w:tcPr>
          <w:p w14:paraId="6B0E806E" w14:textId="77777777" w:rsidR="00103BEF" w:rsidRPr="00C06AE8" w:rsidRDefault="00103BEF">
            <w:pPr>
              <w:rPr>
                <w:sz w:val="24"/>
                <w:szCs w:val="24"/>
              </w:rPr>
            </w:pPr>
            <w:r w:rsidRPr="00C06AE8">
              <w:rPr>
                <w:sz w:val="24"/>
                <w:szCs w:val="24"/>
              </w:rPr>
              <w:t xml:space="preserve">MACA raised issues with Minister </w:t>
            </w:r>
            <w:proofErr w:type="spellStart"/>
            <w:r w:rsidRPr="00C06AE8">
              <w:rPr>
                <w:sz w:val="24"/>
                <w:szCs w:val="24"/>
              </w:rPr>
              <w:t>Coure</w:t>
            </w:r>
            <w:proofErr w:type="spellEnd"/>
            <w:r w:rsidRPr="00C06AE8">
              <w:rPr>
                <w:sz w:val="24"/>
                <w:szCs w:val="24"/>
              </w:rPr>
              <w:t xml:space="preserve"> requesting discussion with Minister for Planning re housing issues </w:t>
            </w:r>
            <w:proofErr w:type="gramStart"/>
            <w:r w:rsidRPr="00C06AE8">
              <w:rPr>
                <w:sz w:val="24"/>
                <w:szCs w:val="24"/>
              </w:rPr>
              <w:t>including:</w:t>
            </w:r>
            <w:proofErr w:type="gramEnd"/>
            <w:r w:rsidRPr="00C06AE8">
              <w:rPr>
                <w:sz w:val="24"/>
                <w:szCs w:val="24"/>
              </w:rPr>
              <w:t xml:space="preserve"> Council implementation of affordable housing targets, the National Construction Code mandating silver level access.</w:t>
            </w:r>
          </w:p>
        </w:tc>
      </w:tr>
      <w:tr w:rsidR="00103BEF" w:rsidRPr="00C06AE8" w14:paraId="519AE7BE" w14:textId="77777777" w:rsidTr="00051D2B">
        <w:trPr>
          <w:trHeight w:val="900"/>
        </w:trPr>
        <w:tc>
          <w:tcPr>
            <w:tcW w:w="1413" w:type="dxa"/>
            <w:noWrap/>
            <w:hideMark/>
          </w:tcPr>
          <w:p w14:paraId="16B7D8BB" w14:textId="77777777" w:rsidR="00103BEF" w:rsidRPr="00C06AE8" w:rsidRDefault="00103BEF" w:rsidP="00103BEF">
            <w:pPr>
              <w:rPr>
                <w:sz w:val="24"/>
                <w:szCs w:val="24"/>
              </w:rPr>
            </w:pPr>
            <w:r w:rsidRPr="00C06AE8">
              <w:rPr>
                <w:sz w:val="24"/>
                <w:szCs w:val="24"/>
              </w:rPr>
              <w:t>25/08/22</w:t>
            </w:r>
          </w:p>
        </w:tc>
        <w:tc>
          <w:tcPr>
            <w:tcW w:w="2029" w:type="dxa"/>
            <w:hideMark/>
          </w:tcPr>
          <w:p w14:paraId="26023ED3" w14:textId="77777777" w:rsidR="00103BEF" w:rsidRPr="00C06AE8" w:rsidRDefault="00103BEF">
            <w:pPr>
              <w:rPr>
                <w:sz w:val="24"/>
                <w:szCs w:val="24"/>
              </w:rPr>
            </w:pPr>
            <w:r w:rsidRPr="00C06AE8">
              <w:rPr>
                <w:sz w:val="24"/>
                <w:szCs w:val="24"/>
              </w:rPr>
              <w:t xml:space="preserve">MACA from Minister </w:t>
            </w:r>
            <w:proofErr w:type="spellStart"/>
            <w:r w:rsidRPr="00C06AE8">
              <w:rPr>
                <w:sz w:val="24"/>
                <w:szCs w:val="24"/>
              </w:rPr>
              <w:t>Coure</w:t>
            </w:r>
            <w:proofErr w:type="spellEnd"/>
            <w:r w:rsidRPr="00C06AE8">
              <w:rPr>
                <w:sz w:val="24"/>
                <w:szCs w:val="24"/>
              </w:rPr>
              <w:t xml:space="preserve"> </w:t>
            </w:r>
            <w:proofErr w:type="spellStart"/>
            <w:r w:rsidRPr="00C06AE8">
              <w:rPr>
                <w:sz w:val="24"/>
                <w:szCs w:val="24"/>
              </w:rPr>
              <w:t>fwd</w:t>
            </w:r>
            <w:proofErr w:type="spellEnd"/>
            <w:r w:rsidRPr="00C06AE8">
              <w:rPr>
                <w:sz w:val="24"/>
                <w:szCs w:val="24"/>
              </w:rPr>
              <w:t xml:space="preserve"> response from Dept of Customer Service</w:t>
            </w:r>
          </w:p>
        </w:tc>
        <w:tc>
          <w:tcPr>
            <w:tcW w:w="5574" w:type="dxa"/>
            <w:hideMark/>
          </w:tcPr>
          <w:p w14:paraId="3F30E3AB" w14:textId="77777777" w:rsidR="00103BEF" w:rsidRPr="00C06AE8" w:rsidRDefault="00103BEF">
            <w:pPr>
              <w:rPr>
                <w:sz w:val="24"/>
                <w:szCs w:val="24"/>
              </w:rPr>
            </w:pPr>
            <w:r w:rsidRPr="00C06AE8">
              <w:rPr>
                <w:sz w:val="24"/>
                <w:szCs w:val="24"/>
              </w:rPr>
              <w:t xml:space="preserve">MACA raised issues with Minister </w:t>
            </w:r>
            <w:proofErr w:type="spellStart"/>
            <w:r w:rsidRPr="00C06AE8">
              <w:rPr>
                <w:sz w:val="24"/>
                <w:szCs w:val="24"/>
              </w:rPr>
              <w:t>Coure</w:t>
            </w:r>
            <w:proofErr w:type="spellEnd"/>
            <w:r w:rsidRPr="00C06AE8">
              <w:rPr>
                <w:sz w:val="24"/>
                <w:szCs w:val="24"/>
              </w:rPr>
              <w:t xml:space="preserve"> re Northern Rivers retirement village residents who had been flooded and the financial costs they were facing for unliveable homes</w:t>
            </w:r>
          </w:p>
        </w:tc>
      </w:tr>
      <w:tr w:rsidR="00103BEF" w:rsidRPr="00C06AE8" w14:paraId="113E8727" w14:textId="77777777" w:rsidTr="00051D2B">
        <w:trPr>
          <w:trHeight w:val="1500"/>
        </w:trPr>
        <w:tc>
          <w:tcPr>
            <w:tcW w:w="1413" w:type="dxa"/>
            <w:noWrap/>
            <w:hideMark/>
          </w:tcPr>
          <w:p w14:paraId="3EB94EF2" w14:textId="77777777" w:rsidR="00103BEF" w:rsidRPr="00C06AE8" w:rsidRDefault="00103BEF" w:rsidP="00103BEF">
            <w:pPr>
              <w:rPr>
                <w:sz w:val="24"/>
                <w:szCs w:val="24"/>
              </w:rPr>
            </w:pPr>
            <w:r w:rsidRPr="00C06AE8">
              <w:rPr>
                <w:sz w:val="24"/>
                <w:szCs w:val="24"/>
              </w:rPr>
              <w:t>25/08/22</w:t>
            </w:r>
          </w:p>
        </w:tc>
        <w:tc>
          <w:tcPr>
            <w:tcW w:w="2029" w:type="dxa"/>
            <w:hideMark/>
          </w:tcPr>
          <w:p w14:paraId="66167B78" w14:textId="77777777" w:rsidR="00103BEF" w:rsidRPr="00C06AE8" w:rsidRDefault="00103BEF">
            <w:pPr>
              <w:rPr>
                <w:sz w:val="24"/>
                <w:szCs w:val="24"/>
              </w:rPr>
            </w:pPr>
            <w:r w:rsidRPr="00C06AE8">
              <w:rPr>
                <w:sz w:val="24"/>
                <w:szCs w:val="24"/>
              </w:rPr>
              <w:t xml:space="preserve">MACA from Minister </w:t>
            </w:r>
            <w:proofErr w:type="spellStart"/>
            <w:r w:rsidRPr="00C06AE8">
              <w:rPr>
                <w:sz w:val="24"/>
                <w:szCs w:val="24"/>
              </w:rPr>
              <w:t>Coure</w:t>
            </w:r>
            <w:proofErr w:type="spellEnd"/>
            <w:r w:rsidRPr="00C06AE8">
              <w:rPr>
                <w:sz w:val="24"/>
                <w:szCs w:val="24"/>
              </w:rPr>
              <w:t xml:space="preserve"> </w:t>
            </w:r>
            <w:proofErr w:type="spellStart"/>
            <w:r w:rsidRPr="00C06AE8">
              <w:rPr>
                <w:sz w:val="24"/>
                <w:szCs w:val="24"/>
              </w:rPr>
              <w:t>fwd</w:t>
            </w:r>
            <w:proofErr w:type="spellEnd"/>
            <w:r w:rsidRPr="00C06AE8">
              <w:rPr>
                <w:sz w:val="24"/>
                <w:szCs w:val="24"/>
              </w:rPr>
              <w:t xml:space="preserve"> response from </w:t>
            </w:r>
            <w:proofErr w:type="spellStart"/>
            <w:r w:rsidRPr="00C06AE8">
              <w:rPr>
                <w:sz w:val="24"/>
                <w:szCs w:val="24"/>
              </w:rPr>
              <w:t>Cth</w:t>
            </w:r>
            <w:proofErr w:type="spellEnd"/>
            <w:r w:rsidRPr="00C06AE8">
              <w:rPr>
                <w:sz w:val="24"/>
                <w:szCs w:val="24"/>
              </w:rPr>
              <w:t xml:space="preserve"> Min Emma McBride re Mental Health needs of Northern Rivers seniors</w:t>
            </w:r>
          </w:p>
        </w:tc>
        <w:tc>
          <w:tcPr>
            <w:tcW w:w="5574" w:type="dxa"/>
            <w:hideMark/>
          </w:tcPr>
          <w:p w14:paraId="078B9778" w14:textId="77777777" w:rsidR="00103BEF" w:rsidRPr="00C06AE8" w:rsidRDefault="00103BEF">
            <w:pPr>
              <w:rPr>
                <w:sz w:val="24"/>
                <w:szCs w:val="24"/>
              </w:rPr>
            </w:pPr>
            <w:r w:rsidRPr="00C06AE8">
              <w:rPr>
                <w:sz w:val="24"/>
                <w:szCs w:val="24"/>
              </w:rPr>
              <w:t xml:space="preserve">MACA raised issues with Minister </w:t>
            </w:r>
            <w:proofErr w:type="spellStart"/>
            <w:r w:rsidRPr="00C06AE8">
              <w:rPr>
                <w:sz w:val="24"/>
                <w:szCs w:val="24"/>
              </w:rPr>
              <w:t>Coure</w:t>
            </w:r>
            <w:proofErr w:type="spellEnd"/>
            <w:r w:rsidRPr="00C06AE8">
              <w:rPr>
                <w:sz w:val="24"/>
                <w:szCs w:val="24"/>
              </w:rPr>
              <w:t xml:space="preserve"> regarding the mental health needs of flood affected Northern Rivers seniors</w:t>
            </w:r>
          </w:p>
        </w:tc>
      </w:tr>
      <w:tr w:rsidR="0014157A" w:rsidRPr="00C06AE8" w14:paraId="56AF7600" w14:textId="77777777" w:rsidTr="0014157A">
        <w:trPr>
          <w:trHeight w:val="661"/>
        </w:trPr>
        <w:tc>
          <w:tcPr>
            <w:tcW w:w="1413" w:type="dxa"/>
            <w:noWrap/>
          </w:tcPr>
          <w:p w14:paraId="26D38B42" w14:textId="77777777" w:rsidR="0014157A" w:rsidRPr="00C06AE8" w:rsidRDefault="0014157A" w:rsidP="0014157A">
            <w:r w:rsidRPr="00C06AE8">
              <w:t xml:space="preserve"> 1/11/2022</w:t>
            </w:r>
          </w:p>
        </w:tc>
        <w:tc>
          <w:tcPr>
            <w:tcW w:w="2029" w:type="dxa"/>
          </w:tcPr>
          <w:p w14:paraId="1C921D46" w14:textId="77777777" w:rsidR="0014157A" w:rsidRPr="00C06AE8" w:rsidRDefault="0014157A" w:rsidP="0014157A">
            <w:r w:rsidRPr="00C06AE8">
              <w:t>MACA Secretariat to ADC</w:t>
            </w:r>
          </w:p>
        </w:tc>
        <w:tc>
          <w:tcPr>
            <w:tcW w:w="5574" w:type="dxa"/>
          </w:tcPr>
          <w:p w14:paraId="2C79C60C" w14:textId="77777777" w:rsidR="0014157A" w:rsidRPr="00C06AE8" w:rsidRDefault="0014157A" w:rsidP="0014157A">
            <w:r w:rsidRPr="00C06AE8">
              <w:t>The Right Home, at the Right Cost, at the Right Place, at the Right Time (report from 2015)</w:t>
            </w:r>
          </w:p>
        </w:tc>
      </w:tr>
      <w:tr w:rsidR="004D4CB0" w:rsidRPr="00051D2B" w14:paraId="1A7CDCE0" w14:textId="77777777" w:rsidTr="00051D2B">
        <w:trPr>
          <w:trHeight w:val="1500"/>
        </w:trPr>
        <w:tc>
          <w:tcPr>
            <w:tcW w:w="1413" w:type="dxa"/>
            <w:noWrap/>
          </w:tcPr>
          <w:p w14:paraId="244ECE52" w14:textId="77777777" w:rsidR="004D4CB0" w:rsidRPr="00C06AE8" w:rsidRDefault="004D4CB0" w:rsidP="00103BEF">
            <w:pPr>
              <w:rPr>
                <w:sz w:val="24"/>
                <w:szCs w:val="24"/>
              </w:rPr>
            </w:pPr>
            <w:r w:rsidRPr="00C06AE8">
              <w:rPr>
                <w:sz w:val="24"/>
                <w:szCs w:val="24"/>
              </w:rPr>
              <w:t>19/12/22</w:t>
            </w:r>
          </w:p>
        </w:tc>
        <w:tc>
          <w:tcPr>
            <w:tcW w:w="2029" w:type="dxa"/>
          </w:tcPr>
          <w:p w14:paraId="7E4DDDFA" w14:textId="77777777" w:rsidR="004D4CB0" w:rsidRPr="00C06AE8" w:rsidRDefault="004D4CB0" w:rsidP="004D4CB0">
            <w:pPr>
              <w:rPr>
                <w:sz w:val="24"/>
                <w:szCs w:val="24"/>
              </w:rPr>
            </w:pPr>
            <w:r w:rsidRPr="00C06AE8">
              <w:rPr>
                <w:sz w:val="24"/>
                <w:szCs w:val="24"/>
              </w:rPr>
              <w:t xml:space="preserve">MACA NSW input to Review of the Ageing and Disability </w:t>
            </w:r>
          </w:p>
          <w:p w14:paraId="0C49B6E3" w14:textId="77777777" w:rsidR="004D4CB0" w:rsidRPr="00C06AE8" w:rsidRDefault="004D4CB0">
            <w:pPr>
              <w:rPr>
                <w:sz w:val="24"/>
                <w:szCs w:val="24"/>
              </w:rPr>
            </w:pPr>
            <w:r w:rsidRPr="00C06AE8">
              <w:rPr>
                <w:sz w:val="24"/>
                <w:szCs w:val="24"/>
              </w:rPr>
              <w:t>Commissioner Act 2019 (the Act)</w:t>
            </w:r>
          </w:p>
        </w:tc>
        <w:tc>
          <w:tcPr>
            <w:tcW w:w="5574" w:type="dxa"/>
          </w:tcPr>
          <w:p w14:paraId="02F9C7B5" w14:textId="77777777" w:rsidR="00E131D1" w:rsidRPr="00E131D1" w:rsidRDefault="00E131D1" w:rsidP="00E131D1">
            <w:pPr>
              <w:rPr>
                <w:sz w:val="24"/>
                <w:szCs w:val="24"/>
              </w:rPr>
            </w:pPr>
            <w:r w:rsidRPr="00C06AE8">
              <w:rPr>
                <w:sz w:val="24"/>
                <w:szCs w:val="24"/>
              </w:rPr>
              <w:t>MACA noted the exceptional work of the Commissioner and the Commission, given limited resources, particularly in education, stakeholder and agency engagement and transparent reporting and information. MACA input to the review sought to clarify and strengthen the ADC.</w:t>
            </w:r>
          </w:p>
          <w:p w14:paraId="436F28CB" w14:textId="77777777" w:rsidR="004D4CB0" w:rsidRPr="00051D2B" w:rsidRDefault="004D4CB0">
            <w:pPr>
              <w:rPr>
                <w:sz w:val="24"/>
                <w:szCs w:val="24"/>
              </w:rPr>
            </w:pPr>
          </w:p>
        </w:tc>
      </w:tr>
    </w:tbl>
    <w:p w14:paraId="433241C9" w14:textId="77777777" w:rsidR="00103BEF" w:rsidRPr="00051D2B" w:rsidRDefault="00103BEF">
      <w:pPr>
        <w:rPr>
          <w:sz w:val="24"/>
          <w:szCs w:val="24"/>
        </w:rPr>
      </w:pPr>
    </w:p>
    <w:p w14:paraId="7A128FA3" w14:textId="77777777" w:rsidR="00A66170" w:rsidRPr="00051D2B" w:rsidRDefault="00A66170">
      <w:pPr>
        <w:rPr>
          <w:sz w:val="24"/>
          <w:szCs w:val="24"/>
        </w:rPr>
      </w:pPr>
    </w:p>
    <w:sectPr w:rsidR="00A66170" w:rsidRPr="00051D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A73B" w14:textId="77777777" w:rsidR="00903776" w:rsidRDefault="00903776" w:rsidP="00903776">
      <w:pPr>
        <w:spacing w:after="0" w:line="240" w:lineRule="auto"/>
      </w:pPr>
      <w:r>
        <w:separator/>
      </w:r>
    </w:p>
  </w:endnote>
  <w:endnote w:type="continuationSeparator" w:id="0">
    <w:p w14:paraId="5D915DD8" w14:textId="77777777" w:rsidR="00903776" w:rsidRDefault="00903776" w:rsidP="0090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145786"/>
      <w:docPartObj>
        <w:docPartGallery w:val="Page Numbers (Bottom of Page)"/>
        <w:docPartUnique/>
      </w:docPartObj>
    </w:sdtPr>
    <w:sdtEndPr>
      <w:rPr>
        <w:noProof/>
      </w:rPr>
    </w:sdtEndPr>
    <w:sdtContent>
      <w:p w14:paraId="4EA94FB2" w14:textId="77777777" w:rsidR="00903776" w:rsidRDefault="00903776">
        <w:pPr>
          <w:pStyle w:val="Footer"/>
          <w:jc w:val="right"/>
        </w:pPr>
        <w:r>
          <w:fldChar w:fldCharType="begin"/>
        </w:r>
        <w:r>
          <w:instrText xml:space="preserve"> PAGE   \* MERGEFORMAT </w:instrText>
        </w:r>
        <w:r>
          <w:fldChar w:fldCharType="separate"/>
        </w:r>
        <w:r w:rsidR="00C5204E">
          <w:rPr>
            <w:noProof/>
          </w:rPr>
          <w:t>6</w:t>
        </w:r>
        <w:r>
          <w:rPr>
            <w:noProof/>
          </w:rPr>
          <w:fldChar w:fldCharType="end"/>
        </w:r>
      </w:p>
    </w:sdtContent>
  </w:sdt>
  <w:p w14:paraId="50634CC2" w14:textId="77777777" w:rsidR="00903776" w:rsidRDefault="00903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9A4D" w14:textId="77777777" w:rsidR="00903776" w:rsidRDefault="00903776" w:rsidP="00903776">
      <w:pPr>
        <w:spacing w:after="0" w:line="240" w:lineRule="auto"/>
      </w:pPr>
      <w:r>
        <w:separator/>
      </w:r>
    </w:p>
  </w:footnote>
  <w:footnote w:type="continuationSeparator" w:id="0">
    <w:p w14:paraId="56203E0F" w14:textId="77777777" w:rsidR="00903776" w:rsidRDefault="00903776" w:rsidP="00903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88F"/>
    <w:multiLevelType w:val="hybridMultilevel"/>
    <w:tmpl w:val="D6D2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830A1D"/>
    <w:multiLevelType w:val="hybridMultilevel"/>
    <w:tmpl w:val="11CE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444A3B"/>
    <w:multiLevelType w:val="hybridMultilevel"/>
    <w:tmpl w:val="E4982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6D5BC4"/>
    <w:multiLevelType w:val="hybridMultilevel"/>
    <w:tmpl w:val="68D2A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F71CAC"/>
    <w:multiLevelType w:val="hybridMultilevel"/>
    <w:tmpl w:val="61823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1F10DC"/>
    <w:multiLevelType w:val="hybridMultilevel"/>
    <w:tmpl w:val="545A9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18C4BDF"/>
    <w:multiLevelType w:val="hybridMultilevel"/>
    <w:tmpl w:val="EC7C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93"/>
    <w:rsid w:val="00051D2B"/>
    <w:rsid w:val="00065F12"/>
    <w:rsid w:val="00103BEF"/>
    <w:rsid w:val="0014157A"/>
    <w:rsid w:val="001475CD"/>
    <w:rsid w:val="001D3E68"/>
    <w:rsid w:val="00246117"/>
    <w:rsid w:val="00254161"/>
    <w:rsid w:val="002E3B78"/>
    <w:rsid w:val="002F24AF"/>
    <w:rsid w:val="002F6BC9"/>
    <w:rsid w:val="002F6D93"/>
    <w:rsid w:val="003148FD"/>
    <w:rsid w:val="003251BE"/>
    <w:rsid w:val="003360AB"/>
    <w:rsid w:val="00391B26"/>
    <w:rsid w:val="003B10CF"/>
    <w:rsid w:val="003D41EE"/>
    <w:rsid w:val="00404700"/>
    <w:rsid w:val="004C59EE"/>
    <w:rsid w:val="004D4CB0"/>
    <w:rsid w:val="004E4A71"/>
    <w:rsid w:val="005B7F13"/>
    <w:rsid w:val="005F5A74"/>
    <w:rsid w:val="0063540B"/>
    <w:rsid w:val="00732593"/>
    <w:rsid w:val="007374A5"/>
    <w:rsid w:val="008454B5"/>
    <w:rsid w:val="008E6D21"/>
    <w:rsid w:val="00900E55"/>
    <w:rsid w:val="00903776"/>
    <w:rsid w:val="009777DE"/>
    <w:rsid w:val="009A75EE"/>
    <w:rsid w:val="009B5AB4"/>
    <w:rsid w:val="009D6B39"/>
    <w:rsid w:val="009E6288"/>
    <w:rsid w:val="00A401DC"/>
    <w:rsid w:val="00A57D14"/>
    <w:rsid w:val="00A60F7A"/>
    <w:rsid w:val="00A657C6"/>
    <w:rsid w:val="00A66170"/>
    <w:rsid w:val="00AB0DDE"/>
    <w:rsid w:val="00AC0B41"/>
    <w:rsid w:val="00AD3285"/>
    <w:rsid w:val="00B00860"/>
    <w:rsid w:val="00B01CA4"/>
    <w:rsid w:val="00B26972"/>
    <w:rsid w:val="00B36B23"/>
    <w:rsid w:val="00B731BA"/>
    <w:rsid w:val="00B74D8C"/>
    <w:rsid w:val="00BB04A0"/>
    <w:rsid w:val="00BF3D09"/>
    <w:rsid w:val="00C06AE8"/>
    <w:rsid w:val="00C5204E"/>
    <w:rsid w:val="00C96015"/>
    <w:rsid w:val="00CE0592"/>
    <w:rsid w:val="00D214EF"/>
    <w:rsid w:val="00D261DC"/>
    <w:rsid w:val="00D62CA6"/>
    <w:rsid w:val="00D85E46"/>
    <w:rsid w:val="00DE0A57"/>
    <w:rsid w:val="00E131D1"/>
    <w:rsid w:val="00E233AA"/>
    <w:rsid w:val="00EA07FA"/>
    <w:rsid w:val="00EA0BBD"/>
    <w:rsid w:val="00EC1882"/>
    <w:rsid w:val="00EF54D3"/>
    <w:rsid w:val="00F200C9"/>
    <w:rsid w:val="00F655D9"/>
    <w:rsid w:val="00FF1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CE20"/>
  <w15:chartTrackingRefBased/>
  <w15:docId w15:val="{7A4E4A6E-93FC-499B-B4C3-DF7654A6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88"/>
  </w:style>
  <w:style w:type="paragraph" w:styleId="Heading1">
    <w:name w:val="heading 1"/>
    <w:basedOn w:val="Normal"/>
    <w:next w:val="Normal"/>
    <w:link w:val="Heading1Char"/>
    <w:uiPriority w:val="9"/>
    <w:qFormat/>
    <w:rsid w:val="007374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7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6D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776"/>
  </w:style>
  <w:style w:type="paragraph" w:styleId="Footer">
    <w:name w:val="footer"/>
    <w:basedOn w:val="Normal"/>
    <w:link w:val="FooterChar"/>
    <w:uiPriority w:val="99"/>
    <w:unhideWhenUsed/>
    <w:rsid w:val="00903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776"/>
  </w:style>
  <w:style w:type="paragraph" w:styleId="FootnoteText">
    <w:name w:val="footnote text"/>
    <w:basedOn w:val="Normal"/>
    <w:link w:val="FootnoteTextChar"/>
    <w:uiPriority w:val="99"/>
    <w:semiHidden/>
    <w:unhideWhenUsed/>
    <w:rsid w:val="00AC0B41"/>
    <w:pPr>
      <w:spacing w:before="80" w:after="0" w:line="240" w:lineRule="auto"/>
    </w:pPr>
    <w:rPr>
      <w:sz w:val="16"/>
      <w:szCs w:val="20"/>
    </w:rPr>
  </w:style>
  <w:style w:type="character" w:customStyle="1" w:styleId="FootnoteTextChar">
    <w:name w:val="Footnote Text Char"/>
    <w:basedOn w:val="DefaultParagraphFont"/>
    <w:link w:val="FootnoteText"/>
    <w:uiPriority w:val="99"/>
    <w:semiHidden/>
    <w:rsid w:val="00AC0B41"/>
    <w:rPr>
      <w:sz w:val="16"/>
      <w:szCs w:val="20"/>
    </w:rPr>
  </w:style>
  <w:style w:type="character" w:styleId="FootnoteReference">
    <w:name w:val="footnote reference"/>
    <w:basedOn w:val="DefaultParagraphFont"/>
    <w:uiPriority w:val="99"/>
    <w:semiHidden/>
    <w:unhideWhenUsed/>
    <w:rsid w:val="00AC0B41"/>
    <w:rPr>
      <w:vertAlign w:val="superscript"/>
    </w:rPr>
  </w:style>
  <w:style w:type="paragraph" w:styleId="ListParagraph">
    <w:name w:val="List Paragraph"/>
    <w:basedOn w:val="Normal"/>
    <w:uiPriority w:val="34"/>
    <w:qFormat/>
    <w:rsid w:val="00BB04A0"/>
    <w:pPr>
      <w:ind w:left="720"/>
      <w:contextualSpacing/>
    </w:pPr>
  </w:style>
  <w:style w:type="table" w:styleId="TableGrid">
    <w:name w:val="Table Grid"/>
    <w:basedOn w:val="TableNormal"/>
    <w:uiPriority w:val="39"/>
    <w:rsid w:val="0010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40B"/>
    <w:rPr>
      <w:rFonts w:ascii="Segoe UI" w:hAnsi="Segoe UI" w:cs="Segoe UI"/>
      <w:sz w:val="18"/>
      <w:szCs w:val="18"/>
    </w:rPr>
  </w:style>
  <w:style w:type="character" w:customStyle="1" w:styleId="Heading2Char">
    <w:name w:val="Heading 2 Char"/>
    <w:basedOn w:val="DefaultParagraphFont"/>
    <w:link w:val="Heading2"/>
    <w:uiPriority w:val="9"/>
    <w:rsid w:val="007374A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374A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E6D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45553">
      <w:bodyDiv w:val="1"/>
      <w:marLeft w:val="0"/>
      <w:marRight w:val="0"/>
      <w:marTop w:val="0"/>
      <w:marBottom w:val="0"/>
      <w:divBdr>
        <w:top w:val="none" w:sz="0" w:space="0" w:color="auto"/>
        <w:left w:val="none" w:sz="0" w:space="0" w:color="auto"/>
        <w:bottom w:val="none" w:sz="0" w:space="0" w:color="auto"/>
        <w:right w:val="none" w:sz="0" w:space="0" w:color="auto"/>
      </w:divBdr>
    </w:div>
    <w:div w:id="1503084758">
      <w:bodyDiv w:val="1"/>
      <w:marLeft w:val="0"/>
      <w:marRight w:val="0"/>
      <w:marTop w:val="0"/>
      <w:marBottom w:val="0"/>
      <w:divBdr>
        <w:top w:val="none" w:sz="0" w:space="0" w:color="auto"/>
        <w:left w:val="none" w:sz="0" w:space="0" w:color="auto"/>
        <w:bottom w:val="none" w:sz="0" w:space="0" w:color="auto"/>
        <w:right w:val="none" w:sz="0" w:space="0" w:color="auto"/>
      </w:divBdr>
    </w:div>
    <w:div w:id="18775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Wreford</dc:creator>
  <cp:keywords/>
  <dc:description/>
  <cp:lastModifiedBy>Kyle Renton</cp:lastModifiedBy>
  <cp:revision>2</cp:revision>
  <dcterms:created xsi:type="dcterms:W3CDTF">2023-01-31T04:40:00Z</dcterms:created>
  <dcterms:modified xsi:type="dcterms:W3CDTF">2023-01-31T04:40:00Z</dcterms:modified>
</cp:coreProperties>
</file>