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7B" w:rsidRDefault="0086137B" w:rsidP="00134A27">
      <w:pPr>
        <w:pStyle w:val="Referencenumber"/>
      </w:pPr>
    </w:p>
    <w:p w:rsidR="00134A27" w:rsidRPr="002F2D58" w:rsidRDefault="007F1C49" w:rsidP="00134A27">
      <w:pPr>
        <w:pStyle w:val="Referencenumber"/>
      </w:pPr>
      <w:r>
        <w:t xml:space="preserve">    </w:t>
      </w:r>
      <w:r w:rsidR="00CE678B">
        <w:t>D19/13304</w:t>
      </w:r>
      <w:r w:rsidR="00A73E49">
        <w:t>38</w:t>
      </w:r>
    </w:p>
    <w:p w:rsidR="008F5BC9" w:rsidRPr="008F5BC9" w:rsidRDefault="00CE678B" w:rsidP="008F5BC9">
      <w:pPr>
        <w:pStyle w:val="BodyText"/>
        <w:rPr>
          <w:szCs w:val="24"/>
        </w:rPr>
      </w:pPr>
      <w:r w:rsidRPr="00CE678B">
        <w:rPr>
          <w:szCs w:val="24"/>
        </w:rPr>
        <w:t xml:space="preserve">Joint Standing Committee on the </w:t>
      </w:r>
      <w:r>
        <w:rPr>
          <w:szCs w:val="24"/>
        </w:rPr>
        <w:t>NDIS</w:t>
      </w:r>
      <w:r w:rsidRPr="00CE678B">
        <w:rPr>
          <w:szCs w:val="24"/>
        </w:rPr>
        <w:br/>
        <w:t>PO Box 6100</w:t>
      </w:r>
      <w:r w:rsidRPr="00CE678B">
        <w:rPr>
          <w:szCs w:val="24"/>
        </w:rPr>
        <w:br/>
        <w:t>Parliament House</w:t>
      </w:r>
      <w:r w:rsidRPr="00CE678B">
        <w:rPr>
          <w:szCs w:val="24"/>
        </w:rPr>
        <w:br/>
        <w:t>CANBERRA</w:t>
      </w:r>
      <w:r>
        <w:rPr>
          <w:szCs w:val="24"/>
        </w:rPr>
        <w:t xml:space="preserve"> </w:t>
      </w:r>
      <w:r w:rsidRPr="00CE678B">
        <w:rPr>
          <w:szCs w:val="24"/>
        </w:rPr>
        <w:t xml:space="preserve"> ACT</w:t>
      </w:r>
      <w:r>
        <w:rPr>
          <w:szCs w:val="24"/>
        </w:rPr>
        <w:t xml:space="preserve"> </w:t>
      </w:r>
      <w:r w:rsidRPr="00CE678B">
        <w:rPr>
          <w:szCs w:val="24"/>
        </w:rPr>
        <w:t xml:space="preserve"> 2600 </w:t>
      </w:r>
      <w:bookmarkStart w:id="0" w:name="_GoBack"/>
      <w:bookmarkEnd w:id="0"/>
    </w:p>
    <w:p w:rsidR="008F5BC9" w:rsidRPr="008F5BC9" w:rsidRDefault="008F5BC9" w:rsidP="008F5BC9">
      <w:pPr>
        <w:pStyle w:val="BodyText"/>
        <w:rPr>
          <w:szCs w:val="24"/>
        </w:rPr>
      </w:pPr>
    </w:p>
    <w:p w:rsidR="00CE678B" w:rsidRDefault="00CE678B" w:rsidP="00CE678B">
      <w:pPr>
        <w:spacing w:after="160" w:line="256" w:lineRule="auto"/>
        <w:rPr>
          <w:rFonts w:eastAsia="Calibri"/>
          <w:bCs/>
          <w:szCs w:val="24"/>
          <w:lang w:val="en-GB"/>
        </w:rPr>
      </w:pPr>
    </w:p>
    <w:p w:rsidR="00166A7E" w:rsidRDefault="00A73E49" w:rsidP="00630B6F">
      <w:pPr>
        <w:pStyle w:val="BodyText"/>
        <w:spacing w:before="0"/>
        <w:rPr>
          <w:szCs w:val="24"/>
        </w:rPr>
      </w:pPr>
      <w:r w:rsidRPr="00A73E49">
        <w:rPr>
          <w:szCs w:val="24"/>
        </w:rPr>
        <w:t>Dear Honourable members of the Joint Standing Committee</w:t>
      </w:r>
      <w:r>
        <w:rPr>
          <w:szCs w:val="24"/>
        </w:rPr>
        <w:t>,</w:t>
      </w:r>
    </w:p>
    <w:p w:rsidR="00A73E49" w:rsidRPr="008F5BC9" w:rsidRDefault="00A73E49" w:rsidP="00630B6F">
      <w:pPr>
        <w:pStyle w:val="BodyText"/>
        <w:spacing w:before="0"/>
        <w:rPr>
          <w:szCs w:val="24"/>
        </w:rPr>
      </w:pPr>
    </w:p>
    <w:p w:rsidR="00DA1BA9" w:rsidRPr="00DA1BA9" w:rsidRDefault="00DA1BA9" w:rsidP="00630B6F">
      <w:pPr>
        <w:pStyle w:val="BodyText"/>
        <w:spacing w:before="0"/>
        <w:rPr>
          <w:b/>
          <w:szCs w:val="24"/>
        </w:rPr>
      </w:pPr>
      <w:r>
        <w:rPr>
          <w:b/>
          <w:szCs w:val="24"/>
        </w:rPr>
        <w:t xml:space="preserve">Re: </w:t>
      </w:r>
      <w:r w:rsidR="00A73E49">
        <w:rPr>
          <w:b/>
          <w:szCs w:val="24"/>
        </w:rPr>
        <w:t>Inquiry into Supported Independent Living</w:t>
      </w:r>
    </w:p>
    <w:p w:rsidR="00DA1BA9" w:rsidRDefault="00DA1BA9" w:rsidP="00630B6F">
      <w:pPr>
        <w:pStyle w:val="BodyText"/>
        <w:spacing w:before="0"/>
        <w:rPr>
          <w:szCs w:val="24"/>
        </w:rPr>
      </w:pPr>
    </w:p>
    <w:p w:rsidR="00A73E49" w:rsidRPr="00A73E49" w:rsidRDefault="00A73E49" w:rsidP="00A73E49">
      <w:pPr>
        <w:spacing w:after="160" w:line="259" w:lineRule="auto"/>
        <w:rPr>
          <w:rFonts w:eastAsia="Calibri"/>
          <w:bCs/>
          <w:szCs w:val="24"/>
          <w:lang w:val="en-GB"/>
        </w:rPr>
      </w:pPr>
      <w:r w:rsidRPr="00A73E49">
        <w:rPr>
          <w:rFonts w:eastAsia="Calibri"/>
          <w:bCs/>
          <w:szCs w:val="24"/>
          <w:lang w:val="en-GB"/>
        </w:rPr>
        <w:t>The Disability Council NSW (“the Council”), is a statutory body made up of members of the disability community that advises the NSW Government on matters relating to government policy relating to the need to improve inclusion for people with disability. The Council would like to thank the Joint Standing Committee for inquiring into the issue of Supported Independent Living (</w:t>
      </w:r>
      <w:r>
        <w:rPr>
          <w:rFonts w:eastAsia="Calibri"/>
          <w:bCs/>
          <w:szCs w:val="24"/>
          <w:lang w:val="en-GB"/>
        </w:rPr>
        <w:t>“</w:t>
      </w:r>
      <w:r w:rsidRPr="00A73E49">
        <w:rPr>
          <w:rFonts w:eastAsia="Calibri"/>
          <w:bCs/>
          <w:szCs w:val="24"/>
          <w:lang w:val="en-GB"/>
        </w:rPr>
        <w:t>SIL</w:t>
      </w:r>
      <w:r>
        <w:rPr>
          <w:rFonts w:eastAsia="Calibri"/>
          <w:bCs/>
          <w:szCs w:val="24"/>
          <w:lang w:val="en-GB"/>
        </w:rPr>
        <w:t>”</w:t>
      </w:r>
      <w:r w:rsidRPr="00A73E49">
        <w:rPr>
          <w:rFonts w:eastAsia="Calibri"/>
          <w:bCs/>
          <w:szCs w:val="24"/>
          <w:lang w:val="en-GB"/>
        </w:rPr>
        <w:t>) and giving the public an opportunity to provide input on this matter.</w:t>
      </w:r>
    </w:p>
    <w:p w:rsidR="00A73E49" w:rsidRPr="00A73E49" w:rsidRDefault="00A73E49" w:rsidP="00A73E49">
      <w:pPr>
        <w:spacing w:after="160" w:line="259" w:lineRule="auto"/>
        <w:rPr>
          <w:rFonts w:eastAsia="Calibri"/>
          <w:bCs/>
          <w:szCs w:val="24"/>
          <w:lang w:val="en-GB"/>
        </w:rPr>
      </w:pPr>
      <w:r w:rsidRPr="00A73E49">
        <w:rPr>
          <w:rFonts w:eastAsia="Calibri"/>
          <w:bCs/>
          <w:szCs w:val="24"/>
          <w:lang w:val="en-GB"/>
        </w:rPr>
        <w:t xml:space="preserve">The Council submits the following concerns, comments and recommendation for the consideration of the Joint Standing Committee as it </w:t>
      </w:r>
      <w:proofErr w:type="spellStart"/>
      <w:r w:rsidRPr="00A73E49">
        <w:rPr>
          <w:rFonts w:eastAsia="Calibri"/>
          <w:bCs/>
          <w:szCs w:val="24"/>
          <w:lang w:val="en-GB"/>
        </w:rPr>
        <w:t>inquires</w:t>
      </w:r>
      <w:proofErr w:type="spellEnd"/>
      <w:r w:rsidRPr="00A73E49">
        <w:rPr>
          <w:rFonts w:eastAsia="Calibri"/>
          <w:bCs/>
          <w:szCs w:val="24"/>
          <w:lang w:val="en-GB"/>
        </w:rPr>
        <w:t xml:space="preserve"> into the issues surrounding SIL:</w:t>
      </w:r>
    </w:p>
    <w:p w:rsidR="00A73E49" w:rsidRPr="00A73E49" w:rsidRDefault="00A73E49" w:rsidP="00A73E49">
      <w:pPr>
        <w:numPr>
          <w:ilvl w:val="0"/>
          <w:numId w:val="12"/>
        </w:numPr>
        <w:spacing w:after="160" w:line="259" w:lineRule="auto"/>
        <w:contextualSpacing/>
        <w:rPr>
          <w:rFonts w:eastAsia="Calibri"/>
          <w:b/>
          <w:szCs w:val="24"/>
          <w:lang w:val="en-US"/>
        </w:rPr>
      </w:pPr>
      <w:r w:rsidRPr="00A73E49">
        <w:rPr>
          <w:rFonts w:eastAsia="Calibri"/>
          <w:b/>
          <w:bCs/>
          <w:szCs w:val="24"/>
          <w:lang w:val="en-GB"/>
        </w:rPr>
        <w:t xml:space="preserve">Difficulty in accessing SIL through NDIS plans – </w:t>
      </w:r>
      <w:r w:rsidRPr="00A73E49">
        <w:rPr>
          <w:rFonts w:eastAsia="Calibri"/>
          <w:bCs/>
          <w:szCs w:val="24"/>
          <w:lang w:val="en-GB"/>
        </w:rPr>
        <w:t>The Council recommends that the means of applying and accessing SIL through the NDIS be made clearer and simpler. NDIS participants report that obscure wording formulas or statements are required to be in NDIS plans before a participant may be able to access SIL through their plan, something which is unacceptable – there should not be such unreasonable obstacles placed in the NDIS preventing participants from accessing the supports that they need, including SIL. The Council recommends that the NDIA publish guidelines on how NDIS participants and carers can access SIL should they need it.</w:t>
      </w:r>
    </w:p>
    <w:p w:rsidR="00A73E49" w:rsidRPr="00A73E49" w:rsidRDefault="00A73E49" w:rsidP="00A73E49">
      <w:pPr>
        <w:numPr>
          <w:ilvl w:val="0"/>
          <w:numId w:val="12"/>
        </w:numPr>
        <w:spacing w:after="160" w:line="259" w:lineRule="auto"/>
        <w:contextualSpacing/>
        <w:rPr>
          <w:rFonts w:eastAsia="Calibri"/>
          <w:b/>
          <w:szCs w:val="24"/>
          <w:lang w:val="en-US"/>
        </w:rPr>
      </w:pPr>
      <w:r w:rsidRPr="00A73E49">
        <w:rPr>
          <w:rFonts w:eastAsia="Calibri"/>
          <w:b/>
          <w:bCs/>
          <w:szCs w:val="24"/>
          <w:lang w:val="en-GB"/>
        </w:rPr>
        <w:t>Confusion around eligibility for SIL –</w:t>
      </w:r>
      <w:r w:rsidRPr="00A73E49">
        <w:rPr>
          <w:rFonts w:eastAsia="Calibri"/>
          <w:b/>
          <w:szCs w:val="24"/>
          <w:lang w:val="en-US"/>
        </w:rPr>
        <w:t xml:space="preserve"> </w:t>
      </w:r>
      <w:r w:rsidRPr="00A73E49">
        <w:rPr>
          <w:rFonts w:eastAsia="Calibri"/>
          <w:szCs w:val="24"/>
          <w:lang w:val="en-US"/>
        </w:rPr>
        <w:t>The Council recommends that the NDIA be clearer on when an NDIS participant will be eligible for receiving SIL through their NDIS plan. Council has received reports that substantial confusion exists in the disability community as to what requirements must be met before an NDIS participant will be deemed eligible to receive SIL. This situation needs to be clarified.</w:t>
      </w:r>
    </w:p>
    <w:p w:rsidR="00A73E49" w:rsidRPr="00A73E49" w:rsidRDefault="00A73E49" w:rsidP="00A73E49">
      <w:pPr>
        <w:numPr>
          <w:ilvl w:val="0"/>
          <w:numId w:val="12"/>
        </w:numPr>
        <w:spacing w:after="160" w:line="259" w:lineRule="auto"/>
        <w:contextualSpacing/>
        <w:rPr>
          <w:rFonts w:eastAsia="Calibri"/>
          <w:b/>
          <w:szCs w:val="24"/>
          <w:lang w:val="en-US"/>
        </w:rPr>
      </w:pPr>
      <w:r w:rsidRPr="00A73E49">
        <w:rPr>
          <w:rFonts w:eastAsia="Calibri"/>
          <w:b/>
          <w:bCs/>
          <w:szCs w:val="24"/>
          <w:lang w:val="en-GB"/>
        </w:rPr>
        <w:t>Servicing rural and regional areas –</w:t>
      </w:r>
      <w:r w:rsidRPr="00A73E49">
        <w:rPr>
          <w:rFonts w:eastAsia="Calibri"/>
          <w:szCs w:val="24"/>
          <w:lang w:val="en-US"/>
        </w:rPr>
        <w:t xml:space="preserve"> The Council is concerned that the NDIS may not be doing enough to service the market for SIL in rural and regional areas, where lower population densities may make it more difficult to viably provide SIL under the standard NDIS market conditions. The Council </w:t>
      </w:r>
      <w:r w:rsidRPr="00A73E49">
        <w:rPr>
          <w:rFonts w:eastAsia="Calibri"/>
          <w:szCs w:val="24"/>
          <w:lang w:val="en-US"/>
        </w:rPr>
        <w:lastRenderedPageBreak/>
        <w:t>recommends that the NDIA do more to support the SIL market in rural and regional areas.</w:t>
      </w:r>
    </w:p>
    <w:p w:rsidR="00A73E49" w:rsidRPr="00A73E49" w:rsidRDefault="00A73E49" w:rsidP="00A73E49">
      <w:pPr>
        <w:numPr>
          <w:ilvl w:val="0"/>
          <w:numId w:val="12"/>
        </w:numPr>
        <w:spacing w:after="160" w:line="259" w:lineRule="auto"/>
        <w:contextualSpacing/>
        <w:rPr>
          <w:rFonts w:eastAsia="Calibri"/>
          <w:b/>
          <w:szCs w:val="24"/>
          <w:lang w:val="en-US"/>
        </w:rPr>
      </w:pPr>
      <w:r w:rsidRPr="00A73E49">
        <w:rPr>
          <w:rFonts w:eastAsia="Calibri"/>
          <w:b/>
          <w:bCs/>
          <w:szCs w:val="24"/>
          <w:lang w:val="en-GB"/>
        </w:rPr>
        <w:t>Flexibility in SIL arrangements –</w:t>
      </w:r>
      <w:r w:rsidRPr="00A73E49">
        <w:rPr>
          <w:rFonts w:eastAsia="Calibri"/>
          <w:szCs w:val="24"/>
          <w:lang w:val="en-US"/>
        </w:rPr>
        <w:t xml:space="preserve"> The Council is concerned that the current structure of the SIL system within the NDIS to live with their families and </w:t>
      </w:r>
      <w:proofErr w:type="spellStart"/>
      <w:r w:rsidRPr="00A73E49">
        <w:rPr>
          <w:rFonts w:eastAsia="Calibri"/>
          <w:szCs w:val="24"/>
          <w:lang w:val="en-US"/>
        </w:rPr>
        <w:t>carers</w:t>
      </w:r>
      <w:proofErr w:type="spellEnd"/>
      <w:r w:rsidRPr="00A73E49">
        <w:rPr>
          <w:rFonts w:eastAsia="Calibri"/>
          <w:szCs w:val="24"/>
          <w:lang w:val="en-US"/>
        </w:rPr>
        <w:t xml:space="preserve"> in an SIL context. The Council recommends that NDIA structure the SIL system to provide greater flexibility to participants to live with </w:t>
      </w:r>
      <w:proofErr w:type="spellStart"/>
      <w:r w:rsidRPr="00A73E49">
        <w:rPr>
          <w:rFonts w:eastAsia="Calibri"/>
          <w:szCs w:val="24"/>
          <w:lang w:val="en-US"/>
        </w:rPr>
        <w:t>carers</w:t>
      </w:r>
      <w:proofErr w:type="spellEnd"/>
      <w:r w:rsidRPr="00A73E49">
        <w:rPr>
          <w:rFonts w:eastAsia="Calibri"/>
          <w:szCs w:val="24"/>
          <w:lang w:val="en-US"/>
        </w:rPr>
        <w:t xml:space="preserve"> and family if they wish to do so.</w:t>
      </w:r>
    </w:p>
    <w:p w:rsidR="00A73E49" w:rsidRPr="00A73E49" w:rsidRDefault="00A73E49" w:rsidP="00A73E49">
      <w:pPr>
        <w:numPr>
          <w:ilvl w:val="0"/>
          <w:numId w:val="12"/>
        </w:numPr>
        <w:spacing w:after="160" w:line="259" w:lineRule="auto"/>
        <w:contextualSpacing/>
        <w:rPr>
          <w:rFonts w:eastAsia="Calibri"/>
          <w:b/>
          <w:szCs w:val="24"/>
          <w:lang w:val="en-US"/>
        </w:rPr>
      </w:pPr>
      <w:r w:rsidRPr="00A73E49">
        <w:rPr>
          <w:rFonts w:eastAsia="Calibri"/>
          <w:b/>
          <w:bCs/>
          <w:szCs w:val="24"/>
          <w:lang w:val="en-GB"/>
        </w:rPr>
        <w:t>Unclear definition of SIL –</w:t>
      </w:r>
      <w:r w:rsidRPr="00A73E49">
        <w:rPr>
          <w:rFonts w:eastAsia="Calibri"/>
          <w:szCs w:val="24"/>
          <w:lang w:val="en-US"/>
        </w:rPr>
        <w:t xml:space="preserve"> The Council recommends that the NDIA produce a clearer definition of what SIL is. NDIS providers, participants and </w:t>
      </w:r>
      <w:proofErr w:type="spellStart"/>
      <w:r w:rsidRPr="00A73E49">
        <w:rPr>
          <w:rFonts w:eastAsia="Calibri"/>
          <w:szCs w:val="24"/>
          <w:lang w:val="en-US"/>
        </w:rPr>
        <w:t>carers</w:t>
      </w:r>
      <w:proofErr w:type="spellEnd"/>
      <w:r w:rsidRPr="00A73E49">
        <w:rPr>
          <w:rFonts w:eastAsia="Calibri"/>
          <w:szCs w:val="24"/>
          <w:lang w:val="en-US"/>
        </w:rPr>
        <w:t xml:space="preserve"> have expressed confusion as to what qualifies as an SIL arrangement. In line with this, the Council recommends that more guidance be provided by the NDIA as to what qualifies as an acceptable SIL arrangement.</w:t>
      </w:r>
    </w:p>
    <w:p w:rsidR="00A73E49" w:rsidRPr="00A73E49" w:rsidRDefault="00A73E49" w:rsidP="00A73E49">
      <w:pPr>
        <w:numPr>
          <w:ilvl w:val="0"/>
          <w:numId w:val="12"/>
        </w:numPr>
        <w:spacing w:after="160" w:line="259" w:lineRule="auto"/>
        <w:contextualSpacing/>
        <w:rPr>
          <w:rFonts w:eastAsia="Calibri"/>
          <w:b/>
          <w:szCs w:val="24"/>
          <w:lang w:val="en-US"/>
        </w:rPr>
      </w:pPr>
      <w:r w:rsidRPr="00A73E49">
        <w:rPr>
          <w:rFonts w:eastAsia="Calibri"/>
          <w:b/>
          <w:bCs/>
          <w:szCs w:val="24"/>
          <w:lang w:val="en-GB"/>
        </w:rPr>
        <w:t>Concerns about participant choice in SIL arrangements –</w:t>
      </w:r>
      <w:r w:rsidRPr="00A73E49">
        <w:rPr>
          <w:rFonts w:eastAsia="Calibri"/>
          <w:szCs w:val="24"/>
          <w:lang w:val="en-US"/>
        </w:rPr>
        <w:t xml:space="preserve"> The Council is concerned that NDIS participants may lack choice in an SIL arrangement as most of the power in the arrangement ends up resting with the provider. This could lead to adverse outcomes, particularly in group living situations, where participants may have no choice in the decision of a provider to allow inappropriate or incompatible people to live in within an SIL house together. This is of particular concern for NDIS participants who may be or feel vulnerable due to the disability and personal characteristics who could be placed in an unsafe living arrangement if an incompatible NDIS participant is also placed in a room in their SIL house. The Council recommends that the NDIA put in a place a strict regime to ensure that thorough compatibility and safety assessments take place before additional NDIS participants are added into an already occupied SIL home under the NDIS.</w:t>
      </w:r>
    </w:p>
    <w:p w:rsidR="00DA1BA9" w:rsidRPr="00DA1BA9" w:rsidRDefault="00CE678B" w:rsidP="00DA1BA9">
      <w:pPr>
        <w:pStyle w:val="BodyText"/>
        <w:rPr>
          <w:szCs w:val="24"/>
        </w:rPr>
      </w:pPr>
      <w:r>
        <w:rPr>
          <w:szCs w:val="24"/>
        </w:rPr>
        <w:t xml:space="preserve">The Council thanks you once again for giving us the opportunity to comment on such an important issue that affects the lives of NDIS </w:t>
      </w:r>
      <w:r w:rsidR="00A73E49">
        <w:rPr>
          <w:szCs w:val="24"/>
        </w:rPr>
        <w:t>participants</w:t>
      </w:r>
      <w:r>
        <w:rPr>
          <w:szCs w:val="24"/>
        </w:rPr>
        <w:t xml:space="preserve"> and their </w:t>
      </w:r>
      <w:proofErr w:type="spellStart"/>
      <w:r>
        <w:rPr>
          <w:szCs w:val="24"/>
        </w:rPr>
        <w:t>carers</w:t>
      </w:r>
      <w:proofErr w:type="spellEnd"/>
      <w:r w:rsidR="00C1085E">
        <w:rPr>
          <w:szCs w:val="24"/>
        </w:rPr>
        <w:t>.</w:t>
      </w:r>
    </w:p>
    <w:p w:rsidR="00DA1BA9" w:rsidRPr="00DA1BA9" w:rsidRDefault="00C1085E" w:rsidP="00DA1BA9">
      <w:pPr>
        <w:pStyle w:val="BodyText"/>
        <w:rPr>
          <w:szCs w:val="24"/>
        </w:rPr>
      </w:pPr>
      <w:r>
        <w:rPr>
          <w:szCs w:val="24"/>
        </w:rPr>
        <w:t>Yours sincerely</w:t>
      </w:r>
    </w:p>
    <w:p w:rsidR="00DA1BA9" w:rsidRPr="00DA1BA9" w:rsidRDefault="00DA1BA9" w:rsidP="00DA1BA9">
      <w:pPr>
        <w:pStyle w:val="BodyText"/>
        <w:rPr>
          <w:szCs w:val="24"/>
        </w:rPr>
      </w:pPr>
    </w:p>
    <w:p w:rsidR="00A27811" w:rsidRPr="008F5BC9" w:rsidRDefault="00A27811" w:rsidP="00A27811">
      <w:pPr>
        <w:pStyle w:val="BodyText"/>
        <w:spacing w:before="0"/>
        <w:rPr>
          <w:szCs w:val="24"/>
        </w:rPr>
      </w:pPr>
    </w:p>
    <w:p w:rsidR="00A27811" w:rsidRPr="008F5BC9" w:rsidRDefault="00A27811" w:rsidP="00A27811">
      <w:pPr>
        <w:pStyle w:val="BodyText"/>
        <w:spacing w:before="0"/>
        <w:rPr>
          <w:szCs w:val="24"/>
        </w:rPr>
      </w:pPr>
    </w:p>
    <w:p w:rsidR="00A27811" w:rsidRPr="008F5BC9" w:rsidRDefault="00A27811" w:rsidP="00A27811">
      <w:pPr>
        <w:pStyle w:val="BodyText"/>
        <w:spacing w:before="0"/>
        <w:rPr>
          <w:szCs w:val="24"/>
        </w:rPr>
      </w:pPr>
    </w:p>
    <w:p w:rsidR="00A27811" w:rsidRPr="008F5BC9" w:rsidRDefault="00E86609" w:rsidP="00A27811">
      <w:pPr>
        <w:pStyle w:val="BodyText"/>
        <w:spacing w:before="0"/>
        <w:rPr>
          <w:b/>
          <w:szCs w:val="24"/>
        </w:rPr>
      </w:pPr>
      <w:r w:rsidRPr="008F5BC9">
        <w:rPr>
          <w:b/>
          <w:szCs w:val="24"/>
        </w:rPr>
        <w:t>Mark Tonga</w:t>
      </w:r>
    </w:p>
    <w:p w:rsidR="00D7284D" w:rsidRPr="00C1085E" w:rsidRDefault="00E86609" w:rsidP="00D7284D">
      <w:pPr>
        <w:pStyle w:val="NoSpacing"/>
        <w:rPr>
          <w:rFonts w:ascii="Arial" w:hAnsi="Arial" w:cs="Arial"/>
        </w:rPr>
      </w:pPr>
      <w:r w:rsidRPr="00C1085E">
        <w:rPr>
          <w:rFonts w:ascii="Arial" w:hAnsi="Arial" w:cs="Arial"/>
        </w:rPr>
        <w:t>Chair</w:t>
      </w:r>
    </w:p>
    <w:p w:rsidR="009704D1" w:rsidRPr="00C1085E" w:rsidRDefault="00434C3C" w:rsidP="00557041">
      <w:pPr>
        <w:pStyle w:val="NoSpacing"/>
        <w:rPr>
          <w:rFonts w:ascii="Arial" w:hAnsi="Arial" w:cs="Arial"/>
        </w:rPr>
      </w:pPr>
      <w:r w:rsidRPr="00C1085E">
        <w:rPr>
          <w:rFonts w:ascii="Arial" w:hAnsi="Arial" w:cs="Arial"/>
        </w:rPr>
        <w:t>Disability Council</w:t>
      </w:r>
      <w:r w:rsidR="009C01C8">
        <w:rPr>
          <w:rFonts w:ascii="Arial" w:hAnsi="Arial" w:cs="Arial"/>
        </w:rPr>
        <w:t xml:space="preserve"> NSW</w:t>
      </w:r>
    </w:p>
    <w:p w:rsidR="009704D1" w:rsidRDefault="009704D1">
      <w:pPr>
        <w:rPr>
          <w:rFonts w:eastAsiaTheme="minorHAnsi"/>
          <w:sz w:val="22"/>
        </w:rPr>
      </w:pPr>
    </w:p>
    <w:sectPr w:rsidR="009704D1" w:rsidSect="003F1E07">
      <w:footerReference w:type="even" r:id="rId8"/>
      <w:headerReference w:type="first" r:id="rId9"/>
      <w:footerReference w:type="first" r:id="rId10"/>
      <w:pgSz w:w="11906" w:h="16838" w:code="9"/>
      <w:pgMar w:top="1134" w:right="1418" w:bottom="1134"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62" w:rsidRDefault="00110F62" w:rsidP="00110607">
      <w:r>
        <w:separator/>
      </w:r>
    </w:p>
    <w:p w:rsidR="00110F62" w:rsidRDefault="00110F62"/>
  </w:endnote>
  <w:endnote w:type="continuationSeparator" w:id="0">
    <w:p w:rsidR="00110F62" w:rsidRDefault="00110F62" w:rsidP="00110607">
      <w:r>
        <w:continuationSeparator/>
      </w:r>
    </w:p>
    <w:p w:rsidR="00110F62" w:rsidRDefault="00110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07" w:rsidRPr="00111978" w:rsidRDefault="00102007" w:rsidP="00110607">
    <w:pPr>
      <w:framePr w:wrap="around" w:vAnchor="text" w:hAnchor="margin" w:y="1"/>
      <w:rPr>
        <w:rStyle w:val="PageNumber"/>
        <w:color w:val="002664"/>
      </w:rPr>
    </w:pPr>
    <w:r w:rsidRPr="00111978">
      <w:rPr>
        <w:rStyle w:val="PageNumber"/>
        <w:color w:val="002664"/>
      </w:rPr>
      <w:fldChar w:fldCharType="begin"/>
    </w:r>
    <w:r w:rsidRPr="00111978">
      <w:rPr>
        <w:rStyle w:val="PageNumber"/>
        <w:color w:val="002664"/>
      </w:rPr>
      <w:instrText xml:space="preserve">PAGE  </w:instrText>
    </w:r>
    <w:r w:rsidRPr="00111978">
      <w:rPr>
        <w:rStyle w:val="PageNumber"/>
        <w:color w:val="002664"/>
      </w:rPr>
      <w:fldChar w:fldCharType="end"/>
    </w:r>
  </w:p>
  <w:p w:rsidR="00102007" w:rsidRPr="00111978" w:rsidRDefault="00102007" w:rsidP="00110607">
    <w:pPr>
      <w:framePr w:wrap="around" w:vAnchor="text" w:hAnchor="margin" w:xAlign="right" w:y="1"/>
      <w:ind w:firstLine="360"/>
      <w:rPr>
        <w:rStyle w:val="PageNumber"/>
        <w:color w:val="002664"/>
      </w:rPr>
    </w:pPr>
    <w:r w:rsidRPr="00111978">
      <w:rPr>
        <w:rStyle w:val="PageNumber"/>
        <w:color w:val="002664"/>
      </w:rPr>
      <w:fldChar w:fldCharType="begin"/>
    </w:r>
    <w:r w:rsidRPr="00111978">
      <w:rPr>
        <w:rStyle w:val="PageNumber"/>
        <w:color w:val="002664"/>
      </w:rPr>
      <w:instrText xml:space="preserve">PAGE  </w:instrText>
    </w:r>
    <w:r w:rsidRPr="00111978">
      <w:rPr>
        <w:rStyle w:val="PageNumber"/>
        <w:color w:val="002664"/>
      </w:rPr>
      <w:fldChar w:fldCharType="end"/>
    </w:r>
  </w:p>
  <w:p w:rsidR="00102007" w:rsidRPr="00111978" w:rsidRDefault="00102007" w:rsidP="00110607">
    <w:pPr>
      <w:ind w:right="360"/>
      <w:rPr>
        <w:color w:val="00266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FA" w:rsidRDefault="006963FA" w:rsidP="00104D76">
    <w:pPr>
      <w:pStyle w:val="Heading1"/>
      <w:pBdr>
        <w:top w:val="single" w:sz="4" w:space="1" w:color="333399"/>
      </w:pBdr>
      <w:spacing w:before="0" w:after="0" w:line="240" w:lineRule="auto"/>
      <w:ind w:left="-426" w:right="-286"/>
      <w:jc w:val="center"/>
      <w:rPr>
        <w:b w:val="0"/>
        <w:color w:val="002664"/>
        <w:sz w:val="18"/>
      </w:rPr>
    </w:pPr>
    <w:r w:rsidRPr="006963FA">
      <w:rPr>
        <w:b w:val="0"/>
        <w:color w:val="002664"/>
        <w:sz w:val="18"/>
      </w:rPr>
      <w:t xml:space="preserve">Locked Bag 4028, Ashfield NSW </w:t>
    </w:r>
    <w:r>
      <w:rPr>
        <w:b w:val="0"/>
        <w:color w:val="002664"/>
        <w:sz w:val="18"/>
      </w:rPr>
      <w:t>2131</w:t>
    </w:r>
  </w:p>
  <w:p w:rsidR="00102007" w:rsidRPr="00111978" w:rsidRDefault="00630B6F" w:rsidP="00630B6F">
    <w:pPr>
      <w:pStyle w:val="Heading1"/>
      <w:pBdr>
        <w:top w:val="single" w:sz="4" w:space="1" w:color="333399"/>
      </w:pBdr>
      <w:spacing w:before="0" w:after="0" w:line="240" w:lineRule="auto"/>
      <w:ind w:left="-426" w:right="-286"/>
      <w:jc w:val="center"/>
      <w:rPr>
        <w:b w:val="0"/>
        <w:color w:val="002664"/>
        <w:sz w:val="18"/>
      </w:rPr>
    </w:pPr>
    <w:r w:rsidRPr="00630B6F">
      <w:rPr>
        <w:b w:val="0"/>
        <w:color w:val="002664"/>
        <w:sz w:val="18"/>
      </w:rPr>
      <w:t>www.facs.nsw.gov.au/inclusion/advisory-councils/disability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62" w:rsidRDefault="00110F62" w:rsidP="00110607">
      <w:r>
        <w:separator/>
      </w:r>
    </w:p>
    <w:p w:rsidR="00110F62" w:rsidRDefault="00110F62"/>
  </w:footnote>
  <w:footnote w:type="continuationSeparator" w:id="0">
    <w:p w:rsidR="00110F62" w:rsidRDefault="00110F62" w:rsidP="00110607">
      <w:r>
        <w:continuationSeparator/>
      </w:r>
    </w:p>
    <w:p w:rsidR="00110F62" w:rsidRDefault="00110F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1E" w:rsidRPr="00833C3B" w:rsidRDefault="006963FA" w:rsidP="00111978">
    <w:pPr>
      <w:pStyle w:val="Header"/>
    </w:pPr>
    <w:r>
      <w:rPr>
        <w:noProof/>
        <w:lang w:eastAsia="en-AU"/>
      </w:rPr>
      <w:drawing>
        <wp:inline distT="0" distB="0" distL="0" distR="0" wp14:anchorId="1799480F" wp14:editId="6E6E294F">
          <wp:extent cx="2339229" cy="10375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69" cy="10401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3860"/>
    <w:multiLevelType w:val="multilevel"/>
    <w:tmpl w:val="BFEE8B7A"/>
    <w:lvl w:ilvl="0">
      <w:start w:val="1"/>
      <w:numFmt w:val="bullet"/>
      <w:lvlText w:val=""/>
      <w:lvlJc w:val="left"/>
      <w:pPr>
        <w:tabs>
          <w:tab w:val="num" w:pos="369"/>
        </w:tabs>
        <w:ind w:left="369" w:hanging="369"/>
      </w:pPr>
      <w:rPr>
        <w:rFonts w:ascii="Wingdings 3" w:hAnsi="Wingdings 3"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8C77EB"/>
    <w:multiLevelType w:val="hybridMultilevel"/>
    <w:tmpl w:val="550865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A6CAD"/>
    <w:multiLevelType w:val="hybridMultilevel"/>
    <w:tmpl w:val="01568238"/>
    <w:lvl w:ilvl="0" w:tplc="539CF836">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143B5"/>
    <w:multiLevelType w:val="hybridMultilevel"/>
    <w:tmpl w:val="12161C70"/>
    <w:lvl w:ilvl="0" w:tplc="4F748BFE">
      <w:start w:val="1"/>
      <w:numFmt w:val="bullet"/>
      <w:pStyle w:val="ListBullet1"/>
      <w:lvlText w:val=""/>
      <w:lvlJc w:val="left"/>
      <w:pPr>
        <w:tabs>
          <w:tab w:val="num" w:pos="369"/>
        </w:tabs>
        <w:ind w:left="369" w:hanging="369"/>
      </w:pPr>
      <w:rPr>
        <w:rFonts w:ascii="Symbol" w:hAnsi="Symbol" w:hint="default"/>
        <w:color w:val="0026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44808"/>
    <w:multiLevelType w:val="multilevel"/>
    <w:tmpl w:val="5EC04D90"/>
    <w:lvl w:ilvl="0">
      <w:start w:val="1"/>
      <w:numFmt w:val="bullet"/>
      <w:lvlText w:val=""/>
      <w:lvlJc w:val="left"/>
      <w:pPr>
        <w:tabs>
          <w:tab w:val="num" w:pos="369"/>
        </w:tabs>
        <w:ind w:left="369" w:hanging="369"/>
      </w:pPr>
      <w:rPr>
        <w:rFonts w:ascii="Wingdings" w:hAnsi="Wingdings" w:hint="default"/>
        <w:color w:val="72C7E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896146"/>
    <w:multiLevelType w:val="hybridMultilevel"/>
    <w:tmpl w:val="7EF620F8"/>
    <w:lvl w:ilvl="0" w:tplc="CF707712">
      <w:start w:val="1"/>
      <w:numFmt w:val="decimal"/>
      <w:pStyle w:val="ListNumber1"/>
      <w:lvlText w:val="%1"/>
      <w:lvlJc w:val="left"/>
      <w:pPr>
        <w:tabs>
          <w:tab w:val="num" w:pos="369"/>
        </w:tabs>
        <w:ind w:left="369" w:hanging="369"/>
      </w:pPr>
      <w:rPr>
        <w:rFonts w:hint="default"/>
        <w:b/>
        <w:bCs/>
        <w:i w:val="0"/>
        <w:iCs w:val="0"/>
        <w:color w:val="0026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708D"/>
    <w:multiLevelType w:val="hybridMultilevel"/>
    <w:tmpl w:val="238282A0"/>
    <w:lvl w:ilvl="0" w:tplc="3F88C544">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367BD"/>
    <w:multiLevelType w:val="hybridMultilevel"/>
    <w:tmpl w:val="28546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571C2F"/>
    <w:multiLevelType w:val="multilevel"/>
    <w:tmpl w:val="01568238"/>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FD2ED3"/>
    <w:multiLevelType w:val="hybridMultilevel"/>
    <w:tmpl w:val="BFEE8B7A"/>
    <w:lvl w:ilvl="0" w:tplc="56883AE0">
      <w:start w:val="1"/>
      <w:numFmt w:val="bullet"/>
      <w:lvlText w:val=""/>
      <w:lvlJc w:val="left"/>
      <w:pPr>
        <w:tabs>
          <w:tab w:val="num" w:pos="369"/>
        </w:tabs>
        <w:ind w:left="369" w:hanging="369"/>
      </w:pPr>
      <w:rPr>
        <w:rFonts w:ascii="Wingdings 3" w:hAnsi="Wingdings 3"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91B0D"/>
    <w:multiLevelType w:val="multilevel"/>
    <w:tmpl w:val="12161C70"/>
    <w:lvl w:ilvl="0">
      <w:start w:val="1"/>
      <w:numFmt w:val="bullet"/>
      <w:lvlText w:val=""/>
      <w:lvlJc w:val="left"/>
      <w:pPr>
        <w:tabs>
          <w:tab w:val="num" w:pos="369"/>
        </w:tabs>
        <w:ind w:left="369" w:hanging="369"/>
      </w:pPr>
      <w:rPr>
        <w:rFonts w:ascii="Symbol" w:hAnsi="Symbol" w:hint="default"/>
        <w:color w:val="0026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942961"/>
    <w:multiLevelType w:val="multilevel"/>
    <w:tmpl w:val="238282A0"/>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2"/>
  </w:num>
  <w:num w:numId="5">
    <w:abstractNumId w:val="8"/>
  </w:num>
  <w:num w:numId="6">
    <w:abstractNumId w:val="9"/>
  </w:num>
  <w:num w:numId="7">
    <w:abstractNumId w:val="3"/>
  </w:num>
  <w:num w:numId="8">
    <w:abstractNumId w:val="0"/>
  </w:num>
  <w:num w:numId="9">
    <w:abstractNumId w:val="4"/>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efaultTableStyle w:val="TableGrid"/>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0"/>
    <w:rsid w:val="000052A7"/>
    <w:rsid w:val="0001148A"/>
    <w:rsid w:val="0001321D"/>
    <w:rsid w:val="000135CC"/>
    <w:rsid w:val="000156B3"/>
    <w:rsid w:val="00023FDB"/>
    <w:rsid w:val="00035301"/>
    <w:rsid w:val="0004581E"/>
    <w:rsid w:val="000543A6"/>
    <w:rsid w:val="00057B89"/>
    <w:rsid w:val="00062502"/>
    <w:rsid w:val="0007345D"/>
    <w:rsid w:val="00080F30"/>
    <w:rsid w:val="00092AA2"/>
    <w:rsid w:val="0009556B"/>
    <w:rsid w:val="000E2FB4"/>
    <w:rsid w:val="000E48BE"/>
    <w:rsid w:val="000F5ECB"/>
    <w:rsid w:val="000F7D6C"/>
    <w:rsid w:val="001002A0"/>
    <w:rsid w:val="00102007"/>
    <w:rsid w:val="00104D76"/>
    <w:rsid w:val="001059BB"/>
    <w:rsid w:val="00110607"/>
    <w:rsid w:val="00110F62"/>
    <w:rsid w:val="001110CC"/>
    <w:rsid w:val="00111978"/>
    <w:rsid w:val="00113C7E"/>
    <w:rsid w:val="001202AD"/>
    <w:rsid w:val="00134A27"/>
    <w:rsid w:val="00152ED3"/>
    <w:rsid w:val="001570F5"/>
    <w:rsid w:val="00166174"/>
    <w:rsid w:val="00166A7E"/>
    <w:rsid w:val="001800F3"/>
    <w:rsid w:val="00181985"/>
    <w:rsid w:val="0018513B"/>
    <w:rsid w:val="00187A3E"/>
    <w:rsid w:val="001A16C4"/>
    <w:rsid w:val="001A2758"/>
    <w:rsid w:val="001B1DC8"/>
    <w:rsid w:val="001B3E8A"/>
    <w:rsid w:val="001B539A"/>
    <w:rsid w:val="001B75AC"/>
    <w:rsid w:val="001B7ACD"/>
    <w:rsid w:val="001C0F03"/>
    <w:rsid w:val="001D0662"/>
    <w:rsid w:val="001D2F1A"/>
    <w:rsid w:val="001D676A"/>
    <w:rsid w:val="001F42D0"/>
    <w:rsid w:val="002047E1"/>
    <w:rsid w:val="002066C6"/>
    <w:rsid w:val="0021001A"/>
    <w:rsid w:val="00210711"/>
    <w:rsid w:val="002111CA"/>
    <w:rsid w:val="002115E5"/>
    <w:rsid w:val="00211A34"/>
    <w:rsid w:val="00224203"/>
    <w:rsid w:val="00230EA5"/>
    <w:rsid w:val="002352F6"/>
    <w:rsid w:val="0025365E"/>
    <w:rsid w:val="00256281"/>
    <w:rsid w:val="002666FD"/>
    <w:rsid w:val="002719C6"/>
    <w:rsid w:val="00271BA1"/>
    <w:rsid w:val="00284AA7"/>
    <w:rsid w:val="00293B1D"/>
    <w:rsid w:val="002B690E"/>
    <w:rsid w:val="002B6F6C"/>
    <w:rsid w:val="002C3365"/>
    <w:rsid w:val="002D35AE"/>
    <w:rsid w:val="002D5A3F"/>
    <w:rsid w:val="002F2D58"/>
    <w:rsid w:val="002F6E62"/>
    <w:rsid w:val="00300C6F"/>
    <w:rsid w:val="00300CE1"/>
    <w:rsid w:val="00302998"/>
    <w:rsid w:val="0030506B"/>
    <w:rsid w:val="00306055"/>
    <w:rsid w:val="00343D5D"/>
    <w:rsid w:val="00345986"/>
    <w:rsid w:val="00352A15"/>
    <w:rsid w:val="00355A73"/>
    <w:rsid w:val="00374F39"/>
    <w:rsid w:val="00392160"/>
    <w:rsid w:val="00394E4F"/>
    <w:rsid w:val="003A3BBA"/>
    <w:rsid w:val="003B0AB9"/>
    <w:rsid w:val="003B506E"/>
    <w:rsid w:val="003B7021"/>
    <w:rsid w:val="003F06B8"/>
    <w:rsid w:val="003F1E07"/>
    <w:rsid w:val="003F2575"/>
    <w:rsid w:val="003F3EDE"/>
    <w:rsid w:val="003F49D6"/>
    <w:rsid w:val="00401E21"/>
    <w:rsid w:val="00402FF6"/>
    <w:rsid w:val="0040466A"/>
    <w:rsid w:val="004050A2"/>
    <w:rsid w:val="00406902"/>
    <w:rsid w:val="00410164"/>
    <w:rsid w:val="00434C3C"/>
    <w:rsid w:val="00443091"/>
    <w:rsid w:val="00443A4A"/>
    <w:rsid w:val="00443C41"/>
    <w:rsid w:val="004450CB"/>
    <w:rsid w:val="0044711F"/>
    <w:rsid w:val="00447FC2"/>
    <w:rsid w:val="004505CE"/>
    <w:rsid w:val="004620B6"/>
    <w:rsid w:val="00472567"/>
    <w:rsid w:val="00476796"/>
    <w:rsid w:val="004B3441"/>
    <w:rsid w:val="004C499E"/>
    <w:rsid w:val="004D04DC"/>
    <w:rsid w:val="004D5B57"/>
    <w:rsid w:val="004D7C46"/>
    <w:rsid w:val="004E03C0"/>
    <w:rsid w:val="004E69A3"/>
    <w:rsid w:val="004E6B1D"/>
    <w:rsid w:val="004F46E0"/>
    <w:rsid w:val="00520F26"/>
    <w:rsid w:val="00531DCB"/>
    <w:rsid w:val="005403AC"/>
    <w:rsid w:val="0055058B"/>
    <w:rsid w:val="005540E9"/>
    <w:rsid w:val="00557041"/>
    <w:rsid w:val="005572DB"/>
    <w:rsid w:val="00560005"/>
    <w:rsid w:val="00560921"/>
    <w:rsid w:val="00566FAA"/>
    <w:rsid w:val="0058586F"/>
    <w:rsid w:val="00594700"/>
    <w:rsid w:val="005B0D8C"/>
    <w:rsid w:val="005B5849"/>
    <w:rsid w:val="005C19A4"/>
    <w:rsid w:val="005C2168"/>
    <w:rsid w:val="005C4169"/>
    <w:rsid w:val="005D1FBE"/>
    <w:rsid w:val="005E5457"/>
    <w:rsid w:val="005E69EB"/>
    <w:rsid w:val="005F0254"/>
    <w:rsid w:val="005F174E"/>
    <w:rsid w:val="005F4786"/>
    <w:rsid w:val="005F552E"/>
    <w:rsid w:val="005F5F4E"/>
    <w:rsid w:val="0061241F"/>
    <w:rsid w:val="0062492B"/>
    <w:rsid w:val="00630B6F"/>
    <w:rsid w:val="00635AF5"/>
    <w:rsid w:val="00636EFD"/>
    <w:rsid w:val="00644270"/>
    <w:rsid w:val="00667603"/>
    <w:rsid w:val="00670E57"/>
    <w:rsid w:val="00685BE8"/>
    <w:rsid w:val="006963FA"/>
    <w:rsid w:val="006A586E"/>
    <w:rsid w:val="006C77D0"/>
    <w:rsid w:val="006E33C3"/>
    <w:rsid w:val="006E6D7B"/>
    <w:rsid w:val="006F5398"/>
    <w:rsid w:val="00702B67"/>
    <w:rsid w:val="0073224F"/>
    <w:rsid w:val="007507EF"/>
    <w:rsid w:val="00753F6B"/>
    <w:rsid w:val="00765BE0"/>
    <w:rsid w:val="00765C6E"/>
    <w:rsid w:val="00775B5F"/>
    <w:rsid w:val="007B6DE1"/>
    <w:rsid w:val="007D10E1"/>
    <w:rsid w:val="007D4199"/>
    <w:rsid w:val="007D6A75"/>
    <w:rsid w:val="007F1C49"/>
    <w:rsid w:val="007F2873"/>
    <w:rsid w:val="00800586"/>
    <w:rsid w:val="008117CB"/>
    <w:rsid w:val="00812AF6"/>
    <w:rsid w:val="0082788A"/>
    <w:rsid w:val="00831845"/>
    <w:rsid w:val="00833C3B"/>
    <w:rsid w:val="0083627B"/>
    <w:rsid w:val="008402CF"/>
    <w:rsid w:val="008407AE"/>
    <w:rsid w:val="00846CFB"/>
    <w:rsid w:val="008556A6"/>
    <w:rsid w:val="0086137B"/>
    <w:rsid w:val="00871B65"/>
    <w:rsid w:val="00877E9B"/>
    <w:rsid w:val="00882E0A"/>
    <w:rsid w:val="00884FE1"/>
    <w:rsid w:val="00885C90"/>
    <w:rsid w:val="008964B1"/>
    <w:rsid w:val="008A2F6A"/>
    <w:rsid w:val="008A4696"/>
    <w:rsid w:val="008A4BFA"/>
    <w:rsid w:val="008A5AB3"/>
    <w:rsid w:val="008B4EEB"/>
    <w:rsid w:val="008C4E38"/>
    <w:rsid w:val="008C78F3"/>
    <w:rsid w:val="008D7463"/>
    <w:rsid w:val="008F0A41"/>
    <w:rsid w:val="008F5BC9"/>
    <w:rsid w:val="00904279"/>
    <w:rsid w:val="009130BE"/>
    <w:rsid w:val="00923F88"/>
    <w:rsid w:val="009362DF"/>
    <w:rsid w:val="0094272F"/>
    <w:rsid w:val="00950BA7"/>
    <w:rsid w:val="009704D1"/>
    <w:rsid w:val="00970837"/>
    <w:rsid w:val="00971D5F"/>
    <w:rsid w:val="00977E2E"/>
    <w:rsid w:val="009801D2"/>
    <w:rsid w:val="009845DF"/>
    <w:rsid w:val="00997591"/>
    <w:rsid w:val="009A210E"/>
    <w:rsid w:val="009A2CE9"/>
    <w:rsid w:val="009A4A5A"/>
    <w:rsid w:val="009B15AF"/>
    <w:rsid w:val="009B2093"/>
    <w:rsid w:val="009B2C2A"/>
    <w:rsid w:val="009B3D3A"/>
    <w:rsid w:val="009C01C8"/>
    <w:rsid w:val="009C7781"/>
    <w:rsid w:val="009D415D"/>
    <w:rsid w:val="009D51A7"/>
    <w:rsid w:val="009D5A57"/>
    <w:rsid w:val="009E09F4"/>
    <w:rsid w:val="009E2AFC"/>
    <w:rsid w:val="009F3349"/>
    <w:rsid w:val="00A2001E"/>
    <w:rsid w:val="00A21F63"/>
    <w:rsid w:val="00A24644"/>
    <w:rsid w:val="00A26168"/>
    <w:rsid w:val="00A27811"/>
    <w:rsid w:val="00A332FD"/>
    <w:rsid w:val="00A6578A"/>
    <w:rsid w:val="00A664B8"/>
    <w:rsid w:val="00A66CC5"/>
    <w:rsid w:val="00A67193"/>
    <w:rsid w:val="00A732E4"/>
    <w:rsid w:val="00A73E49"/>
    <w:rsid w:val="00A854AD"/>
    <w:rsid w:val="00AA42F4"/>
    <w:rsid w:val="00AA766A"/>
    <w:rsid w:val="00AB42E4"/>
    <w:rsid w:val="00AB6A61"/>
    <w:rsid w:val="00AB6F29"/>
    <w:rsid w:val="00AC16A5"/>
    <w:rsid w:val="00AC3021"/>
    <w:rsid w:val="00AD3697"/>
    <w:rsid w:val="00B01470"/>
    <w:rsid w:val="00B1357D"/>
    <w:rsid w:val="00B21719"/>
    <w:rsid w:val="00B34BEE"/>
    <w:rsid w:val="00B36043"/>
    <w:rsid w:val="00B404B7"/>
    <w:rsid w:val="00B42625"/>
    <w:rsid w:val="00B514FC"/>
    <w:rsid w:val="00B522F5"/>
    <w:rsid w:val="00B532F6"/>
    <w:rsid w:val="00B54A11"/>
    <w:rsid w:val="00B57370"/>
    <w:rsid w:val="00B62A60"/>
    <w:rsid w:val="00B83D65"/>
    <w:rsid w:val="00B94FDE"/>
    <w:rsid w:val="00B95054"/>
    <w:rsid w:val="00BA424C"/>
    <w:rsid w:val="00BA6339"/>
    <w:rsid w:val="00BB6591"/>
    <w:rsid w:val="00BC1BC4"/>
    <w:rsid w:val="00BD3544"/>
    <w:rsid w:val="00BD5882"/>
    <w:rsid w:val="00BD6830"/>
    <w:rsid w:val="00BF08B8"/>
    <w:rsid w:val="00BF1167"/>
    <w:rsid w:val="00BF6491"/>
    <w:rsid w:val="00C00C6F"/>
    <w:rsid w:val="00C00E58"/>
    <w:rsid w:val="00C1085E"/>
    <w:rsid w:val="00C31D0B"/>
    <w:rsid w:val="00C633D7"/>
    <w:rsid w:val="00C81AE8"/>
    <w:rsid w:val="00C870F2"/>
    <w:rsid w:val="00CA0800"/>
    <w:rsid w:val="00CA2999"/>
    <w:rsid w:val="00CA5622"/>
    <w:rsid w:val="00CB0268"/>
    <w:rsid w:val="00CB40DF"/>
    <w:rsid w:val="00CD32F0"/>
    <w:rsid w:val="00CD43B8"/>
    <w:rsid w:val="00CE678B"/>
    <w:rsid w:val="00D1785F"/>
    <w:rsid w:val="00D25241"/>
    <w:rsid w:val="00D35B2F"/>
    <w:rsid w:val="00D3655B"/>
    <w:rsid w:val="00D40EF0"/>
    <w:rsid w:val="00D47965"/>
    <w:rsid w:val="00D646D5"/>
    <w:rsid w:val="00D704FB"/>
    <w:rsid w:val="00D7213D"/>
    <w:rsid w:val="00D7284D"/>
    <w:rsid w:val="00D75F04"/>
    <w:rsid w:val="00D7679C"/>
    <w:rsid w:val="00D806F9"/>
    <w:rsid w:val="00D92A4E"/>
    <w:rsid w:val="00D96BF9"/>
    <w:rsid w:val="00DA1BA9"/>
    <w:rsid w:val="00DA374F"/>
    <w:rsid w:val="00DA49E3"/>
    <w:rsid w:val="00DA6BA8"/>
    <w:rsid w:val="00DB15B8"/>
    <w:rsid w:val="00DB1DE7"/>
    <w:rsid w:val="00DB4619"/>
    <w:rsid w:val="00DC0BD9"/>
    <w:rsid w:val="00DC6143"/>
    <w:rsid w:val="00DD0797"/>
    <w:rsid w:val="00DD48CD"/>
    <w:rsid w:val="00DD6F3C"/>
    <w:rsid w:val="00DD7389"/>
    <w:rsid w:val="00DE08F8"/>
    <w:rsid w:val="00DE385F"/>
    <w:rsid w:val="00DF1BC6"/>
    <w:rsid w:val="00DF61FB"/>
    <w:rsid w:val="00E130E8"/>
    <w:rsid w:val="00E24C33"/>
    <w:rsid w:val="00E257A5"/>
    <w:rsid w:val="00E30F0C"/>
    <w:rsid w:val="00E3276D"/>
    <w:rsid w:val="00E34E7C"/>
    <w:rsid w:val="00E35E17"/>
    <w:rsid w:val="00E40B76"/>
    <w:rsid w:val="00E414AA"/>
    <w:rsid w:val="00E52931"/>
    <w:rsid w:val="00E66529"/>
    <w:rsid w:val="00E776BF"/>
    <w:rsid w:val="00E835C4"/>
    <w:rsid w:val="00E83BF8"/>
    <w:rsid w:val="00E86609"/>
    <w:rsid w:val="00E87ACF"/>
    <w:rsid w:val="00E97EA7"/>
    <w:rsid w:val="00EA1A84"/>
    <w:rsid w:val="00EA3F1D"/>
    <w:rsid w:val="00EB5EB8"/>
    <w:rsid w:val="00EB70C5"/>
    <w:rsid w:val="00ED0294"/>
    <w:rsid w:val="00ED4F59"/>
    <w:rsid w:val="00EE44FE"/>
    <w:rsid w:val="00EF1EB5"/>
    <w:rsid w:val="00F00A2D"/>
    <w:rsid w:val="00F30CB8"/>
    <w:rsid w:val="00F3421B"/>
    <w:rsid w:val="00F443FB"/>
    <w:rsid w:val="00F5108C"/>
    <w:rsid w:val="00F5581B"/>
    <w:rsid w:val="00F60EBB"/>
    <w:rsid w:val="00F80A79"/>
    <w:rsid w:val="00F81464"/>
    <w:rsid w:val="00F862B1"/>
    <w:rsid w:val="00FB49D0"/>
    <w:rsid w:val="00FB6EF8"/>
    <w:rsid w:val="00FC614A"/>
    <w:rsid w:val="00FD06AC"/>
    <w:rsid w:val="00FE678F"/>
    <w:rsid w:val="00FE6B89"/>
    <w:rsid w:val="00FE7257"/>
    <w:rsid w:val="00FE78B2"/>
    <w:rsid w:val="00FF6629"/>
    <w:rsid w:val="00FF6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5:docId w15:val="{D8FCB8DF-882D-479D-8390-C8EF1BF1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9" w:qFormat="1"/>
    <w:lsdException w:name="heading 3" w:semiHidden="1" w:uiPriority="5"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9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F5108C"/>
    <w:rPr>
      <w:rFonts w:ascii="Arial" w:hAnsi="Arial" w:cs="Arial"/>
      <w:sz w:val="24"/>
      <w:szCs w:val="22"/>
      <w:lang w:eastAsia="en-US"/>
    </w:rPr>
  </w:style>
  <w:style w:type="paragraph" w:styleId="Heading1">
    <w:name w:val="heading 1"/>
    <w:aliases w:val="Subject line"/>
    <w:basedOn w:val="Normal"/>
    <w:next w:val="BodyText"/>
    <w:link w:val="Heading1Char"/>
    <w:uiPriority w:val="3"/>
    <w:qFormat/>
    <w:rsid w:val="002066C6"/>
    <w:pPr>
      <w:spacing w:before="240" w:after="240" w:line="260" w:lineRule="atLeast"/>
      <w:outlineLvl w:val="0"/>
    </w:pPr>
    <w:rPr>
      <w:b/>
      <w:szCs w:val="24"/>
    </w:rPr>
  </w:style>
  <w:style w:type="paragraph" w:styleId="Heading2">
    <w:name w:val="heading 2"/>
    <w:basedOn w:val="Normal"/>
    <w:next w:val="BodyText"/>
    <w:link w:val="Heading2Char"/>
    <w:uiPriority w:val="4"/>
    <w:qFormat/>
    <w:rsid w:val="003F06B8"/>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3"/>
    <w:rsid w:val="002066C6"/>
    <w:rPr>
      <w:rFonts w:ascii="Arial" w:hAnsi="Arial" w:cs="Arial"/>
      <w:b/>
      <w:sz w:val="24"/>
      <w:szCs w:val="24"/>
    </w:rPr>
  </w:style>
  <w:style w:type="character" w:customStyle="1" w:styleId="Heading2Char">
    <w:name w:val="Heading 2 Char"/>
    <w:link w:val="Heading2"/>
    <w:uiPriority w:val="4"/>
    <w:rsid w:val="003F06B8"/>
    <w:rPr>
      <w:rFonts w:ascii="Arial" w:hAnsi="Arial" w:cs="Arial"/>
      <w:b/>
      <w:sz w:val="24"/>
      <w:szCs w:val="22"/>
      <w:lang w:eastAsia="en-US"/>
    </w:rPr>
  </w:style>
  <w:style w:type="character" w:styleId="PageNumber">
    <w:name w:val="page number"/>
    <w:basedOn w:val="DefaultParagraphFont"/>
    <w:uiPriority w:val="99"/>
    <w:semiHidden/>
    <w:unhideWhenUsed/>
    <w:rsid w:val="00110607"/>
  </w:style>
  <w:style w:type="table" w:styleId="TableGrid">
    <w:name w:val="Table Grid"/>
    <w:basedOn w:val="TableNormal"/>
    <w:uiPriority w:val="59"/>
    <w:rsid w:val="005403AC"/>
    <w:rPr>
      <w:rFonts w:ascii="Arial" w:hAnsi="Arial"/>
    </w:rPr>
    <w:tblPr>
      <w:tblBorders>
        <w:insideH w:val="single" w:sz="4" w:space="0" w:color="7F7F7F"/>
        <w:insideV w:val="single" w:sz="4" w:space="0" w:color="7F7F7F"/>
      </w:tblBorders>
      <w:tblCellMar>
        <w:bottom w:w="85" w:type="dxa"/>
      </w:tblCellMar>
    </w:tblPr>
    <w:tcPr>
      <w:shd w:val="clear" w:color="auto" w:fill="auto"/>
    </w:tcPr>
    <w:tblStylePr w:type="firstRow">
      <w:tblPr/>
      <w:tcPr>
        <w:shd w:val="clear" w:color="auto" w:fill="E5E5E5"/>
      </w:tcPr>
    </w:tblStylePr>
  </w:style>
  <w:style w:type="paragraph" w:customStyle="1" w:styleId="ListNumber1">
    <w:name w:val="List Number1"/>
    <w:uiPriority w:val="2"/>
    <w:qFormat/>
    <w:rsid w:val="001202AD"/>
    <w:pPr>
      <w:numPr>
        <w:numId w:val="1"/>
      </w:numPr>
      <w:spacing w:before="40"/>
    </w:pPr>
    <w:rPr>
      <w:rFonts w:ascii="Arial" w:hAnsi="Arial" w:cs="Arial"/>
      <w:sz w:val="22"/>
      <w:szCs w:val="22"/>
      <w:lang w:eastAsia="en-US"/>
    </w:rPr>
  </w:style>
  <w:style w:type="paragraph" w:customStyle="1" w:styleId="Tabletext">
    <w:name w:val="Table text"/>
    <w:basedOn w:val="Normal"/>
    <w:uiPriority w:val="9"/>
    <w:qFormat/>
    <w:rsid w:val="00B94FDE"/>
    <w:pPr>
      <w:spacing w:before="60" w:line="240" w:lineRule="atLeast"/>
    </w:pPr>
    <w:rPr>
      <w:sz w:val="20"/>
      <w:szCs w:val="20"/>
    </w:rPr>
  </w:style>
  <w:style w:type="table" w:customStyle="1" w:styleId="Tableblank">
    <w:name w:val="Table blank"/>
    <w:basedOn w:val="TableNormal"/>
    <w:uiPriority w:val="99"/>
    <w:rsid w:val="00EE44FE"/>
    <w:tblPr/>
  </w:style>
  <w:style w:type="paragraph" w:customStyle="1" w:styleId="ListBullet1">
    <w:name w:val="List Bullet1"/>
    <w:uiPriority w:val="1"/>
    <w:qFormat/>
    <w:rsid w:val="006C77D0"/>
    <w:pPr>
      <w:numPr>
        <w:numId w:val="7"/>
      </w:numPr>
      <w:spacing w:before="20"/>
    </w:pPr>
    <w:rPr>
      <w:rFonts w:ascii="Arial" w:hAnsi="Arial" w:cs="Arial"/>
      <w:sz w:val="22"/>
      <w:szCs w:val="22"/>
      <w:lang w:eastAsia="en-US"/>
    </w:rPr>
  </w:style>
  <w:style w:type="paragraph" w:customStyle="1" w:styleId="Tableheading">
    <w:name w:val="Table heading"/>
    <w:uiPriority w:val="8"/>
    <w:qFormat/>
    <w:rsid w:val="00B94FDE"/>
    <w:pPr>
      <w:spacing w:before="60"/>
    </w:pPr>
    <w:rPr>
      <w:rFonts w:ascii="Arial" w:hAnsi="Arial" w:cs="Arial"/>
      <w:b/>
      <w:lang w:eastAsia="en-US"/>
    </w:rPr>
  </w:style>
  <w:style w:type="paragraph" w:customStyle="1" w:styleId="Sign-off">
    <w:name w:val="Sign-off"/>
    <w:uiPriority w:val="11"/>
    <w:qFormat/>
    <w:rsid w:val="009845DF"/>
    <w:pPr>
      <w:spacing w:before="1200"/>
      <w:contextualSpacing/>
    </w:pPr>
    <w:rPr>
      <w:rFonts w:ascii="Arial" w:hAnsi="Arial" w:cs="Arial"/>
      <w:b/>
      <w:sz w:val="24"/>
      <w:szCs w:val="22"/>
      <w:lang w:eastAsia="en-US"/>
    </w:rPr>
  </w:style>
  <w:style w:type="paragraph" w:customStyle="1" w:styleId="Reference">
    <w:name w:val="Reference"/>
    <w:basedOn w:val="Normal"/>
    <w:uiPriority w:val="13"/>
    <w:qFormat/>
    <w:rsid w:val="002066C6"/>
    <w:pPr>
      <w:spacing w:before="120" w:line="260" w:lineRule="atLeast"/>
    </w:pPr>
    <w:rPr>
      <w:sz w:val="20"/>
      <w:szCs w:val="20"/>
    </w:rPr>
  </w:style>
  <w:style w:type="paragraph" w:styleId="Header">
    <w:name w:val="header"/>
    <w:basedOn w:val="Normal"/>
    <w:link w:val="HeaderChar"/>
    <w:rsid w:val="00670E57"/>
    <w:pPr>
      <w:tabs>
        <w:tab w:val="center" w:pos="4320"/>
        <w:tab w:val="right" w:pos="8640"/>
      </w:tabs>
    </w:pPr>
  </w:style>
  <w:style w:type="character" w:customStyle="1" w:styleId="HeaderChar">
    <w:name w:val="Header Char"/>
    <w:link w:val="Header"/>
    <w:uiPriority w:val="14"/>
    <w:rsid w:val="002066C6"/>
    <w:rPr>
      <w:rFonts w:ascii="Arial" w:hAnsi="Arial" w:cs="Arial"/>
      <w:sz w:val="22"/>
      <w:szCs w:val="22"/>
    </w:rPr>
  </w:style>
  <w:style w:type="paragraph" w:styleId="Footer">
    <w:name w:val="footer"/>
    <w:basedOn w:val="Normal"/>
    <w:link w:val="FooterChar"/>
    <w:uiPriority w:val="15"/>
    <w:rsid w:val="00670E57"/>
    <w:pPr>
      <w:tabs>
        <w:tab w:val="center" w:pos="4320"/>
        <w:tab w:val="right" w:pos="8640"/>
      </w:tabs>
    </w:pPr>
  </w:style>
  <w:style w:type="character" w:customStyle="1" w:styleId="FooterChar">
    <w:name w:val="Footer Char"/>
    <w:link w:val="Footer"/>
    <w:uiPriority w:val="15"/>
    <w:rsid w:val="002066C6"/>
    <w:rPr>
      <w:rFonts w:ascii="Arial" w:hAnsi="Arial" w:cs="Arial"/>
      <w:sz w:val="22"/>
      <w:szCs w:val="22"/>
    </w:rPr>
  </w:style>
  <w:style w:type="paragraph" w:styleId="BalloonText">
    <w:name w:val="Balloon Text"/>
    <w:basedOn w:val="Normal"/>
    <w:link w:val="BalloonTextChar"/>
    <w:uiPriority w:val="99"/>
    <w:semiHidden/>
    <w:rsid w:val="002066C6"/>
    <w:rPr>
      <w:rFonts w:ascii="Tahoma" w:hAnsi="Tahoma" w:cs="Tahoma"/>
      <w:sz w:val="16"/>
      <w:szCs w:val="16"/>
    </w:rPr>
  </w:style>
  <w:style w:type="character" w:customStyle="1" w:styleId="BalloonTextChar">
    <w:name w:val="Balloon Text Char"/>
    <w:link w:val="BalloonText"/>
    <w:uiPriority w:val="99"/>
    <w:semiHidden/>
    <w:rsid w:val="002066C6"/>
    <w:rPr>
      <w:rFonts w:ascii="Tahoma" w:hAnsi="Tahoma" w:cs="Tahoma"/>
      <w:sz w:val="16"/>
      <w:szCs w:val="16"/>
    </w:rPr>
  </w:style>
  <w:style w:type="paragraph" w:styleId="BodyText">
    <w:name w:val="Body Text"/>
    <w:basedOn w:val="Normal"/>
    <w:link w:val="BodyTextChar"/>
    <w:qFormat/>
    <w:rsid w:val="00D646D5"/>
    <w:pPr>
      <w:spacing w:before="240"/>
    </w:pPr>
  </w:style>
  <w:style w:type="character" w:customStyle="1" w:styleId="BodyTextChar">
    <w:name w:val="Body Text Char"/>
    <w:link w:val="BodyText"/>
    <w:rsid w:val="00D646D5"/>
    <w:rPr>
      <w:rFonts w:ascii="Arial" w:hAnsi="Arial" w:cs="Arial"/>
      <w:sz w:val="24"/>
      <w:szCs w:val="22"/>
      <w:lang w:eastAsia="en-US"/>
    </w:rPr>
  </w:style>
  <w:style w:type="paragraph" w:styleId="DocumentMap">
    <w:name w:val="Document Map"/>
    <w:basedOn w:val="Normal"/>
    <w:link w:val="DocumentMapChar"/>
    <w:uiPriority w:val="99"/>
    <w:semiHidden/>
    <w:rsid w:val="00B21719"/>
    <w:rPr>
      <w:rFonts w:ascii="Lucida Grande" w:hAnsi="Lucida Grande" w:cs="Lucida Grande"/>
      <w:szCs w:val="24"/>
    </w:rPr>
  </w:style>
  <w:style w:type="character" w:customStyle="1" w:styleId="DocumentMapChar">
    <w:name w:val="Document Map Char"/>
    <w:link w:val="DocumentMap"/>
    <w:uiPriority w:val="99"/>
    <w:semiHidden/>
    <w:rsid w:val="00B21719"/>
    <w:rPr>
      <w:rFonts w:ascii="Lucida Grande" w:hAnsi="Lucida Grande" w:cs="Lucida Grande"/>
      <w:sz w:val="24"/>
      <w:szCs w:val="24"/>
    </w:rPr>
  </w:style>
  <w:style w:type="character" w:styleId="Hyperlink">
    <w:name w:val="Hyperlink"/>
    <w:rsid w:val="008A4696"/>
    <w:rPr>
      <w:color w:val="0000FF"/>
      <w:u w:val="single"/>
    </w:rPr>
  </w:style>
  <w:style w:type="paragraph" w:customStyle="1" w:styleId="Addressblock">
    <w:name w:val="Address block"/>
    <w:basedOn w:val="Normal"/>
    <w:link w:val="AddressblockChar"/>
    <w:uiPriority w:val="98"/>
    <w:qFormat/>
    <w:rsid w:val="005F174E"/>
  </w:style>
  <w:style w:type="paragraph" w:customStyle="1" w:styleId="Referencenumber">
    <w:name w:val="Reference number"/>
    <w:basedOn w:val="Normal"/>
    <w:link w:val="ReferencenumberChar"/>
    <w:uiPriority w:val="98"/>
    <w:qFormat/>
    <w:rsid w:val="005F174E"/>
    <w:pPr>
      <w:spacing w:after="240"/>
      <w:jc w:val="right"/>
    </w:pPr>
    <w:rPr>
      <w:sz w:val="20"/>
      <w:szCs w:val="20"/>
    </w:rPr>
  </w:style>
  <w:style w:type="character" w:customStyle="1" w:styleId="AddressblockChar">
    <w:name w:val="Address block Char"/>
    <w:basedOn w:val="DefaultParagraphFont"/>
    <w:link w:val="Addressblock"/>
    <w:uiPriority w:val="98"/>
    <w:rsid w:val="005F174E"/>
    <w:rPr>
      <w:rFonts w:ascii="Arial" w:hAnsi="Arial" w:cs="Arial"/>
      <w:sz w:val="24"/>
      <w:szCs w:val="22"/>
      <w:lang w:eastAsia="en-US"/>
    </w:rPr>
  </w:style>
  <w:style w:type="character" w:customStyle="1" w:styleId="ReferencenumberChar">
    <w:name w:val="Reference number Char"/>
    <w:basedOn w:val="DefaultParagraphFont"/>
    <w:link w:val="Referencenumber"/>
    <w:uiPriority w:val="98"/>
    <w:rsid w:val="005F174E"/>
    <w:rPr>
      <w:rFonts w:ascii="Arial" w:hAnsi="Arial" w:cs="Arial"/>
      <w:lang w:eastAsia="en-US"/>
    </w:rPr>
  </w:style>
  <w:style w:type="paragraph" w:styleId="NoSpacing">
    <w:name w:val="No Spacing"/>
    <w:uiPriority w:val="1"/>
    <w:qFormat/>
    <w:rsid w:val="00D7284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65539">
      <w:bodyDiv w:val="1"/>
      <w:marLeft w:val="0"/>
      <w:marRight w:val="0"/>
      <w:marTop w:val="0"/>
      <w:marBottom w:val="0"/>
      <w:divBdr>
        <w:top w:val="none" w:sz="0" w:space="0" w:color="auto"/>
        <w:left w:val="none" w:sz="0" w:space="0" w:color="auto"/>
        <w:bottom w:val="none" w:sz="0" w:space="0" w:color="auto"/>
        <w:right w:val="none" w:sz="0" w:space="0" w:color="auto"/>
      </w:divBdr>
    </w:div>
    <w:div w:id="1274552765">
      <w:bodyDiv w:val="1"/>
      <w:marLeft w:val="0"/>
      <w:marRight w:val="0"/>
      <w:marTop w:val="0"/>
      <w:marBottom w:val="0"/>
      <w:divBdr>
        <w:top w:val="none" w:sz="0" w:space="0" w:color="auto"/>
        <w:left w:val="none" w:sz="0" w:space="0" w:color="auto"/>
        <w:bottom w:val="none" w:sz="0" w:space="0" w:color="auto"/>
        <w:right w:val="none" w:sz="0" w:space="0" w:color="auto"/>
      </w:divBdr>
    </w:div>
    <w:div w:id="2146386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94EC-9C8D-4E69-9D3B-9996347E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Minister Williams Letterhead</vt:lpstr>
    </vt:vector>
  </TitlesOfParts>
  <Company>FACS</Company>
  <LinksUpToDate>false</LinksUpToDate>
  <CharactersWithSpaces>4139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Williams Letterhead</dc:title>
  <dc:creator>FACS</dc:creator>
  <cp:lastModifiedBy>Katalin Pribusz</cp:lastModifiedBy>
  <cp:revision>2</cp:revision>
  <cp:lastPrinted>2019-09-05T01:26:00Z</cp:lastPrinted>
  <dcterms:created xsi:type="dcterms:W3CDTF">2020-07-24T07:09:00Z</dcterms:created>
  <dcterms:modified xsi:type="dcterms:W3CDTF">2020-07-24T07:09:00Z</dcterms:modified>
</cp:coreProperties>
</file>