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6F" w:rsidRDefault="0040056F" w:rsidP="0040056F">
      <w:pPr>
        <w:rPr>
          <w:b/>
        </w:rPr>
      </w:pPr>
      <w:bookmarkStart w:id="0" w:name="_GoBack"/>
      <w:bookmarkEnd w:id="0"/>
    </w:p>
    <w:p w:rsidR="0040056F" w:rsidRDefault="0040056F" w:rsidP="0040056F">
      <w:pPr>
        <w:rPr>
          <w:b/>
        </w:rPr>
      </w:pPr>
    </w:p>
    <w:p w:rsidR="0040056F" w:rsidRPr="00485A90" w:rsidRDefault="008A679A" w:rsidP="001F4535">
      <w:pPr>
        <w:pStyle w:val="Header"/>
      </w:pPr>
      <w:r>
        <w:rPr>
          <w:noProof/>
        </w:rPr>
        <w:drawing>
          <wp:inline distT="0" distB="0" distL="0" distR="0">
            <wp:extent cx="244792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95450"/>
                    </a:xfrm>
                    <a:prstGeom prst="rect">
                      <a:avLst/>
                    </a:prstGeom>
                    <a:noFill/>
                    <a:ln>
                      <a:noFill/>
                    </a:ln>
                  </pic:spPr>
                </pic:pic>
              </a:graphicData>
            </a:graphic>
          </wp:inline>
        </w:drawing>
      </w:r>
    </w:p>
    <w:p w:rsidR="0040056F" w:rsidRPr="00485A90" w:rsidRDefault="0040056F" w:rsidP="0040056F">
      <w:pPr>
        <w:rPr>
          <w:b/>
        </w:rPr>
      </w:pPr>
    </w:p>
    <w:p w:rsidR="0040056F" w:rsidRPr="00485A90" w:rsidRDefault="0040056F" w:rsidP="0040056F">
      <w:pPr>
        <w:rPr>
          <w:b/>
        </w:rPr>
      </w:pPr>
    </w:p>
    <w:p w:rsidR="0040056F" w:rsidRPr="00485A90" w:rsidRDefault="0040056F" w:rsidP="0040056F">
      <w:pPr>
        <w:rPr>
          <w:b/>
        </w:rPr>
      </w:pPr>
    </w:p>
    <w:p w:rsidR="0040056F" w:rsidRPr="00485A90" w:rsidRDefault="0040056F" w:rsidP="0040056F">
      <w:pPr>
        <w:rPr>
          <w:b/>
        </w:rPr>
      </w:pPr>
    </w:p>
    <w:tbl>
      <w:tblPr>
        <w:tblW w:w="0" w:type="auto"/>
        <w:tblBorders>
          <w:left w:val="thickThinSmallGap" w:sz="24" w:space="0" w:color="003366"/>
        </w:tblBorders>
        <w:tblLook w:val="01E0" w:firstRow="1" w:lastRow="1" w:firstColumn="1" w:lastColumn="1" w:noHBand="0" w:noVBand="0"/>
      </w:tblPr>
      <w:tblGrid>
        <w:gridCol w:w="8528"/>
      </w:tblGrid>
      <w:tr w:rsidR="0040056F" w:rsidRPr="00485A90" w:rsidTr="0040056F">
        <w:trPr>
          <w:trHeight w:val="846"/>
        </w:trPr>
        <w:tc>
          <w:tcPr>
            <w:tcW w:w="8528" w:type="dxa"/>
          </w:tcPr>
          <w:p w:rsidR="0040056F" w:rsidRPr="00485A90" w:rsidRDefault="0040056F" w:rsidP="0040056F">
            <w:pPr>
              <w:rPr>
                <w:b/>
                <w:color w:val="003366"/>
                <w:sz w:val="36"/>
                <w:szCs w:val="36"/>
              </w:rPr>
            </w:pPr>
            <w:r w:rsidRPr="00485A90">
              <w:rPr>
                <w:b/>
                <w:color w:val="003366"/>
                <w:sz w:val="36"/>
                <w:szCs w:val="36"/>
              </w:rPr>
              <w:t>Disability Council NSW</w:t>
            </w:r>
          </w:p>
        </w:tc>
      </w:tr>
      <w:tr w:rsidR="0040056F" w:rsidRPr="00485A90" w:rsidTr="0040056F">
        <w:trPr>
          <w:trHeight w:val="2509"/>
        </w:trPr>
        <w:tc>
          <w:tcPr>
            <w:tcW w:w="8528" w:type="dxa"/>
            <w:vAlign w:val="center"/>
          </w:tcPr>
          <w:p w:rsidR="0040056F" w:rsidRPr="00A24193" w:rsidRDefault="004C7536" w:rsidP="0040056F">
            <w:pPr>
              <w:rPr>
                <w:b/>
                <w:color w:val="FF9900"/>
                <w:sz w:val="52"/>
                <w:szCs w:val="52"/>
              </w:rPr>
            </w:pPr>
            <w:r w:rsidRPr="004C7536">
              <w:rPr>
                <w:b/>
                <w:i/>
                <w:sz w:val="52"/>
                <w:szCs w:val="52"/>
              </w:rPr>
              <w:t>Nothing about us without us</w:t>
            </w:r>
            <w:r w:rsidR="001F4535">
              <w:rPr>
                <w:b/>
                <w:sz w:val="52"/>
                <w:szCs w:val="52"/>
              </w:rPr>
              <w:t xml:space="preserve"> – Community Feedback Report on the NDS </w:t>
            </w:r>
            <w:r w:rsidR="0040056F" w:rsidRPr="0040056F">
              <w:rPr>
                <w:b/>
                <w:sz w:val="52"/>
                <w:szCs w:val="52"/>
              </w:rPr>
              <w:t>NSW Implem</w:t>
            </w:r>
            <w:r w:rsidR="001F4535">
              <w:rPr>
                <w:b/>
                <w:sz w:val="52"/>
                <w:szCs w:val="52"/>
              </w:rPr>
              <w:t>entation Plan (2012 – 2014)</w:t>
            </w:r>
          </w:p>
        </w:tc>
      </w:tr>
      <w:tr w:rsidR="0040056F" w:rsidRPr="00485A90" w:rsidTr="0040056F">
        <w:trPr>
          <w:trHeight w:val="1086"/>
        </w:trPr>
        <w:tc>
          <w:tcPr>
            <w:tcW w:w="8528" w:type="dxa"/>
            <w:vAlign w:val="bottom"/>
          </w:tcPr>
          <w:p w:rsidR="0040056F" w:rsidRPr="00485A90" w:rsidRDefault="0040056F" w:rsidP="0040056F">
            <w:pPr>
              <w:rPr>
                <w:b/>
                <w:color w:val="003366"/>
                <w:sz w:val="32"/>
                <w:szCs w:val="32"/>
              </w:rPr>
            </w:pPr>
          </w:p>
          <w:p w:rsidR="0040056F" w:rsidRPr="00485A90" w:rsidRDefault="0040056F" w:rsidP="0040056F">
            <w:pPr>
              <w:rPr>
                <w:b/>
                <w:color w:val="003366"/>
                <w:sz w:val="32"/>
                <w:szCs w:val="32"/>
              </w:rPr>
            </w:pPr>
          </w:p>
          <w:p w:rsidR="0040056F" w:rsidRPr="00485A90" w:rsidRDefault="0040056F" w:rsidP="0040056F">
            <w:pPr>
              <w:rPr>
                <w:b/>
                <w:color w:val="003366"/>
                <w:sz w:val="32"/>
                <w:szCs w:val="32"/>
              </w:rPr>
            </w:pPr>
          </w:p>
          <w:p w:rsidR="0040056F" w:rsidRPr="00485A90" w:rsidRDefault="001F4535" w:rsidP="0040056F">
            <w:pPr>
              <w:rPr>
                <w:b/>
                <w:color w:val="003366"/>
                <w:sz w:val="28"/>
                <w:szCs w:val="28"/>
              </w:rPr>
            </w:pPr>
            <w:r>
              <w:rPr>
                <w:b/>
                <w:color w:val="003366"/>
                <w:sz w:val="28"/>
                <w:szCs w:val="28"/>
              </w:rPr>
              <w:t>August 2014</w:t>
            </w:r>
          </w:p>
        </w:tc>
      </w:tr>
    </w:tbl>
    <w:p w:rsidR="001F4535" w:rsidRDefault="001F4535" w:rsidP="0040056F">
      <w:pPr>
        <w:pStyle w:val="Heading1A"/>
        <w:sectPr w:rsidR="001F4535" w:rsidSect="0040056F">
          <w:pgSz w:w="11900" w:h="16840" w:code="9"/>
          <w:pgMar w:top="1440" w:right="1440" w:bottom="1440" w:left="1440" w:header="709" w:footer="315" w:gutter="0"/>
          <w:cols w:space="720"/>
          <w:docGrid w:linePitch="272"/>
        </w:sectPr>
      </w:pPr>
    </w:p>
    <w:p w:rsidR="001F4535" w:rsidRDefault="001F4535" w:rsidP="0040056F">
      <w:pPr>
        <w:pStyle w:val="Heading1A"/>
        <w:rPr>
          <w:rFonts w:ascii="Arial Bold" w:hAnsi="Arial Bold"/>
          <w:b w:val="0"/>
        </w:rPr>
      </w:pPr>
    </w:p>
    <w:p w:rsidR="001F4535" w:rsidRDefault="001F4535" w:rsidP="00D240B5">
      <w:pPr>
        <w:pStyle w:val="TOCHeading"/>
      </w:pPr>
      <w:r>
        <w:t>Contents</w:t>
      </w:r>
    </w:p>
    <w:p w:rsidR="009B0E3F" w:rsidRDefault="001F4535">
      <w:pPr>
        <w:pStyle w:val="TOC1"/>
        <w:rPr>
          <w:rFonts w:eastAsiaTheme="minorEastAsia" w:cstheme="minorBidi"/>
          <w:sz w:val="22"/>
          <w:szCs w:val="22"/>
        </w:rPr>
      </w:pPr>
      <w:r w:rsidRPr="00FB32ED">
        <w:rPr>
          <w:sz w:val="24"/>
          <w:szCs w:val="24"/>
        </w:rPr>
        <w:fldChar w:fldCharType="begin"/>
      </w:r>
      <w:r w:rsidRPr="00FB32ED">
        <w:rPr>
          <w:sz w:val="24"/>
          <w:szCs w:val="24"/>
        </w:rPr>
        <w:instrText xml:space="preserve"> TOC \o "1-3" \h \z \u </w:instrText>
      </w:r>
      <w:r w:rsidRPr="00FB32ED">
        <w:rPr>
          <w:sz w:val="24"/>
          <w:szCs w:val="24"/>
        </w:rPr>
        <w:fldChar w:fldCharType="separate"/>
      </w:r>
      <w:hyperlink w:anchor="_Toc395524852" w:history="1">
        <w:r w:rsidR="009B0E3F" w:rsidRPr="00636DF8">
          <w:rPr>
            <w:rStyle w:val="Hyperlink"/>
          </w:rPr>
          <w:t>Executive Summary</w:t>
        </w:r>
        <w:r w:rsidR="009B0E3F">
          <w:rPr>
            <w:webHidden/>
          </w:rPr>
          <w:tab/>
        </w:r>
        <w:r w:rsidR="009B0E3F">
          <w:rPr>
            <w:webHidden/>
          </w:rPr>
          <w:fldChar w:fldCharType="begin"/>
        </w:r>
        <w:r w:rsidR="009B0E3F">
          <w:rPr>
            <w:webHidden/>
          </w:rPr>
          <w:instrText xml:space="preserve"> PAGEREF _Toc395524852 \h </w:instrText>
        </w:r>
        <w:r w:rsidR="009B0E3F">
          <w:rPr>
            <w:webHidden/>
          </w:rPr>
        </w:r>
        <w:r w:rsidR="009B0E3F">
          <w:rPr>
            <w:webHidden/>
          </w:rPr>
          <w:fldChar w:fldCharType="separate"/>
        </w:r>
        <w:r w:rsidR="006D3AAE">
          <w:rPr>
            <w:webHidden/>
          </w:rPr>
          <w:t>3</w:t>
        </w:r>
        <w:r w:rsidR="009B0E3F">
          <w:rPr>
            <w:webHidden/>
          </w:rPr>
          <w:fldChar w:fldCharType="end"/>
        </w:r>
      </w:hyperlink>
    </w:p>
    <w:p w:rsidR="009B0E3F" w:rsidRDefault="008A679A">
      <w:pPr>
        <w:pStyle w:val="TOC1"/>
        <w:rPr>
          <w:rFonts w:eastAsiaTheme="minorEastAsia" w:cstheme="minorBidi"/>
          <w:sz w:val="22"/>
          <w:szCs w:val="22"/>
        </w:rPr>
      </w:pPr>
      <w:hyperlink w:anchor="_Toc395524853" w:history="1">
        <w:r w:rsidR="009B0E3F" w:rsidRPr="00636DF8">
          <w:rPr>
            <w:rStyle w:val="Hyperlink"/>
          </w:rPr>
          <w:t>List of recommendations</w:t>
        </w:r>
        <w:r w:rsidR="009B0E3F">
          <w:rPr>
            <w:webHidden/>
          </w:rPr>
          <w:tab/>
        </w:r>
        <w:r w:rsidR="009B0E3F">
          <w:rPr>
            <w:webHidden/>
          </w:rPr>
          <w:fldChar w:fldCharType="begin"/>
        </w:r>
        <w:r w:rsidR="009B0E3F">
          <w:rPr>
            <w:webHidden/>
          </w:rPr>
          <w:instrText xml:space="preserve"> PAGEREF _Toc395524853 \h </w:instrText>
        </w:r>
        <w:r w:rsidR="009B0E3F">
          <w:rPr>
            <w:webHidden/>
          </w:rPr>
        </w:r>
        <w:r w:rsidR="009B0E3F">
          <w:rPr>
            <w:webHidden/>
          </w:rPr>
          <w:fldChar w:fldCharType="separate"/>
        </w:r>
        <w:r w:rsidR="006D3AAE">
          <w:rPr>
            <w:webHidden/>
          </w:rPr>
          <w:t>4</w:t>
        </w:r>
        <w:r w:rsidR="009B0E3F">
          <w:rPr>
            <w:webHidden/>
          </w:rPr>
          <w:fldChar w:fldCharType="end"/>
        </w:r>
      </w:hyperlink>
    </w:p>
    <w:p w:rsidR="009B0E3F" w:rsidRDefault="008A679A">
      <w:pPr>
        <w:pStyle w:val="TOC1"/>
        <w:rPr>
          <w:rFonts w:eastAsiaTheme="minorEastAsia" w:cstheme="minorBidi"/>
          <w:sz w:val="22"/>
          <w:szCs w:val="22"/>
        </w:rPr>
      </w:pPr>
      <w:hyperlink w:anchor="_Toc395524854" w:history="1">
        <w:r w:rsidR="009B0E3F" w:rsidRPr="00636DF8">
          <w:rPr>
            <w:rStyle w:val="Hyperlink"/>
          </w:rPr>
          <w:t>Introduction</w:t>
        </w:r>
        <w:r w:rsidR="009B0E3F">
          <w:rPr>
            <w:webHidden/>
          </w:rPr>
          <w:tab/>
        </w:r>
        <w:r w:rsidR="009B0E3F">
          <w:rPr>
            <w:webHidden/>
          </w:rPr>
          <w:fldChar w:fldCharType="begin"/>
        </w:r>
        <w:r w:rsidR="009B0E3F">
          <w:rPr>
            <w:webHidden/>
          </w:rPr>
          <w:instrText xml:space="preserve"> PAGEREF _Toc395524854 \h </w:instrText>
        </w:r>
        <w:r w:rsidR="009B0E3F">
          <w:rPr>
            <w:webHidden/>
          </w:rPr>
        </w:r>
        <w:r w:rsidR="009B0E3F">
          <w:rPr>
            <w:webHidden/>
          </w:rPr>
          <w:fldChar w:fldCharType="separate"/>
        </w:r>
        <w:r w:rsidR="006D3AAE">
          <w:rPr>
            <w:webHidden/>
          </w:rPr>
          <w:t>6</w:t>
        </w:r>
        <w:r w:rsidR="009B0E3F">
          <w:rPr>
            <w:webHidden/>
          </w:rPr>
          <w:fldChar w:fldCharType="end"/>
        </w:r>
      </w:hyperlink>
    </w:p>
    <w:p w:rsidR="009B0E3F" w:rsidRPr="009B0E3F" w:rsidRDefault="008A679A">
      <w:pPr>
        <w:pStyle w:val="TOC2"/>
        <w:tabs>
          <w:tab w:val="right" w:leader="dot" w:pos="9010"/>
        </w:tabs>
        <w:rPr>
          <w:rFonts w:asciiTheme="minorHAnsi" w:eastAsiaTheme="minorEastAsia" w:hAnsiTheme="minorHAnsi" w:cstheme="minorBidi"/>
          <w:noProof/>
          <w:sz w:val="24"/>
          <w:szCs w:val="24"/>
        </w:rPr>
      </w:pPr>
      <w:hyperlink w:anchor="_Toc395524855" w:history="1">
        <w:r w:rsidR="009B0E3F" w:rsidRPr="009B0E3F">
          <w:rPr>
            <w:rStyle w:val="Hyperlink"/>
            <w:i/>
            <w:noProof/>
            <w:sz w:val="24"/>
            <w:szCs w:val="24"/>
          </w:rPr>
          <w:t>Disability Council monitoring</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_Toc395524855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6</w:t>
        </w:r>
        <w:r w:rsidR="009B0E3F" w:rsidRPr="009B0E3F">
          <w:rPr>
            <w:noProof/>
            <w:webHidden/>
            <w:sz w:val="24"/>
            <w:szCs w:val="24"/>
          </w:rPr>
          <w:fldChar w:fldCharType="end"/>
        </w:r>
      </w:hyperlink>
    </w:p>
    <w:p w:rsidR="009B0E3F" w:rsidRPr="009B0E3F" w:rsidRDefault="008A679A">
      <w:pPr>
        <w:pStyle w:val="TOC2"/>
        <w:tabs>
          <w:tab w:val="right" w:leader="dot" w:pos="9010"/>
        </w:tabs>
        <w:rPr>
          <w:rFonts w:asciiTheme="minorHAnsi" w:eastAsiaTheme="minorEastAsia" w:hAnsiTheme="minorHAnsi" w:cstheme="minorBidi"/>
          <w:noProof/>
          <w:sz w:val="24"/>
          <w:szCs w:val="24"/>
        </w:rPr>
      </w:pPr>
      <w:hyperlink w:anchor="_Toc395524856" w:history="1">
        <w:r w:rsidR="009B0E3F" w:rsidRPr="00D47E27">
          <w:rPr>
            <w:rStyle w:val="Hyperlink"/>
            <w:i/>
            <w:noProof/>
            <w:sz w:val="24"/>
            <w:szCs w:val="24"/>
          </w:rPr>
          <w:t>Approach</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_Toc395524856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7</w:t>
        </w:r>
        <w:r w:rsidR="009B0E3F" w:rsidRPr="009B0E3F">
          <w:rPr>
            <w:noProof/>
            <w:webHidden/>
            <w:sz w:val="24"/>
            <w:szCs w:val="24"/>
          </w:rPr>
          <w:fldChar w:fldCharType="end"/>
        </w:r>
      </w:hyperlink>
    </w:p>
    <w:p w:rsidR="009B0E3F" w:rsidRDefault="008A679A">
      <w:pPr>
        <w:pStyle w:val="TOC1"/>
        <w:rPr>
          <w:rFonts w:eastAsiaTheme="minorEastAsia" w:cstheme="minorBidi"/>
          <w:sz w:val="22"/>
          <w:szCs w:val="22"/>
        </w:rPr>
      </w:pPr>
      <w:hyperlink w:anchor="_Toc395524857" w:history="1">
        <w:r w:rsidR="009B0E3F" w:rsidRPr="00636DF8">
          <w:rPr>
            <w:rStyle w:val="Hyperlink"/>
          </w:rPr>
          <w:t>General Comments on the Current Plan</w:t>
        </w:r>
        <w:r w:rsidR="009B0E3F">
          <w:rPr>
            <w:webHidden/>
          </w:rPr>
          <w:tab/>
        </w:r>
        <w:r w:rsidR="009B0E3F">
          <w:rPr>
            <w:webHidden/>
          </w:rPr>
          <w:fldChar w:fldCharType="begin"/>
        </w:r>
        <w:r w:rsidR="009B0E3F">
          <w:rPr>
            <w:webHidden/>
          </w:rPr>
          <w:instrText xml:space="preserve"> PAGEREF _Toc395524857 \h </w:instrText>
        </w:r>
        <w:r w:rsidR="009B0E3F">
          <w:rPr>
            <w:webHidden/>
          </w:rPr>
        </w:r>
        <w:r w:rsidR="009B0E3F">
          <w:rPr>
            <w:webHidden/>
          </w:rPr>
          <w:fldChar w:fldCharType="separate"/>
        </w:r>
        <w:r w:rsidR="006D3AAE">
          <w:rPr>
            <w:webHidden/>
          </w:rPr>
          <w:t>9</w:t>
        </w:r>
        <w:r w:rsidR="009B0E3F">
          <w:rPr>
            <w:webHidden/>
          </w:rPr>
          <w:fldChar w:fldCharType="end"/>
        </w:r>
      </w:hyperlink>
    </w:p>
    <w:p w:rsidR="009B0E3F" w:rsidRPr="009B0E3F" w:rsidRDefault="008A679A">
      <w:pPr>
        <w:pStyle w:val="TOC2"/>
        <w:tabs>
          <w:tab w:val="right" w:leader="dot" w:pos="9010"/>
        </w:tabs>
        <w:rPr>
          <w:rFonts w:asciiTheme="minorHAnsi" w:eastAsiaTheme="minorEastAsia" w:hAnsiTheme="minorHAnsi" w:cstheme="minorBidi"/>
          <w:noProof/>
          <w:sz w:val="24"/>
          <w:szCs w:val="24"/>
        </w:rPr>
      </w:pPr>
      <w:hyperlink w:anchor="_Toc395524858" w:history="1">
        <w:r w:rsidR="009B0E3F" w:rsidRPr="009B0E3F">
          <w:rPr>
            <w:rStyle w:val="Hyperlink"/>
            <w:i/>
            <w:noProof/>
            <w:sz w:val="24"/>
            <w:szCs w:val="24"/>
          </w:rPr>
          <w:t>Accessibility</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_Toc395524858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9</w:t>
        </w:r>
        <w:r w:rsidR="009B0E3F" w:rsidRPr="009B0E3F">
          <w:rPr>
            <w:noProof/>
            <w:webHidden/>
            <w:sz w:val="24"/>
            <w:szCs w:val="24"/>
          </w:rPr>
          <w:fldChar w:fldCharType="end"/>
        </w:r>
      </w:hyperlink>
    </w:p>
    <w:p w:rsidR="009B0E3F" w:rsidRPr="009B0E3F" w:rsidRDefault="008A679A">
      <w:pPr>
        <w:pStyle w:val="TOC2"/>
        <w:tabs>
          <w:tab w:val="right" w:leader="dot" w:pos="9010"/>
        </w:tabs>
        <w:rPr>
          <w:rFonts w:asciiTheme="minorHAnsi" w:eastAsiaTheme="minorEastAsia" w:hAnsiTheme="minorHAnsi" w:cstheme="minorBidi"/>
          <w:noProof/>
          <w:sz w:val="24"/>
          <w:szCs w:val="24"/>
        </w:rPr>
      </w:pPr>
      <w:hyperlink w:anchor="_Toc395524859" w:history="1">
        <w:r w:rsidR="009B0E3F" w:rsidRPr="00D47E27">
          <w:rPr>
            <w:rStyle w:val="Hyperlink"/>
            <w:i/>
            <w:noProof/>
            <w:sz w:val="24"/>
            <w:szCs w:val="24"/>
          </w:rPr>
          <w:t>Consultation Timeframes</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_Toc395524859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10</w:t>
        </w:r>
        <w:r w:rsidR="009B0E3F" w:rsidRPr="009B0E3F">
          <w:rPr>
            <w:noProof/>
            <w:webHidden/>
            <w:sz w:val="24"/>
            <w:szCs w:val="24"/>
          </w:rPr>
          <w:fldChar w:fldCharType="end"/>
        </w:r>
      </w:hyperlink>
    </w:p>
    <w:p w:rsidR="009B0E3F" w:rsidRPr="009B0E3F" w:rsidRDefault="008A679A">
      <w:pPr>
        <w:pStyle w:val="TOC2"/>
        <w:tabs>
          <w:tab w:val="right" w:leader="dot" w:pos="9010"/>
        </w:tabs>
        <w:rPr>
          <w:rFonts w:asciiTheme="minorHAnsi" w:eastAsiaTheme="minorEastAsia" w:hAnsiTheme="minorHAnsi" w:cstheme="minorBidi"/>
          <w:noProof/>
          <w:sz w:val="24"/>
          <w:szCs w:val="24"/>
        </w:rPr>
      </w:pPr>
      <w:hyperlink w:anchor="_Toc395524860" w:history="1">
        <w:r w:rsidR="009B0E3F" w:rsidRPr="009B0E3F">
          <w:rPr>
            <w:rStyle w:val="Hyperlink"/>
            <w:i/>
            <w:noProof/>
            <w:sz w:val="24"/>
            <w:szCs w:val="24"/>
          </w:rPr>
          <w:t>Policy must be put into practice</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_Toc395524860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10</w:t>
        </w:r>
        <w:r w:rsidR="009B0E3F" w:rsidRPr="009B0E3F">
          <w:rPr>
            <w:noProof/>
            <w:webHidden/>
            <w:sz w:val="24"/>
            <w:szCs w:val="24"/>
          </w:rPr>
          <w:fldChar w:fldCharType="end"/>
        </w:r>
      </w:hyperlink>
    </w:p>
    <w:p w:rsidR="009B0E3F" w:rsidRPr="009B0E3F" w:rsidRDefault="008A679A">
      <w:pPr>
        <w:pStyle w:val="TOC2"/>
        <w:tabs>
          <w:tab w:val="right" w:leader="dot" w:pos="9010"/>
        </w:tabs>
        <w:rPr>
          <w:rFonts w:asciiTheme="minorHAnsi" w:eastAsiaTheme="minorEastAsia" w:hAnsiTheme="minorHAnsi" w:cstheme="minorBidi"/>
          <w:noProof/>
          <w:sz w:val="24"/>
          <w:szCs w:val="24"/>
        </w:rPr>
      </w:pPr>
      <w:hyperlink w:anchor="_Toc395524861" w:history="1">
        <w:r w:rsidR="009B0E3F" w:rsidRPr="009B0E3F">
          <w:rPr>
            <w:rStyle w:val="Hyperlink"/>
            <w:i/>
            <w:noProof/>
            <w:sz w:val="24"/>
            <w:szCs w:val="24"/>
          </w:rPr>
          <w:t>More regular reporting</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_Toc395524861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11</w:t>
        </w:r>
        <w:r w:rsidR="009B0E3F" w:rsidRPr="009B0E3F">
          <w:rPr>
            <w:noProof/>
            <w:webHidden/>
            <w:sz w:val="24"/>
            <w:szCs w:val="24"/>
          </w:rPr>
          <w:fldChar w:fldCharType="end"/>
        </w:r>
      </w:hyperlink>
    </w:p>
    <w:p w:rsidR="009B0E3F" w:rsidRDefault="008A679A">
      <w:pPr>
        <w:pStyle w:val="TOC1"/>
        <w:rPr>
          <w:rFonts w:eastAsiaTheme="minorEastAsia" w:cstheme="minorBidi"/>
          <w:sz w:val="22"/>
          <w:szCs w:val="22"/>
        </w:rPr>
      </w:pPr>
      <w:hyperlink w:anchor="_Toc395524862" w:history="1">
        <w:r w:rsidR="009B0E3F" w:rsidRPr="009B0E3F">
          <w:rPr>
            <w:rStyle w:val="Hyperlink"/>
          </w:rPr>
          <w:t>Comments on selected actions under the Plan</w:t>
        </w:r>
        <w:r w:rsidR="009B0E3F">
          <w:rPr>
            <w:webHidden/>
          </w:rPr>
          <w:tab/>
        </w:r>
        <w:r w:rsidR="009B0E3F">
          <w:rPr>
            <w:webHidden/>
          </w:rPr>
          <w:fldChar w:fldCharType="begin"/>
        </w:r>
        <w:r w:rsidR="009B0E3F">
          <w:rPr>
            <w:webHidden/>
          </w:rPr>
          <w:instrText xml:space="preserve"> PAGEREF _Toc395524862 \h </w:instrText>
        </w:r>
        <w:r w:rsidR="009B0E3F">
          <w:rPr>
            <w:webHidden/>
          </w:rPr>
        </w:r>
        <w:r w:rsidR="009B0E3F">
          <w:rPr>
            <w:webHidden/>
          </w:rPr>
          <w:fldChar w:fldCharType="separate"/>
        </w:r>
        <w:r w:rsidR="006D3AAE">
          <w:rPr>
            <w:webHidden/>
          </w:rPr>
          <w:t>12</w:t>
        </w:r>
        <w:r w:rsidR="009B0E3F">
          <w:rPr>
            <w:webHidden/>
          </w:rPr>
          <w:fldChar w:fldCharType="end"/>
        </w:r>
      </w:hyperlink>
    </w:p>
    <w:p w:rsidR="009B0E3F" w:rsidRPr="009B0E3F" w:rsidRDefault="008A679A">
      <w:pPr>
        <w:pStyle w:val="TOC2"/>
        <w:tabs>
          <w:tab w:val="left" w:pos="660"/>
          <w:tab w:val="right" w:leader="dot" w:pos="9010"/>
        </w:tabs>
        <w:rPr>
          <w:rFonts w:asciiTheme="minorHAnsi" w:eastAsiaTheme="minorEastAsia" w:hAnsiTheme="minorHAnsi" w:cstheme="minorBidi"/>
          <w:noProof/>
          <w:sz w:val="24"/>
          <w:szCs w:val="24"/>
        </w:rPr>
      </w:pPr>
      <w:hyperlink w:anchor="_Toc395524863" w:history="1">
        <w:r w:rsidR="009B0E3F" w:rsidRPr="009B0E3F">
          <w:rPr>
            <w:rStyle w:val="Hyperlink"/>
            <w:noProof/>
            <w:sz w:val="24"/>
            <w:szCs w:val="24"/>
          </w:rPr>
          <w:t>1.</w:t>
        </w:r>
        <w:r w:rsidR="009B0E3F" w:rsidRPr="009B0E3F">
          <w:rPr>
            <w:rFonts w:asciiTheme="minorHAnsi" w:eastAsiaTheme="minorEastAsia" w:hAnsiTheme="minorHAnsi" w:cstheme="minorBidi"/>
            <w:noProof/>
            <w:sz w:val="24"/>
            <w:szCs w:val="24"/>
          </w:rPr>
          <w:tab/>
        </w:r>
        <w:r w:rsidR="009B0E3F" w:rsidRPr="009B0E3F">
          <w:rPr>
            <w:rStyle w:val="Hyperlink"/>
            <w:noProof/>
            <w:sz w:val="24"/>
            <w:szCs w:val="24"/>
          </w:rPr>
          <w:t>Inclusive and Accessible Communities</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_Toc395524863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12</w:t>
        </w:r>
        <w:r w:rsidR="009B0E3F" w:rsidRPr="009B0E3F">
          <w:rPr>
            <w:noProof/>
            <w:webHidden/>
            <w:sz w:val="24"/>
            <w:szCs w:val="24"/>
          </w:rPr>
          <w:fldChar w:fldCharType="end"/>
        </w:r>
      </w:hyperlink>
    </w:p>
    <w:p w:rsidR="009B0E3F" w:rsidRPr="009B0E3F" w:rsidRDefault="008A679A">
      <w:pPr>
        <w:pStyle w:val="TOC2"/>
        <w:tabs>
          <w:tab w:val="left" w:pos="660"/>
          <w:tab w:val="right" w:leader="dot" w:pos="9010"/>
        </w:tabs>
        <w:rPr>
          <w:rFonts w:asciiTheme="minorHAnsi" w:eastAsiaTheme="minorEastAsia" w:hAnsiTheme="minorHAnsi" w:cstheme="minorBidi"/>
          <w:noProof/>
          <w:sz w:val="24"/>
          <w:szCs w:val="24"/>
        </w:rPr>
      </w:pPr>
      <w:hyperlink w:anchor="_Toc395524864" w:history="1">
        <w:r w:rsidR="009B0E3F" w:rsidRPr="009B0E3F">
          <w:rPr>
            <w:rStyle w:val="Hyperlink"/>
            <w:noProof/>
            <w:sz w:val="24"/>
            <w:szCs w:val="24"/>
            <w:lang w:val="en-US"/>
          </w:rPr>
          <w:t>2.</w:t>
        </w:r>
        <w:r w:rsidR="009B0E3F" w:rsidRPr="009B0E3F">
          <w:rPr>
            <w:rFonts w:asciiTheme="minorHAnsi" w:eastAsiaTheme="minorEastAsia" w:hAnsiTheme="minorHAnsi" w:cstheme="minorBidi"/>
            <w:noProof/>
            <w:sz w:val="24"/>
            <w:szCs w:val="24"/>
          </w:rPr>
          <w:tab/>
        </w:r>
        <w:r w:rsidR="009B0E3F" w:rsidRPr="009B0E3F">
          <w:rPr>
            <w:rStyle w:val="Hyperlink"/>
            <w:noProof/>
            <w:sz w:val="24"/>
            <w:szCs w:val="24"/>
            <w:lang w:val="en-US"/>
          </w:rPr>
          <w:t>Rights Protection, Justice and Legislation</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_Toc395524864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15</w:t>
        </w:r>
        <w:r w:rsidR="009B0E3F" w:rsidRPr="009B0E3F">
          <w:rPr>
            <w:noProof/>
            <w:webHidden/>
            <w:sz w:val="24"/>
            <w:szCs w:val="24"/>
          </w:rPr>
          <w:fldChar w:fldCharType="end"/>
        </w:r>
      </w:hyperlink>
    </w:p>
    <w:p w:rsidR="009B0E3F" w:rsidRPr="009B0E3F" w:rsidRDefault="008A679A">
      <w:pPr>
        <w:pStyle w:val="TOC2"/>
        <w:tabs>
          <w:tab w:val="left" w:pos="660"/>
          <w:tab w:val="right" w:leader="dot" w:pos="9010"/>
        </w:tabs>
        <w:rPr>
          <w:rFonts w:asciiTheme="minorHAnsi" w:eastAsiaTheme="minorEastAsia" w:hAnsiTheme="minorHAnsi" w:cstheme="minorBidi"/>
          <w:noProof/>
          <w:sz w:val="24"/>
          <w:szCs w:val="24"/>
        </w:rPr>
      </w:pPr>
      <w:hyperlink w:anchor="_Toc395524865" w:history="1">
        <w:r w:rsidR="009B0E3F" w:rsidRPr="009B0E3F">
          <w:rPr>
            <w:rStyle w:val="Hyperlink"/>
            <w:noProof/>
            <w:sz w:val="24"/>
            <w:szCs w:val="24"/>
            <w:lang w:val="en-US"/>
          </w:rPr>
          <w:t>3.</w:t>
        </w:r>
        <w:r w:rsidR="009B0E3F" w:rsidRPr="009B0E3F">
          <w:rPr>
            <w:rFonts w:asciiTheme="minorHAnsi" w:eastAsiaTheme="minorEastAsia" w:hAnsiTheme="minorHAnsi" w:cstheme="minorBidi"/>
            <w:noProof/>
            <w:sz w:val="24"/>
            <w:szCs w:val="24"/>
          </w:rPr>
          <w:tab/>
        </w:r>
        <w:r w:rsidR="009B0E3F" w:rsidRPr="009B0E3F">
          <w:rPr>
            <w:rStyle w:val="Hyperlink"/>
            <w:noProof/>
            <w:sz w:val="24"/>
            <w:szCs w:val="24"/>
            <w:lang w:val="en-US"/>
          </w:rPr>
          <w:t>Economic Security</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_Toc395524865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17</w:t>
        </w:r>
        <w:r w:rsidR="009B0E3F" w:rsidRPr="009B0E3F">
          <w:rPr>
            <w:noProof/>
            <w:webHidden/>
            <w:sz w:val="24"/>
            <w:szCs w:val="24"/>
          </w:rPr>
          <w:fldChar w:fldCharType="end"/>
        </w:r>
      </w:hyperlink>
    </w:p>
    <w:p w:rsidR="009B0E3F" w:rsidRPr="009B0E3F" w:rsidRDefault="008A679A">
      <w:pPr>
        <w:pStyle w:val="TOC2"/>
        <w:tabs>
          <w:tab w:val="left" w:pos="660"/>
          <w:tab w:val="right" w:leader="dot" w:pos="9010"/>
        </w:tabs>
        <w:rPr>
          <w:rFonts w:asciiTheme="minorHAnsi" w:eastAsiaTheme="minorEastAsia" w:hAnsiTheme="minorHAnsi" w:cstheme="minorBidi"/>
          <w:noProof/>
          <w:sz w:val="24"/>
          <w:szCs w:val="24"/>
        </w:rPr>
      </w:pPr>
      <w:hyperlink w:anchor="_Toc395524866" w:history="1">
        <w:r w:rsidR="009B0E3F" w:rsidRPr="009B0E3F">
          <w:rPr>
            <w:rStyle w:val="Hyperlink"/>
            <w:noProof/>
            <w:sz w:val="24"/>
            <w:szCs w:val="24"/>
          </w:rPr>
          <w:t>4.</w:t>
        </w:r>
        <w:r w:rsidR="009B0E3F" w:rsidRPr="009B0E3F">
          <w:rPr>
            <w:rFonts w:asciiTheme="minorHAnsi" w:eastAsiaTheme="minorEastAsia" w:hAnsiTheme="minorHAnsi" w:cstheme="minorBidi"/>
            <w:noProof/>
            <w:sz w:val="24"/>
            <w:szCs w:val="24"/>
          </w:rPr>
          <w:tab/>
        </w:r>
        <w:r w:rsidR="009B0E3F" w:rsidRPr="009B0E3F">
          <w:rPr>
            <w:rStyle w:val="Hyperlink"/>
            <w:noProof/>
            <w:sz w:val="24"/>
            <w:szCs w:val="24"/>
          </w:rPr>
          <w:t>Personal and Community Support</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_Toc395524866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18</w:t>
        </w:r>
        <w:r w:rsidR="009B0E3F" w:rsidRPr="009B0E3F">
          <w:rPr>
            <w:noProof/>
            <w:webHidden/>
            <w:sz w:val="24"/>
            <w:szCs w:val="24"/>
          </w:rPr>
          <w:fldChar w:fldCharType="end"/>
        </w:r>
      </w:hyperlink>
    </w:p>
    <w:p w:rsidR="009B0E3F" w:rsidRPr="009B0E3F" w:rsidRDefault="008A679A">
      <w:pPr>
        <w:pStyle w:val="TOC2"/>
        <w:tabs>
          <w:tab w:val="left" w:pos="660"/>
          <w:tab w:val="right" w:leader="dot" w:pos="9010"/>
        </w:tabs>
        <w:rPr>
          <w:rFonts w:asciiTheme="minorHAnsi" w:eastAsiaTheme="minorEastAsia" w:hAnsiTheme="minorHAnsi" w:cstheme="minorBidi"/>
          <w:noProof/>
          <w:sz w:val="24"/>
          <w:szCs w:val="24"/>
        </w:rPr>
      </w:pPr>
      <w:hyperlink w:anchor="_Toc395524867" w:history="1">
        <w:r w:rsidR="009B0E3F" w:rsidRPr="009B0E3F">
          <w:rPr>
            <w:rStyle w:val="Hyperlink"/>
            <w:noProof/>
            <w:sz w:val="24"/>
            <w:szCs w:val="24"/>
          </w:rPr>
          <w:t>5.</w:t>
        </w:r>
        <w:r w:rsidR="009B0E3F" w:rsidRPr="009B0E3F">
          <w:rPr>
            <w:rFonts w:asciiTheme="minorHAnsi" w:eastAsiaTheme="minorEastAsia" w:hAnsiTheme="minorHAnsi" w:cstheme="minorBidi"/>
            <w:noProof/>
            <w:sz w:val="24"/>
            <w:szCs w:val="24"/>
          </w:rPr>
          <w:tab/>
        </w:r>
        <w:r w:rsidR="009B0E3F" w:rsidRPr="009B0E3F">
          <w:rPr>
            <w:rStyle w:val="Hyperlink"/>
            <w:noProof/>
            <w:sz w:val="24"/>
            <w:szCs w:val="24"/>
          </w:rPr>
          <w:t>Learning and Skills Development</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_Toc395524867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20</w:t>
        </w:r>
        <w:r w:rsidR="009B0E3F" w:rsidRPr="009B0E3F">
          <w:rPr>
            <w:noProof/>
            <w:webHidden/>
            <w:sz w:val="24"/>
            <w:szCs w:val="24"/>
          </w:rPr>
          <w:fldChar w:fldCharType="end"/>
        </w:r>
      </w:hyperlink>
    </w:p>
    <w:p w:rsidR="009B0E3F" w:rsidRPr="009B0E3F" w:rsidRDefault="008A679A">
      <w:pPr>
        <w:pStyle w:val="TOC2"/>
        <w:tabs>
          <w:tab w:val="left" w:pos="660"/>
          <w:tab w:val="right" w:leader="dot" w:pos="9010"/>
        </w:tabs>
        <w:rPr>
          <w:rFonts w:asciiTheme="minorHAnsi" w:eastAsiaTheme="minorEastAsia" w:hAnsiTheme="minorHAnsi" w:cstheme="minorBidi"/>
          <w:noProof/>
          <w:sz w:val="24"/>
          <w:szCs w:val="24"/>
        </w:rPr>
      </w:pPr>
      <w:hyperlink w:anchor="_Toc395524868" w:history="1">
        <w:r w:rsidR="009B0E3F" w:rsidRPr="009B0E3F">
          <w:rPr>
            <w:rStyle w:val="Hyperlink"/>
            <w:noProof/>
            <w:sz w:val="24"/>
            <w:szCs w:val="24"/>
          </w:rPr>
          <w:t>6.</w:t>
        </w:r>
        <w:r w:rsidR="009B0E3F" w:rsidRPr="009B0E3F">
          <w:rPr>
            <w:rFonts w:asciiTheme="minorHAnsi" w:eastAsiaTheme="minorEastAsia" w:hAnsiTheme="minorHAnsi" w:cstheme="minorBidi"/>
            <w:noProof/>
            <w:sz w:val="24"/>
            <w:szCs w:val="24"/>
          </w:rPr>
          <w:tab/>
        </w:r>
        <w:r w:rsidR="009B0E3F" w:rsidRPr="009B0E3F">
          <w:rPr>
            <w:rStyle w:val="Hyperlink"/>
            <w:noProof/>
            <w:sz w:val="24"/>
            <w:szCs w:val="24"/>
          </w:rPr>
          <w:t>Health and Wellbeing</w:t>
        </w:r>
        <w:r w:rsidR="009B0E3F" w:rsidRPr="009B0E3F">
          <w:rPr>
            <w:noProof/>
            <w:webHidden/>
            <w:sz w:val="24"/>
            <w:szCs w:val="24"/>
          </w:rPr>
          <w:tab/>
        </w:r>
        <w:r w:rsidR="009B0E3F" w:rsidRPr="009B0E3F">
          <w:rPr>
            <w:noProof/>
            <w:webHidden/>
            <w:sz w:val="24"/>
            <w:szCs w:val="24"/>
          </w:rPr>
          <w:fldChar w:fldCharType="begin"/>
        </w:r>
        <w:r w:rsidR="009B0E3F" w:rsidRPr="009B0E3F">
          <w:rPr>
            <w:noProof/>
            <w:webHidden/>
            <w:sz w:val="24"/>
            <w:szCs w:val="24"/>
          </w:rPr>
          <w:instrText xml:space="preserve"> PAGEREF _Toc395524868 \h </w:instrText>
        </w:r>
        <w:r w:rsidR="009B0E3F" w:rsidRPr="009B0E3F">
          <w:rPr>
            <w:noProof/>
            <w:webHidden/>
            <w:sz w:val="24"/>
            <w:szCs w:val="24"/>
          </w:rPr>
        </w:r>
        <w:r w:rsidR="009B0E3F" w:rsidRPr="009B0E3F">
          <w:rPr>
            <w:noProof/>
            <w:webHidden/>
            <w:sz w:val="24"/>
            <w:szCs w:val="24"/>
          </w:rPr>
          <w:fldChar w:fldCharType="separate"/>
        </w:r>
        <w:r w:rsidR="006D3AAE">
          <w:rPr>
            <w:noProof/>
            <w:webHidden/>
            <w:sz w:val="24"/>
            <w:szCs w:val="24"/>
          </w:rPr>
          <w:t>21</w:t>
        </w:r>
        <w:r w:rsidR="009B0E3F" w:rsidRPr="009B0E3F">
          <w:rPr>
            <w:noProof/>
            <w:webHidden/>
            <w:sz w:val="24"/>
            <w:szCs w:val="24"/>
          </w:rPr>
          <w:fldChar w:fldCharType="end"/>
        </w:r>
      </w:hyperlink>
    </w:p>
    <w:p w:rsidR="009B0E3F" w:rsidRDefault="008A679A">
      <w:pPr>
        <w:pStyle w:val="TOC1"/>
        <w:rPr>
          <w:rFonts w:eastAsiaTheme="minorEastAsia" w:cstheme="minorBidi"/>
          <w:sz w:val="22"/>
          <w:szCs w:val="22"/>
        </w:rPr>
      </w:pPr>
      <w:hyperlink w:anchor="_Toc395524869" w:history="1">
        <w:r w:rsidR="009B0E3F" w:rsidRPr="00636DF8">
          <w:rPr>
            <w:rStyle w:val="Hyperlink"/>
          </w:rPr>
          <w:t>Next Step</w:t>
        </w:r>
        <w:r w:rsidR="00AB76A8">
          <w:rPr>
            <w:rStyle w:val="Hyperlink"/>
          </w:rPr>
          <w:t>s</w:t>
        </w:r>
        <w:r w:rsidR="009B0E3F">
          <w:rPr>
            <w:webHidden/>
          </w:rPr>
          <w:tab/>
        </w:r>
        <w:r w:rsidR="009B0E3F">
          <w:rPr>
            <w:webHidden/>
          </w:rPr>
          <w:fldChar w:fldCharType="begin"/>
        </w:r>
        <w:r w:rsidR="009B0E3F">
          <w:rPr>
            <w:webHidden/>
          </w:rPr>
          <w:instrText xml:space="preserve"> PAGEREF _Toc395524869 \h </w:instrText>
        </w:r>
        <w:r w:rsidR="009B0E3F">
          <w:rPr>
            <w:webHidden/>
          </w:rPr>
        </w:r>
        <w:r w:rsidR="009B0E3F">
          <w:rPr>
            <w:webHidden/>
          </w:rPr>
          <w:fldChar w:fldCharType="separate"/>
        </w:r>
        <w:r w:rsidR="006D3AAE">
          <w:rPr>
            <w:webHidden/>
          </w:rPr>
          <w:t>25</w:t>
        </w:r>
        <w:r w:rsidR="009B0E3F">
          <w:rPr>
            <w:webHidden/>
          </w:rPr>
          <w:fldChar w:fldCharType="end"/>
        </w:r>
      </w:hyperlink>
    </w:p>
    <w:p w:rsidR="001F4535" w:rsidRDefault="001F4535">
      <w:r w:rsidRPr="00FB32ED">
        <w:rPr>
          <w:rFonts w:asciiTheme="minorHAnsi" w:hAnsiTheme="minorHAnsi" w:cstheme="minorHAnsi"/>
          <w:b/>
          <w:bCs/>
          <w:noProof/>
          <w:sz w:val="24"/>
          <w:szCs w:val="24"/>
        </w:rPr>
        <w:fldChar w:fldCharType="end"/>
      </w:r>
    </w:p>
    <w:p w:rsidR="007A5456" w:rsidRPr="00A033F5" w:rsidRDefault="001F4535" w:rsidP="00D240B5">
      <w:pPr>
        <w:pStyle w:val="Heading1"/>
      </w:pPr>
      <w:r>
        <w:rPr>
          <w:sz w:val="24"/>
          <w:szCs w:val="24"/>
        </w:rPr>
        <w:br w:type="page"/>
      </w:r>
      <w:bookmarkStart w:id="1" w:name="_Toc395524852"/>
      <w:r w:rsidR="007A5456" w:rsidRPr="00A033F5">
        <w:lastRenderedPageBreak/>
        <w:t>Executive Summary</w:t>
      </w:r>
      <w:bookmarkEnd w:id="1"/>
    </w:p>
    <w:p w:rsidR="007A5456" w:rsidRPr="0033606C" w:rsidRDefault="007A5456" w:rsidP="00130797">
      <w:pPr>
        <w:rPr>
          <w:rFonts w:ascii="Arial" w:hAnsi="Arial" w:cs="Arial"/>
          <w:sz w:val="24"/>
          <w:szCs w:val="24"/>
        </w:rPr>
      </w:pPr>
      <w:r w:rsidRPr="0033606C">
        <w:rPr>
          <w:rFonts w:ascii="Arial" w:hAnsi="Arial" w:cs="Arial"/>
          <w:sz w:val="24"/>
          <w:szCs w:val="24"/>
        </w:rPr>
        <w:t xml:space="preserve">The task of monitoring the </w:t>
      </w:r>
      <w:r>
        <w:rPr>
          <w:rFonts w:ascii="Arial" w:hAnsi="Arial" w:cs="Arial"/>
          <w:sz w:val="24"/>
          <w:szCs w:val="24"/>
        </w:rPr>
        <w:t xml:space="preserve">National Disability Strategy </w:t>
      </w:r>
      <w:r w:rsidRPr="0033606C">
        <w:rPr>
          <w:rFonts w:ascii="Arial" w:hAnsi="Arial" w:cs="Arial"/>
          <w:sz w:val="24"/>
          <w:szCs w:val="24"/>
        </w:rPr>
        <w:t xml:space="preserve">NSW </w:t>
      </w:r>
      <w:r>
        <w:rPr>
          <w:rFonts w:ascii="Arial" w:hAnsi="Arial" w:cs="Arial"/>
          <w:sz w:val="24"/>
          <w:szCs w:val="24"/>
        </w:rPr>
        <w:t>I</w:t>
      </w:r>
      <w:r w:rsidRPr="0033606C">
        <w:rPr>
          <w:rFonts w:ascii="Arial" w:hAnsi="Arial" w:cs="Arial"/>
          <w:sz w:val="24"/>
          <w:szCs w:val="24"/>
        </w:rPr>
        <w:t xml:space="preserve">mplementation </w:t>
      </w:r>
      <w:r>
        <w:rPr>
          <w:rFonts w:ascii="Arial" w:hAnsi="Arial" w:cs="Arial"/>
          <w:sz w:val="24"/>
          <w:szCs w:val="24"/>
        </w:rPr>
        <w:t>Plan 2012-2014 (the Plan) is the responsibility of the D</w:t>
      </w:r>
      <w:r w:rsidRPr="0033606C">
        <w:rPr>
          <w:rFonts w:ascii="Arial" w:hAnsi="Arial" w:cs="Arial"/>
          <w:sz w:val="24"/>
          <w:szCs w:val="24"/>
        </w:rPr>
        <w:t>epartment of Family and Community</w:t>
      </w:r>
      <w:r>
        <w:rPr>
          <w:rFonts w:ascii="Arial" w:hAnsi="Arial" w:cs="Arial"/>
          <w:sz w:val="24"/>
          <w:szCs w:val="24"/>
        </w:rPr>
        <w:t xml:space="preserve"> Services (FACS)</w:t>
      </w:r>
      <w:r w:rsidRPr="0033606C">
        <w:rPr>
          <w:rFonts w:ascii="Arial" w:hAnsi="Arial" w:cs="Arial"/>
          <w:sz w:val="24"/>
          <w:szCs w:val="24"/>
        </w:rPr>
        <w:t xml:space="preserve"> and </w:t>
      </w:r>
      <w:r>
        <w:rPr>
          <w:rFonts w:ascii="Arial" w:hAnsi="Arial" w:cs="Arial"/>
          <w:sz w:val="24"/>
          <w:szCs w:val="24"/>
        </w:rPr>
        <w:t xml:space="preserve">also </w:t>
      </w:r>
      <w:r w:rsidRPr="0033606C">
        <w:rPr>
          <w:rFonts w:ascii="Arial" w:hAnsi="Arial" w:cs="Arial"/>
          <w:sz w:val="24"/>
          <w:szCs w:val="24"/>
        </w:rPr>
        <w:t>the Disability Council</w:t>
      </w:r>
      <w:r>
        <w:rPr>
          <w:rFonts w:ascii="Arial" w:hAnsi="Arial" w:cs="Arial"/>
          <w:sz w:val="24"/>
          <w:szCs w:val="24"/>
        </w:rPr>
        <w:t xml:space="preserve"> NSW (Council)</w:t>
      </w:r>
      <w:r w:rsidRPr="0033606C">
        <w:rPr>
          <w:rFonts w:ascii="Arial" w:hAnsi="Arial" w:cs="Arial"/>
          <w:sz w:val="24"/>
          <w:szCs w:val="24"/>
        </w:rPr>
        <w:t xml:space="preserve">. </w:t>
      </w:r>
      <w:r w:rsidR="00A7455A">
        <w:rPr>
          <w:rFonts w:ascii="Arial" w:hAnsi="Arial" w:cs="Arial"/>
          <w:sz w:val="24"/>
          <w:szCs w:val="24"/>
        </w:rPr>
        <w:t xml:space="preserve"> </w:t>
      </w:r>
      <w:r w:rsidR="00AB76A8">
        <w:rPr>
          <w:rFonts w:ascii="Arial" w:hAnsi="Arial" w:cs="Arial"/>
          <w:sz w:val="24"/>
          <w:szCs w:val="24"/>
        </w:rPr>
        <w:t>In early 2014</w:t>
      </w:r>
      <w:r>
        <w:rPr>
          <w:rFonts w:ascii="Arial" w:hAnsi="Arial" w:cs="Arial"/>
          <w:sz w:val="24"/>
          <w:szCs w:val="24"/>
        </w:rPr>
        <w:t xml:space="preserve">, </w:t>
      </w:r>
      <w:r w:rsidRPr="0033606C">
        <w:rPr>
          <w:rFonts w:ascii="Arial" w:hAnsi="Arial" w:cs="Arial"/>
          <w:sz w:val="24"/>
          <w:szCs w:val="24"/>
        </w:rPr>
        <w:t xml:space="preserve">Council </w:t>
      </w:r>
      <w:r w:rsidR="0020776A">
        <w:rPr>
          <w:rFonts w:ascii="Arial" w:hAnsi="Arial" w:cs="Arial"/>
          <w:sz w:val="24"/>
          <w:szCs w:val="24"/>
        </w:rPr>
        <w:t xml:space="preserve">commenced </w:t>
      </w:r>
      <w:r w:rsidRPr="0033606C">
        <w:rPr>
          <w:rFonts w:ascii="Arial" w:hAnsi="Arial" w:cs="Arial"/>
          <w:sz w:val="24"/>
          <w:szCs w:val="24"/>
        </w:rPr>
        <w:t>a series of consultations with</w:t>
      </w:r>
      <w:r w:rsidR="0020776A">
        <w:rPr>
          <w:rFonts w:ascii="Arial" w:hAnsi="Arial" w:cs="Arial"/>
          <w:sz w:val="24"/>
          <w:szCs w:val="24"/>
        </w:rPr>
        <w:t xml:space="preserve"> </w:t>
      </w:r>
      <w:r>
        <w:rPr>
          <w:rFonts w:ascii="Arial" w:hAnsi="Arial" w:cs="Arial"/>
          <w:sz w:val="24"/>
          <w:szCs w:val="24"/>
        </w:rPr>
        <w:t>representatives</w:t>
      </w:r>
      <w:r w:rsidR="0020776A">
        <w:rPr>
          <w:rFonts w:ascii="Arial" w:hAnsi="Arial" w:cs="Arial"/>
          <w:sz w:val="24"/>
          <w:szCs w:val="24"/>
        </w:rPr>
        <w:t xml:space="preserve"> </w:t>
      </w:r>
      <w:r>
        <w:rPr>
          <w:rFonts w:ascii="Arial" w:hAnsi="Arial" w:cs="Arial"/>
          <w:sz w:val="24"/>
          <w:szCs w:val="24"/>
        </w:rPr>
        <w:t xml:space="preserve">of </w:t>
      </w:r>
      <w:r w:rsidRPr="0033606C">
        <w:rPr>
          <w:rFonts w:ascii="Arial" w:hAnsi="Arial" w:cs="Arial"/>
          <w:sz w:val="24"/>
          <w:szCs w:val="24"/>
        </w:rPr>
        <w:t>consumer and peak groups</w:t>
      </w:r>
      <w:r>
        <w:rPr>
          <w:rFonts w:ascii="Arial" w:hAnsi="Arial" w:cs="Arial"/>
          <w:sz w:val="24"/>
          <w:szCs w:val="24"/>
        </w:rPr>
        <w:t xml:space="preserve"> in the disability sector</w:t>
      </w:r>
      <w:r w:rsidRPr="0033606C">
        <w:rPr>
          <w:rFonts w:ascii="Arial" w:hAnsi="Arial" w:cs="Arial"/>
          <w:sz w:val="24"/>
          <w:szCs w:val="24"/>
        </w:rPr>
        <w:t xml:space="preserve">. </w:t>
      </w:r>
      <w:r w:rsidR="00A7455A">
        <w:rPr>
          <w:rFonts w:ascii="Arial" w:hAnsi="Arial" w:cs="Arial"/>
          <w:sz w:val="24"/>
          <w:szCs w:val="24"/>
        </w:rPr>
        <w:t xml:space="preserve"> </w:t>
      </w:r>
      <w:r w:rsidRPr="0033606C">
        <w:rPr>
          <w:rFonts w:ascii="Arial" w:hAnsi="Arial" w:cs="Arial"/>
          <w:sz w:val="24"/>
          <w:szCs w:val="24"/>
        </w:rPr>
        <w:t xml:space="preserve">We </w:t>
      </w:r>
      <w:r>
        <w:rPr>
          <w:rFonts w:ascii="Arial" w:hAnsi="Arial" w:cs="Arial"/>
          <w:sz w:val="24"/>
          <w:szCs w:val="24"/>
        </w:rPr>
        <w:t>sought feedback about how the Plan was developed,</w:t>
      </w:r>
      <w:r w:rsidRPr="0033606C">
        <w:rPr>
          <w:rFonts w:ascii="Arial" w:hAnsi="Arial" w:cs="Arial"/>
          <w:sz w:val="24"/>
          <w:szCs w:val="24"/>
        </w:rPr>
        <w:t xml:space="preserve"> about how </w:t>
      </w:r>
      <w:r>
        <w:rPr>
          <w:rFonts w:ascii="Arial" w:hAnsi="Arial" w:cs="Arial"/>
          <w:sz w:val="24"/>
          <w:szCs w:val="24"/>
        </w:rPr>
        <w:t xml:space="preserve">the </w:t>
      </w:r>
      <w:r w:rsidRPr="0033606C">
        <w:rPr>
          <w:rFonts w:ascii="Arial" w:hAnsi="Arial" w:cs="Arial"/>
          <w:sz w:val="24"/>
          <w:szCs w:val="24"/>
        </w:rPr>
        <w:t xml:space="preserve">actions </w:t>
      </w:r>
      <w:r>
        <w:rPr>
          <w:rFonts w:ascii="Arial" w:hAnsi="Arial" w:cs="Arial"/>
          <w:sz w:val="24"/>
          <w:szCs w:val="24"/>
        </w:rPr>
        <w:t xml:space="preserve">in the Plan </w:t>
      </w:r>
      <w:r w:rsidRPr="0033606C">
        <w:rPr>
          <w:rFonts w:ascii="Arial" w:hAnsi="Arial" w:cs="Arial"/>
          <w:sz w:val="24"/>
          <w:szCs w:val="24"/>
        </w:rPr>
        <w:t>ha</w:t>
      </w:r>
      <w:r>
        <w:rPr>
          <w:rFonts w:ascii="Arial" w:hAnsi="Arial" w:cs="Arial"/>
          <w:sz w:val="24"/>
          <w:szCs w:val="24"/>
        </w:rPr>
        <w:t>ve</w:t>
      </w:r>
      <w:r w:rsidR="0020776A">
        <w:rPr>
          <w:rFonts w:ascii="Arial" w:hAnsi="Arial" w:cs="Arial"/>
          <w:sz w:val="24"/>
          <w:szCs w:val="24"/>
        </w:rPr>
        <w:t xml:space="preserve"> </w:t>
      </w:r>
      <w:r>
        <w:rPr>
          <w:rFonts w:ascii="Arial" w:hAnsi="Arial" w:cs="Arial"/>
          <w:sz w:val="24"/>
          <w:szCs w:val="24"/>
        </w:rPr>
        <w:t xml:space="preserve">affected </w:t>
      </w:r>
      <w:r w:rsidRPr="0033606C">
        <w:rPr>
          <w:rFonts w:ascii="Arial" w:hAnsi="Arial" w:cs="Arial"/>
          <w:sz w:val="24"/>
          <w:szCs w:val="24"/>
        </w:rPr>
        <w:t>the lives</w:t>
      </w:r>
      <w:r>
        <w:rPr>
          <w:rFonts w:ascii="Arial" w:hAnsi="Arial" w:cs="Arial"/>
          <w:sz w:val="24"/>
          <w:szCs w:val="24"/>
        </w:rPr>
        <w:t xml:space="preserve"> of people with disability</w:t>
      </w:r>
      <w:r w:rsidRPr="0033606C">
        <w:rPr>
          <w:rFonts w:ascii="Arial" w:hAnsi="Arial" w:cs="Arial"/>
          <w:sz w:val="24"/>
          <w:szCs w:val="24"/>
        </w:rPr>
        <w:t xml:space="preserve">, and what they would like to see in </w:t>
      </w:r>
      <w:r w:rsidR="0020776A">
        <w:rPr>
          <w:rFonts w:ascii="Arial" w:hAnsi="Arial" w:cs="Arial"/>
          <w:sz w:val="24"/>
          <w:szCs w:val="24"/>
        </w:rPr>
        <w:t xml:space="preserve">a future </w:t>
      </w:r>
      <w:r w:rsidRPr="0033606C">
        <w:rPr>
          <w:rFonts w:ascii="Arial" w:hAnsi="Arial" w:cs="Arial"/>
          <w:sz w:val="24"/>
          <w:szCs w:val="24"/>
        </w:rPr>
        <w:t>plan.</w:t>
      </w:r>
    </w:p>
    <w:p w:rsidR="007A5456" w:rsidRDefault="007A5456">
      <w:pPr>
        <w:rPr>
          <w:rFonts w:ascii="Arial" w:hAnsi="Arial"/>
          <w:sz w:val="24"/>
        </w:rPr>
      </w:pPr>
      <w:r>
        <w:rPr>
          <w:rFonts w:ascii="Arial" w:hAnsi="Arial"/>
          <w:sz w:val="24"/>
        </w:rPr>
        <w:t>The main issues that emerged from the consultations are:</w:t>
      </w:r>
    </w:p>
    <w:p w:rsidR="007A5456" w:rsidRPr="003C609F" w:rsidRDefault="007A5456" w:rsidP="003C609F">
      <w:pPr>
        <w:numPr>
          <w:ilvl w:val="0"/>
          <w:numId w:val="1"/>
        </w:numPr>
        <w:tabs>
          <w:tab w:val="clear" w:pos="360"/>
          <w:tab w:val="num" w:pos="720"/>
        </w:tabs>
        <w:ind w:left="720" w:hanging="360"/>
        <w:rPr>
          <w:rFonts w:ascii="Arial" w:hAnsi="Arial"/>
          <w:sz w:val="24"/>
        </w:rPr>
      </w:pPr>
      <w:r>
        <w:rPr>
          <w:rFonts w:ascii="Arial" w:hAnsi="Arial"/>
          <w:sz w:val="24"/>
        </w:rPr>
        <w:t xml:space="preserve">Consultation with people with disability is crucial to ensuring that policies and programs will meet their real needs.  Consultation should be front and centre of every change that has the potential to affect the lives of people with disability. </w:t>
      </w:r>
      <w:r w:rsidR="00A7455A">
        <w:rPr>
          <w:rFonts w:ascii="Arial" w:hAnsi="Arial"/>
          <w:sz w:val="24"/>
        </w:rPr>
        <w:t xml:space="preserve"> </w:t>
      </w:r>
      <w:r>
        <w:rPr>
          <w:rFonts w:ascii="Arial" w:hAnsi="Arial"/>
          <w:sz w:val="24"/>
        </w:rPr>
        <w:t xml:space="preserve">The consultation process itself should be designed in collaboration with people with disability, and ensure that people from culturally and linguistically diverse backgrounds, as well as </w:t>
      </w:r>
      <w:r w:rsidRPr="003C609F">
        <w:rPr>
          <w:rFonts w:ascii="Arial" w:hAnsi="Arial"/>
          <w:sz w:val="24"/>
        </w:rPr>
        <w:t>Aboriginal and remote communities</w:t>
      </w:r>
      <w:r>
        <w:rPr>
          <w:rFonts w:ascii="Arial" w:hAnsi="Arial"/>
          <w:sz w:val="24"/>
        </w:rPr>
        <w:t xml:space="preserve"> are included.</w:t>
      </w:r>
    </w:p>
    <w:p w:rsidR="007A5456" w:rsidRPr="00D911BE" w:rsidRDefault="007A5456" w:rsidP="00D911BE">
      <w:pPr>
        <w:numPr>
          <w:ilvl w:val="0"/>
          <w:numId w:val="1"/>
        </w:numPr>
        <w:tabs>
          <w:tab w:val="clear" w:pos="360"/>
          <w:tab w:val="num" w:pos="720"/>
        </w:tabs>
        <w:ind w:left="720" w:hanging="360"/>
        <w:rPr>
          <w:rFonts w:ascii="Arial" w:hAnsi="Arial"/>
          <w:sz w:val="24"/>
        </w:rPr>
      </w:pPr>
      <w:r w:rsidRPr="00D911BE">
        <w:rPr>
          <w:rFonts w:ascii="Arial" w:hAnsi="Arial"/>
          <w:sz w:val="24"/>
        </w:rPr>
        <w:t xml:space="preserve">Inclusion must, </w:t>
      </w:r>
      <w:r>
        <w:rPr>
          <w:rFonts w:ascii="Arial" w:hAnsi="Arial"/>
          <w:sz w:val="24"/>
        </w:rPr>
        <w:t>as a first step</w:t>
      </w:r>
      <w:r w:rsidRPr="00D911BE">
        <w:rPr>
          <w:rFonts w:ascii="Arial" w:hAnsi="Arial"/>
          <w:sz w:val="24"/>
        </w:rPr>
        <w:t xml:space="preserve">, mean </w:t>
      </w:r>
      <w:r>
        <w:rPr>
          <w:rFonts w:ascii="Arial" w:hAnsi="Arial"/>
          <w:sz w:val="24"/>
        </w:rPr>
        <w:t xml:space="preserve">that </w:t>
      </w:r>
      <w:r w:rsidRPr="00D911BE">
        <w:rPr>
          <w:rFonts w:ascii="Arial" w:hAnsi="Arial"/>
          <w:sz w:val="24"/>
        </w:rPr>
        <w:t>all government documents</w:t>
      </w:r>
      <w:r>
        <w:rPr>
          <w:rFonts w:ascii="Arial" w:hAnsi="Arial"/>
          <w:sz w:val="24"/>
        </w:rPr>
        <w:t xml:space="preserve"> are</w:t>
      </w:r>
      <w:r w:rsidRPr="00D911BE">
        <w:rPr>
          <w:rFonts w:ascii="Arial" w:hAnsi="Arial"/>
          <w:sz w:val="24"/>
        </w:rPr>
        <w:t xml:space="preserve"> </w:t>
      </w:r>
      <w:r w:rsidR="00AB76A8">
        <w:rPr>
          <w:rFonts w:ascii="Arial" w:hAnsi="Arial"/>
          <w:sz w:val="24"/>
        </w:rPr>
        <w:t>available in accessible formats</w:t>
      </w:r>
      <w:r w:rsidRPr="00D911BE">
        <w:rPr>
          <w:rFonts w:ascii="Arial" w:hAnsi="Arial"/>
          <w:sz w:val="24"/>
        </w:rPr>
        <w:t xml:space="preserve"> so that all people, with or without disability, can participate in discussion</w:t>
      </w:r>
      <w:r>
        <w:rPr>
          <w:rFonts w:ascii="Arial" w:hAnsi="Arial"/>
          <w:sz w:val="24"/>
        </w:rPr>
        <w:t>s</w:t>
      </w:r>
      <w:r w:rsidRPr="00D911BE">
        <w:rPr>
          <w:rFonts w:ascii="Arial" w:hAnsi="Arial"/>
          <w:sz w:val="24"/>
        </w:rPr>
        <w:t xml:space="preserve">. </w:t>
      </w:r>
      <w:r w:rsidR="00A7455A">
        <w:rPr>
          <w:rFonts w:ascii="Arial" w:hAnsi="Arial"/>
          <w:sz w:val="24"/>
        </w:rPr>
        <w:t xml:space="preserve"> </w:t>
      </w:r>
      <w:r w:rsidRPr="00D911BE">
        <w:rPr>
          <w:rFonts w:ascii="Arial" w:hAnsi="Arial"/>
          <w:sz w:val="24"/>
        </w:rPr>
        <w:t>Th</w:t>
      </w:r>
      <w:r>
        <w:rPr>
          <w:rFonts w:ascii="Arial" w:hAnsi="Arial"/>
          <w:sz w:val="24"/>
        </w:rPr>
        <w:t xml:space="preserve">e State </w:t>
      </w:r>
      <w:r w:rsidR="0020776A">
        <w:rPr>
          <w:rFonts w:ascii="Arial" w:hAnsi="Arial"/>
          <w:sz w:val="24"/>
        </w:rPr>
        <w:t xml:space="preserve">Disability </w:t>
      </w:r>
      <w:r>
        <w:rPr>
          <w:rFonts w:ascii="Arial" w:hAnsi="Arial"/>
          <w:sz w:val="24"/>
        </w:rPr>
        <w:t xml:space="preserve">Inclusion Plan, as </w:t>
      </w:r>
      <w:r w:rsidR="009805DD">
        <w:rPr>
          <w:rFonts w:ascii="Arial" w:hAnsi="Arial"/>
          <w:sz w:val="24"/>
        </w:rPr>
        <w:t xml:space="preserve">required by the Disability Inclusion </w:t>
      </w:r>
      <w:r w:rsidR="00B50C0A">
        <w:rPr>
          <w:rFonts w:ascii="Arial" w:hAnsi="Arial"/>
          <w:sz w:val="24"/>
        </w:rPr>
        <w:t>Legislation</w:t>
      </w:r>
      <w:r w:rsidR="009805DD">
        <w:rPr>
          <w:rFonts w:ascii="Arial" w:hAnsi="Arial"/>
          <w:sz w:val="24"/>
        </w:rPr>
        <w:t xml:space="preserve"> 2014</w:t>
      </w:r>
      <w:r>
        <w:rPr>
          <w:rFonts w:ascii="Arial" w:hAnsi="Arial"/>
          <w:sz w:val="24"/>
        </w:rPr>
        <w:t>, should lead the way by being accessible</w:t>
      </w:r>
      <w:r w:rsidRPr="00D911BE">
        <w:rPr>
          <w:rFonts w:ascii="Arial" w:hAnsi="Arial"/>
          <w:sz w:val="24"/>
        </w:rPr>
        <w:t>.</w:t>
      </w:r>
    </w:p>
    <w:p w:rsidR="007A5456" w:rsidRDefault="0020776A">
      <w:pPr>
        <w:numPr>
          <w:ilvl w:val="0"/>
          <w:numId w:val="1"/>
        </w:numPr>
        <w:tabs>
          <w:tab w:val="clear" w:pos="360"/>
          <w:tab w:val="num" w:pos="720"/>
        </w:tabs>
        <w:ind w:left="720" w:hanging="360"/>
        <w:rPr>
          <w:rFonts w:ascii="Arial" w:hAnsi="Arial"/>
          <w:sz w:val="24"/>
        </w:rPr>
      </w:pPr>
      <w:r>
        <w:rPr>
          <w:rFonts w:ascii="Arial" w:hAnsi="Arial"/>
          <w:sz w:val="24"/>
        </w:rPr>
        <w:t>Any f</w:t>
      </w:r>
      <w:r w:rsidR="007A5456">
        <w:rPr>
          <w:rFonts w:ascii="Arial" w:hAnsi="Arial"/>
          <w:sz w:val="24"/>
        </w:rPr>
        <w:t>uture plans need to be structured around goals that are concrete, measureable and achievable.</w:t>
      </w:r>
    </w:p>
    <w:p w:rsidR="007A5456" w:rsidRDefault="007A5456">
      <w:pPr>
        <w:numPr>
          <w:ilvl w:val="0"/>
          <w:numId w:val="1"/>
        </w:numPr>
        <w:tabs>
          <w:tab w:val="clear" w:pos="360"/>
          <w:tab w:val="num" w:pos="720"/>
        </w:tabs>
        <w:ind w:left="720" w:hanging="360"/>
        <w:rPr>
          <w:rFonts w:ascii="Arial" w:hAnsi="Arial"/>
          <w:sz w:val="24"/>
        </w:rPr>
      </w:pPr>
      <w:r>
        <w:rPr>
          <w:rFonts w:ascii="Arial" w:hAnsi="Arial"/>
          <w:sz w:val="24"/>
        </w:rPr>
        <w:t xml:space="preserve">The perception of progress can be negated by the ‘minor’ details in people’s lives that make negotiating public infrastructure difficult. </w:t>
      </w:r>
      <w:r w:rsidR="00A7455A">
        <w:rPr>
          <w:rFonts w:ascii="Arial" w:hAnsi="Arial"/>
          <w:sz w:val="24"/>
        </w:rPr>
        <w:t xml:space="preserve"> </w:t>
      </w:r>
      <w:r>
        <w:rPr>
          <w:rFonts w:ascii="Arial" w:hAnsi="Arial"/>
          <w:sz w:val="24"/>
        </w:rPr>
        <w:t>These</w:t>
      </w:r>
      <w:r w:rsidR="003F6A67">
        <w:rPr>
          <w:rFonts w:ascii="Arial" w:hAnsi="Arial"/>
          <w:sz w:val="24"/>
        </w:rPr>
        <w:t xml:space="preserve"> </w:t>
      </w:r>
      <w:r>
        <w:rPr>
          <w:rFonts w:ascii="Arial" w:hAnsi="Arial"/>
          <w:sz w:val="24"/>
        </w:rPr>
        <w:t xml:space="preserve">details need to receive </w:t>
      </w:r>
      <w:r w:rsidR="00AB76A8">
        <w:rPr>
          <w:rFonts w:ascii="Arial" w:hAnsi="Arial"/>
          <w:sz w:val="24"/>
        </w:rPr>
        <w:t xml:space="preserve">as much </w:t>
      </w:r>
      <w:r>
        <w:rPr>
          <w:rFonts w:ascii="Arial" w:hAnsi="Arial"/>
          <w:sz w:val="24"/>
        </w:rPr>
        <w:t>attention as the large-scale projects.</w:t>
      </w:r>
    </w:p>
    <w:p w:rsidR="007A5456" w:rsidRDefault="007A5456">
      <w:pPr>
        <w:numPr>
          <w:ilvl w:val="0"/>
          <w:numId w:val="1"/>
        </w:numPr>
        <w:tabs>
          <w:tab w:val="clear" w:pos="360"/>
          <w:tab w:val="num" w:pos="720"/>
        </w:tabs>
        <w:ind w:left="720" w:hanging="360"/>
        <w:rPr>
          <w:rFonts w:ascii="Arial" w:hAnsi="Arial"/>
          <w:sz w:val="24"/>
        </w:rPr>
      </w:pPr>
      <w:r>
        <w:rPr>
          <w:rFonts w:ascii="Arial" w:hAnsi="Arial"/>
          <w:sz w:val="24"/>
        </w:rPr>
        <w:t>Good policy development needs to be accompanied by effective and well-monitored implementation on the ground, complemented by disability awareness and cultural awareness training for people who deliver direct services to people with disability, or who otherwise have direct contact with them, such as at reception desks.</w:t>
      </w:r>
    </w:p>
    <w:p w:rsidR="007A5456" w:rsidRDefault="007A5456">
      <w:pPr>
        <w:numPr>
          <w:ilvl w:val="0"/>
          <w:numId w:val="1"/>
        </w:numPr>
        <w:tabs>
          <w:tab w:val="clear" w:pos="360"/>
          <w:tab w:val="num" w:pos="720"/>
        </w:tabs>
        <w:ind w:left="720" w:hanging="360"/>
        <w:rPr>
          <w:rFonts w:ascii="Arial" w:hAnsi="Arial"/>
          <w:sz w:val="24"/>
        </w:rPr>
      </w:pPr>
      <w:r>
        <w:rPr>
          <w:rFonts w:ascii="Arial" w:hAnsi="Arial"/>
          <w:sz w:val="24"/>
        </w:rPr>
        <w:t>Employment is ultimately the key to raising the living standards and</w:t>
      </w:r>
      <w:r w:rsidR="006A50F4">
        <w:rPr>
          <w:rFonts w:ascii="Arial" w:hAnsi="Arial"/>
          <w:sz w:val="24"/>
        </w:rPr>
        <w:t xml:space="preserve"> </w:t>
      </w:r>
      <w:r>
        <w:rPr>
          <w:rFonts w:ascii="Arial" w:hAnsi="Arial"/>
          <w:sz w:val="24"/>
        </w:rPr>
        <w:t>inclusion of people with disability.</w:t>
      </w:r>
      <w:r w:rsidR="0051331D">
        <w:rPr>
          <w:rFonts w:ascii="Arial" w:hAnsi="Arial"/>
          <w:sz w:val="24"/>
        </w:rPr>
        <w:t xml:space="preserve">  It provides a pathway out of poverty.</w:t>
      </w:r>
    </w:p>
    <w:p w:rsidR="004C7536" w:rsidRDefault="004C7536" w:rsidP="00D240B5">
      <w:pPr>
        <w:pStyle w:val="Heading1"/>
      </w:pPr>
      <w:r>
        <w:br w:type="page"/>
      </w:r>
      <w:bookmarkStart w:id="2" w:name="_Toc395524853"/>
      <w:r>
        <w:lastRenderedPageBreak/>
        <w:t>List of recommendations</w:t>
      </w:r>
      <w:bookmarkEnd w:id="2"/>
    </w:p>
    <w:p w:rsidR="004C7536" w:rsidRPr="009805DD" w:rsidRDefault="009805DD" w:rsidP="009805DD">
      <w:pPr>
        <w:pStyle w:val="FreeFormA"/>
        <w:rPr>
          <w:rFonts w:ascii="Arial" w:hAnsi="Arial" w:cs="Arial"/>
          <w:sz w:val="24"/>
          <w:lang w:val="en-US"/>
        </w:rPr>
      </w:pPr>
      <w:r w:rsidRPr="00C17394">
        <w:rPr>
          <w:rFonts w:ascii="Arial" w:hAnsi="Arial" w:cs="Arial"/>
          <w:b/>
          <w:sz w:val="24"/>
          <w:lang w:val="en-US"/>
        </w:rPr>
        <w:t>Recommendation</w:t>
      </w:r>
      <w:r>
        <w:rPr>
          <w:rFonts w:ascii="Arial" w:hAnsi="Arial" w:cs="Arial"/>
          <w:b/>
          <w:sz w:val="24"/>
          <w:lang w:val="en-US"/>
        </w:rPr>
        <w:t xml:space="preserve"> 1</w:t>
      </w:r>
      <w:r w:rsidRPr="00C17394">
        <w:rPr>
          <w:rFonts w:ascii="Arial" w:hAnsi="Arial" w:cs="Arial"/>
          <w:b/>
          <w:sz w:val="24"/>
          <w:lang w:val="en-US"/>
        </w:rPr>
        <w:t xml:space="preserve">: </w:t>
      </w:r>
      <w:r w:rsidRPr="009805DD">
        <w:rPr>
          <w:rFonts w:ascii="Arial" w:hAnsi="Arial" w:cs="Arial"/>
          <w:color w:val="auto"/>
          <w:sz w:val="24"/>
          <w:lang w:val="en-US"/>
        </w:rPr>
        <w:t>That FACS ensures that best practice in accessible communication is incorporated as part of the State Disability Inclusion Plan, and the guidelines for Disability Inclusion Action Plans.</w:t>
      </w:r>
    </w:p>
    <w:p w:rsidR="004C7536" w:rsidRPr="009805DD" w:rsidRDefault="004C7536" w:rsidP="0003147B">
      <w:pPr>
        <w:rPr>
          <w:rFonts w:ascii="Arial" w:hAnsi="Arial" w:cs="Arial"/>
          <w:sz w:val="24"/>
        </w:rPr>
      </w:pPr>
      <w:r w:rsidRPr="007D0BB2">
        <w:rPr>
          <w:rFonts w:ascii="Arial" w:hAnsi="Arial" w:cs="Arial"/>
          <w:b/>
          <w:sz w:val="24"/>
        </w:rPr>
        <w:t xml:space="preserve">Recommendation </w:t>
      </w:r>
      <w:r w:rsidR="00BE5C22">
        <w:rPr>
          <w:rFonts w:ascii="Arial" w:hAnsi="Arial" w:cs="Arial"/>
          <w:b/>
          <w:sz w:val="24"/>
        </w:rPr>
        <w:t>2</w:t>
      </w:r>
      <w:r w:rsidRPr="007D0BB2">
        <w:rPr>
          <w:rFonts w:ascii="Arial" w:hAnsi="Arial" w:cs="Arial"/>
          <w:b/>
          <w:sz w:val="24"/>
        </w:rPr>
        <w:t xml:space="preserve">: </w:t>
      </w:r>
      <w:r w:rsidR="009805DD" w:rsidRPr="009805DD">
        <w:rPr>
          <w:rFonts w:ascii="Arial" w:hAnsi="Arial" w:cs="Arial"/>
          <w:sz w:val="24"/>
        </w:rPr>
        <w:t>That disability action planning guidelines include a protocol for consultation with the disability community and the disability non-government sector.  The protocol should include appropriate timeframes for consultation with people with disability.  A useful starting point is the Public Participation Spectrum of engagement with stakeholders and communities published by the International Association for Public Participation (IAP2).</w:t>
      </w:r>
    </w:p>
    <w:p w:rsidR="004C7536" w:rsidRPr="009805DD" w:rsidRDefault="004C7536" w:rsidP="0003147B">
      <w:pPr>
        <w:rPr>
          <w:rFonts w:ascii="Arial" w:hAnsi="Arial" w:cs="Arial"/>
          <w:sz w:val="24"/>
        </w:rPr>
      </w:pPr>
      <w:r w:rsidRPr="007D0BB2">
        <w:rPr>
          <w:rFonts w:ascii="Arial" w:hAnsi="Arial" w:cs="Arial"/>
          <w:b/>
          <w:sz w:val="24"/>
        </w:rPr>
        <w:t xml:space="preserve">Recommendation </w:t>
      </w:r>
      <w:r w:rsidR="00BE5C22">
        <w:rPr>
          <w:rFonts w:ascii="Arial" w:hAnsi="Arial" w:cs="Arial"/>
          <w:b/>
          <w:sz w:val="24"/>
        </w:rPr>
        <w:t>3</w:t>
      </w:r>
      <w:r w:rsidR="009805DD">
        <w:rPr>
          <w:rFonts w:ascii="Arial" w:hAnsi="Arial" w:cs="Arial"/>
          <w:sz w:val="24"/>
        </w:rPr>
        <w:t xml:space="preserve">: </w:t>
      </w:r>
      <w:r w:rsidR="009805DD" w:rsidRPr="009805DD">
        <w:rPr>
          <w:rFonts w:ascii="Arial" w:hAnsi="Arial" w:cs="Arial"/>
          <w:sz w:val="24"/>
        </w:rPr>
        <w:t>That FACS develop diversity awareness training materials and make them available for all agencies to use as part of their induction and on-going staff training for staff.</w:t>
      </w:r>
    </w:p>
    <w:p w:rsidR="004C7536" w:rsidRPr="009805DD" w:rsidRDefault="004C7536" w:rsidP="0003147B">
      <w:pPr>
        <w:rPr>
          <w:rFonts w:ascii="Arial" w:hAnsi="Arial" w:cs="Arial"/>
          <w:sz w:val="24"/>
        </w:rPr>
      </w:pPr>
      <w:r w:rsidRPr="007D0BB2">
        <w:rPr>
          <w:rFonts w:ascii="Arial" w:hAnsi="Arial" w:cs="Arial"/>
          <w:b/>
          <w:sz w:val="24"/>
        </w:rPr>
        <w:t xml:space="preserve">Recommendation </w:t>
      </w:r>
      <w:r w:rsidR="00BE5C22">
        <w:rPr>
          <w:rFonts w:ascii="Arial" w:hAnsi="Arial" w:cs="Arial"/>
          <w:b/>
          <w:sz w:val="24"/>
        </w:rPr>
        <w:t>4</w:t>
      </w:r>
      <w:r w:rsidRPr="007D0BB2">
        <w:rPr>
          <w:rFonts w:ascii="Arial" w:hAnsi="Arial" w:cs="Arial"/>
          <w:b/>
          <w:sz w:val="24"/>
        </w:rPr>
        <w:t xml:space="preserve">: </w:t>
      </w:r>
      <w:r w:rsidR="009805DD" w:rsidRPr="009805DD">
        <w:rPr>
          <w:rFonts w:ascii="Arial" w:hAnsi="Arial" w:cs="Arial"/>
          <w:sz w:val="24"/>
        </w:rPr>
        <w:t xml:space="preserve">That each agency adopts a policy </w:t>
      </w:r>
      <w:r w:rsidR="00262C6F">
        <w:rPr>
          <w:rFonts w:ascii="Arial" w:hAnsi="Arial" w:cs="Arial"/>
          <w:sz w:val="24"/>
        </w:rPr>
        <w:t xml:space="preserve">and practice </w:t>
      </w:r>
      <w:r w:rsidR="009805DD" w:rsidRPr="009805DD">
        <w:rPr>
          <w:rFonts w:ascii="Arial" w:hAnsi="Arial" w:cs="Arial"/>
          <w:sz w:val="24"/>
        </w:rPr>
        <w:t>of “continuous engagement” with the disability community, such as the disability advisory bodies relied on by Transport for NSW and the Department of Justice.</w:t>
      </w:r>
    </w:p>
    <w:p w:rsidR="00BE5C22" w:rsidRPr="00894589" w:rsidRDefault="004C7536" w:rsidP="00BE5C22">
      <w:pPr>
        <w:rPr>
          <w:rFonts w:ascii="Arial" w:hAnsi="Arial" w:cs="Arial"/>
          <w:sz w:val="24"/>
        </w:rPr>
      </w:pPr>
      <w:r w:rsidRPr="007D0BB2">
        <w:rPr>
          <w:rFonts w:ascii="Arial" w:hAnsi="Arial" w:cs="Arial"/>
          <w:b/>
          <w:sz w:val="24"/>
        </w:rPr>
        <w:t xml:space="preserve">Recommendation </w:t>
      </w:r>
      <w:r w:rsidR="00BE5C22">
        <w:rPr>
          <w:rFonts w:ascii="Arial" w:hAnsi="Arial" w:cs="Arial"/>
          <w:b/>
          <w:sz w:val="24"/>
        </w:rPr>
        <w:t>5</w:t>
      </w:r>
      <w:r w:rsidRPr="00280443">
        <w:rPr>
          <w:rFonts w:ascii="Arial" w:hAnsi="Arial" w:cs="Arial"/>
          <w:sz w:val="24"/>
        </w:rPr>
        <w:t xml:space="preserve">: </w:t>
      </w:r>
      <w:r w:rsidR="00894589" w:rsidRPr="00894589">
        <w:rPr>
          <w:rFonts w:ascii="Arial" w:hAnsi="Arial" w:cs="Arial"/>
          <w:sz w:val="24"/>
          <w:lang w:val="en-US"/>
        </w:rPr>
        <w:t>That all government agencies publish, preferably on their websites, the accessibility features that enable people with disability to plan and use their services with certainty and dignity.</w:t>
      </w:r>
    </w:p>
    <w:p w:rsidR="00894589" w:rsidRPr="00894589" w:rsidRDefault="00BE5C22" w:rsidP="00894589">
      <w:pPr>
        <w:pStyle w:val="FreeFormA"/>
        <w:rPr>
          <w:rFonts w:ascii="Arial" w:hAnsi="Arial" w:cs="Arial"/>
          <w:sz w:val="24"/>
          <w:lang w:val="en-US"/>
        </w:rPr>
      </w:pPr>
      <w:r>
        <w:rPr>
          <w:rFonts w:ascii="Arial" w:hAnsi="Arial" w:cs="Arial"/>
          <w:b/>
          <w:sz w:val="24"/>
        </w:rPr>
        <w:t>Recommendation 6</w:t>
      </w:r>
      <w:r w:rsidR="00894589">
        <w:rPr>
          <w:rFonts w:ascii="Arial" w:hAnsi="Arial" w:cs="Arial"/>
          <w:b/>
          <w:sz w:val="24"/>
        </w:rPr>
        <w:t xml:space="preserve">: </w:t>
      </w:r>
      <w:r w:rsidR="00894589" w:rsidRPr="00894589">
        <w:rPr>
          <w:rFonts w:ascii="Arial" w:hAnsi="Arial" w:cs="Arial"/>
          <w:sz w:val="24"/>
          <w:lang w:val="en-US"/>
        </w:rPr>
        <w:t xml:space="preserve">That the Minister for Disability Services champions accessible communication by always using an Auslan interpreter in any public appearance. </w:t>
      </w:r>
    </w:p>
    <w:p w:rsidR="004C7536" w:rsidRPr="007D0BB2" w:rsidRDefault="00D0306D" w:rsidP="0003147B">
      <w:pPr>
        <w:rPr>
          <w:rFonts w:ascii="Arial" w:hAnsi="Arial" w:cs="Arial"/>
          <w:b/>
          <w:sz w:val="24"/>
        </w:rPr>
      </w:pPr>
      <w:r>
        <w:rPr>
          <w:rFonts w:ascii="Arial" w:hAnsi="Arial" w:cs="Arial"/>
          <w:b/>
          <w:sz w:val="24"/>
        </w:rPr>
        <w:t>Recommendation 7</w:t>
      </w:r>
      <w:r w:rsidR="004C7536" w:rsidRPr="007D0BB2">
        <w:rPr>
          <w:rFonts w:ascii="Arial" w:hAnsi="Arial" w:cs="Arial"/>
          <w:b/>
          <w:sz w:val="24"/>
        </w:rPr>
        <w:t>:</w:t>
      </w:r>
      <w:r>
        <w:rPr>
          <w:rFonts w:ascii="Arial" w:hAnsi="Arial" w:cs="Arial"/>
          <w:b/>
          <w:sz w:val="24"/>
        </w:rPr>
        <w:t xml:space="preserve"> </w:t>
      </w:r>
      <w:r w:rsidR="004C7536" w:rsidRPr="00280443">
        <w:rPr>
          <w:rFonts w:ascii="Arial" w:hAnsi="Arial" w:cs="Arial"/>
          <w:sz w:val="24"/>
        </w:rPr>
        <w:t>That the availability of accessible transport options for people with disability in Aboriginal, rural and remote communities be assessed and agreed minimum levels of service be put into place.</w:t>
      </w:r>
    </w:p>
    <w:p w:rsidR="004C7536" w:rsidRPr="003A704C" w:rsidRDefault="00D0306D" w:rsidP="0003147B">
      <w:pPr>
        <w:rPr>
          <w:rFonts w:ascii="Arial" w:hAnsi="Arial" w:cs="Arial"/>
          <w:sz w:val="24"/>
        </w:rPr>
      </w:pPr>
      <w:r>
        <w:rPr>
          <w:rFonts w:ascii="Arial" w:hAnsi="Arial" w:cs="Arial"/>
          <w:b/>
          <w:sz w:val="24"/>
        </w:rPr>
        <w:t>Recommendation 8</w:t>
      </w:r>
      <w:r w:rsidR="004C7536" w:rsidRPr="00280443">
        <w:rPr>
          <w:rFonts w:ascii="Arial" w:hAnsi="Arial" w:cs="Arial"/>
          <w:sz w:val="24"/>
        </w:rPr>
        <w:t xml:space="preserve">: </w:t>
      </w:r>
      <w:r w:rsidR="003A704C" w:rsidRPr="003A704C">
        <w:rPr>
          <w:rFonts w:ascii="Arial" w:hAnsi="Arial" w:cs="Arial"/>
          <w:iCs/>
          <w:sz w:val="24"/>
        </w:rPr>
        <w:t>That the Department of Justice hold further consultations on appropriate, effective and respectful ways to identify suspects and offenders who may have a cognitive impairment.</w:t>
      </w:r>
    </w:p>
    <w:p w:rsidR="003A704C" w:rsidRPr="003A704C" w:rsidRDefault="00D0306D" w:rsidP="003A704C">
      <w:pPr>
        <w:pStyle w:val="FreeFormA"/>
        <w:rPr>
          <w:rFonts w:ascii="Arial" w:hAnsi="Arial" w:cs="Arial"/>
          <w:color w:val="auto"/>
          <w:sz w:val="24"/>
          <w:szCs w:val="20"/>
        </w:rPr>
      </w:pPr>
      <w:r>
        <w:rPr>
          <w:rFonts w:ascii="Arial" w:hAnsi="Arial" w:cs="Arial"/>
          <w:b/>
          <w:sz w:val="24"/>
        </w:rPr>
        <w:t>Recommendation 9</w:t>
      </w:r>
      <w:r w:rsidR="004C7536" w:rsidRPr="007D0BB2">
        <w:rPr>
          <w:rFonts w:ascii="Arial" w:hAnsi="Arial" w:cs="Arial"/>
          <w:b/>
          <w:sz w:val="24"/>
        </w:rPr>
        <w:t xml:space="preserve">: </w:t>
      </w:r>
      <w:r w:rsidR="003A704C" w:rsidRPr="003A704C">
        <w:rPr>
          <w:rFonts w:ascii="Arial" w:hAnsi="Arial" w:cs="Arial"/>
          <w:color w:val="auto"/>
          <w:sz w:val="24"/>
          <w:szCs w:val="20"/>
        </w:rPr>
        <w:t>That FACS reviews the way new parents with intellectual disability are assessed so that priority is given to enabling and supporting parenting with adequate supports before consideration is given to the possibility of removal.  CRPD Article 23.4 states:</w:t>
      </w:r>
    </w:p>
    <w:p w:rsidR="003A704C" w:rsidRPr="001F25E5" w:rsidRDefault="003A704C" w:rsidP="003A704C">
      <w:pPr>
        <w:pStyle w:val="FreeFormA"/>
        <w:ind w:left="720"/>
        <w:rPr>
          <w:rFonts w:ascii="Arial" w:hAnsi="Arial" w:cs="Arial"/>
          <w:color w:val="auto"/>
          <w:sz w:val="24"/>
          <w:szCs w:val="24"/>
        </w:rPr>
      </w:pPr>
      <w:r w:rsidRPr="00FB32ED">
        <w:rPr>
          <w:rFonts w:ascii="Arial" w:hAnsi="Arial" w:cs="Arial"/>
          <w:color w:val="auto"/>
          <w:sz w:val="24"/>
          <w:szCs w:val="24"/>
        </w:rPr>
        <w:t xml:space="preserve">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w:t>
      </w:r>
      <w:r w:rsidRPr="00FB32ED">
        <w:rPr>
          <w:rFonts w:ascii="Arial" w:hAnsi="Arial" w:cs="Arial"/>
          <w:color w:val="auto"/>
          <w:sz w:val="24"/>
          <w:szCs w:val="24"/>
        </w:rPr>
        <w:lastRenderedPageBreak/>
        <w:t>shall a child be separated from parents on the basis of a disability of either the child</w:t>
      </w:r>
      <w:r>
        <w:rPr>
          <w:rFonts w:ascii="Arial" w:hAnsi="Arial" w:cs="Arial"/>
          <w:color w:val="auto"/>
          <w:sz w:val="24"/>
          <w:szCs w:val="24"/>
        </w:rPr>
        <w:t xml:space="preserve"> or one or both of the parents.</w:t>
      </w:r>
    </w:p>
    <w:p w:rsidR="004C7536" w:rsidRPr="00280443" w:rsidRDefault="004C7536" w:rsidP="0003147B">
      <w:pPr>
        <w:rPr>
          <w:rFonts w:ascii="Arial" w:hAnsi="Arial" w:cs="Arial"/>
          <w:sz w:val="24"/>
        </w:rPr>
      </w:pPr>
      <w:r w:rsidRPr="007D0BB2">
        <w:rPr>
          <w:rFonts w:ascii="Arial" w:hAnsi="Arial" w:cs="Arial"/>
          <w:b/>
          <w:sz w:val="24"/>
        </w:rPr>
        <w:t>Recommendation 10</w:t>
      </w:r>
      <w:r w:rsidR="00107FBC">
        <w:rPr>
          <w:rFonts w:ascii="Arial" w:hAnsi="Arial" w:cs="Arial"/>
          <w:sz w:val="24"/>
        </w:rPr>
        <w:t xml:space="preserve">: </w:t>
      </w:r>
      <w:r w:rsidR="00107FBC" w:rsidRPr="00107FBC">
        <w:rPr>
          <w:rFonts w:ascii="Arial" w:hAnsi="Arial" w:cs="Arial"/>
          <w:sz w:val="24"/>
        </w:rPr>
        <w:t>That the Public Service Commission considers setting targets for the employment of people with disability in the NSW public sector, and that these targets be incorporated into the KPIs of senior management positions.</w:t>
      </w:r>
    </w:p>
    <w:p w:rsidR="00107FBC" w:rsidRPr="00107FBC" w:rsidRDefault="005F3F6D" w:rsidP="00107FBC">
      <w:pPr>
        <w:rPr>
          <w:rFonts w:ascii="Arial" w:hAnsi="Arial" w:cs="Arial"/>
          <w:sz w:val="24"/>
        </w:rPr>
      </w:pPr>
      <w:r>
        <w:rPr>
          <w:rFonts w:ascii="Arial" w:hAnsi="Arial" w:cs="Arial"/>
          <w:b/>
          <w:sz w:val="24"/>
        </w:rPr>
        <w:t>Recommendation 11:</w:t>
      </w:r>
      <w:r>
        <w:rPr>
          <w:rFonts w:ascii="Arial" w:hAnsi="Arial" w:cs="Arial"/>
          <w:sz w:val="24"/>
        </w:rPr>
        <w:t xml:space="preserve"> </w:t>
      </w:r>
      <w:r w:rsidR="00107FBC" w:rsidRPr="00107FBC">
        <w:rPr>
          <w:rFonts w:ascii="Arial" w:hAnsi="Arial" w:cs="Arial"/>
          <w:sz w:val="24"/>
        </w:rPr>
        <w:t>That ADHC develop and implement a Cultural Competency Framework for Ability Links staff in lieu of funding designated NESB positions.</w:t>
      </w:r>
    </w:p>
    <w:p w:rsidR="00107FBC" w:rsidRPr="00107FBC" w:rsidRDefault="005F3F6D" w:rsidP="00107FBC">
      <w:pPr>
        <w:rPr>
          <w:rFonts w:ascii="Arial" w:hAnsi="Arial" w:cs="Arial"/>
          <w:sz w:val="24"/>
        </w:rPr>
      </w:pPr>
      <w:r>
        <w:rPr>
          <w:rFonts w:ascii="Arial" w:hAnsi="Arial" w:cs="Arial"/>
          <w:b/>
          <w:sz w:val="24"/>
        </w:rPr>
        <w:t>Recommendation 12:</w:t>
      </w:r>
      <w:r>
        <w:rPr>
          <w:rFonts w:ascii="Arial" w:hAnsi="Arial" w:cs="Arial"/>
          <w:sz w:val="24"/>
        </w:rPr>
        <w:t xml:space="preserve"> </w:t>
      </w:r>
      <w:r w:rsidR="00107FBC" w:rsidRPr="00107FBC">
        <w:rPr>
          <w:rFonts w:ascii="Arial" w:hAnsi="Arial" w:cs="Arial"/>
          <w:sz w:val="24"/>
        </w:rPr>
        <w:t>That State and Federal Governments work to ensure that a strong independent advocacy sector exists to uphold the rights of people with disability.</w:t>
      </w:r>
    </w:p>
    <w:p w:rsidR="004C7536" w:rsidRPr="00107FBC" w:rsidRDefault="00D0306D" w:rsidP="0003147B">
      <w:pPr>
        <w:rPr>
          <w:rFonts w:ascii="Arial" w:hAnsi="Arial" w:cs="Arial"/>
          <w:sz w:val="24"/>
        </w:rPr>
      </w:pPr>
      <w:r>
        <w:rPr>
          <w:rFonts w:ascii="Arial" w:hAnsi="Arial" w:cs="Arial"/>
          <w:b/>
          <w:sz w:val="24"/>
        </w:rPr>
        <w:t>Recommendation 13</w:t>
      </w:r>
      <w:r w:rsidR="004C7536" w:rsidRPr="007D0BB2">
        <w:rPr>
          <w:rFonts w:ascii="Arial" w:hAnsi="Arial" w:cs="Arial"/>
          <w:b/>
          <w:sz w:val="24"/>
        </w:rPr>
        <w:t>:</w:t>
      </w:r>
      <w:r w:rsidR="005F3F6D">
        <w:rPr>
          <w:rFonts w:ascii="Arial" w:hAnsi="Arial" w:cs="Arial"/>
          <w:sz w:val="24"/>
        </w:rPr>
        <w:t xml:space="preserve"> </w:t>
      </w:r>
      <w:r w:rsidR="00107FBC" w:rsidRPr="00107FBC">
        <w:rPr>
          <w:rFonts w:ascii="Arial" w:hAnsi="Arial" w:cs="Arial"/>
          <w:sz w:val="24"/>
        </w:rPr>
        <w:t>That EnableNSW be adequately funded to provide equipment and aids in a timely manner to people with disability.</w:t>
      </w:r>
    </w:p>
    <w:p w:rsidR="004C7536" w:rsidRPr="00107FBC" w:rsidRDefault="00107FBC" w:rsidP="0003147B">
      <w:pPr>
        <w:rPr>
          <w:rFonts w:ascii="Arial" w:hAnsi="Arial" w:cs="Arial"/>
          <w:sz w:val="24"/>
        </w:rPr>
      </w:pPr>
      <w:r>
        <w:rPr>
          <w:rFonts w:ascii="Arial" w:hAnsi="Arial" w:cs="Arial"/>
          <w:b/>
          <w:sz w:val="24"/>
        </w:rPr>
        <w:t>Recommendation 14:</w:t>
      </w:r>
      <w:r>
        <w:rPr>
          <w:rFonts w:ascii="Arial" w:hAnsi="Arial" w:cs="Arial"/>
          <w:sz w:val="24"/>
        </w:rPr>
        <w:t xml:space="preserve"> </w:t>
      </w:r>
      <w:r w:rsidRPr="00107FBC">
        <w:rPr>
          <w:rFonts w:ascii="Arial" w:hAnsi="Arial" w:cs="Arial"/>
          <w:sz w:val="24"/>
        </w:rPr>
        <w:t>That NSW Health examine the appropriateness and depth of training in disability received by medical students, including training on communication with people with disability, with a focus on the rights of people with disability, and emphasising the social context within which their healthcare is provided.</w:t>
      </w:r>
    </w:p>
    <w:p w:rsidR="005F3F6D" w:rsidRPr="005F3F6D" w:rsidRDefault="005F3F6D" w:rsidP="005F3F6D">
      <w:pPr>
        <w:rPr>
          <w:rFonts w:ascii="Arial" w:hAnsi="Arial" w:cs="Arial"/>
          <w:sz w:val="24"/>
        </w:rPr>
      </w:pPr>
      <w:r w:rsidRPr="005F3F6D">
        <w:rPr>
          <w:rFonts w:ascii="Arial" w:hAnsi="Arial" w:cs="Arial"/>
          <w:b/>
          <w:sz w:val="24"/>
        </w:rPr>
        <w:t>Recommendation 15:</w:t>
      </w:r>
      <w:r w:rsidRPr="005F3F6D">
        <w:rPr>
          <w:rFonts w:ascii="Arial" w:hAnsi="Arial" w:cs="Arial"/>
          <w:sz w:val="24"/>
        </w:rPr>
        <w:t xml:space="preserve"> That the disability action planning guidelines address the need for front-line staff, who deal with people with disability in mainstream settings such as hospitals and schools, to be given Disability and Cultural Diversity training, to ensure they have the skills to meet the needs of their customers.</w:t>
      </w:r>
    </w:p>
    <w:p w:rsidR="005F3F6D" w:rsidRPr="005F3F6D" w:rsidRDefault="005F3F6D" w:rsidP="005F3F6D">
      <w:pPr>
        <w:rPr>
          <w:rFonts w:ascii="Arial" w:hAnsi="Arial" w:cs="Arial"/>
          <w:sz w:val="24"/>
        </w:rPr>
      </w:pPr>
      <w:r w:rsidRPr="005F3F6D">
        <w:rPr>
          <w:rFonts w:ascii="Arial" w:hAnsi="Arial" w:cs="Arial"/>
          <w:b/>
          <w:sz w:val="24"/>
        </w:rPr>
        <w:t>Recommendation 16:</w:t>
      </w:r>
      <w:r w:rsidRPr="005F3F6D">
        <w:rPr>
          <w:rFonts w:ascii="Arial" w:hAnsi="Arial" w:cs="Arial"/>
          <w:sz w:val="24"/>
        </w:rPr>
        <w:t xml:space="preserve"> That local health advisory boards include a diverse representation from the disability, CALD and Aboriginal communities.</w:t>
      </w:r>
    </w:p>
    <w:p w:rsidR="004C7536" w:rsidRPr="00280443" w:rsidRDefault="004C7536" w:rsidP="0003147B">
      <w:pPr>
        <w:rPr>
          <w:rFonts w:ascii="Arial" w:hAnsi="Arial" w:cs="Arial"/>
          <w:sz w:val="24"/>
        </w:rPr>
      </w:pPr>
      <w:r w:rsidRPr="007D0BB2">
        <w:rPr>
          <w:rFonts w:ascii="Arial" w:hAnsi="Arial" w:cs="Arial"/>
          <w:b/>
          <w:sz w:val="24"/>
        </w:rPr>
        <w:t>Recommendation 17</w:t>
      </w:r>
      <w:r w:rsidRPr="00280443">
        <w:rPr>
          <w:rFonts w:ascii="Arial" w:hAnsi="Arial" w:cs="Arial"/>
          <w:sz w:val="24"/>
        </w:rPr>
        <w:t xml:space="preserve">: </w:t>
      </w:r>
      <w:r w:rsidR="005F3F6D" w:rsidRPr="005F3F6D">
        <w:rPr>
          <w:rFonts w:ascii="Arial" w:hAnsi="Arial" w:cs="Arial"/>
          <w:sz w:val="24"/>
        </w:rPr>
        <w:t>That the success of the Housing and Support Initiative (HASI) be built upon by NSW Health in developing a more comprehensive support program that extends the concept to the whole community, not just those living in social housing.</w:t>
      </w:r>
    </w:p>
    <w:p w:rsidR="004C7536" w:rsidRPr="00950CB1" w:rsidRDefault="004C7536" w:rsidP="0003147B">
      <w:pPr>
        <w:rPr>
          <w:rFonts w:ascii="Arial" w:hAnsi="Arial" w:cs="Arial"/>
          <w:i/>
          <w:sz w:val="24"/>
        </w:rPr>
      </w:pPr>
      <w:r w:rsidRPr="007D0BB2">
        <w:rPr>
          <w:rFonts w:ascii="Arial" w:hAnsi="Arial" w:cs="Arial"/>
          <w:b/>
          <w:sz w:val="24"/>
        </w:rPr>
        <w:t>Recommendation 18:</w:t>
      </w:r>
      <w:r>
        <w:rPr>
          <w:rFonts w:ascii="Arial" w:hAnsi="Arial" w:cs="Arial"/>
          <w:sz w:val="24"/>
        </w:rPr>
        <w:t xml:space="preserve"> </w:t>
      </w:r>
      <w:r w:rsidR="005F3F6D" w:rsidRPr="005F3F6D">
        <w:rPr>
          <w:rFonts w:ascii="Arial" w:hAnsi="Arial" w:cs="Arial"/>
          <w:sz w:val="24"/>
        </w:rPr>
        <w:t>That NSW Health assess the need for a comprehensive data base of mental health resources, and fund the maintenance of such resources to be made available publicly to professionals, families and community sector workers.</w:t>
      </w:r>
    </w:p>
    <w:p w:rsidR="004C7536" w:rsidRPr="00950CB1" w:rsidRDefault="004C7536" w:rsidP="004C7536">
      <w:pPr>
        <w:spacing w:after="120"/>
        <w:rPr>
          <w:rFonts w:ascii="Arial" w:hAnsi="Arial" w:cs="Arial"/>
          <w:i/>
          <w:sz w:val="24"/>
        </w:rPr>
      </w:pPr>
    </w:p>
    <w:p w:rsidR="007A5456" w:rsidRPr="00D240B5" w:rsidRDefault="004C7536" w:rsidP="00D240B5">
      <w:pPr>
        <w:pStyle w:val="Heading1"/>
      </w:pPr>
      <w:r>
        <w:rPr>
          <w:rFonts w:ascii="Arial" w:hAnsi="Arial"/>
          <w:sz w:val="22"/>
          <w:lang w:val="en-US"/>
        </w:rPr>
        <w:br w:type="page"/>
      </w:r>
      <w:bookmarkStart w:id="3" w:name="_Toc395524854"/>
      <w:r w:rsidR="00B925DB" w:rsidRPr="00D240B5">
        <w:lastRenderedPageBreak/>
        <w:t>Introduction</w:t>
      </w:r>
      <w:bookmarkEnd w:id="3"/>
    </w:p>
    <w:p w:rsidR="007A5456" w:rsidRDefault="007A5456">
      <w:pPr>
        <w:rPr>
          <w:rFonts w:ascii="Arial" w:hAnsi="Arial"/>
          <w:sz w:val="24"/>
        </w:rPr>
      </w:pPr>
      <w:r>
        <w:rPr>
          <w:rFonts w:ascii="Arial" w:hAnsi="Arial"/>
          <w:sz w:val="24"/>
        </w:rPr>
        <w:t>The Disability Council NSW (Council) is the official advisory body to the NSW Government on issues concerning people with disability.</w:t>
      </w:r>
      <w:r w:rsidR="00DF6955">
        <w:rPr>
          <w:rFonts w:ascii="Arial" w:hAnsi="Arial"/>
          <w:sz w:val="24"/>
        </w:rPr>
        <w:t xml:space="preserve"> </w:t>
      </w:r>
      <w:r>
        <w:rPr>
          <w:rFonts w:ascii="Arial" w:hAnsi="Arial"/>
          <w:sz w:val="24"/>
        </w:rPr>
        <w:t xml:space="preserve"> Council currently consists of 11 members with d</w:t>
      </w:r>
      <w:r w:rsidR="003F6A67">
        <w:rPr>
          <w:rFonts w:ascii="Arial" w:hAnsi="Arial"/>
          <w:sz w:val="24"/>
        </w:rPr>
        <w:t>iverse backgrounds, impairments</w:t>
      </w:r>
      <w:r>
        <w:rPr>
          <w:rFonts w:ascii="Arial" w:hAnsi="Arial"/>
          <w:sz w:val="24"/>
        </w:rPr>
        <w:t>, experience and expertise.</w:t>
      </w:r>
    </w:p>
    <w:p w:rsidR="007A5456" w:rsidRDefault="007A5456">
      <w:pPr>
        <w:rPr>
          <w:rFonts w:ascii="Arial" w:hAnsi="Arial"/>
          <w:sz w:val="24"/>
        </w:rPr>
      </w:pPr>
      <w:r>
        <w:rPr>
          <w:rFonts w:ascii="Arial" w:hAnsi="Arial"/>
          <w:sz w:val="24"/>
        </w:rPr>
        <w:t xml:space="preserve">The National Disability Strategy (NDS) was developed by the Council of Australian Governments (COAG) in response to </w:t>
      </w:r>
      <w:r w:rsidR="003F6A67">
        <w:rPr>
          <w:rFonts w:ascii="Arial" w:hAnsi="Arial"/>
          <w:sz w:val="24"/>
        </w:rPr>
        <w:t xml:space="preserve">Australia’s </w:t>
      </w:r>
      <w:r>
        <w:rPr>
          <w:rFonts w:ascii="Arial" w:hAnsi="Arial"/>
          <w:sz w:val="24"/>
        </w:rPr>
        <w:t xml:space="preserve">ratification of the United Nations Convention on the Rights </w:t>
      </w:r>
      <w:r w:rsidR="00DF6955">
        <w:rPr>
          <w:rFonts w:ascii="Arial" w:hAnsi="Arial"/>
          <w:sz w:val="24"/>
        </w:rPr>
        <w:t>of Persons with Disabilities (</w:t>
      </w:r>
      <w:r>
        <w:rPr>
          <w:rFonts w:ascii="Arial" w:hAnsi="Arial"/>
          <w:sz w:val="24"/>
        </w:rPr>
        <w:t xml:space="preserve">CRPD). </w:t>
      </w:r>
      <w:r w:rsidR="00DF6955">
        <w:rPr>
          <w:rFonts w:ascii="Arial" w:hAnsi="Arial"/>
          <w:sz w:val="24"/>
        </w:rPr>
        <w:t xml:space="preserve"> </w:t>
      </w:r>
      <w:r>
        <w:rPr>
          <w:rFonts w:ascii="Arial" w:hAnsi="Arial"/>
          <w:sz w:val="24"/>
        </w:rPr>
        <w:t>The NSW Government developed the NSW Implementation Plan 2012-2014 (the Plan) which outlines</w:t>
      </w:r>
      <w:r w:rsidR="00A7455A">
        <w:rPr>
          <w:rFonts w:ascii="Arial" w:hAnsi="Arial"/>
          <w:sz w:val="24"/>
        </w:rPr>
        <w:t xml:space="preserve"> priorities and</w:t>
      </w:r>
      <w:r>
        <w:rPr>
          <w:rFonts w:ascii="Arial" w:hAnsi="Arial"/>
          <w:sz w:val="24"/>
        </w:rPr>
        <w:t xml:space="preserve"> actions </w:t>
      </w:r>
      <w:r w:rsidR="00A7455A" w:rsidRPr="00A7455A">
        <w:rPr>
          <w:rFonts w:ascii="Arial" w:hAnsi="Arial"/>
          <w:sz w:val="24"/>
        </w:rPr>
        <w:t>across government to promote inclusion for people with disability</w:t>
      </w:r>
      <w:r>
        <w:rPr>
          <w:rFonts w:ascii="Arial" w:hAnsi="Arial"/>
          <w:sz w:val="24"/>
        </w:rPr>
        <w:t xml:space="preserve">. </w:t>
      </w:r>
    </w:p>
    <w:p w:rsidR="007A5456" w:rsidRDefault="007A5456">
      <w:pPr>
        <w:rPr>
          <w:rFonts w:ascii="Arial" w:hAnsi="Arial"/>
          <w:sz w:val="24"/>
        </w:rPr>
      </w:pPr>
      <w:r>
        <w:rPr>
          <w:rFonts w:ascii="Arial" w:hAnsi="Arial"/>
          <w:sz w:val="24"/>
        </w:rPr>
        <w:t xml:space="preserve">The Plan specifies that its implementation will be monitored by the Department of Family and Community Services (FACS) and the Disability Council NSW.  FACS is responsible for the formal evaluation and monitoring of the actions in the Plan, as well as leading discussions with agencies and other stakeholders about the development of </w:t>
      </w:r>
      <w:r w:rsidR="00794360">
        <w:rPr>
          <w:rFonts w:ascii="Arial" w:hAnsi="Arial"/>
          <w:sz w:val="24"/>
        </w:rPr>
        <w:t>any future plan</w:t>
      </w:r>
      <w:r>
        <w:rPr>
          <w:rFonts w:ascii="Arial" w:hAnsi="Arial"/>
          <w:sz w:val="24"/>
        </w:rPr>
        <w:t xml:space="preserve">, which </w:t>
      </w:r>
      <w:r w:rsidR="00794360">
        <w:rPr>
          <w:rFonts w:ascii="Arial" w:hAnsi="Arial"/>
          <w:sz w:val="24"/>
        </w:rPr>
        <w:t xml:space="preserve">will be known as </w:t>
      </w:r>
      <w:r>
        <w:rPr>
          <w:rFonts w:ascii="Arial" w:hAnsi="Arial"/>
          <w:sz w:val="24"/>
        </w:rPr>
        <w:t xml:space="preserve">the </w:t>
      </w:r>
      <w:r w:rsidR="00A7455A">
        <w:rPr>
          <w:rFonts w:ascii="Arial" w:hAnsi="Arial"/>
          <w:sz w:val="24"/>
        </w:rPr>
        <w:t xml:space="preserve">NSW </w:t>
      </w:r>
      <w:r>
        <w:rPr>
          <w:rFonts w:ascii="Arial" w:hAnsi="Arial"/>
          <w:sz w:val="24"/>
        </w:rPr>
        <w:t>S</w:t>
      </w:r>
      <w:r w:rsidR="00A7455A">
        <w:rPr>
          <w:rFonts w:ascii="Arial" w:hAnsi="Arial"/>
          <w:sz w:val="24"/>
        </w:rPr>
        <w:t xml:space="preserve">tate Disability Inclusion Plan </w:t>
      </w:r>
      <w:r w:rsidR="00F269F1">
        <w:rPr>
          <w:rFonts w:ascii="Arial" w:hAnsi="Arial"/>
          <w:sz w:val="24"/>
        </w:rPr>
        <w:t>introduced by</w:t>
      </w:r>
      <w:r w:rsidR="009805DD">
        <w:rPr>
          <w:rFonts w:ascii="Arial" w:hAnsi="Arial"/>
          <w:sz w:val="24"/>
        </w:rPr>
        <w:t xml:space="preserve"> </w:t>
      </w:r>
      <w:r>
        <w:rPr>
          <w:rFonts w:ascii="Arial" w:hAnsi="Arial"/>
          <w:sz w:val="24"/>
        </w:rPr>
        <w:t xml:space="preserve">the </w:t>
      </w:r>
      <w:r w:rsidR="009805DD">
        <w:rPr>
          <w:rFonts w:ascii="Arial" w:hAnsi="Arial"/>
          <w:sz w:val="24"/>
        </w:rPr>
        <w:t>recently</w:t>
      </w:r>
      <w:r w:rsidR="00B50C0A">
        <w:rPr>
          <w:rFonts w:ascii="Arial" w:hAnsi="Arial"/>
          <w:sz w:val="24"/>
        </w:rPr>
        <w:t xml:space="preserve"> passed Disability Inclusion Legislation</w:t>
      </w:r>
      <w:r w:rsidR="009805DD">
        <w:rPr>
          <w:rFonts w:ascii="Arial" w:hAnsi="Arial"/>
          <w:sz w:val="24"/>
        </w:rPr>
        <w:t xml:space="preserve"> 2014</w:t>
      </w:r>
      <w:r>
        <w:rPr>
          <w:rFonts w:ascii="Arial" w:hAnsi="Arial"/>
          <w:sz w:val="24"/>
        </w:rPr>
        <w:t xml:space="preserve">.  </w:t>
      </w:r>
    </w:p>
    <w:p w:rsidR="007A5456" w:rsidRPr="00D240B5" w:rsidRDefault="00A7455A" w:rsidP="00A7455A">
      <w:pPr>
        <w:pStyle w:val="Heading2"/>
        <w:rPr>
          <w:i/>
        </w:rPr>
      </w:pPr>
      <w:bookmarkStart w:id="4" w:name="_Toc395524855"/>
      <w:r w:rsidRPr="00D240B5">
        <w:rPr>
          <w:i/>
        </w:rPr>
        <w:t>D</w:t>
      </w:r>
      <w:r w:rsidR="00D240B5">
        <w:rPr>
          <w:i/>
        </w:rPr>
        <w:t>isability Council m</w:t>
      </w:r>
      <w:r w:rsidRPr="00D240B5">
        <w:rPr>
          <w:i/>
        </w:rPr>
        <w:t>onitoring</w:t>
      </w:r>
      <w:bookmarkEnd w:id="4"/>
    </w:p>
    <w:p w:rsidR="007A5456" w:rsidRDefault="00A7455A" w:rsidP="008B57F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pacing w:val="5"/>
          <w:sz w:val="24"/>
          <w:szCs w:val="24"/>
        </w:rPr>
      </w:pPr>
      <w:r>
        <w:rPr>
          <w:rFonts w:ascii="Arial" w:hAnsi="Arial"/>
          <w:spacing w:val="5"/>
          <w:sz w:val="24"/>
          <w:szCs w:val="24"/>
        </w:rPr>
        <w:t>In</w:t>
      </w:r>
      <w:r w:rsidR="007A5456" w:rsidRPr="007C2425">
        <w:rPr>
          <w:rFonts w:ascii="Arial" w:hAnsi="Arial"/>
          <w:spacing w:val="5"/>
          <w:sz w:val="24"/>
          <w:szCs w:val="24"/>
        </w:rPr>
        <w:t xml:space="preserve"> </w:t>
      </w:r>
      <w:r w:rsidR="007A5456">
        <w:rPr>
          <w:rFonts w:ascii="Arial" w:hAnsi="Arial"/>
          <w:spacing w:val="5"/>
          <w:sz w:val="24"/>
          <w:szCs w:val="24"/>
        </w:rPr>
        <w:t xml:space="preserve">monitoring </w:t>
      </w:r>
      <w:r w:rsidR="007A5456" w:rsidRPr="007C2425">
        <w:rPr>
          <w:rFonts w:ascii="Arial" w:hAnsi="Arial"/>
          <w:spacing w:val="5"/>
          <w:sz w:val="24"/>
          <w:szCs w:val="24"/>
        </w:rPr>
        <w:t xml:space="preserve">the </w:t>
      </w:r>
      <w:r w:rsidR="007A5456">
        <w:rPr>
          <w:rFonts w:ascii="Arial" w:hAnsi="Arial"/>
          <w:spacing w:val="5"/>
          <w:sz w:val="24"/>
          <w:szCs w:val="24"/>
        </w:rPr>
        <w:t xml:space="preserve">effect of the Plan, Council’s focus is on the </w:t>
      </w:r>
      <w:r w:rsidR="007A5456" w:rsidRPr="007C2425">
        <w:rPr>
          <w:rFonts w:ascii="Arial" w:hAnsi="Arial"/>
          <w:spacing w:val="5"/>
          <w:sz w:val="24"/>
          <w:szCs w:val="24"/>
        </w:rPr>
        <w:t xml:space="preserve">lived experience of people with disability in NSW.  </w:t>
      </w:r>
      <w:r w:rsidR="007A5456">
        <w:rPr>
          <w:rFonts w:ascii="Arial" w:hAnsi="Arial"/>
          <w:spacing w:val="5"/>
          <w:sz w:val="24"/>
          <w:szCs w:val="24"/>
        </w:rPr>
        <w:t>The Plan’s intended outcomes are i</w:t>
      </w:r>
      <w:r w:rsidR="007A5456" w:rsidRPr="007C2425">
        <w:rPr>
          <w:rFonts w:ascii="Arial" w:hAnsi="Arial"/>
          <w:spacing w:val="5"/>
          <w:sz w:val="24"/>
          <w:szCs w:val="24"/>
        </w:rPr>
        <w:t>mprovements in the</w:t>
      </w:r>
      <w:r w:rsidR="007A5456">
        <w:rPr>
          <w:rFonts w:ascii="Arial" w:hAnsi="Arial"/>
          <w:spacing w:val="5"/>
          <w:sz w:val="24"/>
          <w:szCs w:val="24"/>
        </w:rPr>
        <w:t xml:space="preserve"> </w:t>
      </w:r>
      <w:r w:rsidR="007A5456" w:rsidRPr="007C2425">
        <w:rPr>
          <w:rFonts w:ascii="Arial" w:hAnsi="Arial"/>
          <w:spacing w:val="5"/>
          <w:sz w:val="24"/>
          <w:szCs w:val="24"/>
        </w:rPr>
        <w:t xml:space="preserve">daily lives </w:t>
      </w:r>
      <w:r w:rsidR="007A5456">
        <w:rPr>
          <w:rFonts w:ascii="Arial" w:hAnsi="Arial"/>
          <w:spacing w:val="5"/>
          <w:sz w:val="24"/>
          <w:szCs w:val="24"/>
        </w:rPr>
        <w:t xml:space="preserve">of people with disability </w:t>
      </w:r>
      <w:r w:rsidR="007A5456" w:rsidRPr="007C2425">
        <w:rPr>
          <w:rFonts w:ascii="Arial" w:hAnsi="Arial"/>
          <w:spacing w:val="5"/>
          <w:sz w:val="24"/>
          <w:szCs w:val="24"/>
        </w:rPr>
        <w:t xml:space="preserve">and in their interactions with </w:t>
      </w:r>
      <w:r w:rsidR="00BE7299">
        <w:rPr>
          <w:rFonts w:ascii="Arial" w:hAnsi="Arial"/>
          <w:spacing w:val="5"/>
          <w:sz w:val="24"/>
          <w:szCs w:val="24"/>
        </w:rPr>
        <w:t xml:space="preserve">mainstream services provided by </w:t>
      </w:r>
      <w:r w:rsidR="007A5456" w:rsidRPr="00C069F0">
        <w:rPr>
          <w:rFonts w:ascii="Arial" w:hAnsi="Arial"/>
          <w:color w:val="auto"/>
          <w:spacing w:val="5"/>
          <w:sz w:val="24"/>
          <w:szCs w:val="24"/>
        </w:rPr>
        <w:t xml:space="preserve">government agencies.  </w:t>
      </w:r>
    </w:p>
    <w:p w:rsidR="007A5456" w:rsidRDefault="007A5456" w:rsidP="008B57F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pacing w:val="5"/>
          <w:sz w:val="24"/>
          <w:szCs w:val="24"/>
        </w:rPr>
      </w:pPr>
      <w:r>
        <w:rPr>
          <w:rFonts w:ascii="Arial" w:hAnsi="Arial"/>
          <w:spacing w:val="5"/>
          <w:sz w:val="24"/>
          <w:szCs w:val="24"/>
        </w:rPr>
        <w:t xml:space="preserve">Council adopted </w:t>
      </w:r>
      <w:r w:rsidRPr="007C2425">
        <w:rPr>
          <w:rFonts w:ascii="Arial" w:hAnsi="Arial"/>
          <w:spacing w:val="5"/>
          <w:sz w:val="24"/>
          <w:szCs w:val="24"/>
        </w:rPr>
        <w:t xml:space="preserve">a </w:t>
      </w:r>
      <w:r>
        <w:rPr>
          <w:rFonts w:ascii="Arial" w:hAnsi="Arial"/>
          <w:spacing w:val="5"/>
          <w:sz w:val="24"/>
          <w:szCs w:val="24"/>
        </w:rPr>
        <w:t>two pronged monitoring</w:t>
      </w:r>
      <w:r w:rsidR="00794360">
        <w:rPr>
          <w:rFonts w:ascii="Arial" w:hAnsi="Arial"/>
          <w:spacing w:val="5"/>
          <w:sz w:val="24"/>
          <w:szCs w:val="24"/>
        </w:rPr>
        <w:t xml:space="preserve"> approach</w:t>
      </w:r>
      <w:r w:rsidRPr="007C2425">
        <w:rPr>
          <w:rFonts w:ascii="Arial" w:hAnsi="Arial"/>
          <w:spacing w:val="5"/>
          <w:sz w:val="24"/>
          <w:szCs w:val="24"/>
        </w:rPr>
        <w:t xml:space="preserve">. </w:t>
      </w:r>
      <w:r w:rsidR="00D0306D">
        <w:rPr>
          <w:rFonts w:ascii="Arial" w:hAnsi="Arial"/>
          <w:spacing w:val="5"/>
          <w:sz w:val="24"/>
          <w:szCs w:val="24"/>
        </w:rPr>
        <w:t xml:space="preserve"> </w:t>
      </w:r>
      <w:r w:rsidRPr="007C2425">
        <w:rPr>
          <w:rFonts w:ascii="Arial" w:hAnsi="Arial"/>
          <w:spacing w:val="5"/>
          <w:sz w:val="24"/>
          <w:szCs w:val="24"/>
        </w:rPr>
        <w:t xml:space="preserve">Firstly, </w:t>
      </w:r>
      <w:r>
        <w:rPr>
          <w:rFonts w:ascii="Arial" w:hAnsi="Arial"/>
          <w:spacing w:val="5"/>
          <w:sz w:val="24"/>
          <w:szCs w:val="24"/>
        </w:rPr>
        <w:t xml:space="preserve">Council invited the Secretaries </w:t>
      </w:r>
      <w:r w:rsidRPr="007C2425">
        <w:rPr>
          <w:rFonts w:ascii="Arial" w:hAnsi="Arial"/>
          <w:spacing w:val="5"/>
          <w:sz w:val="24"/>
          <w:szCs w:val="24"/>
        </w:rPr>
        <w:t xml:space="preserve">of </w:t>
      </w:r>
      <w:r>
        <w:rPr>
          <w:rFonts w:ascii="Arial" w:hAnsi="Arial"/>
          <w:spacing w:val="5"/>
          <w:sz w:val="24"/>
          <w:szCs w:val="24"/>
        </w:rPr>
        <w:t>NSW Government agencies</w:t>
      </w:r>
      <w:r w:rsidRPr="007C2425">
        <w:rPr>
          <w:rFonts w:ascii="Arial" w:hAnsi="Arial"/>
          <w:spacing w:val="5"/>
          <w:sz w:val="24"/>
          <w:szCs w:val="24"/>
        </w:rPr>
        <w:t xml:space="preserve"> </w:t>
      </w:r>
      <w:r w:rsidR="00794360">
        <w:rPr>
          <w:rFonts w:ascii="Arial" w:hAnsi="Arial"/>
          <w:spacing w:val="5"/>
          <w:sz w:val="24"/>
          <w:szCs w:val="24"/>
        </w:rPr>
        <w:t xml:space="preserve">or their nominees </w:t>
      </w:r>
      <w:r w:rsidRPr="007C2425">
        <w:rPr>
          <w:rFonts w:ascii="Arial" w:hAnsi="Arial"/>
          <w:spacing w:val="5"/>
          <w:sz w:val="24"/>
          <w:szCs w:val="24"/>
        </w:rPr>
        <w:t xml:space="preserve">to attend a Council </w:t>
      </w:r>
      <w:r>
        <w:rPr>
          <w:rFonts w:ascii="Arial" w:hAnsi="Arial"/>
          <w:spacing w:val="5"/>
          <w:sz w:val="24"/>
          <w:szCs w:val="24"/>
        </w:rPr>
        <w:t>m</w:t>
      </w:r>
      <w:r w:rsidRPr="007C2425">
        <w:rPr>
          <w:rFonts w:ascii="Arial" w:hAnsi="Arial"/>
          <w:spacing w:val="5"/>
          <w:sz w:val="24"/>
          <w:szCs w:val="24"/>
        </w:rPr>
        <w:t xml:space="preserve">eeting and </w:t>
      </w:r>
      <w:r>
        <w:rPr>
          <w:rFonts w:ascii="Arial" w:hAnsi="Arial"/>
          <w:spacing w:val="5"/>
          <w:sz w:val="24"/>
          <w:szCs w:val="24"/>
        </w:rPr>
        <w:t xml:space="preserve">discuss </w:t>
      </w:r>
      <w:r w:rsidRPr="007C2425">
        <w:rPr>
          <w:rFonts w:ascii="Arial" w:hAnsi="Arial"/>
          <w:spacing w:val="5"/>
          <w:sz w:val="24"/>
          <w:szCs w:val="24"/>
        </w:rPr>
        <w:t xml:space="preserve">their </w:t>
      </w:r>
      <w:r>
        <w:rPr>
          <w:rFonts w:ascii="Arial" w:hAnsi="Arial"/>
          <w:spacing w:val="5"/>
          <w:sz w:val="24"/>
          <w:szCs w:val="24"/>
        </w:rPr>
        <w:t>D</w:t>
      </w:r>
      <w:r w:rsidRPr="007C2425">
        <w:rPr>
          <w:rFonts w:ascii="Arial" w:hAnsi="Arial"/>
          <w:spacing w:val="5"/>
          <w:sz w:val="24"/>
          <w:szCs w:val="24"/>
        </w:rPr>
        <w:t>epartme</w:t>
      </w:r>
      <w:r w:rsidRPr="00C069F0">
        <w:rPr>
          <w:rFonts w:ascii="Arial" w:hAnsi="Arial"/>
          <w:color w:val="auto"/>
          <w:spacing w:val="5"/>
          <w:sz w:val="24"/>
          <w:szCs w:val="24"/>
        </w:rPr>
        <w:t xml:space="preserve">nt’s </w:t>
      </w:r>
      <w:r>
        <w:rPr>
          <w:rFonts w:ascii="Arial" w:hAnsi="Arial"/>
          <w:color w:val="auto"/>
          <w:spacing w:val="5"/>
          <w:sz w:val="24"/>
          <w:szCs w:val="24"/>
        </w:rPr>
        <w:t xml:space="preserve">progress with the </w:t>
      </w:r>
      <w:r w:rsidRPr="00C069F0">
        <w:rPr>
          <w:rFonts w:ascii="Arial" w:hAnsi="Arial"/>
          <w:color w:val="auto"/>
          <w:spacing w:val="5"/>
          <w:sz w:val="24"/>
          <w:szCs w:val="24"/>
        </w:rPr>
        <w:t xml:space="preserve">actions </w:t>
      </w:r>
      <w:r>
        <w:rPr>
          <w:rFonts w:ascii="Arial" w:hAnsi="Arial"/>
          <w:color w:val="auto"/>
          <w:spacing w:val="5"/>
          <w:sz w:val="24"/>
          <w:szCs w:val="24"/>
        </w:rPr>
        <w:t>in</w:t>
      </w:r>
      <w:r w:rsidRPr="00C069F0">
        <w:rPr>
          <w:rFonts w:ascii="Arial" w:hAnsi="Arial"/>
          <w:color w:val="auto"/>
          <w:spacing w:val="5"/>
          <w:sz w:val="24"/>
          <w:szCs w:val="24"/>
        </w:rPr>
        <w:t xml:space="preserve"> the Plan. </w:t>
      </w:r>
      <w:r w:rsidR="00D0306D">
        <w:rPr>
          <w:rFonts w:ascii="Arial" w:hAnsi="Arial"/>
          <w:color w:val="auto"/>
          <w:spacing w:val="5"/>
          <w:sz w:val="24"/>
          <w:szCs w:val="24"/>
        </w:rPr>
        <w:t xml:space="preserve"> </w:t>
      </w:r>
      <w:r w:rsidRPr="00C069F0">
        <w:rPr>
          <w:rFonts w:ascii="Arial" w:hAnsi="Arial"/>
          <w:color w:val="auto"/>
          <w:spacing w:val="5"/>
          <w:sz w:val="24"/>
          <w:szCs w:val="24"/>
        </w:rPr>
        <w:t xml:space="preserve">Secondly, Council </w:t>
      </w:r>
      <w:r>
        <w:rPr>
          <w:rFonts w:ascii="Arial" w:hAnsi="Arial"/>
          <w:color w:val="auto"/>
          <w:spacing w:val="5"/>
          <w:sz w:val="24"/>
          <w:szCs w:val="24"/>
        </w:rPr>
        <w:t xml:space="preserve">commenced consultations with </w:t>
      </w:r>
      <w:r w:rsidRPr="00C069F0">
        <w:rPr>
          <w:rFonts w:ascii="Arial" w:hAnsi="Arial"/>
          <w:color w:val="auto"/>
          <w:spacing w:val="5"/>
          <w:sz w:val="24"/>
          <w:szCs w:val="24"/>
        </w:rPr>
        <w:t>disability consumer groups</w:t>
      </w:r>
      <w:r>
        <w:rPr>
          <w:rFonts w:ascii="Arial" w:hAnsi="Arial"/>
          <w:color w:val="auto"/>
          <w:spacing w:val="5"/>
          <w:sz w:val="24"/>
          <w:szCs w:val="24"/>
        </w:rPr>
        <w:t>,</w:t>
      </w:r>
      <w:r w:rsidRPr="00C069F0">
        <w:rPr>
          <w:rFonts w:ascii="Arial" w:hAnsi="Arial"/>
          <w:color w:val="auto"/>
          <w:spacing w:val="5"/>
          <w:sz w:val="24"/>
          <w:szCs w:val="24"/>
        </w:rPr>
        <w:t xml:space="preserve"> peak bodies and individuals, asking how the Plan has affected the lives of people with disability, and what a future plan should include.  </w:t>
      </w:r>
    </w:p>
    <w:p w:rsidR="007A5456" w:rsidRDefault="007A5456" w:rsidP="008B57F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pacing w:val="5"/>
          <w:sz w:val="24"/>
          <w:szCs w:val="24"/>
        </w:rPr>
      </w:pPr>
      <w:r w:rsidRPr="007C2425">
        <w:rPr>
          <w:rFonts w:ascii="Arial" w:hAnsi="Arial"/>
          <w:spacing w:val="5"/>
          <w:sz w:val="24"/>
          <w:szCs w:val="24"/>
        </w:rPr>
        <w:t xml:space="preserve">This document </w:t>
      </w:r>
      <w:r>
        <w:rPr>
          <w:rFonts w:ascii="Arial" w:hAnsi="Arial"/>
          <w:spacing w:val="5"/>
          <w:sz w:val="24"/>
          <w:szCs w:val="24"/>
        </w:rPr>
        <w:t xml:space="preserve">describes </w:t>
      </w:r>
      <w:r w:rsidRPr="007C2425">
        <w:rPr>
          <w:rFonts w:ascii="Arial" w:hAnsi="Arial"/>
          <w:spacing w:val="5"/>
          <w:sz w:val="24"/>
          <w:szCs w:val="24"/>
        </w:rPr>
        <w:t xml:space="preserve">the </w:t>
      </w:r>
      <w:r>
        <w:rPr>
          <w:rFonts w:ascii="Arial" w:hAnsi="Arial"/>
          <w:spacing w:val="5"/>
          <w:sz w:val="24"/>
          <w:szCs w:val="24"/>
        </w:rPr>
        <w:t xml:space="preserve">results of the first round of consultations with people with disability and organisations which represent them. </w:t>
      </w:r>
      <w:r w:rsidR="009B0E3F">
        <w:rPr>
          <w:rFonts w:ascii="Arial" w:hAnsi="Arial"/>
          <w:spacing w:val="5"/>
          <w:sz w:val="24"/>
          <w:szCs w:val="24"/>
        </w:rPr>
        <w:t xml:space="preserve"> </w:t>
      </w:r>
      <w:r>
        <w:rPr>
          <w:rFonts w:ascii="Arial" w:hAnsi="Arial"/>
          <w:spacing w:val="5"/>
          <w:sz w:val="24"/>
          <w:szCs w:val="24"/>
        </w:rPr>
        <w:t xml:space="preserve">In this round we spoke with 14 individuals and groups and sought to draw out </w:t>
      </w:r>
      <w:r w:rsidRPr="007C2425">
        <w:rPr>
          <w:rFonts w:ascii="Arial" w:hAnsi="Arial"/>
          <w:spacing w:val="5"/>
          <w:sz w:val="24"/>
          <w:szCs w:val="24"/>
        </w:rPr>
        <w:t>the voice of people with disability</w:t>
      </w:r>
      <w:r>
        <w:rPr>
          <w:rFonts w:ascii="Arial" w:hAnsi="Arial"/>
          <w:spacing w:val="5"/>
          <w:sz w:val="24"/>
          <w:szCs w:val="24"/>
        </w:rPr>
        <w:t xml:space="preserve"> a</w:t>
      </w:r>
      <w:r w:rsidRPr="007C2425">
        <w:rPr>
          <w:rFonts w:ascii="Arial" w:hAnsi="Arial"/>
          <w:spacing w:val="5"/>
          <w:sz w:val="24"/>
          <w:szCs w:val="24"/>
        </w:rPr>
        <w:t>s expressed by them</w:t>
      </w:r>
      <w:r>
        <w:rPr>
          <w:rFonts w:ascii="Arial" w:hAnsi="Arial"/>
          <w:spacing w:val="5"/>
          <w:sz w:val="24"/>
          <w:szCs w:val="24"/>
        </w:rPr>
        <w:t xml:space="preserve">selves or </w:t>
      </w:r>
      <w:r w:rsidRPr="007C2425">
        <w:rPr>
          <w:rFonts w:ascii="Arial" w:hAnsi="Arial"/>
          <w:spacing w:val="5"/>
          <w:sz w:val="24"/>
          <w:szCs w:val="24"/>
        </w:rPr>
        <w:t xml:space="preserve">through their representatives. </w:t>
      </w:r>
      <w:r w:rsidR="00D0306D">
        <w:rPr>
          <w:rFonts w:ascii="Arial" w:hAnsi="Arial"/>
          <w:spacing w:val="5"/>
          <w:sz w:val="24"/>
          <w:szCs w:val="24"/>
        </w:rPr>
        <w:t xml:space="preserve"> </w:t>
      </w:r>
      <w:r w:rsidRPr="007C2425">
        <w:rPr>
          <w:rFonts w:ascii="Arial" w:hAnsi="Arial"/>
          <w:spacing w:val="5"/>
          <w:sz w:val="24"/>
          <w:szCs w:val="24"/>
        </w:rPr>
        <w:t xml:space="preserve">We have </w:t>
      </w:r>
      <w:r>
        <w:rPr>
          <w:rFonts w:ascii="Arial" w:hAnsi="Arial"/>
          <w:spacing w:val="5"/>
          <w:sz w:val="24"/>
          <w:szCs w:val="24"/>
        </w:rPr>
        <w:t>documented the key</w:t>
      </w:r>
      <w:r w:rsidRPr="007C2425">
        <w:rPr>
          <w:rFonts w:ascii="Arial" w:hAnsi="Arial"/>
          <w:spacing w:val="5"/>
          <w:sz w:val="24"/>
          <w:szCs w:val="24"/>
        </w:rPr>
        <w:t xml:space="preserve"> themes </w:t>
      </w:r>
      <w:r>
        <w:rPr>
          <w:rFonts w:ascii="Arial" w:hAnsi="Arial"/>
          <w:spacing w:val="5"/>
          <w:sz w:val="24"/>
          <w:szCs w:val="24"/>
        </w:rPr>
        <w:t>expressed by people with disability</w:t>
      </w:r>
      <w:r w:rsidRPr="007C2425">
        <w:rPr>
          <w:rFonts w:ascii="Arial" w:hAnsi="Arial"/>
          <w:spacing w:val="5"/>
          <w:sz w:val="24"/>
          <w:szCs w:val="24"/>
        </w:rPr>
        <w:t xml:space="preserve"> </w:t>
      </w:r>
      <w:r>
        <w:rPr>
          <w:rFonts w:ascii="Arial" w:hAnsi="Arial"/>
          <w:spacing w:val="5"/>
          <w:sz w:val="24"/>
          <w:szCs w:val="24"/>
        </w:rPr>
        <w:t>when</w:t>
      </w:r>
      <w:r w:rsidR="004C7536">
        <w:rPr>
          <w:rFonts w:ascii="Arial" w:hAnsi="Arial"/>
          <w:spacing w:val="5"/>
          <w:sz w:val="24"/>
          <w:szCs w:val="24"/>
        </w:rPr>
        <w:t xml:space="preserve"> en</w:t>
      </w:r>
      <w:r>
        <w:rPr>
          <w:rFonts w:ascii="Arial" w:hAnsi="Arial"/>
          <w:spacing w:val="5"/>
          <w:sz w:val="24"/>
          <w:szCs w:val="24"/>
        </w:rPr>
        <w:t xml:space="preserve">couraged to </w:t>
      </w:r>
      <w:r w:rsidRPr="007C2425">
        <w:rPr>
          <w:rFonts w:ascii="Arial" w:hAnsi="Arial"/>
          <w:spacing w:val="5"/>
          <w:sz w:val="24"/>
          <w:szCs w:val="24"/>
        </w:rPr>
        <w:t>tell their stories.</w:t>
      </w:r>
    </w:p>
    <w:p w:rsidR="00D0306D" w:rsidRPr="007C2425" w:rsidRDefault="00D0306D" w:rsidP="008B57F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pacing w:val="5"/>
          <w:sz w:val="24"/>
          <w:szCs w:val="24"/>
        </w:rPr>
      </w:pPr>
    </w:p>
    <w:p w:rsidR="007A5456" w:rsidRPr="00D47E27" w:rsidRDefault="007A5456" w:rsidP="00D0306D">
      <w:pPr>
        <w:pStyle w:val="Heading2"/>
        <w:rPr>
          <w:i/>
        </w:rPr>
      </w:pPr>
      <w:bookmarkStart w:id="5" w:name="_Toc395524856"/>
      <w:r w:rsidRPr="00D47E27">
        <w:rPr>
          <w:i/>
        </w:rPr>
        <w:lastRenderedPageBreak/>
        <w:t>Approach</w:t>
      </w:r>
      <w:bookmarkEnd w:id="5"/>
    </w:p>
    <w:p w:rsidR="007A5456" w:rsidRDefault="007A5456" w:rsidP="0003147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cs="Arial"/>
          <w:szCs w:val="24"/>
        </w:rPr>
      </w:pPr>
      <w:r>
        <w:rPr>
          <w:rFonts w:ascii="Arial" w:hAnsi="Arial"/>
          <w:spacing w:val="5"/>
          <w:szCs w:val="24"/>
        </w:rPr>
        <w:t xml:space="preserve">Council </w:t>
      </w:r>
      <w:r w:rsidR="00AB76A8">
        <w:rPr>
          <w:rFonts w:ascii="Arial" w:hAnsi="Arial"/>
          <w:spacing w:val="5"/>
          <w:szCs w:val="24"/>
        </w:rPr>
        <w:t xml:space="preserve">sought </w:t>
      </w:r>
      <w:r>
        <w:rPr>
          <w:rFonts w:ascii="Arial" w:hAnsi="Arial"/>
          <w:spacing w:val="5"/>
          <w:szCs w:val="24"/>
        </w:rPr>
        <w:t>interviews with people with disability</w:t>
      </w:r>
      <w:r w:rsidR="009B0E3F">
        <w:rPr>
          <w:rFonts w:ascii="Arial" w:hAnsi="Arial"/>
          <w:spacing w:val="5"/>
          <w:szCs w:val="24"/>
        </w:rPr>
        <w:t xml:space="preserve"> or their representatives</w:t>
      </w:r>
      <w:r w:rsidR="00AB76A8">
        <w:rPr>
          <w:rFonts w:ascii="Arial" w:hAnsi="Arial"/>
          <w:spacing w:val="5"/>
          <w:szCs w:val="24"/>
        </w:rPr>
        <w:t xml:space="preserve"> through the following organisations</w:t>
      </w:r>
      <w:r>
        <w:rPr>
          <w:rFonts w:ascii="Arial" w:hAnsi="Arial"/>
          <w:spacing w:val="5"/>
          <w:szCs w:val="24"/>
        </w:rPr>
        <w:t>:</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Aboriginal Disability Network</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Association for Children with Disability</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Australian Network on Disability</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Deaf Society</w:t>
      </w:r>
      <w:r>
        <w:rPr>
          <w:rFonts w:ascii="Arial" w:hAnsi="Arial" w:cs="Arial"/>
          <w:sz w:val="24"/>
          <w:szCs w:val="24"/>
        </w:rPr>
        <w:t xml:space="preserve"> of</w:t>
      </w:r>
      <w:r w:rsidRPr="000132F5">
        <w:rPr>
          <w:rFonts w:ascii="Arial" w:hAnsi="Arial" w:cs="Arial"/>
          <w:sz w:val="24"/>
          <w:szCs w:val="24"/>
        </w:rPr>
        <w:t xml:space="preserve"> NSW</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Pr>
          <w:rFonts w:ascii="Arial" w:hAnsi="Arial" w:cs="Arial"/>
          <w:sz w:val="24"/>
          <w:szCs w:val="24"/>
        </w:rPr>
        <w:t xml:space="preserve">Institute for </w:t>
      </w:r>
      <w:r w:rsidRPr="000132F5">
        <w:rPr>
          <w:rFonts w:ascii="Arial" w:hAnsi="Arial" w:cs="Arial"/>
          <w:sz w:val="24"/>
          <w:szCs w:val="24"/>
        </w:rPr>
        <w:t>Family Advocacy</w:t>
      </w:r>
      <w:r>
        <w:rPr>
          <w:rFonts w:ascii="Arial" w:hAnsi="Arial" w:cs="Arial"/>
          <w:sz w:val="24"/>
          <w:szCs w:val="24"/>
        </w:rPr>
        <w:t xml:space="preserve"> and Leadership Development</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I</w:t>
      </w:r>
      <w:r>
        <w:rPr>
          <w:rFonts w:ascii="Arial" w:hAnsi="Arial" w:cs="Arial"/>
          <w:sz w:val="24"/>
          <w:szCs w:val="24"/>
        </w:rPr>
        <w:t xml:space="preserve">ntellectual </w:t>
      </w:r>
      <w:r w:rsidRPr="000132F5">
        <w:rPr>
          <w:rFonts w:ascii="Arial" w:hAnsi="Arial" w:cs="Arial"/>
          <w:sz w:val="24"/>
          <w:szCs w:val="24"/>
        </w:rPr>
        <w:t>D</w:t>
      </w:r>
      <w:r>
        <w:rPr>
          <w:rFonts w:ascii="Arial" w:hAnsi="Arial" w:cs="Arial"/>
          <w:sz w:val="24"/>
          <w:szCs w:val="24"/>
        </w:rPr>
        <w:t xml:space="preserve">isability </w:t>
      </w:r>
      <w:r w:rsidRPr="000132F5">
        <w:rPr>
          <w:rFonts w:ascii="Arial" w:hAnsi="Arial" w:cs="Arial"/>
          <w:sz w:val="24"/>
          <w:szCs w:val="24"/>
        </w:rPr>
        <w:t>R</w:t>
      </w:r>
      <w:r>
        <w:rPr>
          <w:rFonts w:ascii="Arial" w:hAnsi="Arial" w:cs="Arial"/>
          <w:sz w:val="24"/>
          <w:szCs w:val="24"/>
        </w:rPr>
        <w:t xml:space="preserve">ights </w:t>
      </w:r>
      <w:r w:rsidRPr="000132F5">
        <w:rPr>
          <w:rFonts w:ascii="Arial" w:hAnsi="Arial" w:cs="Arial"/>
          <w:sz w:val="24"/>
          <w:szCs w:val="24"/>
        </w:rPr>
        <w:t>S</w:t>
      </w:r>
      <w:r>
        <w:rPr>
          <w:rFonts w:ascii="Arial" w:hAnsi="Arial" w:cs="Arial"/>
          <w:sz w:val="24"/>
          <w:szCs w:val="24"/>
        </w:rPr>
        <w:t>ervice</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Pr>
          <w:rFonts w:ascii="Arial" w:hAnsi="Arial" w:cs="Arial"/>
          <w:sz w:val="24"/>
          <w:szCs w:val="24"/>
        </w:rPr>
        <w:t xml:space="preserve">Dr </w:t>
      </w:r>
      <w:r w:rsidRPr="000132F5">
        <w:rPr>
          <w:rFonts w:ascii="Arial" w:hAnsi="Arial" w:cs="Arial"/>
          <w:sz w:val="24"/>
          <w:szCs w:val="24"/>
        </w:rPr>
        <w:t>John Gilroy (Indigenous Health, Faculty of Health Sciences</w:t>
      </w:r>
      <w:r w:rsidR="0087390E">
        <w:rPr>
          <w:rFonts w:ascii="Arial" w:hAnsi="Arial" w:cs="Arial"/>
          <w:sz w:val="24"/>
          <w:szCs w:val="24"/>
        </w:rPr>
        <w:t xml:space="preserve">, </w:t>
      </w:r>
      <w:r w:rsidR="0087390E" w:rsidRPr="000132F5">
        <w:rPr>
          <w:rFonts w:ascii="Arial" w:hAnsi="Arial" w:cs="Arial"/>
          <w:sz w:val="24"/>
          <w:szCs w:val="24"/>
        </w:rPr>
        <w:t>U</w:t>
      </w:r>
      <w:r w:rsidR="0087390E">
        <w:rPr>
          <w:rFonts w:ascii="Arial" w:hAnsi="Arial" w:cs="Arial"/>
          <w:sz w:val="24"/>
          <w:szCs w:val="24"/>
        </w:rPr>
        <w:t xml:space="preserve">niversity of </w:t>
      </w:r>
      <w:r w:rsidR="0087390E" w:rsidRPr="000132F5">
        <w:rPr>
          <w:rFonts w:ascii="Arial" w:hAnsi="Arial" w:cs="Arial"/>
          <w:sz w:val="24"/>
          <w:szCs w:val="24"/>
        </w:rPr>
        <w:t>Syd</w:t>
      </w:r>
      <w:r w:rsidR="0087390E">
        <w:rPr>
          <w:rFonts w:ascii="Arial" w:hAnsi="Arial" w:cs="Arial"/>
          <w:sz w:val="24"/>
          <w:szCs w:val="24"/>
        </w:rPr>
        <w:t>ney</w:t>
      </w:r>
      <w:r w:rsidRPr="000132F5">
        <w:rPr>
          <w:rFonts w:ascii="Arial" w:hAnsi="Arial" w:cs="Arial"/>
          <w:sz w:val="24"/>
          <w:szCs w:val="24"/>
        </w:rPr>
        <w:t>)</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Pr>
          <w:rFonts w:ascii="Arial" w:hAnsi="Arial" w:cs="Arial"/>
          <w:sz w:val="24"/>
          <w:szCs w:val="24"/>
        </w:rPr>
        <w:t>Mental Health Association (NSW)</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Pr>
          <w:rFonts w:ascii="Arial" w:hAnsi="Arial" w:cs="Arial"/>
          <w:sz w:val="24"/>
          <w:szCs w:val="24"/>
        </w:rPr>
        <w:t>New South Wales Council on Social Service (NCOSS)</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Pr>
          <w:rFonts w:ascii="Arial" w:hAnsi="Arial" w:cs="Arial"/>
          <w:sz w:val="24"/>
          <w:szCs w:val="24"/>
        </w:rPr>
        <w:t>Multicultural Disability Advocacy Association</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 xml:space="preserve">Physical Disability Council </w:t>
      </w:r>
      <w:r w:rsidR="00FB32ED">
        <w:rPr>
          <w:rFonts w:ascii="Arial" w:hAnsi="Arial" w:cs="Arial"/>
          <w:sz w:val="24"/>
          <w:szCs w:val="24"/>
        </w:rPr>
        <w:t xml:space="preserve">of </w:t>
      </w:r>
      <w:r w:rsidRPr="000132F5">
        <w:rPr>
          <w:rFonts w:ascii="Arial" w:hAnsi="Arial" w:cs="Arial"/>
          <w:sz w:val="24"/>
          <w:szCs w:val="24"/>
        </w:rPr>
        <w:t>NSW</w:t>
      </w:r>
    </w:p>
    <w:p w:rsidR="007A5456" w:rsidRDefault="00257103" w:rsidP="0003147B">
      <w:pPr>
        <w:pStyle w:val="MediumGrid1-Accent21"/>
        <w:numPr>
          <w:ilvl w:val="0"/>
          <w:numId w:val="8"/>
        </w:numPr>
        <w:spacing w:line="240" w:lineRule="auto"/>
        <w:ind w:left="714" w:hanging="357"/>
        <w:contextualSpacing w:val="0"/>
        <w:rPr>
          <w:rFonts w:ascii="Arial" w:hAnsi="Arial" w:cs="Arial"/>
          <w:sz w:val="24"/>
          <w:szCs w:val="24"/>
        </w:rPr>
      </w:pPr>
      <w:r>
        <w:rPr>
          <w:rFonts w:ascii="Arial" w:hAnsi="Arial" w:cs="Arial"/>
          <w:sz w:val="24"/>
          <w:szCs w:val="24"/>
        </w:rPr>
        <w:t>People w</w:t>
      </w:r>
      <w:r w:rsidR="007A5456">
        <w:rPr>
          <w:rFonts w:ascii="Arial" w:hAnsi="Arial" w:cs="Arial"/>
          <w:sz w:val="24"/>
          <w:szCs w:val="24"/>
        </w:rPr>
        <w:t>ith Disability Australia</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Self-Advocacy, Sydney</w:t>
      </w:r>
    </w:p>
    <w:p w:rsidR="007A5456" w:rsidRDefault="007A5456" w:rsidP="0003147B">
      <w:pPr>
        <w:pStyle w:val="MediumGrid1-Accent21"/>
        <w:numPr>
          <w:ilvl w:val="0"/>
          <w:numId w:val="8"/>
        </w:numPr>
        <w:spacing w:line="240" w:lineRule="auto"/>
        <w:ind w:left="714" w:hanging="357"/>
        <w:contextualSpacing w:val="0"/>
        <w:rPr>
          <w:rFonts w:ascii="Arial" w:hAnsi="Arial" w:cs="Arial"/>
          <w:sz w:val="24"/>
          <w:szCs w:val="24"/>
        </w:rPr>
      </w:pPr>
      <w:r w:rsidRPr="000132F5">
        <w:rPr>
          <w:rFonts w:ascii="Arial" w:hAnsi="Arial" w:cs="Arial"/>
          <w:sz w:val="24"/>
          <w:szCs w:val="24"/>
        </w:rPr>
        <w:t>Vision Australia</w:t>
      </w:r>
    </w:p>
    <w:p w:rsidR="007A5456" w:rsidRDefault="007A5456" w:rsidP="009B0E3F">
      <w:pPr>
        <w:pStyle w:val="MediumGrid1-Accent21"/>
        <w:ind w:left="0"/>
        <w:contextualSpacing w:val="0"/>
        <w:rPr>
          <w:rFonts w:ascii="Arial" w:hAnsi="Arial" w:cs="Arial"/>
          <w:sz w:val="24"/>
          <w:szCs w:val="24"/>
        </w:rPr>
      </w:pPr>
      <w:r>
        <w:rPr>
          <w:rFonts w:ascii="Arial" w:hAnsi="Arial" w:cs="Arial"/>
          <w:sz w:val="24"/>
          <w:szCs w:val="24"/>
        </w:rPr>
        <w:t>All</w:t>
      </w:r>
      <w:r w:rsidR="00AB2028">
        <w:rPr>
          <w:rFonts w:ascii="Arial" w:hAnsi="Arial" w:cs="Arial"/>
          <w:sz w:val="24"/>
          <w:szCs w:val="24"/>
        </w:rPr>
        <w:t xml:space="preserve"> except one</w:t>
      </w:r>
      <w:r w:rsidR="005E056A">
        <w:rPr>
          <w:rFonts w:ascii="Arial" w:hAnsi="Arial" w:cs="Arial"/>
          <w:sz w:val="24"/>
          <w:szCs w:val="24"/>
        </w:rPr>
        <w:t xml:space="preserve"> </w:t>
      </w:r>
      <w:r>
        <w:rPr>
          <w:rFonts w:ascii="Arial" w:hAnsi="Arial" w:cs="Arial"/>
          <w:sz w:val="24"/>
          <w:szCs w:val="24"/>
        </w:rPr>
        <w:t xml:space="preserve">of the discussions were face-to-face interviews.  Prior to the interviews, participants were provided with a list of broad areas relating to the Plan about which their views would be sought, as follows: </w:t>
      </w:r>
    </w:p>
    <w:p w:rsidR="007A5456" w:rsidRPr="00082D4D"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1.</w:t>
      </w:r>
      <w:r w:rsidRPr="00082D4D">
        <w:rPr>
          <w:rFonts w:ascii="Arial" w:hAnsi="Arial"/>
          <w:color w:val="000000"/>
          <w:spacing w:val="5"/>
          <w:sz w:val="24"/>
          <w:lang w:val="en-US"/>
        </w:rPr>
        <w:tab/>
        <w:t xml:space="preserve">The development of the current </w:t>
      </w:r>
      <w:r>
        <w:rPr>
          <w:rFonts w:ascii="Arial" w:hAnsi="Arial"/>
          <w:color w:val="000000"/>
          <w:spacing w:val="5"/>
          <w:sz w:val="24"/>
          <w:lang w:val="en-US"/>
        </w:rPr>
        <w:t>P</w:t>
      </w:r>
      <w:r w:rsidRPr="00082D4D">
        <w:rPr>
          <w:rFonts w:ascii="Arial" w:hAnsi="Arial"/>
          <w:color w:val="000000"/>
          <w:spacing w:val="5"/>
          <w:sz w:val="24"/>
          <w:lang w:val="en-US"/>
        </w:rPr>
        <w:t>lan</w:t>
      </w:r>
    </w:p>
    <w:p w:rsidR="007A5456" w:rsidRPr="00082D4D"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2.</w:t>
      </w:r>
      <w:r w:rsidRPr="00082D4D">
        <w:rPr>
          <w:rFonts w:ascii="Arial" w:hAnsi="Arial"/>
          <w:color w:val="000000"/>
          <w:spacing w:val="5"/>
          <w:sz w:val="24"/>
          <w:lang w:val="en-US"/>
        </w:rPr>
        <w:tab/>
        <w:t xml:space="preserve">The implementation of the current </w:t>
      </w:r>
      <w:r>
        <w:rPr>
          <w:rFonts w:ascii="Arial" w:hAnsi="Arial"/>
          <w:color w:val="000000"/>
          <w:spacing w:val="5"/>
          <w:sz w:val="24"/>
          <w:lang w:val="en-US"/>
        </w:rPr>
        <w:t>P</w:t>
      </w:r>
      <w:r w:rsidRPr="00082D4D">
        <w:rPr>
          <w:rFonts w:ascii="Arial" w:hAnsi="Arial"/>
          <w:color w:val="000000"/>
          <w:spacing w:val="5"/>
          <w:sz w:val="24"/>
          <w:lang w:val="en-US"/>
        </w:rPr>
        <w:t xml:space="preserve">lan </w:t>
      </w:r>
    </w:p>
    <w:p w:rsidR="007A5456" w:rsidRPr="00082D4D"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3.</w:t>
      </w:r>
      <w:r w:rsidRPr="00082D4D">
        <w:rPr>
          <w:rFonts w:ascii="Arial" w:hAnsi="Arial"/>
          <w:color w:val="000000"/>
          <w:spacing w:val="5"/>
          <w:sz w:val="24"/>
          <w:lang w:val="en-US"/>
        </w:rPr>
        <w:tab/>
      </w:r>
      <w:r>
        <w:rPr>
          <w:rFonts w:ascii="Arial" w:hAnsi="Arial"/>
          <w:color w:val="000000"/>
          <w:spacing w:val="5"/>
          <w:sz w:val="24"/>
          <w:lang w:val="en-US"/>
        </w:rPr>
        <w:t>P</w:t>
      </w:r>
      <w:r w:rsidRPr="00082D4D">
        <w:rPr>
          <w:rFonts w:ascii="Arial" w:hAnsi="Arial"/>
          <w:color w:val="000000"/>
          <w:spacing w:val="5"/>
          <w:sz w:val="24"/>
          <w:lang w:val="en-US"/>
        </w:rPr>
        <w:t>ositive outcomes</w:t>
      </w:r>
      <w:r>
        <w:rPr>
          <w:rFonts w:ascii="Arial" w:hAnsi="Arial"/>
          <w:color w:val="000000"/>
          <w:spacing w:val="5"/>
          <w:sz w:val="24"/>
          <w:lang w:val="en-US"/>
        </w:rPr>
        <w:t xml:space="preserve"> </w:t>
      </w:r>
      <w:r w:rsidRPr="00082D4D">
        <w:rPr>
          <w:rFonts w:ascii="Arial" w:hAnsi="Arial"/>
          <w:color w:val="000000"/>
          <w:spacing w:val="5"/>
          <w:sz w:val="24"/>
          <w:lang w:val="en-US"/>
        </w:rPr>
        <w:t xml:space="preserve">from the current </w:t>
      </w:r>
      <w:r>
        <w:rPr>
          <w:rFonts w:ascii="Arial" w:hAnsi="Arial"/>
          <w:color w:val="000000"/>
          <w:spacing w:val="5"/>
          <w:sz w:val="24"/>
          <w:lang w:val="en-US"/>
        </w:rPr>
        <w:t>P</w:t>
      </w:r>
      <w:r w:rsidRPr="00082D4D">
        <w:rPr>
          <w:rFonts w:ascii="Arial" w:hAnsi="Arial"/>
          <w:color w:val="000000"/>
          <w:spacing w:val="5"/>
          <w:sz w:val="24"/>
          <w:lang w:val="en-US"/>
        </w:rPr>
        <w:t>lan</w:t>
      </w:r>
    </w:p>
    <w:p w:rsidR="007A5456" w:rsidRPr="00082D4D"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4.</w:t>
      </w:r>
      <w:r w:rsidRPr="00082D4D">
        <w:rPr>
          <w:rFonts w:ascii="Arial" w:hAnsi="Arial"/>
          <w:color w:val="000000"/>
          <w:spacing w:val="5"/>
          <w:sz w:val="24"/>
          <w:lang w:val="en-US"/>
        </w:rPr>
        <w:tab/>
      </w:r>
      <w:r>
        <w:rPr>
          <w:rFonts w:ascii="Arial" w:hAnsi="Arial"/>
          <w:color w:val="000000"/>
          <w:spacing w:val="5"/>
          <w:sz w:val="24"/>
          <w:lang w:val="en-US"/>
        </w:rPr>
        <w:t>C</w:t>
      </w:r>
      <w:r w:rsidRPr="00082D4D">
        <w:rPr>
          <w:rFonts w:ascii="Arial" w:hAnsi="Arial"/>
          <w:color w:val="000000"/>
          <w:spacing w:val="5"/>
          <w:sz w:val="24"/>
          <w:lang w:val="en-US"/>
        </w:rPr>
        <w:t xml:space="preserve">oncerns about the </w:t>
      </w:r>
      <w:r>
        <w:rPr>
          <w:rFonts w:ascii="Arial" w:hAnsi="Arial"/>
          <w:color w:val="000000"/>
          <w:spacing w:val="5"/>
          <w:sz w:val="24"/>
          <w:lang w:val="en-US"/>
        </w:rPr>
        <w:t>P</w:t>
      </w:r>
      <w:r w:rsidRPr="00082D4D">
        <w:rPr>
          <w:rFonts w:ascii="Arial" w:hAnsi="Arial"/>
          <w:color w:val="000000"/>
          <w:spacing w:val="5"/>
          <w:sz w:val="24"/>
          <w:lang w:val="en-US"/>
        </w:rPr>
        <w:t>lan</w:t>
      </w:r>
    </w:p>
    <w:p w:rsidR="007A5456" w:rsidRPr="00082D4D"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5.</w:t>
      </w:r>
      <w:r w:rsidRPr="00082D4D">
        <w:rPr>
          <w:rFonts w:ascii="Arial" w:hAnsi="Arial"/>
          <w:color w:val="000000"/>
          <w:spacing w:val="5"/>
          <w:sz w:val="24"/>
          <w:lang w:val="en-US"/>
        </w:rPr>
        <w:tab/>
      </w:r>
      <w:r w:rsidR="000D2967">
        <w:rPr>
          <w:rFonts w:ascii="Arial" w:hAnsi="Arial"/>
          <w:color w:val="000000"/>
          <w:spacing w:val="5"/>
          <w:sz w:val="24"/>
          <w:lang w:val="en-US"/>
        </w:rPr>
        <w:t>Development of the next p</w:t>
      </w:r>
      <w:r>
        <w:rPr>
          <w:rFonts w:ascii="Arial" w:hAnsi="Arial"/>
          <w:color w:val="000000"/>
          <w:spacing w:val="5"/>
          <w:sz w:val="24"/>
          <w:lang w:val="en-US"/>
        </w:rPr>
        <w:t>lan</w:t>
      </w:r>
    </w:p>
    <w:p w:rsidR="007A5456" w:rsidRPr="00082D4D"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6.</w:t>
      </w:r>
      <w:r w:rsidRPr="00082D4D">
        <w:rPr>
          <w:rFonts w:ascii="Arial" w:hAnsi="Arial"/>
          <w:color w:val="000000"/>
          <w:spacing w:val="5"/>
          <w:sz w:val="24"/>
          <w:lang w:val="en-US"/>
        </w:rPr>
        <w:tab/>
      </w:r>
      <w:r>
        <w:rPr>
          <w:rFonts w:ascii="Arial" w:hAnsi="Arial"/>
          <w:color w:val="000000"/>
          <w:spacing w:val="5"/>
          <w:sz w:val="24"/>
          <w:lang w:val="en-US"/>
        </w:rPr>
        <w:t>T</w:t>
      </w:r>
      <w:r w:rsidRPr="00082D4D">
        <w:rPr>
          <w:rFonts w:ascii="Arial" w:hAnsi="Arial"/>
          <w:color w:val="000000"/>
          <w:spacing w:val="5"/>
          <w:sz w:val="24"/>
          <w:lang w:val="en-US"/>
        </w:rPr>
        <w:t xml:space="preserve">hree top actions for the next </w:t>
      </w:r>
      <w:r w:rsidR="000D2967">
        <w:rPr>
          <w:rFonts w:ascii="Arial" w:hAnsi="Arial"/>
          <w:color w:val="000000"/>
          <w:spacing w:val="5"/>
          <w:sz w:val="24"/>
          <w:lang w:val="en-US"/>
        </w:rPr>
        <w:t>p</w:t>
      </w:r>
      <w:r>
        <w:rPr>
          <w:rFonts w:ascii="Arial" w:hAnsi="Arial"/>
          <w:color w:val="000000"/>
          <w:spacing w:val="5"/>
          <w:sz w:val="24"/>
          <w:lang w:val="en-US"/>
        </w:rPr>
        <w:t>lan</w:t>
      </w:r>
      <w:r w:rsidRPr="00082D4D">
        <w:rPr>
          <w:rFonts w:ascii="Arial" w:hAnsi="Arial"/>
          <w:color w:val="000000"/>
          <w:spacing w:val="5"/>
          <w:sz w:val="24"/>
          <w:lang w:val="en-US"/>
        </w:rPr>
        <w:t xml:space="preserve"> </w:t>
      </w:r>
    </w:p>
    <w:p w:rsidR="007A5456" w:rsidRPr="00082D4D"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7.</w:t>
      </w:r>
      <w:r w:rsidRPr="00082D4D">
        <w:rPr>
          <w:rFonts w:ascii="Arial" w:hAnsi="Arial"/>
          <w:color w:val="000000"/>
          <w:spacing w:val="5"/>
          <w:sz w:val="24"/>
          <w:lang w:val="en-US"/>
        </w:rPr>
        <w:tab/>
      </w:r>
      <w:r>
        <w:rPr>
          <w:rFonts w:ascii="Arial" w:hAnsi="Arial"/>
          <w:color w:val="000000"/>
          <w:spacing w:val="5"/>
          <w:sz w:val="24"/>
          <w:lang w:val="en-US"/>
        </w:rPr>
        <w:t xml:space="preserve">Stories from people with disability to illustrate the effects of the </w:t>
      </w:r>
      <w:r w:rsidR="000D2967">
        <w:rPr>
          <w:rFonts w:ascii="Arial" w:hAnsi="Arial"/>
          <w:color w:val="000000"/>
          <w:spacing w:val="5"/>
          <w:sz w:val="24"/>
          <w:lang w:val="en-US"/>
        </w:rPr>
        <w:t>current p</w:t>
      </w:r>
      <w:r>
        <w:rPr>
          <w:rFonts w:ascii="Arial" w:hAnsi="Arial"/>
          <w:color w:val="000000"/>
          <w:spacing w:val="5"/>
          <w:sz w:val="24"/>
          <w:lang w:val="en-US"/>
        </w:rPr>
        <w:t>lan</w:t>
      </w:r>
    </w:p>
    <w:p w:rsidR="007A5456" w:rsidRDefault="007A5456" w:rsidP="009B0E3F">
      <w:pPr>
        <w:tabs>
          <w:tab w:val="left" w:pos="1080"/>
        </w:tabs>
        <w:spacing w:line="240" w:lineRule="auto"/>
        <w:ind w:left="714" w:hanging="357"/>
        <w:rPr>
          <w:rFonts w:ascii="Arial" w:hAnsi="Arial"/>
          <w:color w:val="000000"/>
          <w:spacing w:val="5"/>
          <w:sz w:val="24"/>
          <w:lang w:val="en-US"/>
        </w:rPr>
      </w:pPr>
      <w:r w:rsidRPr="00082D4D">
        <w:rPr>
          <w:rFonts w:ascii="Arial" w:hAnsi="Arial"/>
          <w:color w:val="000000"/>
          <w:spacing w:val="5"/>
          <w:sz w:val="24"/>
          <w:lang w:val="en-US"/>
        </w:rPr>
        <w:t>8.</w:t>
      </w:r>
      <w:r w:rsidRPr="00082D4D">
        <w:rPr>
          <w:rFonts w:ascii="Arial" w:hAnsi="Arial"/>
          <w:color w:val="000000"/>
          <w:spacing w:val="5"/>
          <w:sz w:val="24"/>
          <w:lang w:val="en-US"/>
        </w:rPr>
        <w:tab/>
      </w:r>
      <w:r>
        <w:rPr>
          <w:rFonts w:ascii="Arial" w:hAnsi="Arial"/>
          <w:color w:val="000000"/>
          <w:spacing w:val="5"/>
          <w:sz w:val="24"/>
          <w:lang w:val="en-US"/>
        </w:rPr>
        <w:t>A</w:t>
      </w:r>
      <w:r w:rsidRPr="00082D4D">
        <w:rPr>
          <w:rFonts w:ascii="Arial" w:hAnsi="Arial"/>
          <w:color w:val="000000"/>
          <w:spacing w:val="5"/>
          <w:sz w:val="24"/>
          <w:lang w:val="en-US"/>
        </w:rPr>
        <w:t xml:space="preserve">ny key research </w:t>
      </w:r>
      <w:r>
        <w:rPr>
          <w:rFonts w:ascii="Arial" w:hAnsi="Arial"/>
          <w:color w:val="000000"/>
          <w:spacing w:val="5"/>
          <w:sz w:val="24"/>
          <w:lang w:val="en-US"/>
        </w:rPr>
        <w:t xml:space="preserve">to </w:t>
      </w:r>
      <w:r w:rsidRPr="00082D4D">
        <w:rPr>
          <w:rFonts w:ascii="Arial" w:hAnsi="Arial"/>
          <w:color w:val="000000"/>
          <w:spacing w:val="5"/>
          <w:sz w:val="24"/>
          <w:lang w:val="en-US"/>
        </w:rPr>
        <w:t>inform the development of the</w:t>
      </w:r>
      <w:r w:rsidR="000D2967">
        <w:rPr>
          <w:rFonts w:ascii="Arial" w:hAnsi="Arial"/>
          <w:color w:val="000000"/>
          <w:spacing w:val="5"/>
          <w:sz w:val="24"/>
          <w:lang w:val="en-US"/>
        </w:rPr>
        <w:t xml:space="preserve"> next p</w:t>
      </w:r>
      <w:r>
        <w:rPr>
          <w:rFonts w:ascii="Arial" w:hAnsi="Arial"/>
          <w:color w:val="000000"/>
          <w:spacing w:val="5"/>
          <w:sz w:val="24"/>
          <w:lang w:val="en-US"/>
        </w:rPr>
        <w:t>lan</w:t>
      </w:r>
    </w:p>
    <w:p w:rsidR="00A15A25" w:rsidRDefault="00E643E9" w:rsidP="00A15A25">
      <w:pPr>
        <w:tabs>
          <w:tab w:val="left" w:pos="1080"/>
        </w:tabs>
        <w:rPr>
          <w:rFonts w:ascii="Arial" w:hAnsi="Arial"/>
          <w:color w:val="000000"/>
          <w:spacing w:val="5"/>
          <w:sz w:val="24"/>
          <w:lang w:val="en-US"/>
        </w:rPr>
      </w:pPr>
      <w:r>
        <w:rPr>
          <w:rFonts w:ascii="Arial" w:hAnsi="Arial"/>
          <w:color w:val="000000"/>
          <w:spacing w:val="5"/>
          <w:sz w:val="24"/>
          <w:lang w:val="en-US"/>
        </w:rPr>
        <w:lastRenderedPageBreak/>
        <w:t>All participants welcomed Council’s approach and were very generous with their time</w:t>
      </w:r>
      <w:r w:rsidR="0087390E">
        <w:rPr>
          <w:rFonts w:ascii="Arial" w:hAnsi="Arial"/>
          <w:color w:val="000000"/>
          <w:spacing w:val="5"/>
          <w:sz w:val="24"/>
          <w:lang w:val="en-US"/>
        </w:rPr>
        <w:t xml:space="preserve">.  Council is grateful </w:t>
      </w:r>
      <w:r w:rsidR="00AB76A8">
        <w:rPr>
          <w:rFonts w:ascii="Arial" w:hAnsi="Arial"/>
          <w:color w:val="000000"/>
          <w:spacing w:val="5"/>
          <w:sz w:val="24"/>
          <w:lang w:val="en-US"/>
        </w:rPr>
        <w:t xml:space="preserve">for </w:t>
      </w:r>
      <w:r w:rsidR="0087390E">
        <w:rPr>
          <w:rFonts w:ascii="Arial" w:hAnsi="Arial"/>
          <w:color w:val="000000"/>
          <w:spacing w:val="5"/>
          <w:sz w:val="24"/>
          <w:lang w:val="en-US"/>
        </w:rPr>
        <w:t>the opportunity to hear</w:t>
      </w:r>
      <w:r w:rsidR="00AB76A8">
        <w:rPr>
          <w:rFonts w:ascii="Arial" w:hAnsi="Arial"/>
          <w:color w:val="000000"/>
          <w:spacing w:val="5"/>
          <w:sz w:val="24"/>
          <w:lang w:val="en-US"/>
        </w:rPr>
        <w:t xml:space="preserve"> their experiences and insights and hopes </w:t>
      </w:r>
      <w:r w:rsidR="00A15A25">
        <w:rPr>
          <w:rFonts w:ascii="Arial" w:hAnsi="Arial"/>
          <w:color w:val="000000"/>
          <w:spacing w:val="5"/>
          <w:sz w:val="24"/>
          <w:lang w:val="en-US"/>
        </w:rPr>
        <w:t>that this report reflects the range of views accurately and plainly.</w:t>
      </w:r>
    </w:p>
    <w:p w:rsidR="00D240B5" w:rsidRPr="005E056A" w:rsidRDefault="00D240B5" w:rsidP="0087390E">
      <w:pPr>
        <w:tabs>
          <w:tab w:val="left" w:pos="1080"/>
        </w:tabs>
        <w:spacing w:line="240" w:lineRule="auto"/>
        <w:rPr>
          <w:rStyle w:val="Strong1"/>
          <w:rFonts w:ascii="Arial" w:hAnsi="Arial"/>
          <w:b w:val="0"/>
          <w:spacing w:val="5"/>
          <w:sz w:val="24"/>
          <w:lang w:val="en-US"/>
        </w:rPr>
      </w:pPr>
      <w:r>
        <w:rPr>
          <w:rFonts w:ascii="Arial" w:hAnsi="Arial"/>
          <w:color w:val="000000"/>
          <w:spacing w:val="5"/>
          <w:sz w:val="24"/>
          <w:lang w:val="en-US"/>
        </w:rPr>
        <w:br w:type="page"/>
      </w:r>
    </w:p>
    <w:p w:rsidR="007A5456" w:rsidRPr="00D240B5" w:rsidRDefault="007A5456" w:rsidP="00D240B5">
      <w:pPr>
        <w:pStyle w:val="Heading1"/>
        <w:rPr>
          <w:rStyle w:val="Strong1"/>
          <w:rFonts w:ascii="Calibri" w:hAnsi="Calibri"/>
          <w:b/>
          <w:color w:val="FFFFFF"/>
          <w:sz w:val="32"/>
        </w:rPr>
      </w:pPr>
      <w:bookmarkStart w:id="6" w:name="_Toc395524857"/>
      <w:r w:rsidRPr="00D240B5">
        <w:rPr>
          <w:rStyle w:val="Strong1"/>
          <w:rFonts w:ascii="Calibri" w:hAnsi="Calibri"/>
          <w:b/>
          <w:color w:val="FFFFFF"/>
          <w:sz w:val="32"/>
        </w:rPr>
        <w:t>General Comments on the Current Plan</w:t>
      </w:r>
      <w:bookmarkEnd w:id="6"/>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position w:val="-2"/>
        </w:rPr>
      </w:pPr>
      <w:r>
        <w:rPr>
          <w:rFonts w:ascii="Arial" w:hAnsi="Arial"/>
        </w:rPr>
        <w:t>Most of the participants ex</w:t>
      </w:r>
      <w:r w:rsidR="005E056A">
        <w:rPr>
          <w:rFonts w:ascii="Arial" w:hAnsi="Arial"/>
        </w:rPr>
        <w:t>pressed appreciation that the N</w:t>
      </w:r>
      <w:r>
        <w:rPr>
          <w:rFonts w:ascii="Arial" w:hAnsi="Arial"/>
        </w:rPr>
        <w:t>SW Government has embarked on a key initiative to make communities more inclusive, accessible and person-cent</w:t>
      </w:r>
      <w:r w:rsidR="005E056A">
        <w:rPr>
          <w:rFonts w:ascii="Arial" w:hAnsi="Arial"/>
        </w:rPr>
        <w:t>e</w:t>
      </w:r>
      <w:r>
        <w:rPr>
          <w:rFonts w:ascii="Arial" w:hAnsi="Arial"/>
        </w:rPr>
        <w:t>red, acknowledging the actions taken under the Plan, both practically and at the policy level.</w:t>
      </w:r>
    </w:p>
    <w:p w:rsidR="007A5456" w:rsidRPr="00950CB1"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Strong1"/>
          <w:rFonts w:ascii="Arial" w:hAnsi="Arial"/>
          <w:b w:val="0"/>
          <w:color w:val="auto"/>
          <w:sz w:val="24"/>
          <w:lang w:val="en-AU"/>
        </w:rPr>
      </w:pPr>
      <w:r>
        <w:rPr>
          <w:rFonts w:ascii="Arial" w:hAnsi="Arial"/>
          <w:color w:val="auto"/>
          <w:lang w:val="en-AU"/>
        </w:rPr>
        <w:t xml:space="preserve">A </w:t>
      </w:r>
      <w:r w:rsidRPr="00950CB1">
        <w:rPr>
          <w:rFonts w:ascii="Arial" w:hAnsi="Arial"/>
          <w:color w:val="auto"/>
          <w:lang w:val="en-AU"/>
        </w:rPr>
        <w:t>number of participants</w:t>
      </w:r>
      <w:r>
        <w:rPr>
          <w:rFonts w:ascii="Arial" w:hAnsi="Arial"/>
          <w:color w:val="auto"/>
          <w:lang w:val="en-AU"/>
        </w:rPr>
        <w:t xml:space="preserve">, however, criticised </w:t>
      </w:r>
      <w:r w:rsidRPr="00950CB1">
        <w:rPr>
          <w:rFonts w:ascii="Arial" w:hAnsi="Arial"/>
          <w:color w:val="auto"/>
          <w:lang w:val="en-AU"/>
        </w:rPr>
        <w:t xml:space="preserve">the lack of accessibility </w:t>
      </w:r>
      <w:r>
        <w:rPr>
          <w:rFonts w:ascii="Arial" w:hAnsi="Arial"/>
          <w:color w:val="auto"/>
          <w:lang w:val="en-AU"/>
        </w:rPr>
        <w:t xml:space="preserve">of </w:t>
      </w:r>
      <w:r w:rsidRPr="00950CB1">
        <w:rPr>
          <w:rFonts w:ascii="Arial" w:hAnsi="Arial"/>
          <w:color w:val="auto"/>
          <w:lang w:val="en-AU"/>
        </w:rPr>
        <w:t>the Plan</w:t>
      </w:r>
      <w:r w:rsidR="00653CCF">
        <w:rPr>
          <w:rFonts w:ascii="Arial" w:hAnsi="Arial"/>
          <w:color w:val="auto"/>
          <w:lang w:val="en-AU"/>
        </w:rPr>
        <w:t xml:space="preserve"> as a document</w:t>
      </w:r>
      <w:r w:rsidRPr="00950CB1">
        <w:rPr>
          <w:rFonts w:ascii="Arial" w:hAnsi="Arial"/>
          <w:color w:val="auto"/>
          <w:lang w:val="en-AU"/>
        </w:rPr>
        <w:t xml:space="preserve">, </w:t>
      </w:r>
      <w:r>
        <w:rPr>
          <w:rFonts w:ascii="Arial" w:hAnsi="Arial"/>
          <w:color w:val="auto"/>
          <w:lang w:val="en-AU"/>
        </w:rPr>
        <w:t xml:space="preserve">its </w:t>
      </w:r>
      <w:r w:rsidRPr="00950CB1">
        <w:rPr>
          <w:rFonts w:ascii="Arial" w:hAnsi="Arial"/>
          <w:color w:val="auto"/>
          <w:lang w:val="en-AU"/>
        </w:rPr>
        <w:t xml:space="preserve">rather weak structure, and the limited consultation in </w:t>
      </w:r>
      <w:r>
        <w:rPr>
          <w:rFonts w:ascii="Arial" w:hAnsi="Arial"/>
          <w:color w:val="auto"/>
          <w:lang w:val="en-AU"/>
        </w:rPr>
        <w:t xml:space="preserve">its development, resulting in </w:t>
      </w:r>
      <w:r w:rsidRPr="00950CB1">
        <w:rPr>
          <w:rFonts w:ascii="Arial" w:hAnsi="Arial"/>
          <w:color w:val="auto"/>
          <w:lang w:val="en-AU"/>
        </w:rPr>
        <w:t xml:space="preserve">a negative impression </w:t>
      </w:r>
      <w:r>
        <w:rPr>
          <w:rFonts w:ascii="Arial" w:hAnsi="Arial"/>
          <w:color w:val="auto"/>
          <w:lang w:val="en-AU"/>
        </w:rPr>
        <w:t xml:space="preserve">for some </w:t>
      </w:r>
      <w:r w:rsidRPr="00950CB1">
        <w:rPr>
          <w:rFonts w:ascii="Arial" w:hAnsi="Arial"/>
          <w:color w:val="auto"/>
          <w:lang w:val="en-AU"/>
        </w:rPr>
        <w:t>people</w:t>
      </w:r>
      <w:r>
        <w:rPr>
          <w:rFonts w:ascii="Arial" w:hAnsi="Arial"/>
          <w:color w:val="auto"/>
          <w:lang w:val="en-AU"/>
        </w:rPr>
        <w:t xml:space="preserve"> with disability or their representatives</w:t>
      </w:r>
      <w:r w:rsidRPr="00950CB1">
        <w:rPr>
          <w:rFonts w:ascii="Arial" w:hAnsi="Arial"/>
          <w:color w:val="auto"/>
          <w:lang w:val="en-AU"/>
        </w:rPr>
        <w:t xml:space="preserve">. </w:t>
      </w:r>
      <w:r w:rsidR="00257103">
        <w:rPr>
          <w:rFonts w:ascii="Arial" w:hAnsi="Arial"/>
          <w:color w:val="auto"/>
          <w:lang w:val="en-AU"/>
        </w:rPr>
        <w:t xml:space="preserve"> </w:t>
      </w:r>
      <w:r w:rsidRPr="00950CB1">
        <w:rPr>
          <w:rFonts w:ascii="Arial" w:hAnsi="Arial"/>
          <w:color w:val="auto"/>
          <w:lang w:val="en-AU"/>
        </w:rPr>
        <w:t>Atten</w:t>
      </w:r>
      <w:r>
        <w:rPr>
          <w:rFonts w:ascii="Arial" w:hAnsi="Arial"/>
          <w:color w:val="auto"/>
          <w:lang w:val="en-AU"/>
        </w:rPr>
        <w:t xml:space="preserve">tion </w:t>
      </w:r>
      <w:r w:rsidRPr="00950CB1">
        <w:rPr>
          <w:rFonts w:ascii="Arial" w:hAnsi="Arial"/>
          <w:color w:val="auto"/>
          <w:lang w:val="en-AU"/>
        </w:rPr>
        <w:t>t</w:t>
      </w:r>
      <w:r w:rsidR="005A6230">
        <w:rPr>
          <w:rFonts w:ascii="Arial" w:hAnsi="Arial"/>
          <w:color w:val="auto"/>
          <w:lang w:val="en-AU"/>
        </w:rPr>
        <w:t>o some of the “</w:t>
      </w:r>
      <w:r w:rsidR="00257103">
        <w:rPr>
          <w:rFonts w:ascii="Arial" w:hAnsi="Arial"/>
          <w:color w:val="auto"/>
          <w:lang w:val="en-AU"/>
        </w:rPr>
        <w:t xml:space="preserve">minor” details </w:t>
      </w:r>
      <w:r w:rsidRPr="00950CB1">
        <w:rPr>
          <w:rFonts w:ascii="Arial" w:hAnsi="Arial"/>
          <w:color w:val="auto"/>
          <w:lang w:val="en-AU"/>
        </w:rPr>
        <w:t xml:space="preserve">that impact on people’s lives </w:t>
      </w:r>
      <w:r>
        <w:rPr>
          <w:rFonts w:ascii="Arial" w:hAnsi="Arial"/>
          <w:color w:val="auto"/>
          <w:lang w:val="en-AU"/>
        </w:rPr>
        <w:t xml:space="preserve">would </w:t>
      </w:r>
      <w:r w:rsidRPr="00950CB1">
        <w:rPr>
          <w:rFonts w:ascii="Arial" w:hAnsi="Arial"/>
          <w:color w:val="auto"/>
          <w:lang w:val="en-AU"/>
        </w:rPr>
        <w:t xml:space="preserve">help to </w:t>
      </w:r>
      <w:r>
        <w:rPr>
          <w:rFonts w:ascii="Arial" w:hAnsi="Arial"/>
          <w:color w:val="auto"/>
          <w:lang w:val="en-AU"/>
        </w:rPr>
        <w:t xml:space="preserve">make </w:t>
      </w:r>
      <w:r w:rsidRPr="00950CB1">
        <w:rPr>
          <w:rFonts w:ascii="Arial" w:hAnsi="Arial"/>
          <w:color w:val="auto"/>
          <w:lang w:val="en-AU"/>
        </w:rPr>
        <w:t xml:space="preserve">people </w:t>
      </w:r>
      <w:r>
        <w:rPr>
          <w:rFonts w:ascii="Arial" w:hAnsi="Arial"/>
          <w:color w:val="auto"/>
          <w:lang w:val="en-AU"/>
        </w:rPr>
        <w:t xml:space="preserve">more </w:t>
      </w:r>
      <w:r w:rsidRPr="00950CB1">
        <w:rPr>
          <w:rFonts w:ascii="Arial" w:hAnsi="Arial"/>
          <w:color w:val="auto"/>
          <w:lang w:val="en-AU"/>
        </w:rPr>
        <w:t xml:space="preserve">receptive and appreciative of the larger, longer-term structural changes </w:t>
      </w:r>
      <w:r w:rsidR="00D240B5">
        <w:rPr>
          <w:rFonts w:ascii="Arial" w:hAnsi="Arial"/>
          <w:color w:val="auto"/>
          <w:lang w:val="en-AU"/>
        </w:rPr>
        <w:t xml:space="preserve">that are </w:t>
      </w:r>
      <w:r w:rsidRPr="00950CB1">
        <w:rPr>
          <w:rFonts w:ascii="Arial" w:hAnsi="Arial"/>
          <w:color w:val="auto"/>
          <w:lang w:val="en-AU"/>
        </w:rPr>
        <w:t xml:space="preserve">underway. </w:t>
      </w:r>
      <w:r w:rsidR="00257103">
        <w:rPr>
          <w:rFonts w:ascii="Arial" w:hAnsi="Arial"/>
          <w:color w:val="auto"/>
          <w:lang w:val="en-AU"/>
        </w:rPr>
        <w:t xml:space="preserve"> </w:t>
      </w:r>
      <w:r>
        <w:rPr>
          <w:rFonts w:ascii="Arial" w:hAnsi="Arial"/>
          <w:color w:val="auto"/>
          <w:lang w:val="en-AU"/>
        </w:rPr>
        <w:t xml:space="preserve">For example, the experience of a </w:t>
      </w:r>
      <w:r w:rsidRPr="00950CB1">
        <w:rPr>
          <w:rFonts w:ascii="Arial" w:hAnsi="Arial"/>
          <w:color w:val="auto"/>
          <w:lang w:val="en-AU"/>
        </w:rPr>
        <w:t xml:space="preserve">person </w:t>
      </w:r>
      <w:r>
        <w:rPr>
          <w:rFonts w:ascii="Arial" w:hAnsi="Arial"/>
          <w:color w:val="auto"/>
          <w:lang w:val="en-AU"/>
        </w:rPr>
        <w:t xml:space="preserve">with vision impairment who is </w:t>
      </w:r>
      <w:r w:rsidRPr="00950CB1">
        <w:rPr>
          <w:rFonts w:ascii="Arial" w:hAnsi="Arial"/>
          <w:color w:val="auto"/>
          <w:lang w:val="en-AU"/>
        </w:rPr>
        <w:t xml:space="preserve">on a train with no way of </w:t>
      </w:r>
      <w:r>
        <w:rPr>
          <w:rFonts w:ascii="Arial" w:hAnsi="Arial"/>
          <w:color w:val="auto"/>
          <w:lang w:val="en-AU"/>
        </w:rPr>
        <w:t xml:space="preserve">knowing </w:t>
      </w:r>
      <w:r w:rsidRPr="00950CB1">
        <w:rPr>
          <w:rFonts w:ascii="Arial" w:hAnsi="Arial"/>
          <w:color w:val="auto"/>
          <w:lang w:val="en-AU"/>
        </w:rPr>
        <w:t xml:space="preserve">when to get off </w:t>
      </w:r>
      <w:r>
        <w:rPr>
          <w:rFonts w:ascii="Arial" w:hAnsi="Arial"/>
          <w:color w:val="auto"/>
          <w:lang w:val="en-AU"/>
        </w:rPr>
        <w:t xml:space="preserve">will negate any positive impressions of large scale infrastructure programs for making train stations more accessible. </w:t>
      </w:r>
      <w:r w:rsidR="00257103">
        <w:rPr>
          <w:rFonts w:ascii="Arial" w:hAnsi="Arial"/>
          <w:color w:val="auto"/>
          <w:lang w:val="en-AU"/>
        </w:rPr>
        <w:t xml:space="preserve"> </w:t>
      </w:r>
      <w:r>
        <w:rPr>
          <w:rFonts w:ascii="Arial" w:hAnsi="Arial"/>
          <w:color w:val="auto"/>
          <w:lang w:val="en-AU"/>
        </w:rPr>
        <w:t xml:space="preserve">A person with vision impairment </w:t>
      </w:r>
      <w:r w:rsidRPr="00950CB1">
        <w:rPr>
          <w:rFonts w:ascii="Arial" w:hAnsi="Arial"/>
          <w:color w:val="auto"/>
          <w:lang w:val="en-AU"/>
        </w:rPr>
        <w:t>just need</w:t>
      </w:r>
      <w:r>
        <w:rPr>
          <w:rFonts w:ascii="Arial" w:hAnsi="Arial"/>
          <w:color w:val="auto"/>
          <w:lang w:val="en-AU"/>
        </w:rPr>
        <w:t xml:space="preserve">s </w:t>
      </w:r>
      <w:r w:rsidRPr="00950CB1">
        <w:rPr>
          <w:rFonts w:ascii="Arial" w:hAnsi="Arial"/>
          <w:color w:val="auto"/>
          <w:lang w:val="en-AU"/>
        </w:rPr>
        <w:t xml:space="preserve">someone to inform them what station this is. </w:t>
      </w:r>
      <w:r w:rsidR="00DF6955">
        <w:rPr>
          <w:rFonts w:ascii="Arial" w:hAnsi="Arial"/>
          <w:color w:val="auto"/>
          <w:lang w:val="en-AU"/>
        </w:rPr>
        <w:t xml:space="preserve"> </w:t>
      </w:r>
      <w:r w:rsidRPr="00950CB1">
        <w:rPr>
          <w:rFonts w:ascii="Arial" w:hAnsi="Arial"/>
          <w:color w:val="auto"/>
          <w:lang w:val="en-AU"/>
        </w:rPr>
        <w:t>“</w:t>
      </w:r>
      <w:r>
        <w:rPr>
          <w:rFonts w:ascii="Arial" w:hAnsi="Arial"/>
          <w:color w:val="auto"/>
          <w:lang w:val="en-AU"/>
        </w:rPr>
        <w:t>O</w:t>
      </w:r>
      <w:r w:rsidRPr="00950CB1">
        <w:rPr>
          <w:rFonts w:ascii="Arial" w:hAnsi="Arial"/>
          <w:color w:val="auto"/>
          <w:lang w:val="en-AU"/>
        </w:rPr>
        <w:t>ne small thing can ruin a whole journey”</w:t>
      </w:r>
      <w:r>
        <w:rPr>
          <w:rFonts w:ascii="Arial" w:hAnsi="Arial"/>
          <w:color w:val="auto"/>
          <w:lang w:val="en-AU"/>
        </w:rPr>
        <w:t xml:space="preserve"> (participant from Vision Australia)</w:t>
      </w:r>
      <w:r w:rsidR="009805DD">
        <w:rPr>
          <w:rFonts w:ascii="Arial" w:hAnsi="Arial"/>
          <w:color w:val="auto"/>
          <w:lang w:val="en-AU"/>
        </w:rPr>
        <w:t>.</w:t>
      </w:r>
    </w:p>
    <w:p w:rsidR="007A5456" w:rsidRPr="00D240B5" w:rsidRDefault="007A5456" w:rsidP="00257103">
      <w:pPr>
        <w:pStyle w:val="Heading2"/>
        <w:rPr>
          <w:i/>
        </w:rPr>
      </w:pPr>
      <w:bookmarkStart w:id="7" w:name="_Toc395524858"/>
      <w:r w:rsidRPr="00D240B5">
        <w:rPr>
          <w:i/>
        </w:rPr>
        <w:t>Accessibility</w:t>
      </w:r>
      <w:bookmarkEnd w:id="7"/>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 xml:space="preserve">During our consultations we were told about people with disability who had not and could not access the Plan.  The electronic version of the Plan is available as a PDF document </w:t>
      </w:r>
      <w:r w:rsidR="00035750">
        <w:rPr>
          <w:rFonts w:ascii="Arial" w:hAnsi="Arial"/>
        </w:rPr>
        <w:t>while the more accessible approach is to ensure a text format is also available.  In addition, t</w:t>
      </w:r>
      <w:r>
        <w:rPr>
          <w:rFonts w:ascii="Arial" w:hAnsi="Arial"/>
        </w:rPr>
        <w:t>he Plan is not available in Au</w:t>
      </w:r>
      <w:r w:rsidR="00257103">
        <w:rPr>
          <w:rFonts w:ascii="Arial" w:hAnsi="Arial"/>
        </w:rPr>
        <w:t>s</w:t>
      </w:r>
      <w:r w:rsidR="00653CCF">
        <w:rPr>
          <w:rFonts w:ascii="Arial" w:hAnsi="Arial"/>
        </w:rPr>
        <w:t>lan (</w:t>
      </w:r>
      <w:r>
        <w:rPr>
          <w:rFonts w:ascii="Arial" w:hAnsi="Arial"/>
        </w:rPr>
        <w:t>the preferred language of the Deaf community</w:t>
      </w:r>
      <w:r w:rsidR="00653CCF">
        <w:rPr>
          <w:rFonts w:ascii="Arial" w:hAnsi="Arial"/>
        </w:rPr>
        <w:t>)</w:t>
      </w:r>
      <w:r>
        <w:rPr>
          <w:rFonts w:ascii="Arial" w:hAnsi="Arial"/>
        </w:rPr>
        <w:t>, in Easy English</w:t>
      </w:r>
      <w:r w:rsidR="00035750">
        <w:rPr>
          <w:rFonts w:ascii="Arial" w:hAnsi="Arial"/>
        </w:rPr>
        <w:t>, braille</w:t>
      </w:r>
      <w:r>
        <w:rPr>
          <w:rFonts w:ascii="Arial" w:hAnsi="Arial"/>
        </w:rPr>
        <w:t xml:space="preserve"> or in any community languages. </w:t>
      </w:r>
    </w:p>
    <w:p w:rsidR="007A5456" w:rsidRPr="0003147B"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 xml:space="preserve">Priority 1.4 in the Plan refers to improving the accessibility of Government information. </w:t>
      </w:r>
      <w:r w:rsidR="00035750">
        <w:rPr>
          <w:rFonts w:ascii="Arial" w:hAnsi="Arial"/>
        </w:rPr>
        <w:t xml:space="preserve"> The production of the Plan </w:t>
      </w:r>
      <w:r w:rsidR="004671B4">
        <w:rPr>
          <w:rFonts w:ascii="Arial" w:hAnsi="Arial"/>
        </w:rPr>
        <w:t xml:space="preserve">should have </w:t>
      </w:r>
      <w:r w:rsidR="00035750">
        <w:rPr>
          <w:rFonts w:ascii="Arial" w:hAnsi="Arial"/>
        </w:rPr>
        <w:t>reflect</w:t>
      </w:r>
      <w:r w:rsidR="004671B4">
        <w:rPr>
          <w:rFonts w:ascii="Arial" w:hAnsi="Arial"/>
        </w:rPr>
        <w:t>ed</w:t>
      </w:r>
      <w:r w:rsidR="00035750">
        <w:rPr>
          <w:rFonts w:ascii="Arial" w:hAnsi="Arial"/>
        </w:rPr>
        <w:t xml:space="preserve"> t</w:t>
      </w:r>
      <w:r>
        <w:rPr>
          <w:rFonts w:ascii="Arial" w:hAnsi="Arial"/>
        </w:rPr>
        <w:t xml:space="preserve">his </w:t>
      </w:r>
      <w:r w:rsidR="00035750">
        <w:rPr>
          <w:rFonts w:ascii="Arial" w:hAnsi="Arial"/>
        </w:rPr>
        <w:t xml:space="preserve">commitment.  </w:t>
      </w:r>
      <w:r>
        <w:rPr>
          <w:rFonts w:ascii="Arial" w:hAnsi="Arial"/>
        </w:rPr>
        <w:t xml:space="preserve">Access to all Government information and announcements should be available in </w:t>
      </w:r>
      <w:r w:rsidR="00035750">
        <w:rPr>
          <w:rFonts w:ascii="Arial" w:hAnsi="Arial"/>
        </w:rPr>
        <w:t xml:space="preserve">a range of </w:t>
      </w:r>
      <w:r>
        <w:rPr>
          <w:rFonts w:ascii="Arial" w:hAnsi="Arial"/>
        </w:rPr>
        <w:t xml:space="preserve">accessible formats. </w:t>
      </w:r>
      <w:r w:rsidR="00035750">
        <w:rPr>
          <w:rFonts w:ascii="Arial" w:hAnsi="Arial"/>
        </w:rPr>
        <w:t xml:space="preserve"> </w:t>
      </w:r>
      <w:r w:rsidRPr="0003147B">
        <w:rPr>
          <w:rFonts w:ascii="Arial" w:hAnsi="Arial"/>
        </w:rPr>
        <w:t>The websites of the City of Sydney and the NSW Electoral Commission are examples of good practice in this area.</w:t>
      </w:r>
    </w:p>
    <w:p w:rsidR="00950AB4" w:rsidRDefault="00950AB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cs="Arial"/>
        </w:rPr>
        <w:t>A consistent adoption of accessible communication by Government agencies not only serve</w:t>
      </w:r>
      <w:r w:rsidR="004671B4">
        <w:rPr>
          <w:rFonts w:ascii="Arial" w:hAnsi="Arial" w:cs="Arial"/>
        </w:rPr>
        <w:t>s</w:t>
      </w:r>
      <w:r>
        <w:rPr>
          <w:rFonts w:ascii="Arial" w:hAnsi="Arial" w:cs="Arial"/>
        </w:rPr>
        <w:t xml:space="preserve"> a practical purpose, </w:t>
      </w:r>
      <w:r w:rsidR="004671B4">
        <w:rPr>
          <w:rFonts w:ascii="Arial" w:hAnsi="Arial" w:cs="Arial"/>
        </w:rPr>
        <w:t>but</w:t>
      </w:r>
      <w:r>
        <w:rPr>
          <w:rFonts w:ascii="Arial" w:hAnsi="Arial" w:cs="Arial"/>
        </w:rPr>
        <w:t xml:space="preserve"> also sends a strong message that the diverse information needs of the community are </w:t>
      </w:r>
      <w:r w:rsidR="004671B4">
        <w:rPr>
          <w:rFonts w:ascii="Arial" w:hAnsi="Arial" w:cs="Arial"/>
        </w:rPr>
        <w:t xml:space="preserve">addressed </w:t>
      </w:r>
      <w:r>
        <w:rPr>
          <w:rFonts w:ascii="Arial" w:hAnsi="Arial" w:cs="Arial"/>
        </w:rPr>
        <w:t>as the norm.</w:t>
      </w:r>
    </w:p>
    <w:p w:rsidR="007A5456" w:rsidRDefault="007A5456">
      <w:pPr>
        <w:pStyle w:val="FreeFormA"/>
        <w:rPr>
          <w:rFonts w:ascii="Arial" w:hAnsi="Arial" w:cs="Arial"/>
          <w:b/>
          <w:color w:val="auto"/>
          <w:sz w:val="24"/>
          <w:lang w:val="en-US"/>
        </w:rPr>
      </w:pPr>
      <w:r w:rsidRPr="00C17394">
        <w:rPr>
          <w:rFonts w:ascii="Arial" w:hAnsi="Arial" w:cs="Arial"/>
          <w:b/>
          <w:sz w:val="24"/>
          <w:lang w:val="en-US"/>
        </w:rPr>
        <w:t>Recommendation</w:t>
      </w:r>
      <w:r>
        <w:rPr>
          <w:rFonts w:ascii="Arial" w:hAnsi="Arial" w:cs="Arial"/>
          <w:b/>
          <w:sz w:val="24"/>
          <w:lang w:val="en-US"/>
        </w:rPr>
        <w:t xml:space="preserve"> 1</w:t>
      </w:r>
      <w:r w:rsidRPr="00C17394">
        <w:rPr>
          <w:rFonts w:ascii="Arial" w:hAnsi="Arial" w:cs="Arial"/>
          <w:b/>
          <w:sz w:val="24"/>
          <w:lang w:val="en-US"/>
        </w:rPr>
        <w:t xml:space="preserve">: </w:t>
      </w:r>
      <w:r w:rsidRPr="004C22F2">
        <w:rPr>
          <w:rFonts w:ascii="Arial" w:hAnsi="Arial" w:cs="Arial"/>
          <w:b/>
          <w:color w:val="auto"/>
          <w:sz w:val="24"/>
          <w:lang w:val="en-US"/>
        </w:rPr>
        <w:t xml:space="preserve">That FACS </w:t>
      </w:r>
      <w:r w:rsidR="004671B4">
        <w:rPr>
          <w:rFonts w:ascii="Arial" w:hAnsi="Arial" w:cs="Arial"/>
          <w:b/>
          <w:color w:val="auto"/>
          <w:sz w:val="24"/>
          <w:lang w:val="en-US"/>
        </w:rPr>
        <w:t>ensures that best practice in accessible communication is incorporated as part of the State Disability Inclusi</w:t>
      </w:r>
      <w:r w:rsidR="00CC57C4">
        <w:rPr>
          <w:rFonts w:ascii="Arial" w:hAnsi="Arial" w:cs="Arial"/>
          <w:b/>
          <w:color w:val="auto"/>
          <w:sz w:val="24"/>
          <w:lang w:val="en-US"/>
        </w:rPr>
        <w:t>o</w:t>
      </w:r>
      <w:r w:rsidR="004671B4">
        <w:rPr>
          <w:rFonts w:ascii="Arial" w:hAnsi="Arial" w:cs="Arial"/>
          <w:b/>
          <w:color w:val="auto"/>
          <w:sz w:val="24"/>
          <w:lang w:val="en-US"/>
        </w:rPr>
        <w:t>n Plan, and the guidelines for Disability Inclusion Action Plans.</w:t>
      </w:r>
    </w:p>
    <w:p w:rsidR="00F269F1" w:rsidRDefault="00F269F1">
      <w:pPr>
        <w:pStyle w:val="FreeFormA"/>
        <w:rPr>
          <w:rFonts w:ascii="Arial" w:hAnsi="Arial" w:cs="Arial"/>
          <w:b/>
          <w:sz w:val="24"/>
          <w:lang w:val="en-US"/>
        </w:rPr>
      </w:pPr>
    </w:p>
    <w:p w:rsidR="007A5456" w:rsidRPr="00E643E9" w:rsidRDefault="007A5456" w:rsidP="00950AB4">
      <w:pPr>
        <w:pStyle w:val="Heading2"/>
        <w:rPr>
          <w:rStyle w:val="Strong1"/>
          <w:rFonts w:asciiTheme="minorHAnsi" w:hAnsiTheme="minorHAnsi" w:cstheme="minorHAnsi"/>
          <w:b w:val="0"/>
          <w:i/>
          <w:sz w:val="28"/>
        </w:rPr>
      </w:pPr>
      <w:bookmarkStart w:id="8" w:name="_Toc395524859"/>
      <w:r w:rsidRPr="00E643E9">
        <w:rPr>
          <w:rStyle w:val="Strong1"/>
          <w:rFonts w:asciiTheme="minorHAnsi" w:hAnsiTheme="minorHAnsi" w:cstheme="minorHAnsi"/>
          <w:b w:val="0"/>
          <w:i/>
          <w:sz w:val="28"/>
        </w:rPr>
        <w:lastRenderedPageBreak/>
        <w:t>Consultation Timeframes</w:t>
      </w:r>
      <w:bookmarkEnd w:id="8"/>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 xml:space="preserve">Comments about the short time available for input into the development of the Plan were common. </w:t>
      </w:r>
      <w:r w:rsidR="00950AB4">
        <w:rPr>
          <w:rFonts w:ascii="Arial" w:hAnsi="Arial"/>
        </w:rPr>
        <w:t xml:space="preserve"> </w:t>
      </w:r>
      <w:r>
        <w:rPr>
          <w:rFonts w:ascii="Arial" w:hAnsi="Arial"/>
        </w:rPr>
        <w:t xml:space="preserve">Participants felt that those driving the process had little knowledge of the timeframes needed for disability organisations to inform and consult with members. </w:t>
      </w:r>
      <w:r w:rsidR="00950AB4">
        <w:rPr>
          <w:rFonts w:ascii="Arial" w:hAnsi="Arial"/>
        </w:rPr>
        <w:t xml:space="preserve"> </w:t>
      </w:r>
      <w:r>
        <w:rPr>
          <w:rFonts w:ascii="Arial" w:hAnsi="Arial"/>
        </w:rPr>
        <w:t>Organisations such as the Disability Network Forum have valuable grass-roots connections with people in the disability community, but need time to go back to that constituency and ascertain their views.</w:t>
      </w:r>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 xml:space="preserve">Many people with disability do not own or use computers, so they may rely on newsletters or other communications from disability organisations as a means of becoming aware of </w:t>
      </w:r>
      <w:r w:rsidR="00CC57C4">
        <w:rPr>
          <w:rFonts w:ascii="Arial" w:hAnsi="Arial"/>
        </w:rPr>
        <w:t xml:space="preserve">any </w:t>
      </w:r>
      <w:r>
        <w:rPr>
          <w:rFonts w:ascii="Arial" w:hAnsi="Arial"/>
        </w:rPr>
        <w:t>consultation process</w:t>
      </w:r>
      <w:r w:rsidR="00CC57C4">
        <w:rPr>
          <w:rFonts w:ascii="Arial" w:hAnsi="Arial"/>
        </w:rPr>
        <w:t>es</w:t>
      </w:r>
      <w:r>
        <w:rPr>
          <w:rFonts w:ascii="Arial" w:hAnsi="Arial"/>
        </w:rPr>
        <w:t xml:space="preserve">.  The time required for this to occur needs to be recognised when planning </w:t>
      </w:r>
      <w:r w:rsidR="00950AB4">
        <w:rPr>
          <w:rFonts w:ascii="Arial" w:hAnsi="Arial"/>
        </w:rPr>
        <w:t>consultations</w:t>
      </w:r>
      <w:r>
        <w:rPr>
          <w:rFonts w:ascii="Arial" w:hAnsi="Arial"/>
        </w:rPr>
        <w:t xml:space="preserve"> to obtain the views of people with disability. </w:t>
      </w:r>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w:hAnsi="Arial"/>
        </w:rPr>
        <w:t>Many people with disability have to plan their outings, such as attendance at consultation forums, for days, if not weeks, in advance, to sort out potential accessibility issues or arrange for support in order to understand issues, read documents and think things through.  Consultations seeking the views of people with disability need to recognise this time factor.</w:t>
      </w:r>
    </w:p>
    <w:p w:rsidR="007A5456" w:rsidRPr="00E12DA3" w:rsidRDefault="00832E63" w:rsidP="008B57F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rPr>
      </w:pPr>
      <w:r>
        <w:rPr>
          <w:rFonts w:ascii="Arial Bold" w:hAnsi="Arial Bold"/>
        </w:rPr>
        <w:t>Recommendation 2</w:t>
      </w:r>
      <w:r w:rsidR="007A5456">
        <w:rPr>
          <w:rFonts w:ascii="Arial Bold" w:hAnsi="Arial Bold"/>
        </w:rPr>
        <w:t xml:space="preserve">: </w:t>
      </w:r>
      <w:r w:rsidR="007A5456" w:rsidRPr="004C22F2">
        <w:rPr>
          <w:rFonts w:ascii="Arial" w:hAnsi="Arial"/>
          <w:b/>
          <w:color w:val="auto"/>
        </w:rPr>
        <w:t xml:space="preserve">That </w:t>
      </w:r>
      <w:r w:rsidR="007A5456">
        <w:rPr>
          <w:rFonts w:ascii="Arial" w:hAnsi="Arial"/>
          <w:b/>
          <w:color w:val="auto"/>
        </w:rPr>
        <w:t>disability action planning guidelines include</w:t>
      </w:r>
      <w:r w:rsidR="007A5456" w:rsidRPr="004C22F2">
        <w:rPr>
          <w:rFonts w:ascii="Arial" w:hAnsi="Arial"/>
          <w:b/>
          <w:color w:val="auto"/>
        </w:rPr>
        <w:t xml:space="preserve"> a protocol for consultation with the disability community and the disability non-government sector.  Th</w:t>
      </w:r>
      <w:r w:rsidR="007A5456">
        <w:rPr>
          <w:rFonts w:ascii="Arial" w:hAnsi="Arial"/>
          <w:b/>
          <w:color w:val="auto"/>
        </w:rPr>
        <w:t>e</w:t>
      </w:r>
      <w:r w:rsidR="007A5456" w:rsidRPr="004C22F2">
        <w:rPr>
          <w:rFonts w:ascii="Arial" w:hAnsi="Arial"/>
          <w:b/>
          <w:color w:val="auto"/>
        </w:rPr>
        <w:t xml:space="preserve"> protocol should include appropriate timeframes for consultation with people with disability. </w:t>
      </w:r>
      <w:r w:rsidR="00D240B5">
        <w:rPr>
          <w:rFonts w:ascii="Arial" w:hAnsi="Arial"/>
          <w:b/>
          <w:color w:val="auto"/>
        </w:rPr>
        <w:t xml:space="preserve"> </w:t>
      </w:r>
      <w:r w:rsidR="007A5456" w:rsidRPr="004C22F2">
        <w:rPr>
          <w:rFonts w:ascii="Arial" w:hAnsi="Arial"/>
          <w:b/>
          <w:color w:val="auto"/>
        </w:rPr>
        <w:t>A useful starting point is the Public Participation Spectrum of engagement with stakeholders and communities published by the International Association for Public Participation (IAP2).</w:t>
      </w:r>
    </w:p>
    <w:p w:rsidR="007A5456" w:rsidRPr="00D240B5" w:rsidRDefault="007A5456" w:rsidP="00D240B5">
      <w:pPr>
        <w:pStyle w:val="Heading2"/>
        <w:rPr>
          <w:i/>
        </w:rPr>
      </w:pPr>
      <w:bookmarkStart w:id="9" w:name="_Toc395524860"/>
      <w:r w:rsidRPr="00D240B5">
        <w:rPr>
          <w:i/>
        </w:rPr>
        <w:t>Policy must be put into practice</w:t>
      </w:r>
      <w:bookmarkEnd w:id="9"/>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lang w:val="en-AU"/>
        </w:rPr>
      </w:pPr>
      <w:r>
        <w:rPr>
          <w:rFonts w:ascii="Arial" w:hAnsi="Arial"/>
          <w:lang w:val="en-AU"/>
        </w:rPr>
        <w:t xml:space="preserve">A general theme that came through </w:t>
      </w:r>
      <w:r w:rsidR="00CC57C4">
        <w:rPr>
          <w:rFonts w:ascii="Arial" w:hAnsi="Arial"/>
          <w:lang w:val="en-AU"/>
        </w:rPr>
        <w:t xml:space="preserve">during </w:t>
      </w:r>
      <w:r>
        <w:rPr>
          <w:rFonts w:ascii="Arial" w:hAnsi="Arial"/>
          <w:lang w:val="en-AU"/>
        </w:rPr>
        <w:t xml:space="preserve">the consultations was that policy development means nothing if the policies are not put into practice. </w:t>
      </w:r>
      <w:r w:rsidR="00DF6955">
        <w:rPr>
          <w:rFonts w:ascii="Arial" w:hAnsi="Arial"/>
          <w:lang w:val="en-AU"/>
        </w:rPr>
        <w:t xml:space="preserve"> </w:t>
      </w:r>
      <w:r>
        <w:rPr>
          <w:rFonts w:ascii="Arial" w:hAnsi="Arial"/>
          <w:lang w:val="en-AU"/>
        </w:rPr>
        <w:t xml:space="preserve">Policies </w:t>
      </w:r>
      <w:r>
        <w:rPr>
          <w:rFonts w:ascii="Arial" w:hAnsi="Arial"/>
        </w:rPr>
        <w:t>need to be</w:t>
      </w:r>
      <w:r>
        <w:rPr>
          <w:rFonts w:ascii="Arial" w:hAnsi="Arial"/>
          <w:lang w:val="en-AU"/>
        </w:rPr>
        <w:t xml:space="preserve"> implemented throughout </w:t>
      </w:r>
      <w:r>
        <w:rPr>
          <w:rFonts w:ascii="Arial" w:hAnsi="Arial"/>
        </w:rPr>
        <w:t>each agency</w:t>
      </w:r>
      <w:r>
        <w:rPr>
          <w:rFonts w:ascii="Arial" w:hAnsi="Arial"/>
          <w:lang w:val="en-AU"/>
        </w:rPr>
        <w:t>, along with the cultural change that sees pro-active implementation of the policy at ground level.</w:t>
      </w:r>
      <w:r w:rsidR="00CC57C4">
        <w:rPr>
          <w:rFonts w:ascii="Arial" w:hAnsi="Arial"/>
          <w:lang w:val="en-AU"/>
        </w:rPr>
        <w:t xml:space="preserve"> </w:t>
      </w:r>
      <w:r w:rsidR="009805DD">
        <w:rPr>
          <w:rFonts w:ascii="Arial" w:hAnsi="Arial"/>
          <w:lang w:val="en-AU"/>
        </w:rPr>
        <w:t xml:space="preserve"> </w:t>
      </w:r>
      <w:r w:rsidR="00CC57C4">
        <w:rPr>
          <w:rFonts w:ascii="Arial" w:hAnsi="Arial"/>
          <w:lang w:val="en-AU"/>
        </w:rPr>
        <w:t>An important starting point of this cultural change is the development and maintenance of staff diversity awareness.</w:t>
      </w:r>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color w:val="auto"/>
          <w:lang w:val="en-AU"/>
        </w:rPr>
      </w:pPr>
      <w:r w:rsidRPr="00356DE9">
        <w:rPr>
          <w:rFonts w:ascii="Arial" w:hAnsi="Arial"/>
          <w:b/>
          <w:lang w:val="en-AU"/>
        </w:rPr>
        <w:t>Recommendation</w:t>
      </w:r>
      <w:r w:rsidR="00832E63">
        <w:rPr>
          <w:rFonts w:ascii="Arial" w:hAnsi="Arial"/>
          <w:b/>
          <w:lang w:val="en-AU"/>
        </w:rPr>
        <w:t xml:space="preserve"> 3</w:t>
      </w:r>
      <w:r w:rsidR="00DF6955">
        <w:rPr>
          <w:rFonts w:ascii="Arial" w:hAnsi="Arial"/>
          <w:b/>
          <w:lang w:val="en-AU"/>
        </w:rPr>
        <w:t xml:space="preserve">: </w:t>
      </w:r>
      <w:r w:rsidRPr="004C22F2">
        <w:rPr>
          <w:rFonts w:ascii="Arial" w:hAnsi="Arial"/>
          <w:b/>
          <w:color w:val="auto"/>
          <w:lang w:val="en-AU"/>
        </w:rPr>
        <w:t xml:space="preserve">That FACS develop </w:t>
      </w:r>
      <w:r>
        <w:rPr>
          <w:rFonts w:ascii="Arial" w:hAnsi="Arial"/>
          <w:b/>
          <w:color w:val="auto"/>
          <w:lang w:val="en-AU"/>
        </w:rPr>
        <w:t>d</w:t>
      </w:r>
      <w:r w:rsidRPr="004C22F2">
        <w:rPr>
          <w:rFonts w:ascii="Arial" w:hAnsi="Arial"/>
          <w:b/>
          <w:color w:val="auto"/>
          <w:lang w:val="en-AU"/>
        </w:rPr>
        <w:t xml:space="preserve">iversity </w:t>
      </w:r>
      <w:r>
        <w:rPr>
          <w:rFonts w:ascii="Arial" w:hAnsi="Arial"/>
          <w:b/>
          <w:color w:val="auto"/>
          <w:lang w:val="en-AU"/>
        </w:rPr>
        <w:t>a</w:t>
      </w:r>
      <w:r w:rsidRPr="004C22F2">
        <w:rPr>
          <w:rFonts w:ascii="Arial" w:hAnsi="Arial"/>
          <w:b/>
          <w:color w:val="auto"/>
          <w:lang w:val="en-AU"/>
        </w:rPr>
        <w:t xml:space="preserve">wareness </w:t>
      </w:r>
      <w:r>
        <w:rPr>
          <w:rFonts w:ascii="Arial" w:hAnsi="Arial"/>
          <w:b/>
          <w:color w:val="auto"/>
          <w:lang w:val="en-AU"/>
        </w:rPr>
        <w:t>t</w:t>
      </w:r>
      <w:r w:rsidRPr="004C22F2">
        <w:rPr>
          <w:rFonts w:ascii="Arial" w:hAnsi="Arial"/>
          <w:b/>
          <w:color w:val="auto"/>
          <w:lang w:val="en-AU"/>
        </w:rPr>
        <w:t xml:space="preserve">raining materials and make them available for all agencies to use as part of their </w:t>
      </w:r>
      <w:r>
        <w:rPr>
          <w:rFonts w:ascii="Arial" w:hAnsi="Arial"/>
          <w:b/>
          <w:color w:val="auto"/>
          <w:lang w:val="en-AU"/>
        </w:rPr>
        <w:t xml:space="preserve">induction </w:t>
      </w:r>
      <w:r w:rsidRPr="004C22F2">
        <w:rPr>
          <w:rFonts w:ascii="Arial" w:hAnsi="Arial"/>
          <w:b/>
          <w:color w:val="auto"/>
          <w:lang w:val="en-AU"/>
        </w:rPr>
        <w:t>and on-going staff training</w:t>
      </w:r>
      <w:r>
        <w:rPr>
          <w:rFonts w:ascii="Arial" w:hAnsi="Arial"/>
          <w:b/>
          <w:color w:val="auto"/>
          <w:lang w:val="en-AU"/>
        </w:rPr>
        <w:t xml:space="preserve"> for staff</w:t>
      </w:r>
      <w:r w:rsidRPr="004C22F2">
        <w:rPr>
          <w:rFonts w:ascii="Arial" w:hAnsi="Arial"/>
          <w:b/>
          <w:color w:val="auto"/>
          <w:lang w:val="en-AU"/>
        </w:rPr>
        <w:t>.</w:t>
      </w:r>
    </w:p>
    <w:p w:rsidR="009805DD" w:rsidRPr="00356DE9" w:rsidRDefault="009805D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lang w:val="en-AU"/>
        </w:rPr>
      </w:pPr>
    </w:p>
    <w:p w:rsidR="007A5456" w:rsidRPr="00D240B5" w:rsidRDefault="007A5456" w:rsidP="00D240B5">
      <w:pPr>
        <w:pStyle w:val="Heading2"/>
        <w:rPr>
          <w:i/>
        </w:rPr>
      </w:pPr>
      <w:bookmarkStart w:id="10" w:name="_Toc395524861"/>
      <w:r w:rsidRPr="00D240B5">
        <w:rPr>
          <w:i/>
        </w:rPr>
        <w:lastRenderedPageBreak/>
        <w:t>More regular reporting</w:t>
      </w:r>
      <w:bookmarkEnd w:id="10"/>
    </w:p>
    <w:p w:rsidR="007A5456" w:rsidRDefault="007A545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lang w:val="en-AU"/>
        </w:rPr>
      </w:pPr>
      <w:r>
        <w:rPr>
          <w:rFonts w:ascii="Arial" w:hAnsi="Arial"/>
          <w:lang w:val="en-AU"/>
        </w:rPr>
        <w:t xml:space="preserve">More open reporting on progress under each action in the Plan was strongly recommended, whether in a publicly available report or </w:t>
      </w:r>
      <w:r w:rsidR="005F3F6D">
        <w:rPr>
          <w:rFonts w:ascii="Arial" w:hAnsi="Arial"/>
          <w:lang w:val="en-AU"/>
        </w:rPr>
        <w:t xml:space="preserve">tabling in Parliament, as required under </w:t>
      </w:r>
      <w:r w:rsidR="00C732B6">
        <w:rPr>
          <w:rFonts w:ascii="Arial" w:hAnsi="Arial"/>
        </w:rPr>
        <w:t>the</w:t>
      </w:r>
      <w:r w:rsidR="005F3F6D">
        <w:rPr>
          <w:rFonts w:ascii="Arial" w:hAnsi="Arial"/>
          <w:lang w:val="en-AU"/>
        </w:rPr>
        <w:t xml:space="preserve"> Disability Inclusion </w:t>
      </w:r>
      <w:r w:rsidR="00B50C0A">
        <w:rPr>
          <w:rFonts w:ascii="Arial" w:hAnsi="Arial"/>
          <w:lang w:val="en-AU"/>
        </w:rPr>
        <w:t>Legislation</w:t>
      </w:r>
      <w:r w:rsidR="005F3F6D">
        <w:rPr>
          <w:rFonts w:ascii="Arial" w:hAnsi="Arial"/>
          <w:lang w:val="en-AU"/>
        </w:rPr>
        <w:t xml:space="preserve"> 2014</w:t>
      </w:r>
      <w:r>
        <w:rPr>
          <w:rFonts w:ascii="Arial" w:hAnsi="Arial"/>
          <w:lang w:val="en-AU"/>
        </w:rPr>
        <w:t xml:space="preserve">. </w:t>
      </w:r>
      <w:r w:rsidR="00C732B6">
        <w:rPr>
          <w:rFonts w:ascii="Arial" w:hAnsi="Arial"/>
          <w:lang w:val="en-AU"/>
        </w:rPr>
        <w:t xml:space="preserve"> </w:t>
      </w:r>
      <w:r>
        <w:rPr>
          <w:rFonts w:ascii="Arial" w:hAnsi="Arial"/>
          <w:lang w:val="en-AU"/>
        </w:rPr>
        <w:t xml:space="preserve">More regular reporting would give agencies </w:t>
      </w:r>
      <w:r w:rsidR="00C732B6">
        <w:rPr>
          <w:rFonts w:ascii="Arial" w:hAnsi="Arial"/>
          <w:lang w:val="en-AU"/>
        </w:rPr>
        <w:t>opportunities</w:t>
      </w:r>
      <w:r>
        <w:rPr>
          <w:rFonts w:ascii="Arial" w:hAnsi="Arial"/>
          <w:lang w:val="en-AU"/>
        </w:rPr>
        <w:t xml:space="preserve"> to </w:t>
      </w:r>
      <w:r w:rsidR="00C732B6">
        <w:rPr>
          <w:rFonts w:ascii="Arial" w:hAnsi="Arial"/>
          <w:lang w:val="en-AU"/>
        </w:rPr>
        <w:t xml:space="preserve">identify and </w:t>
      </w:r>
      <w:r>
        <w:rPr>
          <w:rFonts w:ascii="Arial" w:hAnsi="Arial"/>
          <w:lang w:val="en-AU"/>
        </w:rPr>
        <w:t xml:space="preserve">remedy </w:t>
      </w:r>
      <w:r w:rsidR="00C732B6">
        <w:rPr>
          <w:rFonts w:ascii="Arial" w:hAnsi="Arial"/>
          <w:lang w:val="en-AU"/>
        </w:rPr>
        <w:t xml:space="preserve">gaps </w:t>
      </w:r>
      <w:r w:rsidR="00656C49">
        <w:rPr>
          <w:rFonts w:ascii="Arial" w:hAnsi="Arial"/>
          <w:lang w:val="en-AU"/>
        </w:rPr>
        <w:t>or lack of progress</w:t>
      </w:r>
      <w:r>
        <w:rPr>
          <w:rFonts w:ascii="Arial" w:hAnsi="Arial"/>
          <w:lang w:val="en-AU"/>
        </w:rPr>
        <w:t xml:space="preserve">. </w:t>
      </w:r>
    </w:p>
    <w:p w:rsidR="007A5456" w:rsidRDefault="006777B9" w:rsidP="004C22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color w:val="auto"/>
          <w:lang w:val="en-AU"/>
        </w:rPr>
      </w:pPr>
      <w:r>
        <w:rPr>
          <w:rFonts w:ascii="Arial" w:hAnsi="Arial"/>
          <w:lang w:val="en-AU"/>
        </w:rPr>
        <w:t xml:space="preserve">In addition to regular reporting, agencies need to establish effective consultative mechanisms as a continuous improvement strategy.  </w:t>
      </w:r>
      <w:r w:rsidR="007A5456">
        <w:rPr>
          <w:rFonts w:ascii="Arial" w:hAnsi="Arial"/>
          <w:lang w:val="en-AU"/>
        </w:rPr>
        <w:t xml:space="preserve">Some agencies have already adopted ongoing consultation models. </w:t>
      </w:r>
      <w:r w:rsidR="003575E6">
        <w:rPr>
          <w:rFonts w:ascii="Arial" w:hAnsi="Arial"/>
          <w:lang w:val="en-AU"/>
        </w:rPr>
        <w:t xml:space="preserve"> </w:t>
      </w:r>
      <w:r w:rsidR="007A5456">
        <w:rPr>
          <w:rFonts w:ascii="Arial" w:hAnsi="Arial"/>
          <w:lang w:val="en-AU"/>
        </w:rPr>
        <w:t>For example</w:t>
      </w:r>
      <w:r w:rsidR="003575E6">
        <w:rPr>
          <w:rFonts w:ascii="Arial" w:hAnsi="Arial"/>
          <w:lang w:val="en-AU"/>
        </w:rPr>
        <w:t>,</w:t>
      </w:r>
      <w:r w:rsidR="00744B67">
        <w:rPr>
          <w:rFonts w:ascii="Arial" w:hAnsi="Arial"/>
          <w:lang w:val="en-AU"/>
        </w:rPr>
        <w:t xml:space="preserve"> </w:t>
      </w:r>
      <w:r w:rsidR="007A5456">
        <w:rPr>
          <w:rFonts w:ascii="Arial" w:hAnsi="Arial"/>
          <w:lang w:val="en-AU"/>
        </w:rPr>
        <w:t xml:space="preserve">Transport </w:t>
      </w:r>
      <w:r w:rsidR="00744B67">
        <w:rPr>
          <w:rFonts w:ascii="Arial" w:hAnsi="Arial"/>
          <w:lang w:val="en-AU"/>
        </w:rPr>
        <w:t xml:space="preserve">for NSW has an </w:t>
      </w:r>
      <w:r w:rsidR="007A5456">
        <w:rPr>
          <w:rFonts w:ascii="Arial" w:hAnsi="Arial"/>
          <w:lang w:val="en-AU"/>
        </w:rPr>
        <w:t xml:space="preserve">Accessible Transport Advisory Committee which meets regularly and has broad representation from the disability community.  The Department of Justice has a similar disability advisory council which also includes senior executive level representation and support from within the agency.  It is notable that </w:t>
      </w:r>
      <w:r>
        <w:rPr>
          <w:rFonts w:ascii="Arial" w:hAnsi="Arial"/>
          <w:lang w:val="en-AU"/>
        </w:rPr>
        <w:t>positive feedback was</w:t>
      </w:r>
      <w:r w:rsidR="007A5456">
        <w:rPr>
          <w:rFonts w:ascii="Arial" w:hAnsi="Arial"/>
          <w:lang w:val="en-AU"/>
        </w:rPr>
        <w:t xml:space="preserve"> reported with such models</w:t>
      </w:r>
      <w:r>
        <w:rPr>
          <w:rFonts w:ascii="Arial" w:hAnsi="Arial"/>
          <w:lang w:val="en-AU"/>
        </w:rPr>
        <w:t xml:space="preserve"> during the interviews.</w:t>
      </w:r>
      <w:r w:rsidR="007A5456">
        <w:rPr>
          <w:rFonts w:ascii="Arial" w:hAnsi="Arial"/>
          <w:lang w:val="en-AU"/>
        </w:rPr>
        <w:t xml:space="preserve"> </w:t>
      </w:r>
    </w:p>
    <w:p w:rsidR="007A5456" w:rsidRPr="00FF03ED" w:rsidRDefault="007A5456" w:rsidP="004C22F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color w:val="auto"/>
          <w:lang w:val="en-AU"/>
        </w:rPr>
      </w:pPr>
      <w:r w:rsidRPr="00FF03ED">
        <w:rPr>
          <w:rFonts w:ascii="Arial" w:hAnsi="Arial"/>
          <w:b/>
          <w:color w:val="auto"/>
          <w:lang w:val="en-AU"/>
        </w:rPr>
        <w:t>Recommendation</w:t>
      </w:r>
      <w:r>
        <w:rPr>
          <w:rFonts w:ascii="Arial" w:hAnsi="Arial"/>
          <w:b/>
          <w:color w:val="auto"/>
          <w:lang w:val="en-AU"/>
        </w:rPr>
        <w:t xml:space="preserve"> </w:t>
      </w:r>
      <w:r w:rsidR="00832E63">
        <w:rPr>
          <w:rFonts w:ascii="Arial" w:hAnsi="Arial"/>
          <w:b/>
          <w:color w:val="auto"/>
          <w:lang w:val="en-AU"/>
        </w:rPr>
        <w:t>4</w:t>
      </w:r>
      <w:r w:rsidRPr="00FF03ED">
        <w:rPr>
          <w:rFonts w:ascii="Arial" w:hAnsi="Arial"/>
          <w:b/>
          <w:color w:val="auto"/>
          <w:lang w:val="en-AU"/>
        </w:rPr>
        <w:t xml:space="preserve">: That each agency </w:t>
      </w:r>
      <w:r w:rsidR="006777B9" w:rsidRPr="00FF03ED">
        <w:rPr>
          <w:rFonts w:ascii="Arial" w:hAnsi="Arial"/>
          <w:b/>
          <w:color w:val="auto"/>
          <w:lang w:val="en-AU"/>
        </w:rPr>
        <w:t>adopt</w:t>
      </w:r>
      <w:r w:rsidR="009805DD">
        <w:rPr>
          <w:rFonts w:ascii="Arial" w:hAnsi="Arial"/>
          <w:b/>
          <w:color w:val="auto"/>
          <w:lang w:val="en-AU"/>
        </w:rPr>
        <w:t>s</w:t>
      </w:r>
      <w:r w:rsidRPr="00FF03ED">
        <w:rPr>
          <w:rFonts w:ascii="Arial" w:hAnsi="Arial"/>
          <w:b/>
          <w:color w:val="auto"/>
          <w:lang w:val="en-AU"/>
        </w:rPr>
        <w:t xml:space="preserve"> a policy </w:t>
      </w:r>
      <w:r w:rsidR="00262C6F">
        <w:rPr>
          <w:rFonts w:ascii="Arial" w:hAnsi="Arial"/>
          <w:b/>
          <w:color w:val="auto"/>
          <w:lang w:val="en-AU"/>
        </w:rPr>
        <w:t xml:space="preserve">and practice </w:t>
      </w:r>
      <w:r w:rsidRPr="00FF03ED">
        <w:rPr>
          <w:rFonts w:ascii="Arial" w:hAnsi="Arial"/>
          <w:b/>
          <w:color w:val="auto"/>
          <w:lang w:val="en-AU"/>
        </w:rPr>
        <w:t xml:space="preserve">of “continuous engagement” with the disability community, </w:t>
      </w:r>
      <w:r>
        <w:rPr>
          <w:rFonts w:ascii="Arial" w:hAnsi="Arial"/>
          <w:b/>
          <w:color w:val="auto"/>
          <w:lang w:val="en-AU"/>
        </w:rPr>
        <w:t xml:space="preserve">such </w:t>
      </w:r>
      <w:r w:rsidRPr="00FF03ED">
        <w:rPr>
          <w:rFonts w:ascii="Arial" w:hAnsi="Arial"/>
          <w:b/>
          <w:color w:val="auto"/>
          <w:lang w:val="en-AU"/>
        </w:rPr>
        <w:t xml:space="preserve">as </w:t>
      </w:r>
      <w:r>
        <w:rPr>
          <w:rFonts w:ascii="Arial" w:hAnsi="Arial"/>
          <w:b/>
          <w:color w:val="auto"/>
          <w:lang w:val="en-AU"/>
        </w:rPr>
        <w:t xml:space="preserve">the disability advisory bodies relied on </w:t>
      </w:r>
      <w:r w:rsidRPr="00FF03ED">
        <w:rPr>
          <w:rFonts w:ascii="Arial" w:hAnsi="Arial"/>
          <w:b/>
          <w:color w:val="auto"/>
          <w:lang w:val="en-AU"/>
        </w:rPr>
        <w:t xml:space="preserve">by </w:t>
      </w:r>
      <w:r>
        <w:rPr>
          <w:rFonts w:ascii="Arial" w:hAnsi="Arial"/>
          <w:b/>
          <w:color w:val="auto"/>
          <w:lang w:val="en-AU"/>
        </w:rPr>
        <w:t xml:space="preserve">Transport </w:t>
      </w:r>
      <w:r w:rsidR="00744B67">
        <w:rPr>
          <w:rFonts w:ascii="Arial" w:hAnsi="Arial"/>
          <w:b/>
          <w:color w:val="auto"/>
          <w:lang w:val="en-AU"/>
        </w:rPr>
        <w:t xml:space="preserve">for NSW </w:t>
      </w:r>
      <w:r>
        <w:rPr>
          <w:rFonts w:ascii="Arial" w:hAnsi="Arial"/>
          <w:b/>
          <w:color w:val="auto"/>
          <w:lang w:val="en-AU"/>
        </w:rPr>
        <w:t xml:space="preserve">and the Department of </w:t>
      </w:r>
      <w:r w:rsidRPr="00FF03ED">
        <w:rPr>
          <w:rFonts w:ascii="Arial" w:hAnsi="Arial"/>
          <w:b/>
          <w:color w:val="auto"/>
          <w:lang w:val="en-AU"/>
        </w:rPr>
        <w:t>Justice.</w:t>
      </w:r>
    </w:p>
    <w:p w:rsidR="007A5456" w:rsidRPr="009B0E3F" w:rsidRDefault="006777B9" w:rsidP="00D240B5">
      <w:pPr>
        <w:pStyle w:val="Heading1"/>
        <w:rPr>
          <w:rFonts w:asciiTheme="minorHAnsi" w:hAnsiTheme="minorHAnsi" w:cstheme="minorHAnsi"/>
          <w:b w:val="0"/>
          <w:color w:val="FFFFFF" w:themeColor="background1"/>
        </w:rPr>
      </w:pPr>
      <w:r>
        <w:rPr>
          <w:rFonts w:ascii="Arial" w:hAnsi="Arial"/>
          <w:b w:val="0"/>
          <w:bCs w:val="0"/>
          <w:caps w:val="0"/>
          <w:color w:val="000000"/>
          <w:spacing w:val="0"/>
          <w:sz w:val="24"/>
          <w:szCs w:val="22"/>
        </w:rPr>
        <w:br w:type="page"/>
      </w:r>
      <w:bookmarkStart w:id="11" w:name="_Toc395524862"/>
      <w:r w:rsidR="007A5456" w:rsidRPr="009B0E3F">
        <w:rPr>
          <w:rStyle w:val="Strong1"/>
          <w:rFonts w:asciiTheme="minorHAnsi" w:hAnsiTheme="minorHAnsi" w:cstheme="minorHAnsi"/>
          <w:b/>
          <w:color w:val="FFFFFF" w:themeColor="background1"/>
          <w:sz w:val="32"/>
        </w:rPr>
        <w:lastRenderedPageBreak/>
        <w:t>Comments on selected actions under the Plan</w:t>
      </w:r>
      <w:bookmarkEnd w:id="11"/>
    </w:p>
    <w:p w:rsidR="007A5456" w:rsidRPr="00D47E27" w:rsidRDefault="00D240B5" w:rsidP="00D240B5">
      <w:pPr>
        <w:pStyle w:val="Heading2"/>
        <w:rPr>
          <w:i/>
        </w:rPr>
      </w:pPr>
      <w:bookmarkStart w:id="12" w:name="_Toc395524863"/>
      <w:r w:rsidRPr="00D47E27">
        <w:rPr>
          <w:i/>
        </w:rPr>
        <w:t>1.</w:t>
      </w:r>
      <w:r w:rsidRPr="00D47E27">
        <w:rPr>
          <w:i/>
        </w:rPr>
        <w:tab/>
      </w:r>
      <w:r w:rsidR="007A5456" w:rsidRPr="00D47E27">
        <w:rPr>
          <w:i/>
        </w:rPr>
        <w:t>Inclusive and Accessible Communities</w:t>
      </w:r>
      <w:bookmarkEnd w:id="12"/>
    </w:p>
    <w:p w:rsidR="007A5456" w:rsidRPr="00D240B5" w:rsidRDefault="007A5456" w:rsidP="0003147B">
      <w:pPr>
        <w:rPr>
          <w:rFonts w:ascii="Arial" w:hAnsi="Arial" w:cs="Arial"/>
          <w:sz w:val="24"/>
          <w:u w:val="single"/>
        </w:rPr>
      </w:pPr>
      <w:r w:rsidRPr="00D240B5">
        <w:rPr>
          <w:rFonts w:ascii="Arial" w:hAnsi="Arial" w:cs="Arial"/>
          <w:sz w:val="24"/>
          <w:u w:val="single"/>
        </w:rPr>
        <w:t>Access to community</w:t>
      </w:r>
    </w:p>
    <w:p w:rsidR="007A5456" w:rsidRPr="006D19F3" w:rsidRDefault="00E643E9" w:rsidP="0003147B">
      <w:pPr>
        <w:pStyle w:val="FreeFormA"/>
        <w:rPr>
          <w:rFonts w:ascii="Arial" w:hAnsi="Arial"/>
          <w:i/>
          <w:color w:val="000000" w:themeColor="text1"/>
          <w:lang w:val="en-US"/>
        </w:rPr>
      </w:pPr>
      <w:r>
        <w:rPr>
          <w:rFonts w:ascii="Arial" w:hAnsi="Arial"/>
          <w:i/>
          <w:color w:val="000000" w:themeColor="text1"/>
          <w:sz w:val="24"/>
          <w:lang w:val="en-US"/>
        </w:rPr>
        <w:t xml:space="preserve">Action 1(m) (iv): </w:t>
      </w:r>
      <w:r w:rsidR="007A5456" w:rsidRPr="006D19F3">
        <w:rPr>
          <w:rFonts w:ascii="Arial" w:hAnsi="Arial"/>
          <w:i/>
          <w:color w:val="000000" w:themeColor="text1"/>
          <w:sz w:val="24"/>
          <w:lang w:val="en-US"/>
        </w:rPr>
        <w:t>developing partnerships with Local Government so that people with disability are better able to access and partici</w:t>
      </w:r>
      <w:r>
        <w:rPr>
          <w:rFonts w:ascii="Arial" w:hAnsi="Arial"/>
          <w:i/>
          <w:color w:val="000000" w:themeColor="text1"/>
          <w:sz w:val="24"/>
          <w:lang w:val="en-US"/>
        </w:rPr>
        <w:t>pate within the local community</w:t>
      </w:r>
      <w:r w:rsidR="007A5456" w:rsidRPr="006D19F3">
        <w:rPr>
          <w:rFonts w:ascii="Arial" w:hAnsi="Arial"/>
          <w:i/>
          <w:color w:val="000000" w:themeColor="text1"/>
          <w:sz w:val="24"/>
          <w:lang w:val="en-US"/>
        </w:rPr>
        <w:t>.</w:t>
      </w:r>
    </w:p>
    <w:p w:rsidR="007A5456" w:rsidRPr="00E12DA3" w:rsidRDefault="007A5456" w:rsidP="0003147B">
      <w:pPr>
        <w:pStyle w:val="FreeFormA"/>
        <w:tabs>
          <w:tab w:val="left" w:pos="714"/>
        </w:tabs>
        <w:rPr>
          <w:rFonts w:ascii="Arial" w:hAnsi="Arial"/>
          <w:sz w:val="24"/>
          <w:lang w:val="en-US"/>
        </w:rPr>
      </w:pPr>
      <w:r>
        <w:rPr>
          <w:rFonts w:ascii="Arial" w:hAnsi="Arial"/>
          <w:sz w:val="24"/>
          <w:lang w:val="en-US"/>
        </w:rPr>
        <w:t xml:space="preserve">Overall, positive comments were made about </w:t>
      </w:r>
      <w:r w:rsidRPr="00E12DA3">
        <w:rPr>
          <w:rFonts w:ascii="Arial" w:hAnsi="Arial"/>
          <w:sz w:val="24"/>
          <w:lang w:val="en-US"/>
        </w:rPr>
        <w:t xml:space="preserve">the Sydney City Council’s Wayfinding </w:t>
      </w:r>
      <w:r>
        <w:rPr>
          <w:rFonts w:ascii="Arial" w:hAnsi="Arial"/>
          <w:sz w:val="24"/>
          <w:lang w:val="en-US"/>
        </w:rPr>
        <w:t>P</w:t>
      </w:r>
      <w:r w:rsidRPr="00E12DA3">
        <w:rPr>
          <w:rFonts w:ascii="Arial" w:hAnsi="Arial"/>
          <w:sz w:val="24"/>
          <w:lang w:val="en-US"/>
        </w:rPr>
        <w:t xml:space="preserve">rogram.  </w:t>
      </w:r>
      <w:r>
        <w:rPr>
          <w:rFonts w:ascii="Arial" w:hAnsi="Arial"/>
          <w:sz w:val="24"/>
          <w:lang w:val="en-US"/>
        </w:rPr>
        <w:t>However, a</w:t>
      </w:r>
      <w:r w:rsidRPr="00E12DA3">
        <w:rPr>
          <w:rFonts w:ascii="Arial" w:hAnsi="Arial"/>
          <w:sz w:val="24"/>
          <w:lang w:val="en-US"/>
        </w:rPr>
        <w:t xml:space="preserve"> number of comments expressed the frustration people with vision impairment feel in negotiating Sydney’s streets.  Difficulties included </w:t>
      </w:r>
      <w:r w:rsidR="006D19F3">
        <w:rPr>
          <w:rFonts w:ascii="Arial" w:hAnsi="Arial"/>
          <w:sz w:val="24"/>
          <w:lang w:val="en-US"/>
        </w:rPr>
        <w:t>steep</w:t>
      </w:r>
      <w:r w:rsidRPr="00E12DA3">
        <w:rPr>
          <w:rFonts w:ascii="Arial" w:hAnsi="Arial"/>
          <w:sz w:val="24"/>
          <w:lang w:val="en-US"/>
        </w:rPr>
        <w:t xml:space="preserve"> kerbs, obstructed footpaths, </w:t>
      </w:r>
      <w:r w:rsidR="00937FAE">
        <w:rPr>
          <w:rFonts w:ascii="Arial" w:hAnsi="Arial"/>
          <w:sz w:val="24"/>
          <w:lang w:val="en-US"/>
        </w:rPr>
        <w:t xml:space="preserve">lack of </w:t>
      </w:r>
      <w:r w:rsidRPr="00E12DA3">
        <w:rPr>
          <w:rFonts w:ascii="Arial" w:hAnsi="Arial"/>
          <w:sz w:val="24"/>
          <w:lang w:val="en-US"/>
        </w:rPr>
        <w:t>drop-off zones, and lift destination control systems</w:t>
      </w:r>
      <w:r w:rsidR="00AB2028">
        <w:rPr>
          <w:rFonts w:ascii="Arial" w:hAnsi="Arial"/>
          <w:sz w:val="24"/>
          <w:lang w:val="en-US"/>
        </w:rPr>
        <w:t xml:space="preserve"> (</w:t>
      </w:r>
      <w:r w:rsidR="006D19F3">
        <w:rPr>
          <w:rFonts w:ascii="Arial" w:hAnsi="Arial"/>
          <w:sz w:val="24"/>
          <w:lang w:val="en-US"/>
        </w:rPr>
        <w:t>control panels external to lifts which might be difficult to locate by people with vision impairment for example)</w:t>
      </w:r>
      <w:r>
        <w:rPr>
          <w:rFonts w:ascii="Arial" w:hAnsi="Arial"/>
          <w:sz w:val="24"/>
          <w:lang w:val="en-US"/>
        </w:rPr>
        <w:t>.</w:t>
      </w:r>
    </w:p>
    <w:p w:rsidR="007A5456" w:rsidRPr="00E12DA3" w:rsidRDefault="00EB53F1" w:rsidP="0003147B">
      <w:pPr>
        <w:pStyle w:val="FreeFormA"/>
        <w:rPr>
          <w:rFonts w:ascii="Arial" w:hAnsi="Arial"/>
          <w:sz w:val="24"/>
          <w:lang w:val="en-US"/>
        </w:rPr>
      </w:pPr>
      <w:r>
        <w:rPr>
          <w:rFonts w:ascii="Arial" w:hAnsi="Arial"/>
          <w:sz w:val="24"/>
          <w:lang w:val="en-US"/>
        </w:rPr>
        <w:t xml:space="preserve">The </w:t>
      </w:r>
      <w:r w:rsidR="007A5456" w:rsidRPr="00E12DA3">
        <w:rPr>
          <w:rFonts w:ascii="Arial" w:hAnsi="Arial"/>
          <w:sz w:val="24"/>
          <w:lang w:val="en-US"/>
        </w:rPr>
        <w:t xml:space="preserve">Accessible Communities </w:t>
      </w:r>
      <w:r w:rsidR="006D19F3">
        <w:rPr>
          <w:rFonts w:ascii="Arial" w:hAnsi="Arial"/>
          <w:sz w:val="24"/>
          <w:lang w:val="en-US"/>
        </w:rPr>
        <w:t>Program</w:t>
      </w:r>
      <w:r w:rsidR="006D19F3">
        <w:rPr>
          <w:rStyle w:val="FootnoteReference"/>
          <w:rFonts w:ascii="Arial" w:hAnsi="Arial"/>
          <w:sz w:val="24"/>
          <w:lang w:val="en-US"/>
        </w:rPr>
        <w:footnoteReference w:id="1"/>
      </w:r>
      <w:r w:rsidR="007A5456" w:rsidRPr="00E12DA3">
        <w:rPr>
          <w:rFonts w:ascii="Arial" w:hAnsi="Arial"/>
          <w:sz w:val="24"/>
          <w:lang w:val="en-US"/>
        </w:rPr>
        <w:t xml:space="preserve"> </w:t>
      </w:r>
      <w:r w:rsidR="006D19F3">
        <w:rPr>
          <w:rFonts w:ascii="Arial" w:hAnsi="Arial"/>
          <w:sz w:val="24"/>
          <w:lang w:val="en-US"/>
        </w:rPr>
        <w:t xml:space="preserve">providing funding </w:t>
      </w:r>
      <w:r w:rsidR="007A5456" w:rsidRPr="00E12DA3">
        <w:rPr>
          <w:rFonts w:ascii="Arial" w:hAnsi="Arial"/>
          <w:sz w:val="24"/>
          <w:lang w:val="en-US"/>
        </w:rPr>
        <w:t xml:space="preserve">to Local Councils </w:t>
      </w:r>
      <w:r>
        <w:rPr>
          <w:rFonts w:ascii="Arial" w:hAnsi="Arial"/>
          <w:sz w:val="24"/>
          <w:lang w:val="en-US"/>
        </w:rPr>
        <w:t>is</w:t>
      </w:r>
      <w:r w:rsidR="007A5456" w:rsidRPr="00E12DA3">
        <w:rPr>
          <w:rFonts w:ascii="Arial" w:hAnsi="Arial"/>
          <w:sz w:val="24"/>
          <w:lang w:val="en-US"/>
        </w:rPr>
        <w:t xml:space="preserve"> regarded as a good model of </w:t>
      </w:r>
      <w:r w:rsidR="006D19F3">
        <w:rPr>
          <w:rFonts w:ascii="Arial" w:hAnsi="Arial"/>
          <w:sz w:val="24"/>
          <w:lang w:val="en-US"/>
        </w:rPr>
        <w:t xml:space="preserve">supporting </w:t>
      </w:r>
      <w:r w:rsidR="007A5456" w:rsidRPr="00E12DA3">
        <w:rPr>
          <w:rFonts w:ascii="Arial" w:hAnsi="Arial"/>
          <w:sz w:val="24"/>
          <w:lang w:val="en-US"/>
        </w:rPr>
        <w:t xml:space="preserve">Councils </w:t>
      </w:r>
      <w:r w:rsidR="006D19F3">
        <w:rPr>
          <w:rFonts w:ascii="Arial" w:hAnsi="Arial"/>
          <w:sz w:val="24"/>
          <w:lang w:val="en-US"/>
        </w:rPr>
        <w:t>to work</w:t>
      </w:r>
      <w:r w:rsidR="007A5456" w:rsidRPr="00E12DA3">
        <w:rPr>
          <w:rFonts w:ascii="Arial" w:hAnsi="Arial"/>
          <w:sz w:val="24"/>
          <w:lang w:val="en-US"/>
        </w:rPr>
        <w:t xml:space="preserve"> in a collaborative fashion</w:t>
      </w:r>
      <w:r w:rsidR="007A5456">
        <w:rPr>
          <w:rFonts w:ascii="Arial" w:hAnsi="Arial"/>
          <w:sz w:val="24"/>
          <w:lang w:val="en-US"/>
        </w:rPr>
        <w:t xml:space="preserve"> with the disability community to achieve an outcome.  </w:t>
      </w:r>
    </w:p>
    <w:p w:rsidR="007A5456" w:rsidRPr="00D240B5" w:rsidRDefault="007A5456" w:rsidP="0003147B">
      <w:pPr>
        <w:pStyle w:val="FreeFormA"/>
        <w:rPr>
          <w:rFonts w:ascii="Arial" w:hAnsi="Arial" w:cs="Arial"/>
          <w:sz w:val="24"/>
          <w:u w:val="single"/>
          <w:lang w:val="en-US"/>
        </w:rPr>
      </w:pPr>
      <w:r w:rsidRPr="00D240B5">
        <w:rPr>
          <w:rFonts w:ascii="Arial" w:hAnsi="Arial" w:cs="Arial"/>
          <w:sz w:val="24"/>
          <w:u w:val="single"/>
          <w:lang w:val="en-US"/>
        </w:rPr>
        <w:t>Access to public buildings and government services</w:t>
      </w:r>
    </w:p>
    <w:p w:rsidR="007A5456" w:rsidRDefault="007A5456" w:rsidP="0003147B">
      <w:pPr>
        <w:pStyle w:val="FreeFormA"/>
        <w:rPr>
          <w:rFonts w:ascii="Arial" w:hAnsi="Arial"/>
          <w:sz w:val="24"/>
          <w:lang w:val="en-US"/>
        </w:rPr>
      </w:pPr>
      <w:r>
        <w:rPr>
          <w:rFonts w:ascii="Arial" w:hAnsi="Arial"/>
          <w:sz w:val="24"/>
          <w:lang w:val="en-US"/>
        </w:rPr>
        <w:t>Concerns were raised about a</w:t>
      </w:r>
      <w:r w:rsidRPr="00E12DA3">
        <w:rPr>
          <w:rFonts w:ascii="Arial" w:hAnsi="Arial"/>
          <w:sz w:val="24"/>
          <w:lang w:val="en-US"/>
        </w:rPr>
        <w:t>ccessibility and safety</w:t>
      </w:r>
      <w:r>
        <w:rPr>
          <w:rFonts w:ascii="Arial" w:hAnsi="Arial"/>
          <w:sz w:val="24"/>
          <w:lang w:val="en-US"/>
        </w:rPr>
        <w:t xml:space="preserve"> for employees with disability </w:t>
      </w:r>
      <w:r w:rsidRPr="00E12DA3">
        <w:rPr>
          <w:rFonts w:ascii="Arial" w:hAnsi="Arial"/>
          <w:sz w:val="24"/>
          <w:lang w:val="en-US"/>
        </w:rPr>
        <w:t xml:space="preserve">in </w:t>
      </w:r>
      <w:r>
        <w:rPr>
          <w:rFonts w:ascii="Arial" w:hAnsi="Arial"/>
          <w:sz w:val="24"/>
          <w:lang w:val="en-US"/>
        </w:rPr>
        <w:t>g</w:t>
      </w:r>
      <w:r w:rsidRPr="00E12DA3">
        <w:rPr>
          <w:rFonts w:ascii="Arial" w:hAnsi="Arial"/>
          <w:sz w:val="24"/>
          <w:lang w:val="en-US"/>
        </w:rPr>
        <w:t>overnment offices</w:t>
      </w:r>
      <w:r>
        <w:rPr>
          <w:rFonts w:ascii="Arial" w:hAnsi="Arial"/>
          <w:sz w:val="24"/>
          <w:lang w:val="en-US"/>
        </w:rPr>
        <w:t xml:space="preserve"> and meeting venues</w:t>
      </w:r>
      <w:r w:rsidRPr="00E12DA3">
        <w:rPr>
          <w:rFonts w:ascii="Arial" w:hAnsi="Arial"/>
          <w:sz w:val="24"/>
          <w:lang w:val="en-US"/>
        </w:rPr>
        <w:t>,</w:t>
      </w:r>
      <w:r>
        <w:rPr>
          <w:rFonts w:ascii="Arial" w:hAnsi="Arial"/>
          <w:sz w:val="24"/>
          <w:lang w:val="en-US"/>
        </w:rPr>
        <w:t xml:space="preserve"> particularly in relation to safe egress during emergency evacuation situations.  </w:t>
      </w:r>
    </w:p>
    <w:p w:rsidR="007A5456" w:rsidRDefault="00D240B5" w:rsidP="0003147B">
      <w:pPr>
        <w:pStyle w:val="FreeFormA"/>
        <w:rPr>
          <w:rFonts w:ascii="Arial" w:hAnsi="Arial"/>
          <w:sz w:val="24"/>
          <w:lang w:val="en-US"/>
        </w:rPr>
      </w:pPr>
      <w:r>
        <w:rPr>
          <w:rFonts w:ascii="Arial" w:hAnsi="Arial"/>
          <w:sz w:val="24"/>
          <w:lang w:val="en-US"/>
        </w:rPr>
        <w:t xml:space="preserve">The </w:t>
      </w:r>
      <w:r w:rsidR="007A5456">
        <w:rPr>
          <w:rFonts w:ascii="Arial" w:hAnsi="Arial"/>
          <w:sz w:val="24"/>
          <w:lang w:val="en-US"/>
        </w:rPr>
        <w:t xml:space="preserve">lack </w:t>
      </w:r>
      <w:r w:rsidR="002E5F8C">
        <w:rPr>
          <w:rFonts w:ascii="Arial" w:hAnsi="Arial"/>
          <w:sz w:val="24"/>
          <w:lang w:val="en-US"/>
        </w:rPr>
        <w:t>of</w:t>
      </w:r>
      <w:r w:rsidR="00894589">
        <w:rPr>
          <w:rFonts w:ascii="Arial" w:hAnsi="Arial"/>
          <w:sz w:val="24"/>
          <w:lang w:val="en-US"/>
        </w:rPr>
        <w:t xml:space="preserve"> </w:t>
      </w:r>
      <w:r w:rsidR="007A5456">
        <w:rPr>
          <w:rFonts w:ascii="Arial" w:hAnsi="Arial"/>
          <w:sz w:val="24"/>
          <w:lang w:val="en-US"/>
        </w:rPr>
        <w:t>hearing loops in meeting rooms and consult</w:t>
      </w:r>
      <w:r>
        <w:rPr>
          <w:rFonts w:ascii="Arial" w:hAnsi="Arial"/>
          <w:sz w:val="24"/>
          <w:lang w:val="en-US"/>
        </w:rPr>
        <w:t>ation forums has been a freque</w:t>
      </w:r>
      <w:r w:rsidR="007A5456">
        <w:rPr>
          <w:rFonts w:ascii="Arial" w:hAnsi="Arial"/>
          <w:sz w:val="24"/>
          <w:lang w:val="en-US"/>
        </w:rPr>
        <w:t>n</w:t>
      </w:r>
      <w:r>
        <w:rPr>
          <w:rFonts w:ascii="Arial" w:hAnsi="Arial"/>
          <w:sz w:val="24"/>
          <w:lang w:val="en-US"/>
        </w:rPr>
        <w:t>t</w:t>
      </w:r>
      <w:r w:rsidR="007A5456">
        <w:rPr>
          <w:rFonts w:ascii="Arial" w:hAnsi="Arial"/>
          <w:sz w:val="24"/>
          <w:lang w:val="en-US"/>
        </w:rPr>
        <w:t xml:space="preserve"> source of complaint.</w:t>
      </w:r>
    </w:p>
    <w:p w:rsidR="007A5456" w:rsidRDefault="007A5456" w:rsidP="0003147B">
      <w:pPr>
        <w:pStyle w:val="FreeFormA"/>
        <w:rPr>
          <w:rFonts w:ascii="Arial" w:hAnsi="Arial"/>
          <w:sz w:val="24"/>
          <w:lang w:val="en-US"/>
        </w:rPr>
      </w:pPr>
      <w:r>
        <w:rPr>
          <w:rFonts w:ascii="Arial" w:hAnsi="Arial"/>
          <w:sz w:val="24"/>
          <w:lang w:val="en-US"/>
        </w:rPr>
        <w:t>Offices relying on q</w:t>
      </w:r>
      <w:r w:rsidRPr="00E12DA3">
        <w:rPr>
          <w:rFonts w:ascii="Arial" w:hAnsi="Arial"/>
          <w:sz w:val="24"/>
          <w:lang w:val="en-US"/>
        </w:rPr>
        <w:t>ueuing systems</w:t>
      </w:r>
      <w:r>
        <w:rPr>
          <w:rFonts w:ascii="Arial" w:hAnsi="Arial"/>
          <w:sz w:val="24"/>
          <w:lang w:val="en-US"/>
        </w:rPr>
        <w:t xml:space="preserve"> and </w:t>
      </w:r>
      <w:r w:rsidRPr="00E12DA3">
        <w:rPr>
          <w:rFonts w:ascii="Arial" w:hAnsi="Arial"/>
          <w:sz w:val="24"/>
          <w:lang w:val="en-US"/>
        </w:rPr>
        <w:t xml:space="preserve">touch screens are </w:t>
      </w:r>
      <w:r w:rsidR="00D240B5">
        <w:rPr>
          <w:rFonts w:ascii="Arial" w:hAnsi="Arial"/>
          <w:sz w:val="24"/>
          <w:lang w:val="en-US"/>
        </w:rPr>
        <w:t>often difficult to manage for</w:t>
      </w:r>
      <w:r w:rsidRPr="00E12DA3">
        <w:rPr>
          <w:rFonts w:ascii="Arial" w:hAnsi="Arial"/>
          <w:sz w:val="24"/>
          <w:lang w:val="en-US"/>
        </w:rPr>
        <w:t xml:space="preserve"> people with vision impairment.</w:t>
      </w:r>
    </w:p>
    <w:p w:rsidR="007A5456" w:rsidRDefault="007A5456" w:rsidP="0003147B">
      <w:pPr>
        <w:pStyle w:val="FreeFormA"/>
        <w:rPr>
          <w:rFonts w:ascii="Arial" w:hAnsi="Arial"/>
          <w:sz w:val="24"/>
          <w:lang w:val="en-US"/>
        </w:rPr>
      </w:pPr>
      <w:r>
        <w:rPr>
          <w:rFonts w:ascii="Arial" w:hAnsi="Arial"/>
          <w:sz w:val="24"/>
          <w:lang w:val="en-US"/>
        </w:rPr>
        <w:t>People with disability need to be able to check out whether all parts of</w:t>
      </w:r>
      <w:r w:rsidR="00894589">
        <w:rPr>
          <w:rFonts w:ascii="Arial" w:hAnsi="Arial"/>
          <w:sz w:val="24"/>
          <w:lang w:val="en-US"/>
        </w:rPr>
        <w:t xml:space="preserve"> a journey are accessible, and therefore</w:t>
      </w:r>
      <w:r>
        <w:rPr>
          <w:rFonts w:ascii="Arial" w:hAnsi="Arial"/>
          <w:sz w:val="24"/>
          <w:lang w:val="en-US"/>
        </w:rPr>
        <w:t xml:space="preserve"> rely on easily available and reliable Information for planning a journey.  </w:t>
      </w:r>
    </w:p>
    <w:p w:rsidR="007A5456" w:rsidRDefault="00832E63" w:rsidP="0003147B">
      <w:pPr>
        <w:rPr>
          <w:rFonts w:ascii="Arial" w:hAnsi="Arial"/>
          <w:b/>
          <w:color w:val="000000"/>
          <w:sz w:val="24"/>
          <w:szCs w:val="22"/>
          <w:lang w:val="en-US"/>
        </w:rPr>
      </w:pPr>
      <w:r>
        <w:rPr>
          <w:rFonts w:ascii="Arial" w:hAnsi="Arial"/>
          <w:b/>
          <w:color w:val="000000"/>
          <w:sz w:val="24"/>
          <w:szCs w:val="22"/>
          <w:lang w:val="en-US"/>
        </w:rPr>
        <w:t>Recommendation 5</w:t>
      </w:r>
      <w:r w:rsidR="00DF6955">
        <w:rPr>
          <w:rFonts w:ascii="Arial" w:hAnsi="Arial"/>
          <w:b/>
          <w:color w:val="000000"/>
          <w:sz w:val="24"/>
          <w:szCs w:val="22"/>
          <w:lang w:val="en-US"/>
        </w:rPr>
        <w:t xml:space="preserve">: </w:t>
      </w:r>
      <w:r w:rsidR="007A5456" w:rsidRPr="004C22F2">
        <w:rPr>
          <w:rFonts w:ascii="Arial" w:hAnsi="Arial"/>
          <w:b/>
          <w:color w:val="000000"/>
          <w:sz w:val="24"/>
          <w:szCs w:val="22"/>
          <w:lang w:val="en-US"/>
        </w:rPr>
        <w:t xml:space="preserve">That all </w:t>
      </w:r>
      <w:r w:rsidR="00937FAE">
        <w:rPr>
          <w:rFonts w:ascii="Arial" w:hAnsi="Arial"/>
          <w:b/>
          <w:color w:val="000000"/>
          <w:sz w:val="24"/>
          <w:szCs w:val="22"/>
          <w:lang w:val="en-US"/>
        </w:rPr>
        <w:t>g</w:t>
      </w:r>
      <w:r w:rsidR="007A5456" w:rsidRPr="004C22F2">
        <w:rPr>
          <w:rFonts w:ascii="Arial" w:hAnsi="Arial"/>
          <w:b/>
          <w:color w:val="000000"/>
          <w:sz w:val="24"/>
          <w:szCs w:val="22"/>
          <w:lang w:val="en-US"/>
        </w:rPr>
        <w:t>overnment agencies publi</w:t>
      </w:r>
      <w:r w:rsidR="007A5456">
        <w:rPr>
          <w:rFonts w:ascii="Arial" w:hAnsi="Arial"/>
          <w:b/>
          <w:color w:val="000000"/>
          <w:sz w:val="24"/>
          <w:szCs w:val="22"/>
          <w:lang w:val="en-US"/>
        </w:rPr>
        <w:t>sh</w:t>
      </w:r>
      <w:r w:rsidR="007A5456" w:rsidRPr="004C22F2">
        <w:rPr>
          <w:rFonts w:ascii="Arial" w:hAnsi="Arial"/>
          <w:b/>
          <w:color w:val="000000"/>
          <w:sz w:val="24"/>
          <w:szCs w:val="22"/>
          <w:lang w:val="en-US"/>
        </w:rPr>
        <w:t>, preferably on their website</w:t>
      </w:r>
      <w:r w:rsidR="007A5456">
        <w:rPr>
          <w:rFonts w:ascii="Arial" w:hAnsi="Arial"/>
          <w:b/>
          <w:color w:val="000000"/>
          <w:sz w:val="24"/>
          <w:szCs w:val="22"/>
          <w:lang w:val="en-US"/>
        </w:rPr>
        <w:t>s</w:t>
      </w:r>
      <w:r w:rsidR="007A5456" w:rsidRPr="004C22F2">
        <w:rPr>
          <w:rFonts w:ascii="Arial" w:hAnsi="Arial"/>
          <w:b/>
          <w:color w:val="000000"/>
          <w:sz w:val="24"/>
          <w:szCs w:val="22"/>
          <w:lang w:val="en-US"/>
        </w:rPr>
        <w:t>, the accessibility features that enable people with disability to plan and use their services with certainty and dignity.</w:t>
      </w:r>
    </w:p>
    <w:p w:rsidR="0003147B" w:rsidRDefault="0003147B" w:rsidP="0003147B">
      <w:pPr>
        <w:rPr>
          <w:rFonts w:ascii="Arial" w:hAnsi="Arial"/>
          <w:b/>
          <w:color w:val="000000"/>
          <w:sz w:val="24"/>
          <w:szCs w:val="22"/>
          <w:lang w:val="en-US"/>
        </w:rPr>
      </w:pPr>
    </w:p>
    <w:p w:rsidR="007A5456" w:rsidRPr="00D240B5" w:rsidRDefault="007A5456" w:rsidP="0003147B">
      <w:pPr>
        <w:rPr>
          <w:rFonts w:ascii="Arial" w:hAnsi="Arial" w:cs="Arial"/>
          <w:sz w:val="24"/>
          <w:u w:val="single"/>
        </w:rPr>
      </w:pPr>
      <w:r w:rsidRPr="00D240B5">
        <w:rPr>
          <w:rFonts w:ascii="Arial" w:hAnsi="Arial" w:cs="Arial"/>
          <w:sz w:val="24"/>
          <w:u w:val="single"/>
        </w:rPr>
        <w:lastRenderedPageBreak/>
        <w:t>Access to information</w:t>
      </w:r>
    </w:p>
    <w:p w:rsidR="007A5456" w:rsidRDefault="007A5456" w:rsidP="0003147B">
      <w:pPr>
        <w:pStyle w:val="FreeFormA"/>
        <w:rPr>
          <w:rFonts w:ascii="Arial" w:hAnsi="Arial"/>
          <w:sz w:val="24"/>
          <w:lang w:val="en-US"/>
        </w:rPr>
      </w:pPr>
      <w:r w:rsidRPr="00E12DA3">
        <w:rPr>
          <w:rFonts w:ascii="Arial" w:hAnsi="Arial"/>
          <w:sz w:val="24"/>
          <w:lang w:val="en-US"/>
        </w:rPr>
        <w:t>The use of Auslan interpreters during bushfire emergencies was applauded, but it was noticed that the camera did not always keep them in frame.  Immediate action needs to be taken to ensure that Auslan interpreters are used and present ‘in shot’ when emergency announcements are made</w:t>
      </w:r>
      <w:r>
        <w:rPr>
          <w:rFonts w:ascii="Arial" w:hAnsi="Arial"/>
          <w:sz w:val="24"/>
          <w:lang w:val="en-US"/>
        </w:rPr>
        <w:t>.</w:t>
      </w:r>
      <w:r w:rsidR="00D240B5">
        <w:rPr>
          <w:rFonts w:ascii="Arial" w:hAnsi="Arial"/>
          <w:sz w:val="24"/>
          <w:lang w:val="en-US"/>
        </w:rPr>
        <w:t xml:space="preserve">  </w:t>
      </w:r>
      <w:r>
        <w:rPr>
          <w:rFonts w:ascii="Arial" w:hAnsi="Arial"/>
          <w:sz w:val="24"/>
          <w:lang w:val="en-US"/>
        </w:rPr>
        <w:t>As noted above,</w:t>
      </w:r>
      <w:r w:rsidRPr="00E12DA3">
        <w:rPr>
          <w:rFonts w:ascii="Arial" w:hAnsi="Arial"/>
          <w:sz w:val="24"/>
          <w:lang w:val="en-US"/>
        </w:rPr>
        <w:t xml:space="preserve"> this is only the first step to an inclusive, comprehensive accessible information protocol across all areas of </w:t>
      </w:r>
      <w:r>
        <w:rPr>
          <w:rFonts w:ascii="Arial" w:hAnsi="Arial"/>
          <w:sz w:val="24"/>
          <w:lang w:val="en-US"/>
        </w:rPr>
        <w:t>g</w:t>
      </w:r>
      <w:r w:rsidRPr="00E12DA3">
        <w:rPr>
          <w:rFonts w:ascii="Arial" w:hAnsi="Arial"/>
          <w:sz w:val="24"/>
          <w:lang w:val="en-US"/>
        </w:rPr>
        <w:t>overnment.</w:t>
      </w:r>
    </w:p>
    <w:p w:rsidR="00832E63" w:rsidRPr="000132F5" w:rsidRDefault="00832E63" w:rsidP="00832E63">
      <w:pPr>
        <w:pStyle w:val="FreeFormA"/>
        <w:rPr>
          <w:rFonts w:ascii="Arial" w:hAnsi="Arial" w:cs="Arial"/>
          <w:sz w:val="24"/>
          <w:lang w:val="en-US"/>
        </w:rPr>
      </w:pPr>
      <w:r>
        <w:rPr>
          <w:rFonts w:ascii="Arial" w:hAnsi="Arial" w:cs="Arial"/>
          <w:b/>
          <w:sz w:val="24"/>
          <w:lang w:val="en-US"/>
        </w:rPr>
        <w:t>Recommendation 6: T</w:t>
      </w:r>
      <w:r w:rsidRPr="00C17394">
        <w:rPr>
          <w:rFonts w:ascii="Arial" w:hAnsi="Arial" w:cs="Arial"/>
          <w:b/>
          <w:sz w:val="24"/>
          <w:lang w:val="en-US"/>
        </w:rPr>
        <w:t>hat the Minister for Disability</w:t>
      </w:r>
      <w:r>
        <w:rPr>
          <w:rFonts w:ascii="Arial" w:hAnsi="Arial" w:cs="Arial"/>
          <w:b/>
          <w:sz w:val="24"/>
          <w:lang w:val="en-US"/>
        </w:rPr>
        <w:t xml:space="preserve"> Services champions accessible communication</w:t>
      </w:r>
      <w:r w:rsidRPr="00C17394">
        <w:rPr>
          <w:rFonts w:ascii="Arial" w:hAnsi="Arial" w:cs="Arial"/>
          <w:b/>
          <w:sz w:val="24"/>
          <w:lang w:val="en-US"/>
        </w:rPr>
        <w:t xml:space="preserve"> by always </w:t>
      </w:r>
      <w:r>
        <w:rPr>
          <w:rFonts w:ascii="Arial" w:hAnsi="Arial" w:cs="Arial"/>
          <w:b/>
          <w:sz w:val="24"/>
          <w:lang w:val="en-US"/>
        </w:rPr>
        <w:t xml:space="preserve">using </w:t>
      </w:r>
      <w:r w:rsidRPr="00C17394">
        <w:rPr>
          <w:rFonts w:ascii="Arial" w:hAnsi="Arial" w:cs="Arial"/>
          <w:b/>
          <w:sz w:val="24"/>
          <w:lang w:val="en-US"/>
        </w:rPr>
        <w:t>an Auslan interpreter in any public appearance</w:t>
      </w:r>
      <w:r w:rsidRPr="000132F5">
        <w:rPr>
          <w:rFonts w:ascii="Arial" w:hAnsi="Arial" w:cs="Arial"/>
          <w:sz w:val="24"/>
          <w:lang w:val="en-US"/>
        </w:rPr>
        <w:t xml:space="preserve">. </w:t>
      </w:r>
    </w:p>
    <w:p w:rsidR="007A5456" w:rsidRPr="00D240B5" w:rsidRDefault="007A5456" w:rsidP="0003147B">
      <w:pPr>
        <w:rPr>
          <w:rFonts w:ascii="Arial" w:hAnsi="Arial" w:cs="Arial"/>
          <w:sz w:val="24"/>
          <w:u w:val="single"/>
        </w:rPr>
      </w:pPr>
      <w:r w:rsidRPr="00D240B5">
        <w:rPr>
          <w:rFonts w:ascii="Arial" w:hAnsi="Arial" w:cs="Arial"/>
          <w:sz w:val="24"/>
          <w:u w:val="single"/>
        </w:rPr>
        <w:t>Libraries</w:t>
      </w:r>
    </w:p>
    <w:p w:rsidR="007A5456" w:rsidRDefault="007A5456" w:rsidP="0003147B">
      <w:pPr>
        <w:pStyle w:val="FreeFormA"/>
        <w:rPr>
          <w:rFonts w:ascii="Arial" w:hAnsi="Arial"/>
          <w:sz w:val="24"/>
          <w:lang w:val="en-US"/>
        </w:rPr>
      </w:pPr>
      <w:r w:rsidRPr="00E12DA3">
        <w:rPr>
          <w:rFonts w:ascii="Arial" w:hAnsi="Arial"/>
          <w:sz w:val="24"/>
          <w:lang w:val="en-US"/>
        </w:rPr>
        <w:t xml:space="preserve">The </w:t>
      </w:r>
      <w:r>
        <w:rPr>
          <w:rFonts w:ascii="Arial" w:hAnsi="Arial"/>
          <w:sz w:val="24"/>
          <w:lang w:val="en-US"/>
        </w:rPr>
        <w:t xml:space="preserve">inclusion of </w:t>
      </w:r>
      <w:r w:rsidR="00937FAE">
        <w:rPr>
          <w:rFonts w:ascii="Arial" w:hAnsi="Arial"/>
          <w:sz w:val="24"/>
          <w:lang w:val="en-US"/>
        </w:rPr>
        <w:t>local g</w:t>
      </w:r>
      <w:r w:rsidRPr="00E12DA3">
        <w:rPr>
          <w:rFonts w:ascii="Arial" w:hAnsi="Arial"/>
          <w:sz w:val="24"/>
          <w:lang w:val="en-US"/>
        </w:rPr>
        <w:t xml:space="preserve">overnment </w:t>
      </w:r>
      <w:r w:rsidR="00937FAE">
        <w:rPr>
          <w:rFonts w:ascii="Arial" w:hAnsi="Arial"/>
          <w:sz w:val="24"/>
          <w:lang w:val="en-US"/>
        </w:rPr>
        <w:t>c</w:t>
      </w:r>
      <w:r>
        <w:rPr>
          <w:rFonts w:ascii="Arial" w:hAnsi="Arial"/>
          <w:sz w:val="24"/>
          <w:lang w:val="en-US"/>
        </w:rPr>
        <w:t xml:space="preserve">ouncils in the disability planning </w:t>
      </w:r>
      <w:r w:rsidR="005F3F6D">
        <w:rPr>
          <w:rFonts w:ascii="Arial" w:hAnsi="Arial"/>
          <w:sz w:val="24"/>
          <w:lang w:val="en-US"/>
        </w:rPr>
        <w:t>processes</w:t>
      </w:r>
      <w:r>
        <w:rPr>
          <w:rFonts w:ascii="Arial" w:hAnsi="Arial"/>
          <w:sz w:val="24"/>
          <w:lang w:val="en-US"/>
        </w:rPr>
        <w:t>, as prescribed</w:t>
      </w:r>
      <w:r w:rsidR="00B50C0A">
        <w:rPr>
          <w:rFonts w:ascii="Arial" w:hAnsi="Arial"/>
          <w:sz w:val="24"/>
          <w:lang w:val="en-US"/>
        </w:rPr>
        <w:t xml:space="preserve"> in the Disability Inclusion Legislation</w:t>
      </w:r>
      <w:r w:rsidR="005F3F6D">
        <w:rPr>
          <w:rFonts w:ascii="Arial" w:hAnsi="Arial"/>
          <w:sz w:val="24"/>
          <w:lang w:val="en-US"/>
        </w:rPr>
        <w:t xml:space="preserve"> 2014</w:t>
      </w:r>
      <w:r>
        <w:rPr>
          <w:rFonts w:ascii="Arial" w:hAnsi="Arial"/>
          <w:sz w:val="24"/>
          <w:lang w:val="en-US"/>
        </w:rPr>
        <w:t xml:space="preserve">, was applauded as </w:t>
      </w:r>
      <w:r w:rsidRPr="00E12DA3">
        <w:rPr>
          <w:rFonts w:ascii="Arial" w:hAnsi="Arial"/>
          <w:sz w:val="24"/>
          <w:lang w:val="en-US"/>
        </w:rPr>
        <w:t>essential</w:t>
      </w:r>
      <w:r>
        <w:rPr>
          <w:rFonts w:ascii="Arial" w:hAnsi="Arial"/>
          <w:sz w:val="24"/>
          <w:lang w:val="en-US"/>
        </w:rPr>
        <w:t xml:space="preserve"> for increasing the accessibility of local communities for people with disability</w:t>
      </w:r>
      <w:r w:rsidRPr="00E12DA3">
        <w:rPr>
          <w:rFonts w:ascii="Arial" w:hAnsi="Arial"/>
          <w:sz w:val="24"/>
          <w:lang w:val="en-US"/>
        </w:rPr>
        <w:t xml:space="preserve">. </w:t>
      </w:r>
    </w:p>
    <w:p w:rsidR="007A5456" w:rsidRPr="000132F5" w:rsidRDefault="007A5456" w:rsidP="0003147B">
      <w:pPr>
        <w:pStyle w:val="FreeFormA"/>
        <w:rPr>
          <w:rFonts w:ascii="Arial" w:hAnsi="Arial"/>
          <w:sz w:val="24"/>
        </w:rPr>
      </w:pPr>
      <w:r>
        <w:rPr>
          <w:rFonts w:ascii="Arial" w:hAnsi="Arial"/>
          <w:sz w:val="24"/>
          <w:lang w:val="en-US"/>
        </w:rPr>
        <w:t>Specific mention was made of a</w:t>
      </w:r>
      <w:r w:rsidRPr="00E12DA3">
        <w:rPr>
          <w:rFonts w:ascii="Arial" w:hAnsi="Arial"/>
          <w:sz w:val="24"/>
          <w:lang w:val="en-US"/>
        </w:rPr>
        <w:t xml:space="preserve">ccess to information in local libraries, which present a number of problems for people with vision impairment.  </w:t>
      </w:r>
      <w:r>
        <w:rPr>
          <w:rFonts w:ascii="Arial" w:hAnsi="Arial"/>
          <w:sz w:val="24"/>
          <w:lang w:val="en-US"/>
        </w:rPr>
        <w:t>Some people with disability believed that ac</w:t>
      </w:r>
      <w:r w:rsidRPr="00E12DA3">
        <w:rPr>
          <w:rFonts w:ascii="Arial" w:hAnsi="Arial"/>
          <w:sz w:val="24"/>
          <w:lang w:val="en-US"/>
        </w:rPr>
        <w:t xml:space="preserve">tions to make libraries accessible </w:t>
      </w:r>
      <w:r>
        <w:rPr>
          <w:rFonts w:ascii="Arial" w:hAnsi="Arial"/>
          <w:sz w:val="24"/>
          <w:lang w:val="en-US"/>
        </w:rPr>
        <w:t xml:space="preserve">should be </w:t>
      </w:r>
      <w:r w:rsidRPr="00E12DA3">
        <w:rPr>
          <w:rFonts w:ascii="Arial" w:hAnsi="Arial"/>
          <w:sz w:val="24"/>
          <w:lang w:val="en-US"/>
        </w:rPr>
        <w:t xml:space="preserve">a core local </w:t>
      </w:r>
      <w:r>
        <w:rPr>
          <w:rFonts w:ascii="Arial" w:hAnsi="Arial"/>
          <w:sz w:val="24"/>
          <w:lang w:val="en-US"/>
        </w:rPr>
        <w:t>go</w:t>
      </w:r>
      <w:r w:rsidRPr="00E12DA3">
        <w:rPr>
          <w:rFonts w:ascii="Arial" w:hAnsi="Arial"/>
          <w:sz w:val="24"/>
          <w:lang w:val="en-US"/>
        </w:rPr>
        <w:t>vernment responsibilit</w:t>
      </w:r>
      <w:r>
        <w:rPr>
          <w:rFonts w:ascii="Arial" w:hAnsi="Arial"/>
          <w:sz w:val="24"/>
          <w:lang w:val="en-US"/>
        </w:rPr>
        <w:t xml:space="preserve">y.  It was also suggested that </w:t>
      </w:r>
      <w:r w:rsidRPr="00E12DA3">
        <w:rPr>
          <w:rFonts w:ascii="Arial" w:hAnsi="Arial"/>
          <w:sz w:val="24"/>
        </w:rPr>
        <w:t>librar</w:t>
      </w:r>
      <w:r>
        <w:rPr>
          <w:rFonts w:ascii="Arial" w:hAnsi="Arial"/>
          <w:sz w:val="24"/>
        </w:rPr>
        <w:t xml:space="preserve">ies should </w:t>
      </w:r>
      <w:r w:rsidRPr="00E12DA3">
        <w:rPr>
          <w:rFonts w:ascii="Arial" w:hAnsi="Arial"/>
          <w:sz w:val="24"/>
        </w:rPr>
        <w:t>provide daily newspapers in</w:t>
      </w:r>
      <w:r>
        <w:rPr>
          <w:rFonts w:ascii="Arial" w:hAnsi="Arial"/>
          <w:sz w:val="24"/>
        </w:rPr>
        <w:t xml:space="preserve"> accessible f</w:t>
      </w:r>
      <w:r w:rsidRPr="00E12DA3">
        <w:rPr>
          <w:rFonts w:ascii="Arial" w:hAnsi="Arial"/>
          <w:sz w:val="24"/>
        </w:rPr>
        <w:t>ormat</w:t>
      </w:r>
      <w:r>
        <w:rPr>
          <w:rFonts w:ascii="Arial" w:hAnsi="Arial"/>
          <w:sz w:val="24"/>
        </w:rPr>
        <w:t>s</w:t>
      </w:r>
      <w:r w:rsidRPr="00E12DA3">
        <w:rPr>
          <w:rFonts w:ascii="Arial" w:hAnsi="Arial"/>
          <w:sz w:val="24"/>
        </w:rPr>
        <w:t xml:space="preserve"> for vision</w:t>
      </w:r>
      <w:r>
        <w:rPr>
          <w:rFonts w:ascii="Arial" w:hAnsi="Arial"/>
          <w:sz w:val="24"/>
        </w:rPr>
        <w:t xml:space="preserve"> </w:t>
      </w:r>
      <w:r w:rsidRPr="00E12DA3">
        <w:rPr>
          <w:rFonts w:ascii="Arial" w:hAnsi="Arial"/>
          <w:sz w:val="24"/>
        </w:rPr>
        <w:t>impaired readers</w:t>
      </w:r>
      <w:r>
        <w:rPr>
          <w:rFonts w:ascii="Arial" w:hAnsi="Arial"/>
          <w:sz w:val="24"/>
        </w:rPr>
        <w:t xml:space="preserve">, perhaps by means of </w:t>
      </w:r>
      <w:r w:rsidRPr="00E12DA3">
        <w:rPr>
          <w:rFonts w:ascii="Arial" w:hAnsi="Arial"/>
          <w:sz w:val="24"/>
          <w:lang w:val="en-US"/>
        </w:rPr>
        <w:t>system-wid</w:t>
      </w:r>
      <w:r>
        <w:rPr>
          <w:rFonts w:ascii="Arial" w:hAnsi="Arial"/>
          <w:sz w:val="24"/>
          <w:lang w:val="en-US"/>
        </w:rPr>
        <w:t xml:space="preserve">e IT </w:t>
      </w:r>
      <w:r w:rsidRPr="00E12DA3">
        <w:rPr>
          <w:rFonts w:ascii="Arial" w:hAnsi="Arial"/>
          <w:sz w:val="24"/>
          <w:lang w:val="en-US"/>
        </w:rPr>
        <w:t>solutions</w:t>
      </w:r>
      <w:r w:rsidRPr="00E12DA3">
        <w:rPr>
          <w:rFonts w:ascii="Arial" w:hAnsi="Arial"/>
          <w:sz w:val="24"/>
        </w:rPr>
        <w:t>.</w:t>
      </w:r>
    </w:p>
    <w:p w:rsidR="007A5456" w:rsidRPr="006D19F3" w:rsidRDefault="007A5456" w:rsidP="0003147B">
      <w:pPr>
        <w:rPr>
          <w:rFonts w:ascii="Arial" w:hAnsi="Arial" w:cs="Arial"/>
          <w:sz w:val="24"/>
          <w:u w:val="single"/>
        </w:rPr>
      </w:pPr>
      <w:r w:rsidRPr="006D19F3">
        <w:rPr>
          <w:rFonts w:ascii="Arial" w:hAnsi="Arial" w:cs="Arial"/>
          <w:sz w:val="24"/>
          <w:u w:val="single"/>
        </w:rPr>
        <w:t>Housing</w:t>
      </w:r>
    </w:p>
    <w:p w:rsidR="007C61A4" w:rsidRPr="006D19F3" w:rsidRDefault="007A5456" w:rsidP="0003147B">
      <w:pPr>
        <w:pStyle w:val="FreeFormA"/>
        <w:rPr>
          <w:rFonts w:ascii="Arial" w:hAnsi="Arial"/>
          <w:i/>
          <w:color w:val="000000" w:themeColor="text1"/>
          <w:sz w:val="24"/>
          <w:lang w:val="en-US"/>
        </w:rPr>
      </w:pPr>
      <w:r w:rsidRPr="006D19F3">
        <w:rPr>
          <w:rFonts w:ascii="Arial" w:hAnsi="Arial"/>
          <w:i/>
          <w:color w:val="000000" w:themeColor="text1"/>
          <w:position w:val="-2"/>
          <w:sz w:val="24"/>
          <w:lang w:val="en-US"/>
        </w:rPr>
        <w:t>Action 1(d)</w:t>
      </w:r>
      <w:r w:rsidR="001F5E09">
        <w:rPr>
          <w:rFonts w:ascii="Arial" w:hAnsi="Arial"/>
          <w:i/>
          <w:color w:val="000000" w:themeColor="text1"/>
          <w:position w:val="-2"/>
          <w:sz w:val="24"/>
          <w:lang w:val="en-US"/>
        </w:rPr>
        <w:t>:</w:t>
      </w:r>
      <w:r w:rsidRPr="006D19F3">
        <w:rPr>
          <w:rFonts w:ascii="Arial" w:hAnsi="Arial"/>
          <w:i/>
          <w:color w:val="000000" w:themeColor="text1"/>
          <w:position w:val="-2"/>
          <w:sz w:val="24"/>
          <w:lang w:val="en-US"/>
        </w:rPr>
        <w:t xml:space="preserve"> </w:t>
      </w:r>
      <w:r w:rsidRPr="006D19F3">
        <w:rPr>
          <w:rFonts w:ascii="Arial" w:hAnsi="Arial"/>
          <w:i/>
          <w:color w:val="000000" w:themeColor="text1"/>
          <w:sz w:val="24"/>
          <w:lang w:val="en-US"/>
        </w:rPr>
        <w:t>Continue to improve the provision of accessible and adaptable social housing to people with disability.</w:t>
      </w:r>
    </w:p>
    <w:p w:rsidR="007A5456" w:rsidRDefault="008A679A" w:rsidP="0003147B">
      <w:pPr>
        <w:pStyle w:val="FreeFormA"/>
        <w:rPr>
          <w:rFonts w:ascii="Arial" w:hAnsi="Arial"/>
          <w:position w:val="-2"/>
          <w:sz w:val="24"/>
          <w:lang w:val="en-US"/>
        </w:rPr>
      </w:pPr>
      <w:r>
        <w:rPr>
          <w:rFonts w:ascii="Arial" w:hAnsi="Arial"/>
          <w:noProof/>
          <w:position w:val="-2"/>
          <w:sz w:val="24"/>
        </w:rPr>
        <mc:AlternateContent>
          <mc:Choice Requires="wps">
            <w:drawing>
              <wp:anchor distT="0" distB="0" distL="114300" distR="114300" simplePos="0" relativeHeight="251663360" behindDoc="0" locked="1" layoutInCell="1" allowOverlap="1">
                <wp:simplePos x="0" y="0"/>
                <wp:positionH relativeFrom="page">
                  <wp:posOffset>4080510</wp:posOffset>
                </wp:positionH>
                <wp:positionV relativeFrom="paragraph">
                  <wp:posOffset>151765</wp:posOffset>
                </wp:positionV>
                <wp:extent cx="2508250" cy="2223770"/>
                <wp:effectExtent l="19050" t="19050" r="2540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2223770"/>
                        </a:xfrm>
                        <a:prstGeom prst="rect">
                          <a:avLst/>
                        </a:prstGeom>
                        <a:noFill/>
                        <a:ln w="38100" cmpd="dbl">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35906" w:rsidRPr="00107FBC" w:rsidRDefault="00C35906" w:rsidP="00107FBC">
                            <w:pPr>
                              <w:spacing w:after="0" w:line="360" w:lineRule="auto"/>
                              <w:jc w:val="center"/>
                              <w:rPr>
                                <w:rFonts w:asciiTheme="majorHAnsi" w:hAnsiTheme="majorHAnsi"/>
                                <w:i/>
                                <w:iCs/>
                                <w:sz w:val="28"/>
                                <w:szCs w:val="28"/>
                              </w:rPr>
                            </w:pPr>
                            <w:r w:rsidRPr="00107FBC">
                              <w:rPr>
                                <w:rFonts w:asciiTheme="majorHAnsi" w:hAnsiTheme="majorHAnsi"/>
                                <w:i/>
                                <w:iCs/>
                                <w:sz w:val="28"/>
                                <w:szCs w:val="28"/>
                              </w:rPr>
                              <w:t>When the cost of housing forces you to move to a distant area, you lose all your informal support networks, and an NDIS package is then higher to make up for this.</w:t>
                            </w:r>
                          </w:p>
                        </w:txbxContent>
                      </wps:txbx>
                      <wps:bodyPr rot="0" vert="horz" wrap="square" lIns="137160" tIns="91440" rIns="137160" bIns="9144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1.3pt;margin-top:11.95pt;width:197.5pt;height:17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" filled="f" strokecolor="#622423" strokeweight="3pt">
                <v:stroke linestyle="thinThin"/>
                <v:textbox style="mso-fit-shape-to-text:t" inset="10.8pt,7.2pt,10.8pt,7.2pt">
                  <w:txbxContent>
                    <w:p w:rsidR="00C35906" w:rsidRPr="00107FBC" w:rsidRDefault="00C35906" w:rsidP="00107FBC">
                      <w:pPr>
                        <w:spacing w:after="0" w:line="360" w:lineRule="auto"/>
                        <w:jc w:val="center"/>
                        <w:rPr>
                          <w:rFonts w:asciiTheme="majorHAnsi" w:hAnsiTheme="majorHAnsi"/>
                          <w:i/>
                          <w:iCs/>
                          <w:sz w:val="28"/>
                          <w:szCs w:val="28"/>
                        </w:rPr>
                      </w:pPr>
                      <w:r w:rsidRPr="00107FBC">
                        <w:rPr>
                          <w:rFonts w:asciiTheme="majorHAnsi" w:hAnsiTheme="majorHAnsi"/>
                          <w:i/>
                          <w:iCs/>
                          <w:sz w:val="28"/>
                          <w:szCs w:val="28"/>
                        </w:rPr>
                        <w:t>When the cost of housing forces you to move to a distant area, you lose all your informal support networks, and an NDIS package is then higher to make up for this.</w:t>
                      </w:r>
                    </w:p>
                  </w:txbxContent>
                </v:textbox>
                <w10:wrap type="square" anchorx="page"/>
                <w10:anchorlock/>
              </v:shape>
            </w:pict>
          </mc:Fallback>
        </mc:AlternateContent>
      </w:r>
      <w:r w:rsidR="007A5456">
        <w:rPr>
          <w:rFonts w:ascii="Arial" w:hAnsi="Arial"/>
          <w:position w:val="-2"/>
          <w:sz w:val="24"/>
          <w:lang w:val="en-US"/>
        </w:rPr>
        <w:t>Some participants expressed considerable disquiet a</w:t>
      </w:r>
      <w:r w:rsidR="007A5456" w:rsidRPr="00E12DA3">
        <w:rPr>
          <w:rFonts w:ascii="Arial" w:hAnsi="Arial"/>
          <w:position w:val="-2"/>
          <w:sz w:val="24"/>
          <w:lang w:val="en-US"/>
        </w:rPr>
        <w:t>bout the current and future suppl</w:t>
      </w:r>
      <w:r w:rsidR="007A5456">
        <w:rPr>
          <w:rFonts w:ascii="Arial" w:hAnsi="Arial"/>
          <w:position w:val="-2"/>
          <w:sz w:val="24"/>
          <w:lang w:val="en-US"/>
        </w:rPr>
        <w:t>y</w:t>
      </w:r>
      <w:r w:rsidR="007A5456" w:rsidRPr="00E12DA3">
        <w:rPr>
          <w:rFonts w:ascii="Arial" w:hAnsi="Arial"/>
          <w:position w:val="-2"/>
          <w:sz w:val="24"/>
          <w:lang w:val="en-US"/>
        </w:rPr>
        <w:t xml:space="preserve"> of accessible, affordable housing for people with disability.  Issues</w:t>
      </w:r>
      <w:r w:rsidR="007A5456">
        <w:rPr>
          <w:rFonts w:ascii="Arial" w:hAnsi="Arial"/>
          <w:position w:val="-2"/>
          <w:sz w:val="24"/>
          <w:lang w:val="en-US"/>
        </w:rPr>
        <w:t xml:space="preserve"> raised</w:t>
      </w:r>
      <w:r w:rsidR="007A5456" w:rsidRPr="00E12DA3">
        <w:rPr>
          <w:rFonts w:ascii="Arial" w:hAnsi="Arial"/>
          <w:position w:val="-2"/>
          <w:sz w:val="24"/>
          <w:lang w:val="en-US"/>
        </w:rPr>
        <w:t xml:space="preserve"> include</w:t>
      </w:r>
      <w:r w:rsidR="007A5456">
        <w:rPr>
          <w:rFonts w:ascii="Arial" w:hAnsi="Arial"/>
          <w:position w:val="-2"/>
          <w:sz w:val="24"/>
          <w:lang w:val="en-US"/>
        </w:rPr>
        <w:t xml:space="preserve">d long </w:t>
      </w:r>
      <w:r w:rsidR="007A5456" w:rsidRPr="00E12DA3">
        <w:rPr>
          <w:rFonts w:ascii="Arial" w:hAnsi="Arial"/>
          <w:position w:val="-2"/>
          <w:sz w:val="24"/>
          <w:lang w:val="en-US"/>
        </w:rPr>
        <w:t>waiting times</w:t>
      </w:r>
      <w:r w:rsidR="007A5456">
        <w:rPr>
          <w:rFonts w:ascii="Arial" w:hAnsi="Arial"/>
          <w:position w:val="-2"/>
          <w:sz w:val="24"/>
          <w:lang w:val="en-US"/>
        </w:rPr>
        <w:t>, the importance of the</w:t>
      </w:r>
      <w:r w:rsidR="007A5456" w:rsidRPr="00E12DA3">
        <w:rPr>
          <w:rFonts w:ascii="Arial" w:hAnsi="Arial"/>
          <w:position w:val="-2"/>
          <w:sz w:val="24"/>
          <w:lang w:val="en-US"/>
        </w:rPr>
        <w:t xml:space="preserve"> rental subsidy</w:t>
      </w:r>
      <w:r w:rsidR="007A5456">
        <w:rPr>
          <w:rFonts w:ascii="Arial" w:hAnsi="Arial"/>
          <w:position w:val="-2"/>
          <w:sz w:val="24"/>
          <w:lang w:val="en-US"/>
        </w:rPr>
        <w:t>, in</w:t>
      </w:r>
      <w:r w:rsidR="007A5456" w:rsidRPr="00E12DA3">
        <w:rPr>
          <w:rFonts w:ascii="Arial" w:hAnsi="Arial"/>
          <w:position w:val="-2"/>
          <w:sz w:val="24"/>
          <w:lang w:val="en-US"/>
        </w:rPr>
        <w:t>accessible forms, discrimination</w:t>
      </w:r>
      <w:r w:rsidR="007A5456">
        <w:rPr>
          <w:rFonts w:ascii="Arial" w:hAnsi="Arial"/>
          <w:position w:val="-2"/>
          <w:sz w:val="24"/>
          <w:lang w:val="en-US"/>
        </w:rPr>
        <w:t xml:space="preserve"> faced by prospective tenants with disability,</w:t>
      </w:r>
      <w:r w:rsidR="007A5456" w:rsidRPr="00E12DA3">
        <w:rPr>
          <w:rFonts w:ascii="Arial" w:hAnsi="Arial"/>
          <w:position w:val="-2"/>
          <w:sz w:val="24"/>
          <w:lang w:val="en-US"/>
        </w:rPr>
        <w:t xml:space="preserve"> and rising</w:t>
      </w:r>
      <w:r w:rsidR="007A5456">
        <w:rPr>
          <w:rFonts w:ascii="Arial" w:hAnsi="Arial"/>
          <w:position w:val="-2"/>
          <w:sz w:val="24"/>
          <w:lang w:val="en-US"/>
        </w:rPr>
        <w:t xml:space="preserve"> demand for accessible housing</w:t>
      </w:r>
      <w:r w:rsidR="00D240B5">
        <w:rPr>
          <w:rFonts w:ascii="Arial" w:hAnsi="Arial"/>
          <w:position w:val="-2"/>
          <w:sz w:val="24"/>
          <w:lang w:val="en-US"/>
        </w:rPr>
        <w:t xml:space="preserve"> </w:t>
      </w:r>
      <w:r w:rsidR="007A5456">
        <w:rPr>
          <w:rFonts w:ascii="Arial" w:hAnsi="Arial"/>
          <w:position w:val="-2"/>
          <w:sz w:val="24"/>
          <w:lang w:val="en-US"/>
        </w:rPr>
        <w:t>which participants felt would increase with the roll-out of the National Disability Insurance Scheme (NDIS).  Consideration needs to be given to the extent that these issues can be addressed by the NSW Government as part of the future disability planning process.</w:t>
      </w:r>
    </w:p>
    <w:p w:rsidR="007A5456" w:rsidRDefault="007A5456" w:rsidP="00894589">
      <w:pPr>
        <w:pStyle w:val="FreeFormA"/>
        <w:rPr>
          <w:rFonts w:ascii="Arial" w:hAnsi="Arial"/>
          <w:color w:val="auto"/>
          <w:position w:val="-2"/>
          <w:sz w:val="24"/>
          <w:lang w:val="en-US"/>
        </w:rPr>
      </w:pPr>
      <w:r>
        <w:rPr>
          <w:rFonts w:ascii="Arial" w:hAnsi="Arial"/>
          <w:color w:val="auto"/>
          <w:position w:val="-2"/>
          <w:sz w:val="24"/>
          <w:lang w:val="en-US"/>
        </w:rPr>
        <w:lastRenderedPageBreak/>
        <w:t xml:space="preserve">Council understands that the National Disability Insurance Agency is investigating the issue of housing for people with disability, and that both the NSW and Federal Governments are conducting enquiries in the area of social housing.  For this reason, no recommendations are made at this stage. </w:t>
      </w:r>
    </w:p>
    <w:p w:rsidR="007A5456" w:rsidRPr="007C61A4" w:rsidRDefault="007A5456" w:rsidP="0003147B">
      <w:pPr>
        <w:rPr>
          <w:rFonts w:ascii="Arial" w:hAnsi="Arial" w:cs="Arial"/>
          <w:sz w:val="24"/>
          <w:u w:val="single"/>
        </w:rPr>
      </w:pPr>
      <w:r w:rsidRPr="007C61A4">
        <w:rPr>
          <w:rFonts w:ascii="Arial" w:hAnsi="Arial" w:cs="Arial"/>
          <w:sz w:val="24"/>
          <w:u w:val="single"/>
        </w:rPr>
        <w:t>Transport</w:t>
      </w:r>
    </w:p>
    <w:p w:rsidR="007A5456" w:rsidRPr="00401065" w:rsidRDefault="007A5456"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en-US"/>
        </w:rPr>
      </w:pPr>
      <w:r w:rsidRPr="00E12DA3">
        <w:rPr>
          <w:rFonts w:ascii="Arial" w:hAnsi="Arial"/>
          <w:sz w:val="24"/>
          <w:lang w:val="en-US"/>
        </w:rPr>
        <w:t>One individual with vision impairment was pleased with the support given her by station staff in getting on trains.  Others commen</w:t>
      </w:r>
      <w:r>
        <w:rPr>
          <w:rFonts w:ascii="Arial" w:hAnsi="Arial"/>
          <w:sz w:val="24"/>
          <w:lang w:val="en-US"/>
        </w:rPr>
        <w:t>d</w:t>
      </w:r>
      <w:r w:rsidRPr="00E12DA3">
        <w:rPr>
          <w:rFonts w:ascii="Arial" w:hAnsi="Arial"/>
          <w:sz w:val="24"/>
          <w:lang w:val="en-US"/>
        </w:rPr>
        <w:t>ed train accessibility features</w:t>
      </w:r>
      <w:r>
        <w:rPr>
          <w:rFonts w:ascii="Arial" w:hAnsi="Arial"/>
          <w:sz w:val="24"/>
          <w:lang w:val="en-US"/>
        </w:rPr>
        <w:t xml:space="preserve"> such as </w:t>
      </w:r>
      <w:r w:rsidRPr="00E12DA3">
        <w:rPr>
          <w:rFonts w:ascii="Arial" w:hAnsi="Arial"/>
          <w:sz w:val="24"/>
          <w:lang w:val="en-US"/>
        </w:rPr>
        <w:t>hearing loops a</w:t>
      </w:r>
      <w:r>
        <w:rPr>
          <w:rFonts w:ascii="Arial" w:hAnsi="Arial"/>
          <w:sz w:val="24"/>
          <w:lang w:val="en-US"/>
        </w:rPr>
        <w:t xml:space="preserve">t ticket offices and on trains, </w:t>
      </w:r>
      <w:r w:rsidRPr="00E12DA3">
        <w:rPr>
          <w:rFonts w:ascii="Arial" w:hAnsi="Arial"/>
          <w:sz w:val="24"/>
          <w:lang w:val="en-US"/>
        </w:rPr>
        <w:t>providing</w:t>
      </w:r>
      <w:r>
        <w:rPr>
          <w:rFonts w:ascii="Arial" w:hAnsi="Arial"/>
          <w:sz w:val="24"/>
          <w:lang w:val="en-US"/>
        </w:rPr>
        <w:t xml:space="preserve"> lifts in stations, </w:t>
      </w:r>
      <w:r w:rsidRPr="00E12DA3">
        <w:rPr>
          <w:rFonts w:ascii="Arial" w:hAnsi="Arial"/>
          <w:sz w:val="24"/>
          <w:lang w:val="en-US"/>
        </w:rPr>
        <w:t>rumble strips</w:t>
      </w:r>
      <w:r>
        <w:rPr>
          <w:rFonts w:ascii="Arial" w:hAnsi="Arial"/>
          <w:sz w:val="24"/>
          <w:lang w:val="en-US"/>
        </w:rPr>
        <w:t xml:space="preserve"> and assistance given to passengers who use wheelchairs or with vision impairment.  </w:t>
      </w:r>
      <w:r w:rsidRPr="00E12DA3">
        <w:rPr>
          <w:rFonts w:ascii="Arial" w:hAnsi="Arial"/>
          <w:sz w:val="24"/>
          <w:lang w:val="en-US"/>
        </w:rPr>
        <w:t>Other</w:t>
      </w:r>
      <w:r>
        <w:rPr>
          <w:rFonts w:ascii="Arial" w:hAnsi="Arial"/>
          <w:sz w:val="24"/>
          <w:lang w:val="en-US"/>
        </w:rPr>
        <w:t xml:space="preserve"> participants</w:t>
      </w:r>
      <w:r w:rsidRPr="00E12DA3">
        <w:rPr>
          <w:rFonts w:ascii="Arial" w:hAnsi="Arial"/>
          <w:sz w:val="24"/>
          <w:lang w:val="en-US"/>
        </w:rPr>
        <w:t xml:space="preserve"> were pleased with the level of consultation and active community involvement in</w:t>
      </w:r>
      <w:r>
        <w:rPr>
          <w:rFonts w:ascii="Arial" w:hAnsi="Arial"/>
          <w:sz w:val="24"/>
          <w:lang w:val="en-US"/>
        </w:rPr>
        <w:t xml:space="preserve"> transport matters, such as through the Acce</w:t>
      </w:r>
      <w:r w:rsidR="00744B67">
        <w:rPr>
          <w:rFonts w:ascii="Arial" w:hAnsi="Arial"/>
          <w:sz w:val="24"/>
          <w:lang w:val="en-US"/>
        </w:rPr>
        <w:t>ssible Transport Advisory Committee</w:t>
      </w:r>
      <w:r>
        <w:rPr>
          <w:rFonts w:ascii="Arial" w:hAnsi="Arial"/>
          <w:sz w:val="24"/>
          <w:lang w:val="en-US"/>
        </w:rPr>
        <w:t>.</w:t>
      </w:r>
    </w:p>
    <w:p w:rsidR="007A5456" w:rsidRPr="00744B67" w:rsidRDefault="007A5456" w:rsidP="001761DB">
      <w:pPr>
        <w:pStyle w:val="FreeFormA"/>
        <w:rPr>
          <w:rFonts w:ascii="Arial" w:hAnsi="Arial"/>
          <w:i/>
          <w:color w:val="000000" w:themeColor="text1"/>
          <w:sz w:val="24"/>
          <w:lang w:val="en-US"/>
        </w:rPr>
      </w:pPr>
      <w:r w:rsidRPr="00744B67">
        <w:rPr>
          <w:rFonts w:ascii="Arial" w:hAnsi="Arial"/>
          <w:i/>
          <w:color w:val="000000" w:themeColor="text1"/>
          <w:sz w:val="24"/>
          <w:lang w:val="en-US"/>
        </w:rPr>
        <w:t>Action 1(e)</w:t>
      </w:r>
      <w:r w:rsidR="001F5E09">
        <w:rPr>
          <w:rFonts w:ascii="Arial" w:hAnsi="Arial"/>
          <w:i/>
          <w:color w:val="000000" w:themeColor="text1"/>
          <w:sz w:val="24"/>
          <w:lang w:val="en-US"/>
        </w:rPr>
        <w:t xml:space="preserve">: </w:t>
      </w:r>
      <w:r w:rsidRPr="00744B67">
        <w:rPr>
          <w:rFonts w:ascii="Arial" w:hAnsi="Arial"/>
          <w:i/>
          <w:color w:val="000000" w:themeColor="text1"/>
          <w:sz w:val="24"/>
          <w:lang w:val="en-US"/>
        </w:rPr>
        <w:t>…m</w:t>
      </w:r>
      <w:r w:rsidR="001F5E09">
        <w:rPr>
          <w:rFonts w:ascii="Arial" w:hAnsi="Arial"/>
          <w:i/>
          <w:color w:val="000000" w:themeColor="text1"/>
          <w:sz w:val="24"/>
          <w:lang w:val="en-US"/>
        </w:rPr>
        <w:t>aking transport more accessible</w:t>
      </w:r>
      <w:r w:rsidRPr="00744B67">
        <w:rPr>
          <w:rFonts w:ascii="Arial" w:hAnsi="Arial"/>
          <w:i/>
          <w:color w:val="000000" w:themeColor="text1"/>
          <w:sz w:val="24"/>
          <w:lang w:val="en-US"/>
        </w:rPr>
        <w:t>.</w:t>
      </w:r>
    </w:p>
    <w:p w:rsidR="007A5456" w:rsidRDefault="007A5456" w:rsidP="001761DB">
      <w:pPr>
        <w:pStyle w:val="FreeFormA"/>
        <w:rPr>
          <w:rFonts w:ascii="Arial" w:hAnsi="Arial"/>
          <w:sz w:val="24"/>
          <w:lang w:val="en-US"/>
        </w:rPr>
      </w:pPr>
      <w:r>
        <w:rPr>
          <w:rFonts w:ascii="Arial" w:hAnsi="Arial"/>
          <w:sz w:val="24"/>
          <w:lang w:val="en-US"/>
        </w:rPr>
        <w:t>The</w:t>
      </w:r>
      <w:r w:rsidR="00744B67">
        <w:rPr>
          <w:rFonts w:ascii="Arial" w:hAnsi="Arial"/>
          <w:sz w:val="24"/>
          <w:lang w:val="en-US"/>
        </w:rPr>
        <w:t xml:space="preserve"> slowness of the roll-out of </w:t>
      </w:r>
      <w:r>
        <w:rPr>
          <w:rFonts w:ascii="Arial" w:hAnsi="Arial"/>
          <w:sz w:val="24"/>
          <w:lang w:val="en-US"/>
        </w:rPr>
        <w:t xml:space="preserve">lifts in train stations was an issue for some participants. </w:t>
      </w:r>
    </w:p>
    <w:p w:rsidR="007A5456" w:rsidRPr="00E12DA3" w:rsidRDefault="007A5456"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en-US"/>
        </w:rPr>
      </w:pPr>
      <w:r>
        <w:rPr>
          <w:rFonts w:ascii="Arial" w:hAnsi="Arial"/>
          <w:sz w:val="24"/>
          <w:lang w:val="en-US"/>
        </w:rPr>
        <w:t xml:space="preserve">The cost of </w:t>
      </w:r>
      <w:r w:rsidRPr="00E12DA3">
        <w:rPr>
          <w:rFonts w:ascii="Arial" w:hAnsi="Arial"/>
          <w:sz w:val="24"/>
          <w:lang w:val="en-US"/>
        </w:rPr>
        <w:t xml:space="preserve">taxis </w:t>
      </w:r>
      <w:r>
        <w:rPr>
          <w:rFonts w:ascii="Arial" w:hAnsi="Arial"/>
          <w:sz w:val="24"/>
          <w:lang w:val="en-US"/>
        </w:rPr>
        <w:t xml:space="preserve">creates a barrier for people with disability who cannot use other forms of public transport.  </w:t>
      </w:r>
      <w:r w:rsidRPr="00E12DA3">
        <w:rPr>
          <w:rFonts w:ascii="Arial" w:hAnsi="Arial"/>
          <w:sz w:val="24"/>
          <w:lang w:val="en-US"/>
        </w:rPr>
        <w:t xml:space="preserve">“A $30 subsidy does not get you very far these days.”  A long-awaited review of the Taxi Subsidy </w:t>
      </w:r>
      <w:r>
        <w:rPr>
          <w:rFonts w:ascii="Arial" w:hAnsi="Arial"/>
          <w:sz w:val="24"/>
          <w:lang w:val="en-US"/>
        </w:rPr>
        <w:t xml:space="preserve">Scheme </w:t>
      </w:r>
      <w:r w:rsidRPr="00E12DA3">
        <w:rPr>
          <w:rFonts w:ascii="Arial" w:hAnsi="Arial"/>
          <w:sz w:val="24"/>
          <w:lang w:val="en-US"/>
        </w:rPr>
        <w:t xml:space="preserve">was </w:t>
      </w:r>
      <w:r>
        <w:rPr>
          <w:rFonts w:ascii="Arial" w:hAnsi="Arial"/>
          <w:sz w:val="24"/>
          <w:lang w:val="en-US"/>
        </w:rPr>
        <w:t xml:space="preserve">a </w:t>
      </w:r>
      <w:r w:rsidRPr="00E12DA3">
        <w:rPr>
          <w:rFonts w:ascii="Arial" w:hAnsi="Arial"/>
          <w:sz w:val="24"/>
          <w:lang w:val="en-US"/>
        </w:rPr>
        <w:t>prominent</w:t>
      </w:r>
      <w:r>
        <w:rPr>
          <w:rFonts w:ascii="Arial" w:hAnsi="Arial"/>
          <w:sz w:val="24"/>
          <w:lang w:val="en-US"/>
        </w:rPr>
        <w:t xml:space="preserve"> issue</w:t>
      </w:r>
      <w:r w:rsidRPr="00E12DA3">
        <w:rPr>
          <w:rFonts w:ascii="Arial" w:hAnsi="Arial"/>
          <w:sz w:val="24"/>
          <w:lang w:val="en-US"/>
        </w:rPr>
        <w:t xml:space="preserve"> in the consultations.</w:t>
      </w:r>
    </w:p>
    <w:p w:rsidR="007A5456" w:rsidRPr="009B0E3F" w:rsidRDefault="007A5456"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i/>
          <w:sz w:val="24"/>
          <w:lang w:val="en-US"/>
        </w:rPr>
      </w:pPr>
      <w:r w:rsidRPr="009B0E3F">
        <w:rPr>
          <w:rFonts w:ascii="Arial" w:hAnsi="Arial"/>
          <w:i/>
          <w:sz w:val="24"/>
          <w:lang w:val="en-US"/>
        </w:rPr>
        <w:t>Action 1(e)</w:t>
      </w:r>
      <w:r w:rsidR="002F0B85">
        <w:rPr>
          <w:rFonts w:ascii="Arial" w:hAnsi="Arial"/>
          <w:i/>
          <w:sz w:val="24"/>
          <w:lang w:val="en-US"/>
        </w:rPr>
        <w:t xml:space="preserve"> </w:t>
      </w:r>
      <w:r w:rsidRPr="009B0E3F">
        <w:rPr>
          <w:rFonts w:ascii="Arial" w:hAnsi="Arial"/>
          <w:i/>
          <w:sz w:val="24"/>
          <w:lang w:val="en-US"/>
        </w:rPr>
        <w:t>(ii)</w:t>
      </w:r>
      <w:r w:rsidR="002F0B85">
        <w:rPr>
          <w:rFonts w:ascii="Arial" w:hAnsi="Arial"/>
          <w:i/>
          <w:sz w:val="24"/>
          <w:lang w:val="en-US"/>
        </w:rPr>
        <w:t xml:space="preserve">: </w:t>
      </w:r>
      <w:r w:rsidRPr="009B0E3F">
        <w:rPr>
          <w:rFonts w:ascii="Arial" w:hAnsi="Arial"/>
          <w:i/>
          <w:sz w:val="24"/>
          <w:lang w:val="en-US"/>
        </w:rPr>
        <w:t xml:space="preserve">enhancing customer service and information for all public and private transport customers. </w:t>
      </w:r>
    </w:p>
    <w:p w:rsidR="007A5456" w:rsidRPr="001761DB" w:rsidRDefault="007A5456"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en-US"/>
        </w:rPr>
      </w:pPr>
      <w:r>
        <w:rPr>
          <w:rFonts w:ascii="Arial" w:hAnsi="Arial"/>
          <w:sz w:val="24"/>
          <w:lang w:val="en-US"/>
        </w:rPr>
        <w:t>Comments were made that</w:t>
      </w:r>
      <w:r w:rsidRPr="00E12DA3">
        <w:rPr>
          <w:rFonts w:ascii="Arial" w:hAnsi="Arial"/>
          <w:sz w:val="24"/>
          <w:lang w:val="en-US"/>
        </w:rPr>
        <w:t xml:space="preserve"> accessibility</w:t>
      </w:r>
      <w:r>
        <w:rPr>
          <w:rFonts w:ascii="Arial" w:hAnsi="Arial"/>
          <w:sz w:val="24"/>
          <w:lang w:val="en-US"/>
        </w:rPr>
        <w:t xml:space="preserve"> must</w:t>
      </w:r>
      <w:r w:rsidRPr="00E12DA3">
        <w:rPr>
          <w:rFonts w:ascii="Arial" w:hAnsi="Arial"/>
          <w:sz w:val="24"/>
          <w:lang w:val="en-US"/>
        </w:rPr>
        <w:t xml:space="preserve"> be built into major infrastructure projects from the start, and not adde</w:t>
      </w:r>
      <w:r>
        <w:rPr>
          <w:rFonts w:ascii="Arial" w:hAnsi="Arial"/>
          <w:sz w:val="24"/>
          <w:lang w:val="en-US"/>
        </w:rPr>
        <w:t>d on late in the design process.</w:t>
      </w:r>
      <w:r w:rsidR="00D240B5">
        <w:rPr>
          <w:rFonts w:ascii="Arial" w:hAnsi="Arial"/>
          <w:sz w:val="24"/>
          <w:lang w:val="en-US"/>
        </w:rPr>
        <w:t xml:space="preserve">  </w:t>
      </w:r>
      <w:r>
        <w:rPr>
          <w:rFonts w:ascii="Arial" w:hAnsi="Arial"/>
          <w:sz w:val="24"/>
          <w:lang w:val="en-US"/>
        </w:rPr>
        <w:t>A</w:t>
      </w:r>
      <w:r w:rsidRPr="00E12DA3">
        <w:rPr>
          <w:rFonts w:ascii="Arial" w:hAnsi="Arial"/>
          <w:sz w:val="24"/>
          <w:lang w:val="en-US"/>
        </w:rPr>
        <w:t xml:space="preserve">ccessibility </w:t>
      </w:r>
      <w:r>
        <w:rPr>
          <w:rFonts w:ascii="Arial" w:hAnsi="Arial"/>
          <w:sz w:val="24"/>
          <w:lang w:val="en-US"/>
        </w:rPr>
        <w:t>must be</w:t>
      </w:r>
      <w:r w:rsidRPr="00E12DA3">
        <w:rPr>
          <w:rFonts w:ascii="Arial" w:hAnsi="Arial"/>
          <w:sz w:val="24"/>
          <w:lang w:val="en-US"/>
        </w:rPr>
        <w:t xml:space="preserve"> a </w:t>
      </w:r>
      <w:r w:rsidR="00937FAE">
        <w:rPr>
          <w:rFonts w:ascii="Arial" w:hAnsi="Arial"/>
          <w:sz w:val="24"/>
          <w:lang w:val="en-US"/>
        </w:rPr>
        <w:t>core</w:t>
      </w:r>
      <w:r w:rsidRPr="00E12DA3">
        <w:rPr>
          <w:rFonts w:ascii="Arial" w:hAnsi="Arial"/>
          <w:sz w:val="24"/>
          <w:lang w:val="en-US"/>
        </w:rPr>
        <w:t xml:space="preserve"> part of </w:t>
      </w:r>
      <w:r>
        <w:rPr>
          <w:rFonts w:ascii="Arial" w:hAnsi="Arial"/>
          <w:sz w:val="24"/>
          <w:lang w:val="en-US"/>
        </w:rPr>
        <w:t>design, rather than an add-on (</w:t>
      </w:r>
      <w:r w:rsidRPr="00E12DA3">
        <w:rPr>
          <w:rFonts w:ascii="Arial" w:hAnsi="Arial"/>
          <w:sz w:val="24"/>
          <w:lang w:val="en-US"/>
        </w:rPr>
        <w:t>as</w:t>
      </w:r>
      <w:r>
        <w:rPr>
          <w:rFonts w:ascii="Arial" w:hAnsi="Arial"/>
          <w:sz w:val="24"/>
          <w:lang w:val="en-US"/>
        </w:rPr>
        <w:t xml:space="preserve"> was seen to be the case with the recent introduction of the</w:t>
      </w:r>
      <w:r w:rsidRPr="00E12DA3">
        <w:rPr>
          <w:rFonts w:ascii="Arial" w:hAnsi="Arial"/>
          <w:sz w:val="24"/>
          <w:lang w:val="en-US"/>
        </w:rPr>
        <w:t xml:space="preserve"> Opal ticketing system</w:t>
      </w:r>
      <w:r>
        <w:rPr>
          <w:rFonts w:ascii="Arial" w:hAnsi="Arial"/>
          <w:sz w:val="24"/>
          <w:lang w:val="en-US"/>
        </w:rPr>
        <w:t>)</w:t>
      </w:r>
      <w:r w:rsidRPr="00E12DA3">
        <w:rPr>
          <w:rFonts w:ascii="Arial" w:hAnsi="Arial"/>
          <w:sz w:val="24"/>
          <w:lang w:val="en-US"/>
        </w:rPr>
        <w:t>.</w:t>
      </w:r>
    </w:p>
    <w:p w:rsidR="007A5456" w:rsidRPr="009B0E3F" w:rsidRDefault="002F0B85"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i/>
          <w:sz w:val="24"/>
          <w:lang w:val="en-US"/>
        </w:rPr>
      </w:pPr>
      <w:r>
        <w:rPr>
          <w:rFonts w:ascii="Arial" w:hAnsi="Arial"/>
          <w:i/>
          <w:sz w:val="24"/>
          <w:lang w:val="en-US"/>
        </w:rPr>
        <w:t xml:space="preserve">Action 1(e) (iii): </w:t>
      </w:r>
      <w:r w:rsidR="007A5456" w:rsidRPr="009B0E3F">
        <w:rPr>
          <w:rFonts w:ascii="Arial" w:hAnsi="Arial"/>
          <w:i/>
          <w:sz w:val="24"/>
          <w:lang w:val="en-US"/>
        </w:rPr>
        <w:t xml:space="preserve">improving accessible </w:t>
      </w:r>
      <w:r>
        <w:rPr>
          <w:rFonts w:ascii="Arial" w:hAnsi="Arial"/>
          <w:i/>
          <w:sz w:val="24"/>
          <w:lang w:val="en-US"/>
        </w:rPr>
        <w:t>transport for rural communities.</w:t>
      </w:r>
    </w:p>
    <w:p w:rsidR="007A5456" w:rsidRPr="0005386A" w:rsidRDefault="00744B67"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sz w:val="24"/>
          <w:lang w:val="en-US"/>
        </w:rPr>
      </w:pPr>
      <w:r>
        <w:rPr>
          <w:rFonts w:ascii="Arial" w:hAnsi="Arial"/>
          <w:sz w:val="24"/>
          <w:lang w:val="en-US"/>
        </w:rPr>
        <w:t>It was</w:t>
      </w:r>
      <w:r w:rsidR="007A5456" w:rsidRPr="00E12DA3">
        <w:rPr>
          <w:rFonts w:ascii="Arial" w:hAnsi="Arial"/>
          <w:sz w:val="24"/>
          <w:lang w:val="en-US"/>
        </w:rPr>
        <w:t xml:space="preserve"> observed “there have been no discernible improvements in accessibility of transport in rural and remote areas of the state”.  This particularly affects the Abo</w:t>
      </w:r>
      <w:r w:rsidR="007A5456">
        <w:rPr>
          <w:rFonts w:ascii="Arial" w:hAnsi="Arial"/>
          <w:sz w:val="24"/>
          <w:lang w:val="en-US"/>
        </w:rPr>
        <w:t>riginal community.</w:t>
      </w:r>
    </w:p>
    <w:p w:rsidR="007A5456" w:rsidRDefault="00B40F1E"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sz w:val="24"/>
          <w:lang w:val="en-US"/>
        </w:rPr>
      </w:pPr>
      <w:r>
        <w:rPr>
          <w:rFonts w:ascii="Arial" w:hAnsi="Arial"/>
          <w:b/>
          <w:sz w:val="24"/>
          <w:lang w:val="en-US"/>
        </w:rPr>
        <w:t xml:space="preserve">Recommendation 7: </w:t>
      </w:r>
      <w:r w:rsidR="007A5456" w:rsidRPr="001761DB">
        <w:rPr>
          <w:rFonts w:ascii="Arial" w:hAnsi="Arial"/>
          <w:b/>
          <w:sz w:val="24"/>
          <w:lang w:val="en-US"/>
        </w:rPr>
        <w:t xml:space="preserve">That the availability of accessible transport options for people with disability in Aboriginal, rural and remote communities be assessed, </w:t>
      </w:r>
      <w:r w:rsidR="002E5F8C">
        <w:rPr>
          <w:rFonts w:ascii="Arial" w:hAnsi="Arial"/>
          <w:b/>
          <w:sz w:val="24"/>
          <w:lang w:val="en-US"/>
        </w:rPr>
        <w:t>and that</w:t>
      </w:r>
      <w:r w:rsidR="002E5F8C" w:rsidRPr="001761DB">
        <w:rPr>
          <w:rFonts w:ascii="Arial" w:hAnsi="Arial"/>
          <w:b/>
          <w:sz w:val="24"/>
          <w:lang w:val="en-US"/>
        </w:rPr>
        <w:t xml:space="preserve"> </w:t>
      </w:r>
      <w:r w:rsidR="007A5456" w:rsidRPr="001761DB">
        <w:rPr>
          <w:rFonts w:ascii="Arial" w:hAnsi="Arial"/>
          <w:b/>
          <w:sz w:val="24"/>
          <w:lang w:val="en-US"/>
        </w:rPr>
        <w:t>agreed minimum level</w:t>
      </w:r>
      <w:r w:rsidR="001761DB">
        <w:rPr>
          <w:rFonts w:ascii="Arial" w:hAnsi="Arial"/>
          <w:b/>
          <w:sz w:val="24"/>
          <w:lang w:val="en-US"/>
        </w:rPr>
        <w:t>s of service be put into place.</w:t>
      </w:r>
    </w:p>
    <w:p w:rsidR="00107FBC" w:rsidRDefault="00107FBC"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sz w:val="24"/>
          <w:lang w:val="en-US"/>
        </w:rPr>
      </w:pPr>
    </w:p>
    <w:p w:rsidR="00107FBC" w:rsidRDefault="00107FBC" w:rsidP="001761DB">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b/>
          <w:sz w:val="24"/>
          <w:lang w:val="en-US"/>
        </w:rPr>
      </w:pPr>
    </w:p>
    <w:p w:rsidR="00FB32ED" w:rsidRPr="00D47E27" w:rsidRDefault="00D240B5" w:rsidP="003A704C">
      <w:pPr>
        <w:pStyle w:val="Heading2"/>
        <w:rPr>
          <w:rFonts w:cs="Arial"/>
          <w:sz w:val="24"/>
          <w:szCs w:val="24"/>
        </w:rPr>
      </w:pPr>
      <w:bookmarkStart w:id="13" w:name="_Toc395524864"/>
      <w:r w:rsidRPr="00D47E27">
        <w:rPr>
          <w:lang w:val="en-US"/>
        </w:rPr>
        <w:lastRenderedPageBreak/>
        <w:t>2.</w:t>
      </w:r>
      <w:r w:rsidRPr="00D47E27">
        <w:rPr>
          <w:lang w:val="en-US"/>
        </w:rPr>
        <w:tab/>
      </w:r>
      <w:r w:rsidR="007A5456" w:rsidRPr="00D47E27">
        <w:rPr>
          <w:lang w:val="en-US"/>
        </w:rPr>
        <w:t>Rights Protection, Justice and Legislation</w:t>
      </w:r>
      <w:bookmarkEnd w:id="13"/>
    </w:p>
    <w:p w:rsidR="007A5456" w:rsidRPr="00FB32ED" w:rsidRDefault="00744B67" w:rsidP="001761DB">
      <w:pPr>
        <w:pStyle w:val="NormalWeb"/>
        <w:spacing w:before="200" w:beforeAutospacing="0" w:after="200" w:afterAutospacing="0" w:line="276" w:lineRule="auto"/>
        <w:rPr>
          <w:rFonts w:ascii="Arial" w:hAnsi="Arial" w:cs="Arial"/>
          <w:u w:val="single"/>
        </w:rPr>
      </w:pPr>
      <w:r>
        <w:rPr>
          <w:rFonts w:ascii="Arial" w:hAnsi="Arial" w:cs="Arial"/>
          <w:iCs/>
          <w:u w:val="single"/>
        </w:rPr>
        <w:t>Aboriginal p</w:t>
      </w:r>
      <w:r w:rsidR="007A5456" w:rsidRPr="00FB32ED">
        <w:rPr>
          <w:rFonts w:ascii="Arial" w:hAnsi="Arial" w:cs="Arial"/>
          <w:iCs/>
          <w:u w:val="single"/>
        </w:rPr>
        <w:t>eople with disability</w:t>
      </w:r>
    </w:p>
    <w:p w:rsidR="007A5456" w:rsidRPr="00744B67" w:rsidRDefault="007A5456" w:rsidP="001761DB">
      <w:pPr>
        <w:pStyle w:val="NormalWeb"/>
        <w:spacing w:before="200" w:beforeAutospacing="0" w:after="200" w:afterAutospacing="0" w:line="276" w:lineRule="auto"/>
        <w:rPr>
          <w:rFonts w:ascii="Arial" w:hAnsi="Arial" w:cs="Arial"/>
          <w:i/>
          <w:color w:val="000000" w:themeColor="text1"/>
        </w:rPr>
      </w:pPr>
      <w:r w:rsidRPr="00744B67">
        <w:rPr>
          <w:rFonts w:ascii="Arial" w:hAnsi="Arial" w:cs="Arial"/>
          <w:i/>
          <w:color w:val="000000" w:themeColor="text1"/>
        </w:rPr>
        <w:t>Actions 2(a)</w:t>
      </w:r>
      <w:r w:rsidR="002F0B85">
        <w:rPr>
          <w:rFonts w:ascii="Arial" w:hAnsi="Arial" w:cs="Arial"/>
          <w:i/>
          <w:color w:val="000000" w:themeColor="text1"/>
        </w:rPr>
        <w:t>:</w:t>
      </w:r>
      <w:r w:rsidRPr="00744B67">
        <w:rPr>
          <w:rFonts w:ascii="Arial" w:hAnsi="Arial" w:cs="Arial"/>
          <w:i/>
          <w:color w:val="000000" w:themeColor="text1"/>
        </w:rPr>
        <w:t xml:space="preserve"> …support people with disability who are engaged with the criminal justice system or at </w:t>
      </w:r>
      <w:r w:rsidR="002F0B85">
        <w:rPr>
          <w:rFonts w:ascii="Arial" w:hAnsi="Arial" w:cs="Arial"/>
          <w:i/>
          <w:color w:val="000000" w:themeColor="text1"/>
        </w:rPr>
        <w:t>risk of entering the system...</w:t>
      </w:r>
    </w:p>
    <w:p w:rsidR="007A5456" w:rsidRDefault="007A5456" w:rsidP="001761DB">
      <w:pPr>
        <w:pStyle w:val="NormalWeb"/>
        <w:spacing w:before="200" w:beforeAutospacing="0" w:after="200" w:afterAutospacing="0" w:line="276" w:lineRule="auto"/>
        <w:rPr>
          <w:rFonts w:ascii="Arial" w:hAnsi="Arial" w:cs="Arial"/>
        </w:rPr>
      </w:pPr>
      <w:r w:rsidRPr="00E12DA3">
        <w:rPr>
          <w:rFonts w:ascii="Arial" w:hAnsi="Arial" w:cs="Arial"/>
        </w:rPr>
        <w:t>Despite the high rates of incarceration of Aboriginal people, none of the actions in the Plan are targeted specifically at th</w:t>
      </w:r>
      <w:r>
        <w:rPr>
          <w:rFonts w:ascii="Arial" w:hAnsi="Arial" w:cs="Arial"/>
        </w:rPr>
        <w:t>is</w:t>
      </w:r>
      <w:r w:rsidRPr="00E12DA3">
        <w:rPr>
          <w:rFonts w:ascii="Arial" w:hAnsi="Arial" w:cs="Arial"/>
        </w:rPr>
        <w:t xml:space="preserve"> population.</w:t>
      </w:r>
      <w:r>
        <w:rPr>
          <w:rFonts w:ascii="Arial" w:hAnsi="Arial" w:cs="Arial"/>
        </w:rPr>
        <w:t xml:space="preserve"> </w:t>
      </w:r>
      <w:r w:rsidR="00744B67">
        <w:rPr>
          <w:rFonts w:ascii="Arial" w:hAnsi="Arial" w:cs="Arial"/>
        </w:rPr>
        <w:t xml:space="preserve"> </w:t>
      </w:r>
      <w:r>
        <w:rPr>
          <w:rFonts w:ascii="Arial" w:hAnsi="Arial" w:cs="Arial"/>
        </w:rPr>
        <w:t>C</w:t>
      </w:r>
      <w:r w:rsidRPr="00E12DA3">
        <w:rPr>
          <w:rFonts w:ascii="Arial" w:hAnsi="Arial" w:cs="Arial"/>
        </w:rPr>
        <w:t>oncerns expressed by representative</w:t>
      </w:r>
      <w:r>
        <w:rPr>
          <w:rFonts w:ascii="Arial" w:hAnsi="Arial" w:cs="Arial"/>
        </w:rPr>
        <w:t xml:space="preserve">s from the Aboriginal community include: </w:t>
      </w:r>
    </w:p>
    <w:p w:rsidR="007A5456" w:rsidRDefault="007A5456" w:rsidP="001761DB">
      <w:pPr>
        <w:pStyle w:val="NormalWeb"/>
        <w:numPr>
          <w:ilvl w:val="0"/>
          <w:numId w:val="18"/>
        </w:numPr>
        <w:spacing w:before="200" w:beforeAutospacing="0" w:after="200" w:afterAutospacing="0" w:line="276" w:lineRule="auto"/>
        <w:rPr>
          <w:rFonts w:ascii="Arial" w:hAnsi="Arial" w:cs="Arial"/>
        </w:rPr>
      </w:pPr>
      <w:r w:rsidRPr="00E12DA3">
        <w:rPr>
          <w:rFonts w:ascii="Arial" w:hAnsi="Arial" w:cs="Arial"/>
        </w:rPr>
        <w:t xml:space="preserve">the need for </w:t>
      </w:r>
      <w:r>
        <w:rPr>
          <w:rFonts w:ascii="Arial" w:hAnsi="Arial" w:cs="Arial"/>
        </w:rPr>
        <w:t xml:space="preserve">disability and </w:t>
      </w:r>
      <w:r w:rsidRPr="00E12DA3">
        <w:rPr>
          <w:rFonts w:ascii="Arial" w:hAnsi="Arial" w:cs="Arial"/>
        </w:rPr>
        <w:t>cultural awareness training for magistrates</w:t>
      </w:r>
      <w:r>
        <w:rPr>
          <w:rFonts w:ascii="Arial" w:hAnsi="Arial" w:cs="Arial"/>
        </w:rPr>
        <w:t>, parole officers and discharge officers</w:t>
      </w:r>
      <w:r w:rsidRPr="00E12DA3">
        <w:rPr>
          <w:rFonts w:ascii="Arial" w:hAnsi="Arial" w:cs="Arial"/>
        </w:rPr>
        <w:t>;</w:t>
      </w:r>
    </w:p>
    <w:p w:rsidR="007A5456" w:rsidRPr="00C932FE" w:rsidRDefault="007A5456" w:rsidP="001761DB">
      <w:pPr>
        <w:pStyle w:val="NormalWeb"/>
        <w:numPr>
          <w:ilvl w:val="0"/>
          <w:numId w:val="18"/>
        </w:numPr>
        <w:spacing w:before="200" w:beforeAutospacing="0" w:after="200" w:afterAutospacing="0" w:line="276" w:lineRule="auto"/>
        <w:rPr>
          <w:rFonts w:ascii="Arial" w:hAnsi="Arial" w:cs="Arial"/>
        </w:rPr>
      </w:pPr>
      <w:r w:rsidRPr="00E12DA3">
        <w:rPr>
          <w:rFonts w:ascii="Arial" w:hAnsi="Arial" w:cs="Arial"/>
        </w:rPr>
        <w:t>t</w:t>
      </w:r>
      <w:r>
        <w:rPr>
          <w:rFonts w:ascii="Arial" w:hAnsi="Arial" w:cs="Arial"/>
        </w:rPr>
        <w:t>he high number of A</w:t>
      </w:r>
      <w:r w:rsidRPr="00E12DA3">
        <w:rPr>
          <w:rFonts w:ascii="Arial" w:hAnsi="Arial" w:cs="Arial"/>
        </w:rPr>
        <w:t>boriginal people with</w:t>
      </w:r>
      <w:r>
        <w:rPr>
          <w:rFonts w:ascii="Arial" w:hAnsi="Arial" w:cs="Arial"/>
        </w:rPr>
        <w:t xml:space="preserve"> disability being incarcerated</w:t>
      </w:r>
      <w:r w:rsidRPr="00C932FE">
        <w:rPr>
          <w:rFonts w:ascii="Arial" w:hAnsi="Arial" w:cs="Arial"/>
        </w:rPr>
        <w:t xml:space="preserve">; </w:t>
      </w:r>
    </w:p>
    <w:p w:rsidR="007A5456" w:rsidRPr="0005386A" w:rsidRDefault="007A5456" w:rsidP="001761DB">
      <w:pPr>
        <w:pStyle w:val="NormalWeb"/>
        <w:numPr>
          <w:ilvl w:val="0"/>
          <w:numId w:val="18"/>
        </w:numPr>
        <w:spacing w:before="200" w:beforeAutospacing="0" w:after="200" w:afterAutospacing="0" w:line="276" w:lineRule="auto"/>
        <w:rPr>
          <w:rFonts w:ascii="Arial" w:hAnsi="Arial" w:cs="Arial"/>
        </w:rPr>
      </w:pPr>
      <w:r w:rsidRPr="00E12DA3">
        <w:rPr>
          <w:rFonts w:ascii="Arial" w:hAnsi="Arial" w:cs="Arial"/>
        </w:rPr>
        <w:t>drug dependency as a consequence of incarceration</w:t>
      </w:r>
      <w:r>
        <w:rPr>
          <w:rFonts w:ascii="Arial" w:hAnsi="Arial" w:cs="Arial"/>
        </w:rPr>
        <w:t>;</w:t>
      </w:r>
    </w:p>
    <w:p w:rsidR="007A5456" w:rsidRDefault="007A5456" w:rsidP="001761DB">
      <w:pPr>
        <w:pStyle w:val="NormalWeb"/>
        <w:numPr>
          <w:ilvl w:val="0"/>
          <w:numId w:val="18"/>
        </w:numPr>
        <w:spacing w:before="200" w:beforeAutospacing="0" w:after="200" w:afterAutospacing="0" w:line="276" w:lineRule="auto"/>
        <w:rPr>
          <w:rFonts w:ascii="Arial" w:hAnsi="Arial" w:cs="Arial"/>
        </w:rPr>
      </w:pPr>
      <w:r>
        <w:rPr>
          <w:rFonts w:ascii="Arial" w:hAnsi="Arial" w:cs="Arial"/>
        </w:rPr>
        <w:t xml:space="preserve">the need to </w:t>
      </w:r>
      <w:r w:rsidRPr="00E12DA3">
        <w:rPr>
          <w:rFonts w:ascii="Arial" w:hAnsi="Arial" w:cs="Arial"/>
        </w:rPr>
        <w:t>link</w:t>
      </w:r>
      <w:r>
        <w:rPr>
          <w:rFonts w:ascii="Arial" w:hAnsi="Arial" w:cs="Arial"/>
        </w:rPr>
        <w:t xml:space="preserve"> prisoners with disability</w:t>
      </w:r>
      <w:r w:rsidRPr="00E12DA3">
        <w:rPr>
          <w:rFonts w:ascii="Arial" w:hAnsi="Arial" w:cs="Arial"/>
        </w:rPr>
        <w:t xml:space="preserve"> into services post-incarceration;</w:t>
      </w:r>
      <w:r>
        <w:rPr>
          <w:rFonts w:ascii="Arial" w:hAnsi="Arial" w:cs="Arial"/>
        </w:rPr>
        <w:t xml:space="preserve"> and</w:t>
      </w:r>
    </w:p>
    <w:p w:rsidR="007A5456" w:rsidRPr="00E12DA3" w:rsidRDefault="007A5456" w:rsidP="001761DB">
      <w:pPr>
        <w:pStyle w:val="NormalWeb"/>
        <w:numPr>
          <w:ilvl w:val="0"/>
          <w:numId w:val="18"/>
        </w:numPr>
        <w:spacing w:before="200" w:beforeAutospacing="0" w:after="200" w:afterAutospacing="0" w:line="276" w:lineRule="auto"/>
        <w:rPr>
          <w:rFonts w:ascii="Arial" w:hAnsi="Arial" w:cs="Arial"/>
        </w:rPr>
      </w:pPr>
      <w:r>
        <w:rPr>
          <w:rFonts w:ascii="Arial" w:hAnsi="Arial" w:cs="Arial"/>
        </w:rPr>
        <w:t xml:space="preserve">the negative effects of </w:t>
      </w:r>
      <w:r w:rsidRPr="00E12DA3">
        <w:rPr>
          <w:rFonts w:ascii="Arial" w:hAnsi="Arial" w:cs="Arial"/>
        </w:rPr>
        <w:t>cuts to legal aid</w:t>
      </w:r>
      <w:r>
        <w:rPr>
          <w:rFonts w:ascii="Arial" w:hAnsi="Arial" w:cs="Arial"/>
        </w:rPr>
        <w:t>.</w:t>
      </w:r>
    </w:p>
    <w:p w:rsidR="007A5456" w:rsidRPr="00FB32ED" w:rsidRDefault="007A5456" w:rsidP="001761DB">
      <w:pPr>
        <w:tabs>
          <w:tab w:val="left" w:pos="720"/>
        </w:tabs>
        <w:rPr>
          <w:rFonts w:ascii="Arial" w:hAnsi="Arial" w:cs="Arial"/>
          <w:sz w:val="24"/>
          <w:u w:val="single"/>
        </w:rPr>
      </w:pPr>
      <w:r w:rsidRPr="00FB32ED">
        <w:rPr>
          <w:rFonts w:ascii="Arial" w:hAnsi="Arial" w:cs="Arial"/>
          <w:sz w:val="24"/>
          <w:u w:val="single"/>
        </w:rPr>
        <w:t>People with disability as victims of crime</w:t>
      </w:r>
    </w:p>
    <w:p w:rsidR="007A5456" w:rsidRPr="0003147B" w:rsidRDefault="009B0E3F" w:rsidP="001761DB">
      <w:pPr>
        <w:tabs>
          <w:tab w:val="left" w:pos="720"/>
        </w:tabs>
        <w:rPr>
          <w:rFonts w:ascii="Arial" w:hAnsi="Arial" w:cs="Arial"/>
          <w:i/>
          <w:color w:val="000000" w:themeColor="text1"/>
          <w:sz w:val="24"/>
        </w:rPr>
      </w:pPr>
      <w:r>
        <w:rPr>
          <w:rFonts w:ascii="Arial" w:hAnsi="Arial" w:cs="Arial"/>
          <w:i/>
          <w:color w:val="000000" w:themeColor="text1"/>
          <w:sz w:val="24"/>
        </w:rPr>
        <w:t>Action 2(m)</w:t>
      </w:r>
      <w:r w:rsidR="002F0B85">
        <w:rPr>
          <w:rFonts w:ascii="Arial" w:hAnsi="Arial" w:cs="Arial"/>
          <w:i/>
          <w:color w:val="000000" w:themeColor="text1"/>
          <w:sz w:val="24"/>
        </w:rPr>
        <w:t>:</w:t>
      </w:r>
      <w:r w:rsidR="007A5456" w:rsidRPr="0003147B">
        <w:rPr>
          <w:rFonts w:ascii="Arial" w:hAnsi="Arial" w:cs="Arial"/>
          <w:i/>
          <w:color w:val="000000" w:themeColor="text1"/>
          <w:sz w:val="24"/>
        </w:rPr>
        <w:t xml:space="preserve"> Implement education measures designed to raise awareness of the vulnerable witness legislation and options for alternative provisions for p</w:t>
      </w:r>
      <w:r w:rsidR="002F0B85">
        <w:rPr>
          <w:rFonts w:ascii="Arial" w:hAnsi="Arial" w:cs="Arial"/>
          <w:i/>
          <w:color w:val="000000" w:themeColor="text1"/>
          <w:sz w:val="24"/>
        </w:rPr>
        <w:t>eople with cognitive impairment.</w:t>
      </w:r>
    </w:p>
    <w:p w:rsidR="0051331D" w:rsidRDefault="007A5456" w:rsidP="001761DB">
      <w:pPr>
        <w:tabs>
          <w:tab w:val="left" w:pos="720"/>
        </w:tabs>
        <w:rPr>
          <w:rFonts w:ascii="Arial" w:hAnsi="Arial" w:cs="Arial"/>
          <w:sz w:val="24"/>
        </w:rPr>
      </w:pPr>
      <w:r w:rsidRPr="00E12DA3">
        <w:rPr>
          <w:rFonts w:ascii="Arial" w:hAnsi="Arial" w:cs="Arial"/>
          <w:sz w:val="24"/>
        </w:rPr>
        <w:t xml:space="preserve">Despite this action in the Plan, </w:t>
      </w:r>
      <w:r>
        <w:rPr>
          <w:rFonts w:ascii="Arial" w:hAnsi="Arial" w:cs="Arial"/>
          <w:sz w:val="24"/>
        </w:rPr>
        <w:t xml:space="preserve">participants expressed </w:t>
      </w:r>
      <w:r w:rsidRPr="00E12DA3">
        <w:rPr>
          <w:rFonts w:ascii="Arial" w:hAnsi="Arial" w:cs="Arial"/>
          <w:sz w:val="24"/>
        </w:rPr>
        <w:t xml:space="preserve">concerns that many </w:t>
      </w:r>
      <w:r>
        <w:rPr>
          <w:rFonts w:ascii="Arial" w:hAnsi="Arial" w:cs="Arial"/>
          <w:sz w:val="24"/>
        </w:rPr>
        <w:t xml:space="preserve">prosecutions </w:t>
      </w:r>
      <w:r w:rsidRPr="00E12DA3">
        <w:rPr>
          <w:rFonts w:ascii="Arial" w:hAnsi="Arial" w:cs="Arial"/>
          <w:sz w:val="24"/>
        </w:rPr>
        <w:t xml:space="preserve">were not pursued by </w:t>
      </w:r>
      <w:r>
        <w:rPr>
          <w:rFonts w:ascii="Arial" w:hAnsi="Arial" w:cs="Arial"/>
          <w:sz w:val="24"/>
        </w:rPr>
        <w:t>p</w:t>
      </w:r>
      <w:r w:rsidRPr="00E12DA3">
        <w:rPr>
          <w:rFonts w:ascii="Arial" w:hAnsi="Arial" w:cs="Arial"/>
          <w:sz w:val="24"/>
        </w:rPr>
        <w:t>olice and prosecutors</w:t>
      </w:r>
      <w:r>
        <w:rPr>
          <w:rFonts w:ascii="Arial" w:hAnsi="Arial" w:cs="Arial"/>
          <w:sz w:val="24"/>
        </w:rPr>
        <w:t xml:space="preserve"> </w:t>
      </w:r>
      <w:r w:rsidRPr="00E12DA3">
        <w:rPr>
          <w:rFonts w:ascii="Arial" w:hAnsi="Arial" w:cs="Arial"/>
          <w:sz w:val="24"/>
        </w:rPr>
        <w:t>whe</w:t>
      </w:r>
      <w:r>
        <w:rPr>
          <w:rFonts w:ascii="Arial" w:hAnsi="Arial" w:cs="Arial"/>
          <w:sz w:val="24"/>
        </w:rPr>
        <w:t>n</w:t>
      </w:r>
      <w:r w:rsidRPr="00E12DA3">
        <w:rPr>
          <w:rFonts w:ascii="Arial" w:hAnsi="Arial" w:cs="Arial"/>
          <w:sz w:val="24"/>
        </w:rPr>
        <w:t xml:space="preserve"> the victim was a person with disability.  </w:t>
      </w:r>
      <w:r>
        <w:rPr>
          <w:rFonts w:ascii="Arial" w:hAnsi="Arial" w:cs="Arial"/>
          <w:sz w:val="24"/>
        </w:rPr>
        <w:t xml:space="preserve">Participants suggested this was </w:t>
      </w:r>
      <w:r w:rsidRPr="00E12DA3">
        <w:rPr>
          <w:rFonts w:ascii="Arial" w:hAnsi="Arial" w:cs="Arial"/>
          <w:sz w:val="24"/>
        </w:rPr>
        <w:t>d</w:t>
      </w:r>
      <w:r>
        <w:rPr>
          <w:rFonts w:ascii="Arial" w:hAnsi="Arial" w:cs="Arial"/>
          <w:sz w:val="24"/>
        </w:rPr>
        <w:t>ue to negative perceptions of intellectual d</w:t>
      </w:r>
      <w:r w:rsidRPr="00E12DA3">
        <w:rPr>
          <w:rFonts w:ascii="Arial" w:hAnsi="Arial" w:cs="Arial"/>
          <w:sz w:val="24"/>
        </w:rPr>
        <w:t>isability</w:t>
      </w:r>
      <w:r>
        <w:rPr>
          <w:rFonts w:ascii="Arial" w:hAnsi="Arial" w:cs="Arial"/>
          <w:sz w:val="24"/>
        </w:rPr>
        <w:t xml:space="preserve"> causing</w:t>
      </w:r>
      <w:r w:rsidRPr="00E12DA3">
        <w:rPr>
          <w:rFonts w:ascii="Arial" w:hAnsi="Arial" w:cs="Arial"/>
          <w:sz w:val="24"/>
        </w:rPr>
        <w:t xml:space="preserve"> misgivings about the accuracy or reliability of peopl</w:t>
      </w:r>
      <w:r>
        <w:rPr>
          <w:rFonts w:ascii="Arial" w:hAnsi="Arial" w:cs="Arial"/>
          <w:sz w:val="24"/>
        </w:rPr>
        <w:t>e with disability as witnesses.</w:t>
      </w:r>
    </w:p>
    <w:p w:rsidR="00C35906" w:rsidRPr="000D5EDE" w:rsidRDefault="00C35906" w:rsidP="001761DB">
      <w:pPr>
        <w:tabs>
          <w:tab w:val="left" w:pos="720"/>
        </w:tabs>
        <w:rPr>
          <w:rFonts w:ascii="Arial" w:hAnsi="Arial" w:cs="Arial"/>
          <w:sz w:val="24"/>
        </w:rPr>
      </w:pPr>
      <w:r>
        <w:rPr>
          <w:rFonts w:ascii="Arial" w:hAnsi="Arial" w:cs="Arial"/>
          <w:sz w:val="24"/>
        </w:rPr>
        <w:t>Particular attention should be paid to women and girls with disability who experience a much higher rate of abuse and violence.</w:t>
      </w:r>
    </w:p>
    <w:p w:rsidR="007A5456" w:rsidRPr="00FB32ED" w:rsidRDefault="007A5456" w:rsidP="001761DB">
      <w:pPr>
        <w:pStyle w:val="NormalWeb"/>
        <w:spacing w:before="200" w:beforeAutospacing="0" w:after="200" w:afterAutospacing="0" w:line="276" w:lineRule="auto"/>
        <w:rPr>
          <w:rFonts w:ascii="Arial" w:hAnsi="Arial" w:cs="Arial"/>
          <w:u w:val="single"/>
        </w:rPr>
      </w:pPr>
      <w:r w:rsidRPr="00FB32ED">
        <w:rPr>
          <w:rFonts w:ascii="Arial" w:hAnsi="Arial" w:cs="Arial"/>
          <w:iCs/>
          <w:u w:val="single"/>
        </w:rPr>
        <w:t>People with intellectual disability and the court system</w:t>
      </w:r>
    </w:p>
    <w:p w:rsidR="007A5456" w:rsidRPr="001761DB" w:rsidRDefault="007A5456" w:rsidP="001761DB">
      <w:pPr>
        <w:pStyle w:val="NormalWeb"/>
        <w:spacing w:before="200" w:beforeAutospacing="0" w:after="200" w:afterAutospacing="0" w:line="276" w:lineRule="auto"/>
        <w:rPr>
          <w:rFonts w:ascii="Arial" w:hAnsi="Arial" w:cs="Arial"/>
          <w:i/>
          <w:color w:val="000000" w:themeColor="text1"/>
        </w:rPr>
      </w:pPr>
      <w:r w:rsidRPr="001761DB">
        <w:rPr>
          <w:rFonts w:ascii="Arial" w:hAnsi="Arial" w:cs="Arial"/>
          <w:i/>
          <w:color w:val="000000" w:themeColor="text1"/>
        </w:rPr>
        <w:t>Action 2(m): Police need to ensure options for recognising and dealing with a person with disability are</w:t>
      </w:r>
      <w:r w:rsidR="002F0B85">
        <w:rPr>
          <w:rFonts w:ascii="Arial" w:hAnsi="Arial" w:cs="Arial"/>
          <w:i/>
          <w:color w:val="000000" w:themeColor="text1"/>
        </w:rPr>
        <w:t xml:space="preserve"> utilised from (the) beginning</w:t>
      </w:r>
      <w:r w:rsidR="00B40F1E">
        <w:rPr>
          <w:rFonts w:ascii="Arial" w:hAnsi="Arial" w:cs="Arial"/>
          <w:i/>
          <w:color w:val="000000" w:themeColor="text1"/>
        </w:rPr>
        <w:t>…</w:t>
      </w:r>
    </w:p>
    <w:p w:rsidR="007A5456" w:rsidRDefault="007A5456" w:rsidP="001761DB">
      <w:pPr>
        <w:pStyle w:val="FreeForm"/>
        <w:rPr>
          <w:rFonts w:ascii="Arial" w:hAnsi="Arial"/>
          <w:spacing w:val="5"/>
          <w:sz w:val="24"/>
          <w:szCs w:val="24"/>
        </w:rPr>
      </w:pPr>
      <w:r w:rsidRPr="00E12DA3">
        <w:rPr>
          <w:rFonts w:ascii="Arial" w:hAnsi="Arial"/>
          <w:spacing w:val="5"/>
          <w:sz w:val="24"/>
          <w:szCs w:val="24"/>
        </w:rPr>
        <w:t>The fair treatment of people with intellectual disability coming before the courts is currently dependent on volunteers who assist them</w:t>
      </w:r>
      <w:r>
        <w:rPr>
          <w:rFonts w:ascii="Arial" w:hAnsi="Arial"/>
          <w:spacing w:val="5"/>
          <w:sz w:val="24"/>
          <w:szCs w:val="24"/>
        </w:rPr>
        <w:t xml:space="preserve">. </w:t>
      </w:r>
      <w:r w:rsidR="002F0B85">
        <w:rPr>
          <w:rFonts w:ascii="Arial" w:hAnsi="Arial"/>
          <w:spacing w:val="5"/>
          <w:sz w:val="24"/>
          <w:szCs w:val="24"/>
        </w:rPr>
        <w:t xml:space="preserve"> </w:t>
      </w:r>
      <w:r>
        <w:rPr>
          <w:rFonts w:ascii="Arial" w:hAnsi="Arial"/>
          <w:spacing w:val="5"/>
          <w:sz w:val="24"/>
          <w:szCs w:val="24"/>
        </w:rPr>
        <w:t xml:space="preserve">Issues participants raised in this area include: </w:t>
      </w:r>
    </w:p>
    <w:p w:rsidR="007A5456" w:rsidRDefault="007A5456" w:rsidP="001761DB">
      <w:pPr>
        <w:pStyle w:val="FreeForm"/>
        <w:numPr>
          <w:ilvl w:val="0"/>
          <w:numId w:val="19"/>
        </w:numPr>
        <w:rPr>
          <w:rFonts w:ascii="Arial" w:hAnsi="Arial"/>
          <w:spacing w:val="5"/>
          <w:sz w:val="24"/>
          <w:szCs w:val="24"/>
        </w:rPr>
      </w:pPr>
      <w:r>
        <w:rPr>
          <w:rFonts w:ascii="Arial" w:hAnsi="Arial"/>
          <w:spacing w:val="5"/>
          <w:sz w:val="24"/>
          <w:szCs w:val="24"/>
        </w:rPr>
        <w:t>c</w:t>
      </w:r>
      <w:r w:rsidRPr="00E12DA3">
        <w:rPr>
          <w:rFonts w:ascii="Arial" w:hAnsi="Arial"/>
          <w:spacing w:val="5"/>
          <w:sz w:val="24"/>
          <w:szCs w:val="24"/>
        </w:rPr>
        <w:t>uts to Legal Aid putting pressure on lawyers</w:t>
      </w:r>
      <w:r>
        <w:rPr>
          <w:rFonts w:ascii="Arial" w:hAnsi="Arial"/>
          <w:spacing w:val="5"/>
          <w:sz w:val="24"/>
          <w:szCs w:val="24"/>
        </w:rPr>
        <w:t xml:space="preserve"> and </w:t>
      </w:r>
      <w:r w:rsidRPr="00E12DA3">
        <w:rPr>
          <w:rFonts w:ascii="Arial" w:hAnsi="Arial"/>
          <w:spacing w:val="5"/>
          <w:sz w:val="24"/>
          <w:szCs w:val="24"/>
        </w:rPr>
        <w:t xml:space="preserve">volunteers; </w:t>
      </w:r>
    </w:p>
    <w:p w:rsidR="007A5456" w:rsidRDefault="007A5456" w:rsidP="001761DB">
      <w:pPr>
        <w:pStyle w:val="FreeForm"/>
        <w:numPr>
          <w:ilvl w:val="0"/>
          <w:numId w:val="19"/>
        </w:numPr>
        <w:rPr>
          <w:rFonts w:ascii="Arial" w:hAnsi="Arial"/>
          <w:spacing w:val="5"/>
          <w:sz w:val="24"/>
          <w:szCs w:val="24"/>
        </w:rPr>
      </w:pPr>
      <w:r w:rsidRPr="00E12DA3">
        <w:rPr>
          <w:rFonts w:ascii="Arial" w:hAnsi="Arial"/>
          <w:spacing w:val="5"/>
          <w:sz w:val="24"/>
          <w:szCs w:val="24"/>
        </w:rPr>
        <w:lastRenderedPageBreak/>
        <w:t xml:space="preserve">pressure to plead guilty (often not appropriately); </w:t>
      </w:r>
    </w:p>
    <w:p w:rsidR="007A5456" w:rsidRDefault="007A5456" w:rsidP="001761DB">
      <w:pPr>
        <w:pStyle w:val="FreeForm"/>
        <w:numPr>
          <w:ilvl w:val="0"/>
          <w:numId w:val="19"/>
        </w:numPr>
        <w:rPr>
          <w:rFonts w:ascii="Arial" w:hAnsi="Arial"/>
          <w:spacing w:val="5"/>
          <w:sz w:val="24"/>
          <w:szCs w:val="24"/>
        </w:rPr>
      </w:pPr>
      <w:r w:rsidRPr="00E12DA3">
        <w:rPr>
          <w:rFonts w:ascii="Arial" w:hAnsi="Arial"/>
          <w:spacing w:val="5"/>
          <w:sz w:val="24"/>
          <w:szCs w:val="24"/>
        </w:rPr>
        <w:t xml:space="preserve">no time to apply for </w:t>
      </w:r>
      <w:r>
        <w:rPr>
          <w:rFonts w:ascii="Arial" w:hAnsi="Arial"/>
          <w:spacing w:val="5"/>
          <w:sz w:val="24"/>
          <w:szCs w:val="24"/>
        </w:rPr>
        <w:t>diversionary programs available for people with intellectual disability)</w:t>
      </w:r>
      <w:r w:rsidR="00B40F1E">
        <w:rPr>
          <w:rFonts w:ascii="Arial" w:hAnsi="Arial"/>
          <w:spacing w:val="5"/>
          <w:sz w:val="24"/>
          <w:szCs w:val="24"/>
        </w:rPr>
        <w:t>;</w:t>
      </w:r>
    </w:p>
    <w:p w:rsidR="007A5456" w:rsidRDefault="007A5456" w:rsidP="001761DB">
      <w:pPr>
        <w:pStyle w:val="FreeForm"/>
        <w:numPr>
          <w:ilvl w:val="0"/>
          <w:numId w:val="19"/>
        </w:numPr>
        <w:rPr>
          <w:rFonts w:ascii="Arial" w:hAnsi="Arial"/>
          <w:spacing w:val="5"/>
          <w:sz w:val="24"/>
          <w:szCs w:val="24"/>
        </w:rPr>
      </w:pPr>
      <w:r w:rsidRPr="00E12DA3">
        <w:rPr>
          <w:rFonts w:ascii="Arial" w:hAnsi="Arial"/>
          <w:spacing w:val="5"/>
          <w:sz w:val="24"/>
          <w:szCs w:val="24"/>
        </w:rPr>
        <w:t>lack of diversionary options, especially if those available are not accessible</w:t>
      </w:r>
      <w:r>
        <w:rPr>
          <w:rFonts w:ascii="Arial" w:hAnsi="Arial"/>
          <w:spacing w:val="5"/>
          <w:sz w:val="24"/>
          <w:szCs w:val="24"/>
        </w:rPr>
        <w:t xml:space="preserve"> (for example,</w:t>
      </w:r>
      <w:r w:rsidR="006D272B">
        <w:rPr>
          <w:rFonts w:ascii="Arial" w:hAnsi="Arial"/>
          <w:spacing w:val="5"/>
          <w:sz w:val="24"/>
          <w:szCs w:val="24"/>
        </w:rPr>
        <w:t xml:space="preserve"> </w:t>
      </w:r>
      <w:r>
        <w:rPr>
          <w:rFonts w:ascii="Arial" w:hAnsi="Arial"/>
          <w:spacing w:val="5"/>
          <w:sz w:val="24"/>
          <w:szCs w:val="24"/>
        </w:rPr>
        <w:t>the offender without disability attends weekend detention</w:t>
      </w:r>
      <w:r w:rsidR="006D272B">
        <w:rPr>
          <w:rFonts w:ascii="Arial" w:hAnsi="Arial"/>
          <w:spacing w:val="5"/>
          <w:sz w:val="24"/>
          <w:szCs w:val="24"/>
        </w:rPr>
        <w:t xml:space="preserve"> </w:t>
      </w:r>
      <w:r>
        <w:rPr>
          <w:rFonts w:ascii="Arial" w:hAnsi="Arial"/>
          <w:spacing w:val="5"/>
          <w:sz w:val="24"/>
          <w:szCs w:val="24"/>
        </w:rPr>
        <w:t>while the offender with disability goes to gaol for the same offence because weekend detention is not accessible)</w:t>
      </w:r>
      <w:r w:rsidRPr="00E12DA3">
        <w:rPr>
          <w:rFonts w:ascii="Arial" w:hAnsi="Arial"/>
          <w:spacing w:val="5"/>
          <w:sz w:val="24"/>
          <w:szCs w:val="24"/>
        </w:rPr>
        <w:t>;</w:t>
      </w:r>
      <w:r w:rsidR="001761DB">
        <w:rPr>
          <w:rFonts w:ascii="Arial" w:hAnsi="Arial"/>
          <w:spacing w:val="5"/>
          <w:sz w:val="24"/>
          <w:szCs w:val="24"/>
        </w:rPr>
        <w:t xml:space="preserve"> </w:t>
      </w:r>
      <w:r w:rsidR="00B40F1E">
        <w:rPr>
          <w:rFonts w:ascii="Arial" w:hAnsi="Arial"/>
          <w:spacing w:val="5"/>
          <w:sz w:val="24"/>
          <w:szCs w:val="24"/>
        </w:rPr>
        <w:t>and</w:t>
      </w:r>
    </w:p>
    <w:p w:rsidR="007A5456" w:rsidRPr="001C76B0" w:rsidRDefault="007A5456" w:rsidP="001C76B0">
      <w:pPr>
        <w:pStyle w:val="FreeForm"/>
        <w:numPr>
          <w:ilvl w:val="0"/>
          <w:numId w:val="19"/>
        </w:numPr>
        <w:rPr>
          <w:rFonts w:ascii="Arial" w:hAnsi="Arial" w:cs="Arial"/>
          <w:color w:val="000000" w:themeColor="text1"/>
          <w:sz w:val="24"/>
        </w:rPr>
      </w:pPr>
      <w:r>
        <w:rPr>
          <w:rFonts w:ascii="Arial" w:hAnsi="Arial"/>
          <w:spacing w:val="5"/>
          <w:sz w:val="24"/>
          <w:szCs w:val="24"/>
        </w:rPr>
        <w:t>lack of</w:t>
      </w:r>
      <w:r w:rsidRPr="00E12DA3">
        <w:rPr>
          <w:rFonts w:ascii="Arial" w:hAnsi="Arial"/>
          <w:spacing w:val="5"/>
          <w:sz w:val="24"/>
          <w:szCs w:val="24"/>
        </w:rPr>
        <w:t xml:space="preserve"> formal guidelines for dealing with people with intellectual disability in police stations and courts</w:t>
      </w:r>
      <w:r>
        <w:rPr>
          <w:rFonts w:ascii="Arial" w:hAnsi="Arial"/>
          <w:spacing w:val="5"/>
          <w:sz w:val="24"/>
          <w:szCs w:val="24"/>
        </w:rPr>
        <w:t>, despite</w:t>
      </w:r>
      <w:r w:rsidR="006D272B">
        <w:rPr>
          <w:rFonts w:ascii="Arial" w:hAnsi="Arial"/>
          <w:spacing w:val="5"/>
          <w:sz w:val="24"/>
          <w:szCs w:val="24"/>
        </w:rPr>
        <w:t xml:space="preserve"> </w:t>
      </w:r>
      <w:r w:rsidRPr="001C76B0">
        <w:rPr>
          <w:rFonts w:ascii="Arial" w:hAnsi="Arial"/>
          <w:color w:val="000000" w:themeColor="text1"/>
          <w:spacing w:val="5"/>
          <w:sz w:val="24"/>
          <w:szCs w:val="24"/>
        </w:rPr>
        <w:t xml:space="preserve">Action 2(i) </w:t>
      </w:r>
      <w:r w:rsidR="001C76B0" w:rsidRPr="001C76B0">
        <w:rPr>
          <w:rFonts w:ascii="Arial" w:hAnsi="Arial"/>
          <w:color w:val="000000" w:themeColor="text1"/>
          <w:spacing w:val="5"/>
          <w:sz w:val="24"/>
          <w:szCs w:val="24"/>
        </w:rPr>
        <w:t xml:space="preserve">in the Plan which is to </w:t>
      </w:r>
      <w:r w:rsidRPr="001C76B0">
        <w:rPr>
          <w:rFonts w:ascii="Arial" w:hAnsi="Arial"/>
          <w:color w:val="000000" w:themeColor="text1"/>
          <w:spacing w:val="5"/>
          <w:sz w:val="24"/>
          <w:szCs w:val="24"/>
        </w:rPr>
        <w:t>“Develop and implement guidelines for officers of the NSW Police Force when working with suspects and offenders who may have cognitive impairments</w:t>
      </w:r>
      <w:r w:rsidR="00B40F1E">
        <w:rPr>
          <w:rFonts w:ascii="Arial" w:hAnsi="Arial"/>
          <w:color w:val="000000" w:themeColor="text1"/>
          <w:spacing w:val="5"/>
          <w:sz w:val="24"/>
          <w:szCs w:val="24"/>
        </w:rPr>
        <w:t>”.</w:t>
      </w:r>
    </w:p>
    <w:p w:rsidR="007A5456" w:rsidRPr="000C0865" w:rsidRDefault="00B40F1E" w:rsidP="00B40F1E">
      <w:pPr>
        <w:pStyle w:val="FreeForm"/>
        <w:rPr>
          <w:rFonts w:ascii="Arial" w:hAnsi="Arial" w:cs="Arial"/>
          <w:iCs/>
        </w:rPr>
      </w:pPr>
      <w:r>
        <w:rPr>
          <w:rFonts w:ascii="Arial" w:hAnsi="Arial" w:cs="Arial"/>
          <w:sz w:val="24"/>
        </w:rPr>
        <w:t>P</w:t>
      </w:r>
      <w:r w:rsidR="007A5456" w:rsidRPr="00E45D43">
        <w:rPr>
          <w:rFonts w:ascii="Arial" w:hAnsi="Arial" w:cs="Arial"/>
          <w:sz w:val="24"/>
        </w:rPr>
        <w:t>articipants emphasised that police need to be ‘front and centre’ in the correct treatment of people with disability.  Identification of disability needs to be addressed through more than a ‘check-list’ approach</w:t>
      </w:r>
      <w:r w:rsidR="001761DB">
        <w:rPr>
          <w:rFonts w:ascii="Arial" w:hAnsi="Arial" w:cs="Arial"/>
          <w:sz w:val="24"/>
        </w:rPr>
        <w:t xml:space="preserve"> </w:t>
      </w:r>
      <w:r w:rsidR="007A5456" w:rsidRPr="00E45D43">
        <w:rPr>
          <w:rFonts w:ascii="Arial" w:hAnsi="Arial" w:cs="Arial"/>
          <w:sz w:val="24"/>
        </w:rPr>
        <w:t>(for example, readi</w:t>
      </w:r>
      <w:r w:rsidR="001C76B0">
        <w:rPr>
          <w:rFonts w:ascii="Arial" w:hAnsi="Arial" w:cs="Arial"/>
          <w:sz w:val="24"/>
        </w:rPr>
        <w:t xml:space="preserve">ng a sentence to a suspect and </w:t>
      </w:r>
      <w:r w:rsidR="007A5456" w:rsidRPr="00E45D43">
        <w:rPr>
          <w:rFonts w:ascii="Arial" w:hAnsi="Arial" w:cs="Arial"/>
          <w:sz w:val="24"/>
        </w:rPr>
        <w:t>expecting them to self-identify in public as having an intellectual disability</w:t>
      </w:r>
      <w:r w:rsidR="002E5F8C">
        <w:rPr>
          <w:rFonts w:ascii="Arial" w:hAnsi="Arial" w:cs="Arial"/>
          <w:sz w:val="24"/>
        </w:rPr>
        <w:t>)</w:t>
      </w:r>
      <w:r w:rsidR="007A5456">
        <w:rPr>
          <w:rFonts w:ascii="Arial" w:hAnsi="Arial" w:cs="Arial"/>
          <w:sz w:val="24"/>
        </w:rPr>
        <w:t>.</w:t>
      </w:r>
    </w:p>
    <w:p w:rsidR="007A5456" w:rsidRDefault="00D66851" w:rsidP="001C76B0">
      <w:pPr>
        <w:pStyle w:val="NormalWeb"/>
        <w:spacing w:before="200" w:beforeAutospacing="0" w:after="200" w:afterAutospacing="0" w:line="276" w:lineRule="auto"/>
        <w:rPr>
          <w:rFonts w:ascii="Arial" w:hAnsi="Arial" w:cs="Arial"/>
          <w:b/>
          <w:iCs/>
        </w:rPr>
      </w:pPr>
      <w:r>
        <w:rPr>
          <w:rFonts w:ascii="Arial" w:hAnsi="Arial" w:cs="Arial"/>
          <w:b/>
          <w:iCs/>
        </w:rPr>
        <w:t>Recommendation 8</w:t>
      </w:r>
      <w:r w:rsidR="007A5456" w:rsidRPr="00D75070">
        <w:rPr>
          <w:rFonts w:ascii="Arial" w:hAnsi="Arial" w:cs="Arial"/>
          <w:b/>
          <w:iCs/>
        </w:rPr>
        <w:t>: That the Department of Justice hold further consultations on appropriate, effective and respectful ways to identify suspects and offenders who may have a cognitive impairment.</w:t>
      </w:r>
    </w:p>
    <w:p w:rsidR="007A5456" w:rsidRPr="00FB32ED" w:rsidRDefault="007A5456" w:rsidP="001C76B0">
      <w:pPr>
        <w:pStyle w:val="NormalWeb"/>
        <w:spacing w:before="200" w:beforeAutospacing="0" w:after="200" w:afterAutospacing="0" w:line="276" w:lineRule="auto"/>
        <w:rPr>
          <w:rFonts w:ascii="Arial" w:hAnsi="Arial" w:cs="Arial"/>
          <w:iCs/>
          <w:u w:val="single"/>
        </w:rPr>
      </w:pPr>
      <w:r w:rsidRPr="00FB32ED">
        <w:rPr>
          <w:rFonts w:ascii="Arial" w:hAnsi="Arial" w:cs="Arial"/>
          <w:iCs/>
          <w:u w:val="single"/>
        </w:rPr>
        <w:t>People with disability under guardianship</w:t>
      </w:r>
    </w:p>
    <w:p w:rsidR="007A5456" w:rsidRPr="001C76B0" w:rsidRDefault="002F0B85" w:rsidP="001C76B0">
      <w:pPr>
        <w:pStyle w:val="NormalWeb"/>
        <w:spacing w:before="200" w:beforeAutospacing="0" w:after="200" w:afterAutospacing="0" w:line="276" w:lineRule="auto"/>
        <w:rPr>
          <w:rFonts w:ascii="Arial" w:hAnsi="Arial" w:cs="Arial"/>
          <w:i/>
          <w:color w:val="000000" w:themeColor="text1"/>
        </w:rPr>
      </w:pPr>
      <w:r>
        <w:rPr>
          <w:rFonts w:ascii="Arial" w:hAnsi="Arial" w:cs="Arial"/>
          <w:i/>
          <w:color w:val="000000" w:themeColor="text1"/>
        </w:rPr>
        <w:t>Action 2(</w:t>
      </w:r>
      <w:r w:rsidR="007A5456" w:rsidRPr="001C76B0">
        <w:rPr>
          <w:rFonts w:ascii="Arial" w:hAnsi="Arial" w:cs="Arial"/>
          <w:i/>
          <w:color w:val="000000" w:themeColor="text1"/>
        </w:rPr>
        <w:t>c)</w:t>
      </w:r>
      <w:r>
        <w:rPr>
          <w:rFonts w:ascii="Arial" w:hAnsi="Arial" w:cs="Arial"/>
          <w:i/>
          <w:color w:val="000000" w:themeColor="text1"/>
        </w:rPr>
        <w:t>:</w:t>
      </w:r>
      <w:r w:rsidR="007A5456" w:rsidRPr="001C76B0">
        <w:rPr>
          <w:rFonts w:ascii="Arial" w:hAnsi="Arial" w:cs="Arial"/>
          <w:i/>
          <w:color w:val="000000" w:themeColor="text1"/>
        </w:rPr>
        <w:t xml:space="preserve"> …maintain high levels of protection for people with disabil</w:t>
      </w:r>
      <w:r w:rsidR="001C76B0">
        <w:rPr>
          <w:rFonts w:ascii="Arial" w:hAnsi="Arial" w:cs="Arial"/>
          <w:i/>
          <w:color w:val="000000" w:themeColor="text1"/>
        </w:rPr>
        <w:t>ity requir</w:t>
      </w:r>
      <w:r>
        <w:rPr>
          <w:rFonts w:ascii="Arial" w:hAnsi="Arial" w:cs="Arial"/>
          <w:i/>
          <w:color w:val="000000" w:themeColor="text1"/>
        </w:rPr>
        <w:t>ing these services</w:t>
      </w:r>
      <w:r w:rsidR="001C76B0">
        <w:rPr>
          <w:rFonts w:ascii="Arial" w:hAnsi="Arial" w:cs="Arial"/>
          <w:i/>
          <w:color w:val="000000" w:themeColor="text1"/>
        </w:rPr>
        <w:t xml:space="preserve">. </w:t>
      </w:r>
    </w:p>
    <w:p w:rsidR="001C76B0" w:rsidRPr="001C76B0" w:rsidRDefault="007A5456" w:rsidP="00794A84">
      <w:pPr>
        <w:pStyle w:val="NormalWeb"/>
        <w:spacing w:before="200" w:beforeAutospacing="0" w:after="200" w:afterAutospacing="0" w:line="276" w:lineRule="auto"/>
        <w:rPr>
          <w:rFonts w:ascii="Arial" w:hAnsi="Arial" w:cs="Arial"/>
        </w:rPr>
      </w:pPr>
      <w:r>
        <w:rPr>
          <w:rFonts w:ascii="Arial" w:hAnsi="Arial" w:cs="Arial"/>
        </w:rPr>
        <w:t>Participants’ comments suggest</w:t>
      </w:r>
      <w:r w:rsidR="00794A84">
        <w:rPr>
          <w:rFonts w:ascii="Arial" w:hAnsi="Arial" w:cs="Arial"/>
        </w:rPr>
        <w:t xml:space="preserve"> that </w:t>
      </w:r>
      <w:r w:rsidR="001C76B0">
        <w:rPr>
          <w:rFonts w:ascii="Arial" w:hAnsi="Arial" w:cs="Arial"/>
        </w:rPr>
        <w:t>the conceptual framework behind</w:t>
      </w:r>
      <w:r w:rsidRPr="00E12DA3">
        <w:rPr>
          <w:rFonts w:ascii="Arial" w:hAnsi="Arial" w:cs="Arial"/>
        </w:rPr>
        <w:t xml:space="preserve"> </w:t>
      </w:r>
      <w:r>
        <w:rPr>
          <w:rFonts w:ascii="Arial" w:hAnsi="Arial" w:cs="Arial"/>
        </w:rPr>
        <w:t xml:space="preserve">the </w:t>
      </w:r>
      <w:r w:rsidR="00794A84">
        <w:rPr>
          <w:rFonts w:ascii="Arial" w:hAnsi="Arial" w:cs="Arial"/>
        </w:rPr>
        <w:t xml:space="preserve">current </w:t>
      </w:r>
      <w:r>
        <w:rPr>
          <w:rFonts w:ascii="Arial" w:hAnsi="Arial" w:cs="Arial"/>
        </w:rPr>
        <w:t>g</w:t>
      </w:r>
      <w:r w:rsidRPr="00E12DA3">
        <w:rPr>
          <w:rFonts w:ascii="Arial" w:hAnsi="Arial" w:cs="Arial"/>
        </w:rPr>
        <w:t xml:space="preserve">uardianship </w:t>
      </w:r>
      <w:r>
        <w:rPr>
          <w:rFonts w:ascii="Arial" w:hAnsi="Arial" w:cs="Arial"/>
        </w:rPr>
        <w:t xml:space="preserve">legislation </w:t>
      </w:r>
      <w:r w:rsidR="00794A84">
        <w:rPr>
          <w:rFonts w:ascii="Arial" w:hAnsi="Arial" w:cs="Arial"/>
        </w:rPr>
        <w:t xml:space="preserve">in NSW might need to be reviewed in line with the latest thinking </w:t>
      </w:r>
      <w:r>
        <w:rPr>
          <w:rFonts w:ascii="Arial" w:hAnsi="Arial" w:cs="Arial"/>
        </w:rPr>
        <w:t xml:space="preserve">about </w:t>
      </w:r>
      <w:r w:rsidR="001C76B0" w:rsidRPr="001C76B0">
        <w:rPr>
          <w:rFonts w:ascii="Arial" w:hAnsi="Arial" w:cs="Arial"/>
        </w:rPr>
        <w:t>the equal recognition of people with disability before the law, and their ability to exercise legal capacity.</w:t>
      </w:r>
    </w:p>
    <w:p w:rsidR="007A5456" w:rsidRPr="00E12DA3" w:rsidRDefault="007A5456" w:rsidP="001C76B0">
      <w:pPr>
        <w:pStyle w:val="NormalWeb"/>
        <w:spacing w:before="200" w:beforeAutospacing="0" w:after="200" w:afterAutospacing="0" w:line="276" w:lineRule="auto"/>
        <w:rPr>
          <w:rFonts w:ascii="Arial" w:hAnsi="Arial" w:cs="Arial"/>
        </w:rPr>
      </w:pPr>
      <w:r>
        <w:rPr>
          <w:rFonts w:ascii="Arial" w:hAnsi="Arial" w:cs="Arial"/>
        </w:rPr>
        <w:t>A</w:t>
      </w:r>
      <w:r w:rsidRPr="00E12DA3">
        <w:rPr>
          <w:rFonts w:ascii="Arial" w:hAnsi="Arial" w:cs="Arial"/>
        </w:rPr>
        <w:t>ny review</w:t>
      </w:r>
      <w:r>
        <w:rPr>
          <w:rFonts w:ascii="Arial" w:hAnsi="Arial" w:cs="Arial"/>
        </w:rPr>
        <w:t xml:space="preserve"> of the guardianship legislation</w:t>
      </w:r>
      <w:r w:rsidRPr="00E12DA3">
        <w:rPr>
          <w:rFonts w:ascii="Arial" w:hAnsi="Arial" w:cs="Arial"/>
        </w:rPr>
        <w:t xml:space="preserve"> </w:t>
      </w:r>
      <w:r>
        <w:rPr>
          <w:rFonts w:ascii="Arial" w:hAnsi="Arial" w:cs="Arial"/>
        </w:rPr>
        <w:t xml:space="preserve">must include the views of </w:t>
      </w:r>
      <w:r w:rsidRPr="00E12DA3">
        <w:rPr>
          <w:rFonts w:ascii="Arial" w:hAnsi="Arial" w:cs="Arial"/>
        </w:rPr>
        <w:t xml:space="preserve">people with disability and their representatives. </w:t>
      </w:r>
      <w:r w:rsidR="00794A84">
        <w:rPr>
          <w:rFonts w:ascii="Arial" w:hAnsi="Arial" w:cs="Arial"/>
        </w:rPr>
        <w:t xml:space="preserve"> </w:t>
      </w:r>
      <w:r w:rsidRPr="00E12DA3">
        <w:rPr>
          <w:rFonts w:ascii="Arial" w:hAnsi="Arial" w:cs="Arial"/>
        </w:rPr>
        <w:t xml:space="preserve">This is an area where </w:t>
      </w:r>
      <w:r>
        <w:rPr>
          <w:rFonts w:ascii="Arial" w:hAnsi="Arial" w:cs="Arial"/>
        </w:rPr>
        <w:t xml:space="preserve">people with disability may be deprived of their </w:t>
      </w:r>
      <w:r w:rsidRPr="00E12DA3">
        <w:rPr>
          <w:rFonts w:ascii="Arial" w:hAnsi="Arial" w:cs="Arial"/>
        </w:rPr>
        <w:t>rights for their own protection</w:t>
      </w:r>
      <w:r>
        <w:rPr>
          <w:rFonts w:ascii="Arial" w:hAnsi="Arial" w:cs="Arial"/>
        </w:rPr>
        <w:t xml:space="preserve">.  Such actions go </w:t>
      </w:r>
      <w:r w:rsidR="00F54630">
        <w:rPr>
          <w:rFonts w:ascii="Arial" w:hAnsi="Arial" w:cs="Arial"/>
        </w:rPr>
        <w:t xml:space="preserve">to </w:t>
      </w:r>
      <w:r w:rsidRPr="00E12DA3">
        <w:rPr>
          <w:rFonts w:ascii="Arial" w:hAnsi="Arial" w:cs="Arial"/>
        </w:rPr>
        <w:t>the thrust of</w:t>
      </w:r>
      <w:r w:rsidR="00E70895">
        <w:rPr>
          <w:rFonts w:ascii="Arial" w:hAnsi="Arial" w:cs="Arial"/>
        </w:rPr>
        <w:t xml:space="preserve"> the </w:t>
      </w:r>
      <w:r w:rsidR="001F25E5">
        <w:rPr>
          <w:rFonts w:ascii="Arial" w:hAnsi="Arial" w:cs="Arial"/>
        </w:rPr>
        <w:t xml:space="preserve">CRPD and </w:t>
      </w:r>
      <w:r w:rsidRPr="00E12DA3">
        <w:rPr>
          <w:rFonts w:ascii="Arial" w:hAnsi="Arial" w:cs="Arial"/>
        </w:rPr>
        <w:t>need to be carefully and comprehensively justified.</w:t>
      </w:r>
    </w:p>
    <w:p w:rsidR="003A704C" w:rsidRDefault="007A5456" w:rsidP="001F25E5">
      <w:pPr>
        <w:pStyle w:val="NormalWeb"/>
        <w:spacing w:before="200" w:beforeAutospacing="0" w:after="200" w:afterAutospacing="0" w:line="276" w:lineRule="auto"/>
        <w:rPr>
          <w:rFonts w:ascii="Arial" w:hAnsi="Arial" w:cs="Arial"/>
        </w:rPr>
      </w:pPr>
      <w:r w:rsidRPr="00E12DA3">
        <w:rPr>
          <w:rFonts w:ascii="Arial" w:hAnsi="Arial" w:cs="Arial"/>
        </w:rPr>
        <w:t xml:space="preserve">There will be more clarity on these issues when the Australian Law Reform Commission report </w:t>
      </w:r>
      <w:r>
        <w:rPr>
          <w:rFonts w:ascii="Arial" w:hAnsi="Arial" w:cs="Arial"/>
        </w:rPr>
        <w:t xml:space="preserve">on disability and equality before the law </w:t>
      </w:r>
      <w:r w:rsidRPr="00E12DA3">
        <w:rPr>
          <w:rFonts w:ascii="Arial" w:hAnsi="Arial" w:cs="Arial"/>
        </w:rPr>
        <w:t>is released</w:t>
      </w:r>
      <w:r>
        <w:rPr>
          <w:rFonts w:ascii="Arial" w:hAnsi="Arial" w:cs="Arial"/>
        </w:rPr>
        <w:t>,</w:t>
      </w:r>
      <w:r w:rsidRPr="00E12DA3">
        <w:rPr>
          <w:rFonts w:ascii="Arial" w:hAnsi="Arial" w:cs="Arial"/>
        </w:rPr>
        <w:t xml:space="preserve"> and when </w:t>
      </w:r>
      <w:r w:rsidRPr="00CC5DC6">
        <w:rPr>
          <w:rFonts w:ascii="Arial" w:hAnsi="Arial" w:cs="Arial"/>
          <w:i/>
        </w:rPr>
        <w:t>Action 2(b) “</w:t>
      </w:r>
      <w:r w:rsidRPr="00CC5DC6">
        <w:rPr>
          <w:rFonts w:ascii="Arial" w:hAnsi="Arial" w:cs="Arial"/>
          <w:i/>
          <w:color w:val="000000" w:themeColor="text1"/>
        </w:rPr>
        <w:t>Develop</w:t>
      </w:r>
      <w:r w:rsidR="00FB32ED" w:rsidRPr="00CC5DC6">
        <w:rPr>
          <w:rFonts w:ascii="Arial" w:hAnsi="Arial" w:cs="Arial"/>
          <w:i/>
          <w:color w:val="000000" w:themeColor="text1"/>
        </w:rPr>
        <w:t xml:space="preserve"> </w:t>
      </w:r>
      <w:r w:rsidRPr="00CC5DC6">
        <w:rPr>
          <w:rFonts w:ascii="Arial" w:hAnsi="Arial" w:cs="Arial"/>
          <w:i/>
          <w:color w:val="000000" w:themeColor="text1"/>
        </w:rPr>
        <w:t>policy arising from the NSW Law Reform Commission’s review of criminal law and procedure applying to people with cognitive and mental health impairments</w:t>
      </w:r>
      <w:r w:rsidR="001F25E5">
        <w:rPr>
          <w:rFonts w:ascii="Arial" w:hAnsi="Arial" w:cs="Arial"/>
        </w:rPr>
        <w:t>” is implemented.</w:t>
      </w:r>
    </w:p>
    <w:p w:rsidR="007A5456" w:rsidRPr="00FB32ED" w:rsidRDefault="007A5456" w:rsidP="001F25E5">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u w:val="single"/>
          <w:lang w:val="en-AU"/>
        </w:rPr>
      </w:pPr>
      <w:r w:rsidRPr="00FB32ED">
        <w:rPr>
          <w:rFonts w:ascii="Arial" w:hAnsi="Arial" w:cs="Arial"/>
          <w:szCs w:val="24"/>
          <w:u w:val="single"/>
          <w:lang w:val="en-AU"/>
        </w:rPr>
        <w:lastRenderedPageBreak/>
        <w:t>People with disability voting</w:t>
      </w:r>
    </w:p>
    <w:p w:rsidR="007A5456" w:rsidRPr="00CC5DC6" w:rsidRDefault="007A5456" w:rsidP="001F25E5">
      <w:pPr>
        <w:pStyle w:val="Pa22"/>
        <w:spacing w:line="276" w:lineRule="auto"/>
        <w:rPr>
          <w:rFonts w:ascii="Arial" w:hAnsi="Arial" w:cs="Arial"/>
          <w:i/>
          <w:color w:val="000000" w:themeColor="text1"/>
          <w:sz w:val="24"/>
          <w:szCs w:val="24"/>
        </w:rPr>
      </w:pPr>
      <w:r w:rsidRPr="00CC5DC6">
        <w:rPr>
          <w:rFonts w:ascii="Arial" w:hAnsi="Arial" w:cs="Arial"/>
          <w:i/>
          <w:color w:val="000000" w:themeColor="text1"/>
          <w:sz w:val="24"/>
          <w:szCs w:val="24"/>
        </w:rPr>
        <w:t>Action 2(k) (i)</w:t>
      </w:r>
      <w:r w:rsidR="002F0B85" w:rsidRPr="00CC5DC6">
        <w:rPr>
          <w:rFonts w:ascii="Arial" w:hAnsi="Arial" w:cs="Arial"/>
          <w:i/>
          <w:color w:val="000000" w:themeColor="text1"/>
          <w:sz w:val="24"/>
          <w:szCs w:val="24"/>
        </w:rPr>
        <w:t>:</w:t>
      </w:r>
      <w:r w:rsidRPr="00CC5DC6">
        <w:rPr>
          <w:rFonts w:ascii="Arial" w:hAnsi="Arial" w:cs="Arial"/>
          <w:i/>
          <w:color w:val="000000" w:themeColor="text1"/>
          <w:sz w:val="24"/>
          <w:szCs w:val="24"/>
        </w:rPr>
        <w:t xml:space="preserve"> Continuing the implementation of the computer and </w:t>
      </w:r>
      <w:r w:rsidR="002F0B85" w:rsidRPr="00CC5DC6">
        <w:rPr>
          <w:rFonts w:ascii="Arial" w:hAnsi="Arial" w:cs="Arial"/>
          <w:i/>
          <w:color w:val="000000" w:themeColor="text1"/>
          <w:sz w:val="24"/>
          <w:szCs w:val="24"/>
        </w:rPr>
        <w:t xml:space="preserve">telephone based iVote systems; </w:t>
      </w:r>
      <w:r w:rsidRPr="00CC5DC6">
        <w:rPr>
          <w:rFonts w:ascii="Arial" w:hAnsi="Arial" w:cs="Arial"/>
          <w:i/>
          <w:color w:val="000000" w:themeColor="text1"/>
          <w:sz w:val="24"/>
          <w:szCs w:val="24"/>
        </w:rPr>
        <w:t>(ii)</w:t>
      </w:r>
      <w:r w:rsidR="002F0B85" w:rsidRPr="00CC5DC6">
        <w:rPr>
          <w:rFonts w:ascii="Arial" w:hAnsi="Arial" w:cs="Arial"/>
          <w:i/>
          <w:color w:val="000000" w:themeColor="text1"/>
          <w:sz w:val="24"/>
          <w:szCs w:val="24"/>
        </w:rPr>
        <w:t>:</w:t>
      </w:r>
      <w:r w:rsidRPr="00CC5DC6">
        <w:rPr>
          <w:rFonts w:ascii="Arial" w:hAnsi="Arial" w:cs="Arial"/>
          <w:i/>
          <w:color w:val="000000" w:themeColor="text1"/>
          <w:sz w:val="24"/>
          <w:szCs w:val="24"/>
        </w:rPr>
        <w:t xml:space="preserve"> improving information and access to voting sites. </w:t>
      </w:r>
    </w:p>
    <w:p w:rsidR="007A5456" w:rsidRPr="000D5EDE" w:rsidRDefault="007A5456" w:rsidP="001F25E5">
      <w:pPr>
        <w:rPr>
          <w:rFonts w:ascii="Arial" w:hAnsi="Arial" w:cs="Arial"/>
          <w:sz w:val="24"/>
        </w:rPr>
      </w:pPr>
      <w:r w:rsidRPr="00E12DA3">
        <w:rPr>
          <w:rFonts w:ascii="Arial" w:hAnsi="Arial" w:cs="Arial"/>
          <w:sz w:val="24"/>
        </w:rPr>
        <w:t>The introduction of iVote received praise</w:t>
      </w:r>
      <w:r>
        <w:rPr>
          <w:rFonts w:ascii="Arial" w:hAnsi="Arial" w:cs="Arial"/>
          <w:sz w:val="24"/>
        </w:rPr>
        <w:t xml:space="preserve"> from participants</w:t>
      </w:r>
      <w:r w:rsidRPr="00E12DA3">
        <w:rPr>
          <w:rFonts w:ascii="Arial" w:hAnsi="Arial" w:cs="Arial"/>
          <w:sz w:val="24"/>
        </w:rPr>
        <w:t xml:space="preserve">, but was also seen </w:t>
      </w:r>
      <w:r>
        <w:rPr>
          <w:rFonts w:ascii="Arial" w:hAnsi="Arial" w:cs="Arial"/>
          <w:sz w:val="24"/>
        </w:rPr>
        <w:t xml:space="preserve">to be </w:t>
      </w:r>
      <w:r w:rsidRPr="00E12DA3">
        <w:rPr>
          <w:rFonts w:ascii="Arial" w:hAnsi="Arial" w:cs="Arial"/>
          <w:sz w:val="24"/>
        </w:rPr>
        <w:t>imperfect as it bu</w:t>
      </w:r>
      <w:r>
        <w:rPr>
          <w:rFonts w:ascii="Arial" w:hAnsi="Arial" w:cs="Arial"/>
          <w:sz w:val="24"/>
        </w:rPr>
        <w:t xml:space="preserve">ilds exclusion and difference.  </w:t>
      </w:r>
      <w:r w:rsidRPr="00E12DA3">
        <w:rPr>
          <w:rFonts w:ascii="Arial" w:hAnsi="Arial" w:cs="Arial"/>
          <w:sz w:val="24"/>
        </w:rPr>
        <w:t>Many people with disability would also like to be part of the community – attending the public voting</w:t>
      </w:r>
      <w:r>
        <w:rPr>
          <w:rFonts w:ascii="Arial" w:hAnsi="Arial" w:cs="Arial"/>
          <w:sz w:val="24"/>
        </w:rPr>
        <w:t xml:space="preserve"> place</w:t>
      </w:r>
      <w:r w:rsidRPr="00E12DA3">
        <w:rPr>
          <w:rFonts w:ascii="Arial" w:hAnsi="Arial" w:cs="Arial"/>
          <w:sz w:val="24"/>
        </w:rPr>
        <w:t>, having discussions with candidates and other voters</w:t>
      </w:r>
      <w:r>
        <w:rPr>
          <w:rFonts w:ascii="Arial" w:hAnsi="Arial" w:cs="Arial"/>
          <w:sz w:val="24"/>
        </w:rPr>
        <w:t xml:space="preserve"> and</w:t>
      </w:r>
      <w:r w:rsidR="00FB32ED">
        <w:rPr>
          <w:rFonts w:ascii="Arial" w:hAnsi="Arial" w:cs="Arial"/>
          <w:sz w:val="24"/>
        </w:rPr>
        <w:t xml:space="preserve"> </w:t>
      </w:r>
      <w:r>
        <w:rPr>
          <w:rFonts w:ascii="Arial" w:hAnsi="Arial" w:cs="Arial"/>
          <w:sz w:val="24"/>
        </w:rPr>
        <w:t xml:space="preserve">taking </w:t>
      </w:r>
      <w:r w:rsidRPr="00E12DA3">
        <w:rPr>
          <w:rFonts w:ascii="Arial" w:hAnsi="Arial" w:cs="Arial"/>
          <w:sz w:val="24"/>
        </w:rPr>
        <w:t>p</w:t>
      </w:r>
      <w:r>
        <w:rPr>
          <w:rFonts w:ascii="Arial" w:hAnsi="Arial" w:cs="Arial"/>
          <w:sz w:val="24"/>
        </w:rPr>
        <w:t>art in the</w:t>
      </w:r>
      <w:r w:rsidRPr="00E12DA3">
        <w:rPr>
          <w:rFonts w:ascii="Arial" w:hAnsi="Arial" w:cs="Arial"/>
          <w:sz w:val="24"/>
        </w:rPr>
        <w:t xml:space="preserve"> sausage sizzle </w:t>
      </w:r>
      <w:r>
        <w:rPr>
          <w:rFonts w:ascii="Arial" w:hAnsi="Arial" w:cs="Arial"/>
          <w:sz w:val="24"/>
        </w:rPr>
        <w:t>or</w:t>
      </w:r>
      <w:r w:rsidRPr="00E12DA3">
        <w:rPr>
          <w:rFonts w:ascii="Arial" w:hAnsi="Arial" w:cs="Arial"/>
          <w:sz w:val="24"/>
        </w:rPr>
        <w:t xml:space="preserve"> fundraising afterwards.  Although iVote is a necessary access aid for some people with disability, it is not a substitute for an accessible, i</w:t>
      </w:r>
      <w:r>
        <w:rPr>
          <w:rFonts w:ascii="Arial" w:hAnsi="Arial" w:cs="Arial"/>
          <w:sz w:val="24"/>
        </w:rPr>
        <w:t>nclusive built environment. Participants stressed that b</w:t>
      </w:r>
      <w:r w:rsidRPr="00E12DA3">
        <w:rPr>
          <w:rFonts w:ascii="Arial" w:hAnsi="Arial" w:cs="Arial"/>
          <w:sz w:val="24"/>
        </w:rPr>
        <w:t>oth parts of Act</w:t>
      </w:r>
      <w:r>
        <w:rPr>
          <w:rFonts w:ascii="Arial" w:hAnsi="Arial" w:cs="Arial"/>
          <w:sz w:val="24"/>
        </w:rPr>
        <w:t>ion 2(k) need to be progressed.</w:t>
      </w:r>
    </w:p>
    <w:p w:rsidR="007A5456" w:rsidRPr="00FB32ED" w:rsidRDefault="007A5456" w:rsidP="001F25E5">
      <w:pPr>
        <w:pStyle w:val="NormalWeb"/>
        <w:spacing w:before="200" w:beforeAutospacing="0" w:after="200" w:afterAutospacing="0" w:line="276" w:lineRule="auto"/>
        <w:rPr>
          <w:rFonts w:ascii="Arial" w:hAnsi="Arial" w:cs="Arial"/>
          <w:iCs/>
          <w:u w:val="single"/>
        </w:rPr>
      </w:pPr>
      <w:r w:rsidRPr="00FB32ED">
        <w:rPr>
          <w:rFonts w:ascii="Arial" w:hAnsi="Arial" w:cs="Arial"/>
          <w:iCs/>
          <w:u w:val="single"/>
        </w:rPr>
        <w:t>People with disability and family law</w:t>
      </w:r>
    </w:p>
    <w:p w:rsidR="007A5456" w:rsidRDefault="007A5456" w:rsidP="001F25E5">
      <w:pPr>
        <w:rPr>
          <w:rFonts w:ascii="Arial" w:hAnsi="Arial" w:cs="Arial"/>
          <w:sz w:val="24"/>
        </w:rPr>
      </w:pPr>
      <w:r>
        <w:rPr>
          <w:rFonts w:ascii="Arial" w:hAnsi="Arial" w:cs="Arial"/>
          <w:sz w:val="24"/>
        </w:rPr>
        <w:t>Participants reported that new parents who have an intellectual disability experience high rates of child removal under child protection legislation.  There appears to be a presumption of incompetence rather than an assessment of the supports that would allow them to successfully parent their own children.</w:t>
      </w:r>
    </w:p>
    <w:p w:rsidR="007A5456" w:rsidRDefault="007A5456" w:rsidP="001F25E5">
      <w:pPr>
        <w:rPr>
          <w:rFonts w:ascii="Arial" w:hAnsi="Arial" w:cs="Arial"/>
          <w:sz w:val="24"/>
        </w:rPr>
      </w:pPr>
      <w:r>
        <w:rPr>
          <w:rFonts w:ascii="Arial" w:hAnsi="Arial" w:cs="Arial"/>
          <w:sz w:val="24"/>
        </w:rPr>
        <w:t xml:space="preserve">The distress of parents in this situation is compounded by the long period (up to a year) needed to challenge such decisions, compared to the six month timeframe for finalising adoptions. </w:t>
      </w:r>
      <w:r w:rsidR="00E70895">
        <w:rPr>
          <w:rFonts w:ascii="Arial" w:hAnsi="Arial" w:cs="Arial"/>
          <w:sz w:val="24"/>
        </w:rPr>
        <w:t xml:space="preserve"> </w:t>
      </w:r>
      <w:r>
        <w:rPr>
          <w:rFonts w:ascii="Arial" w:hAnsi="Arial" w:cs="Arial"/>
          <w:sz w:val="24"/>
        </w:rPr>
        <w:t>The unfairness is exacerbated by the lack of legal assistance for such matters.</w:t>
      </w:r>
    </w:p>
    <w:p w:rsidR="007A5456" w:rsidRPr="00D75070" w:rsidRDefault="00D66851" w:rsidP="001F25E5">
      <w:pPr>
        <w:pStyle w:val="FreeFormA"/>
        <w:rPr>
          <w:rFonts w:ascii="Arial" w:hAnsi="Arial" w:cs="Arial"/>
          <w:b/>
          <w:color w:val="auto"/>
          <w:sz w:val="24"/>
          <w:szCs w:val="20"/>
        </w:rPr>
      </w:pPr>
      <w:r>
        <w:rPr>
          <w:rFonts w:ascii="Arial" w:hAnsi="Arial" w:cs="Arial"/>
          <w:b/>
          <w:color w:val="auto"/>
          <w:sz w:val="24"/>
          <w:szCs w:val="20"/>
        </w:rPr>
        <w:t>Recommendation 9</w:t>
      </w:r>
      <w:r w:rsidR="007A5456" w:rsidRPr="00D75070">
        <w:rPr>
          <w:rFonts w:ascii="Arial" w:hAnsi="Arial" w:cs="Arial"/>
          <w:b/>
          <w:color w:val="auto"/>
          <w:sz w:val="24"/>
          <w:szCs w:val="20"/>
        </w:rPr>
        <w:t>: That FACS review</w:t>
      </w:r>
      <w:r w:rsidR="001F25E5">
        <w:rPr>
          <w:rFonts w:ascii="Arial" w:hAnsi="Arial" w:cs="Arial"/>
          <w:b/>
          <w:color w:val="auto"/>
          <w:sz w:val="24"/>
          <w:szCs w:val="20"/>
        </w:rPr>
        <w:t>s</w:t>
      </w:r>
      <w:r w:rsidR="007A5456" w:rsidRPr="00D75070">
        <w:rPr>
          <w:rFonts w:ascii="Arial" w:hAnsi="Arial" w:cs="Arial"/>
          <w:b/>
          <w:color w:val="auto"/>
          <w:sz w:val="24"/>
          <w:szCs w:val="20"/>
        </w:rPr>
        <w:t xml:space="preserve"> the</w:t>
      </w:r>
      <w:r w:rsidR="001F25E5">
        <w:rPr>
          <w:rFonts w:ascii="Arial" w:hAnsi="Arial" w:cs="Arial"/>
          <w:b/>
          <w:color w:val="auto"/>
          <w:sz w:val="24"/>
          <w:szCs w:val="20"/>
        </w:rPr>
        <w:t xml:space="preserve"> way new parents with intellectual disability are assessed </w:t>
      </w:r>
      <w:r w:rsidR="007A5456" w:rsidRPr="00D75070">
        <w:rPr>
          <w:rFonts w:ascii="Arial" w:hAnsi="Arial" w:cs="Arial"/>
          <w:b/>
          <w:color w:val="auto"/>
          <w:sz w:val="24"/>
          <w:szCs w:val="20"/>
        </w:rPr>
        <w:t>so that priority is given to enabling and supporting parenting with adequate supports before consideration is given t</w:t>
      </w:r>
      <w:r w:rsidR="00E70895">
        <w:rPr>
          <w:rFonts w:ascii="Arial" w:hAnsi="Arial" w:cs="Arial"/>
          <w:b/>
          <w:color w:val="auto"/>
          <w:sz w:val="24"/>
          <w:szCs w:val="20"/>
        </w:rPr>
        <w:t xml:space="preserve">o the possibility of removal.  </w:t>
      </w:r>
      <w:r w:rsidR="007A5456" w:rsidRPr="00D75070">
        <w:rPr>
          <w:rFonts w:ascii="Arial" w:hAnsi="Arial" w:cs="Arial"/>
          <w:b/>
          <w:color w:val="auto"/>
          <w:sz w:val="24"/>
          <w:szCs w:val="20"/>
        </w:rPr>
        <w:t>CRPD Article 23.4 states:</w:t>
      </w:r>
    </w:p>
    <w:p w:rsidR="007A5456" w:rsidRPr="001F25E5" w:rsidRDefault="007A5456" w:rsidP="001F25E5">
      <w:pPr>
        <w:pStyle w:val="FreeFormA"/>
        <w:ind w:left="720"/>
        <w:rPr>
          <w:rFonts w:ascii="Arial" w:hAnsi="Arial" w:cs="Arial"/>
          <w:color w:val="auto"/>
          <w:sz w:val="24"/>
          <w:szCs w:val="24"/>
        </w:rPr>
      </w:pPr>
      <w:r w:rsidRPr="00FB32ED">
        <w:rPr>
          <w:rFonts w:ascii="Arial" w:hAnsi="Arial" w:cs="Arial"/>
          <w:color w:val="auto"/>
          <w:sz w:val="24"/>
          <w:szCs w:val="24"/>
        </w:rPr>
        <w:t>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on the basis of a disability of either the child</w:t>
      </w:r>
      <w:r w:rsidR="001F25E5">
        <w:rPr>
          <w:rFonts w:ascii="Arial" w:hAnsi="Arial" w:cs="Arial"/>
          <w:color w:val="auto"/>
          <w:sz w:val="24"/>
          <w:szCs w:val="24"/>
        </w:rPr>
        <w:t xml:space="preserve"> or one or both of the parents.</w:t>
      </w:r>
    </w:p>
    <w:p w:rsidR="007A5456" w:rsidRPr="00D47E27" w:rsidRDefault="00FB32ED" w:rsidP="00FB32ED">
      <w:pPr>
        <w:pStyle w:val="Heading2"/>
        <w:rPr>
          <w:i/>
          <w:lang w:val="en-US"/>
        </w:rPr>
      </w:pPr>
      <w:bookmarkStart w:id="14" w:name="_Toc395524865"/>
      <w:r w:rsidRPr="00D47E27">
        <w:rPr>
          <w:i/>
          <w:lang w:val="en-US"/>
        </w:rPr>
        <w:t>3.</w:t>
      </w:r>
      <w:r w:rsidRPr="00D47E27">
        <w:rPr>
          <w:i/>
          <w:lang w:val="en-US"/>
        </w:rPr>
        <w:tab/>
      </w:r>
      <w:r w:rsidR="007A5456" w:rsidRPr="00D47E27">
        <w:rPr>
          <w:i/>
          <w:lang w:val="en-US"/>
        </w:rPr>
        <w:t>Economic Security</w:t>
      </w:r>
      <w:bookmarkEnd w:id="14"/>
    </w:p>
    <w:p w:rsidR="007A5456" w:rsidRPr="001F25E5" w:rsidRDefault="007A5456" w:rsidP="001F25E5">
      <w:pPr>
        <w:pStyle w:val="FreeFormA"/>
        <w:rPr>
          <w:rFonts w:ascii="Arial" w:hAnsi="Arial" w:cs="Arial"/>
          <w:i/>
          <w:color w:val="000000" w:themeColor="text1"/>
          <w:sz w:val="24"/>
          <w:szCs w:val="24"/>
        </w:rPr>
      </w:pPr>
      <w:r w:rsidRPr="001F25E5">
        <w:rPr>
          <w:rFonts w:ascii="Arial" w:hAnsi="Arial" w:cs="Arial"/>
          <w:i/>
          <w:color w:val="000000" w:themeColor="text1"/>
          <w:sz w:val="24"/>
          <w:szCs w:val="24"/>
        </w:rPr>
        <w:t>Priority (3.1)</w:t>
      </w:r>
      <w:r w:rsidR="002F0B85">
        <w:rPr>
          <w:rFonts w:ascii="Arial" w:hAnsi="Arial" w:cs="Arial"/>
          <w:i/>
          <w:color w:val="000000" w:themeColor="text1"/>
          <w:sz w:val="24"/>
          <w:szCs w:val="24"/>
        </w:rPr>
        <w:t>:</w:t>
      </w:r>
      <w:r w:rsidRPr="001F25E5">
        <w:rPr>
          <w:rFonts w:ascii="Arial" w:hAnsi="Arial" w:cs="Arial"/>
          <w:i/>
          <w:color w:val="000000" w:themeColor="text1"/>
          <w:sz w:val="24"/>
          <w:szCs w:val="24"/>
        </w:rPr>
        <w:t xml:space="preserve"> </w:t>
      </w:r>
      <w:r w:rsidR="002F0B85">
        <w:rPr>
          <w:rFonts w:ascii="Arial" w:hAnsi="Arial" w:cs="Arial"/>
          <w:i/>
          <w:color w:val="000000" w:themeColor="text1"/>
          <w:sz w:val="24"/>
          <w:szCs w:val="24"/>
        </w:rPr>
        <w:t xml:space="preserve"> </w:t>
      </w:r>
      <w:r w:rsidRPr="001F25E5">
        <w:rPr>
          <w:rFonts w:ascii="Arial" w:hAnsi="Arial" w:cs="Arial"/>
          <w:i/>
          <w:color w:val="000000" w:themeColor="text1"/>
          <w:sz w:val="24"/>
          <w:szCs w:val="24"/>
        </w:rPr>
        <w:t>Increase participation of people with disability in employment (including open employment) or further education.</w:t>
      </w:r>
    </w:p>
    <w:p w:rsidR="007A5456" w:rsidRPr="008B4CF0" w:rsidRDefault="007A5456" w:rsidP="001F25E5">
      <w:pPr>
        <w:rPr>
          <w:rFonts w:ascii="Arial" w:hAnsi="Arial" w:cs="Arial"/>
          <w:sz w:val="24"/>
        </w:rPr>
      </w:pPr>
      <w:r>
        <w:rPr>
          <w:rFonts w:ascii="Arial" w:hAnsi="Arial" w:cs="Arial"/>
          <w:sz w:val="24"/>
        </w:rPr>
        <w:t>Several participants emphasised</w:t>
      </w:r>
      <w:r w:rsidRPr="008B4CF0">
        <w:rPr>
          <w:rFonts w:ascii="Arial" w:hAnsi="Arial" w:cs="Arial"/>
          <w:sz w:val="24"/>
        </w:rPr>
        <w:t xml:space="preserve"> that paid work is seen as the only way that people with disability can lift themselves out of </w:t>
      </w:r>
      <w:r>
        <w:rPr>
          <w:rFonts w:ascii="Arial" w:hAnsi="Arial" w:cs="Arial"/>
          <w:sz w:val="24"/>
        </w:rPr>
        <w:t xml:space="preserve">the welfare-based poverty trap. </w:t>
      </w:r>
      <w:r w:rsidR="00107FBC">
        <w:rPr>
          <w:rFonts w:ascii="Arial" w:hAnsi="Arial" w:cs="Arial"/>
          <w:sz w:val="24"/>
        </w:rPr>
        <w:t xml:space="preserve"> </w:t>
      </w:r>
      <w:r>
        <w:rPr>
          <w:rFonts w:ascii="Arial" w:hAnsi="Arial" w:cs="Arial"/>
          <w:sz w:val="24"/>
        </w:rPr>
        <w:t>The NSW Government’s</w:t>
      </w:r>
      <w:r w:rsidRPr="008B4CF0">
        <w:rPr>
          <w:rFonts w:ascii="Arial" w:hAnsi="Arial" w:cs="Arial"/>
          <w:sz w:val="24"/>
        </w:rPr>
        <w:t xml:space="preserve"> EmployABILITY strategy 2010</w:t>
      </w:r>
      <w:r>
        <w:rPr>
          <w:rFonts w:ascii="Arial" w:hAnsi="Arial" w:cs="Arial"/>
          <w:sz w:val="24"/>
        </w:rPr>
        <w:t>-2013</w:t>
      </w:r>
      <w:r w:rsidRPr="008B4CF0">
        <w:rPr>
          <w:rFonts w:ascii="Arial" w:hAnsi="Arial" w:cs="Arial"/>
          <w:sz w:val="24"/>
        </w:rPr>
        <w:t xml:space="preserve"> </w:t>
      </w:r>
      <w:r>
        <w:rPr>
          <w:rFonts w:ascii="Arial" w:hAnsi="Arial" w:cs="Arial"/>
          <w:sz w:val="24"/>
        </w:rPr>
        <w:t xml:space="preserve">acknowledged the decline in the </w:t>
      </w:r>
      <w:r>
        <w:rPr>
          <w:rFonts w:ascii="Arial" w:hAnsi="Arial" w:cs="Arial"/>
          <w:sz w:val="24"/>
        </w:rPr>
        <w:lastRenderedPageBreak/>
        <w:t xml:space="preserve">number of people with disability employed in the NSW public sector and sought to address this decline.  Participants said they were yet to see the results of </w:t>
      </w:r>
      <w:r w:rsidRPr="008B4CF0">
        <w:rPr>
          <w:rFonts w:ascii="Arial" w:hAnsi="Arial" w:cs="Arial"/>
          <w:sz w:val="24"/>
        </w:rPr>
        <w:t xml:space="preserve">this </w:t>
      </w:r>
      <w:r>
        <w:rPr>
          <w:rFonts w:ascii="Arial" w:hAnsi="Arial" w:cs="Arial"/>
          <w:sz w:val="24"/>
        </w:rPr>
        <w:t>Strategy</w:t>
      </w:r>
      <w:r w:rsidRPr="008B4CF0">
        <w:rPr>
          <w:rFonts w:ascii="Arial" w:hAnsi="Arial" w:cs="Arial"/>
          <w:sz w:val="24"/>
        </w:rPr>
        <w:t xml:space="preserve">. </w:t>
      </w:r>
      <w:r w:rsidR="00FB32ED">
        <w:rPr>
          <w:rFonts w:ascii="Arial" w:hAnsi="Arial" w:cs="Arial"/>
          <w:sz w:val="24"/>
        </w:rPr>
        <w:t xml:space="preserve"> They </w:t>
      </w:r>
      <w:r>
        <w:rPr>
          <w:rFonts w:ascii="Arial" w:hAnsi="Arial" w:cs="Arial"/>
          <w:sz w:val="24"/>
        </w:rPr>
        <w:t>attributed part of t</w:t>
      </w:r>
      <w:r w:rsidRPr="008B4CF0">
        <w:rPr>
          <w:rFonts w:ascii="Arial" w:hAnsi="Arial" w:cs="Arial"/>
          <w:sz w:val="24"/>
        </w:rPr>
        <w:t>he decline to the loss of entry-level jobs</w:t>
      </w:r>
      <w:r>
        <w:rPr>
          <w:rFonts w:ascii="Arial" w:hAnsi="Arial" w:cs="Arial"/>
          <w:sz w:val="24"/>
        </w:rPr>
        <w:t xml:space="preserve"> and expressed the view</w:t>
      </w:r>
      <w:r w:rsidRPr="008B4CF0">
        <w:rPr>
          <w:rFonts w:ascii="Arial" w:hAnsi="Arial" w:cs="Arial"/>
          <w:sz w:val="24"/>
        </w:rPr>
        <w:t xml:space="preserve"> that technology will continue to </w:t>
      </w:r>
      <w:r>
        <w:rPr>
          <w:rFonts w:ascii="Arial" w:hAnsi="Arial" w:cs="Arial"/>
          <w:sz w:val="24"/>
        </w:rPr>
        <w:t xml:space="preserve">erode </w:t>
      </w:r>
      <w:r w:rsidRPr="008B4CF0">
        <w:rPr>
          <w:rFonts w:ascii="Arial" w:hAnsi="Arial" w:cs="Arial"/>
          <w:sz w:val="24"/>
        </w:rPr>
        <w:t xml:space="preserve">the non-skilled end of </w:t>
      </w:r>
      <w:r>
        <w:rPr>
          <w:rFonts w:ascii="Arial" w:hAnsi="Arial" w:cs="Arial"/>
          <w:sz w:val="24"/>
        </w:rPr>
        <w:t>employment opportunities</w:t>
      </w:r>
      <w:r w:rsidRPr="008B4CF0">
        <w:rPr>
          <w:rFonts w:ascii="Arial" w:hAnsi="Arial" w:cs="Arial"/>
          <w:sz w:val="24"/>
        </w:rPr>
        <w:t xml:space="preserve">, </w:t>
      </w:r>
      <w:r>
        <w:rPr>
          <w:rFonts w:ascii="Arial" w:hAnsi="Arial" w:cs="Arial"/>
          <w:sz w:val="24"/>
        </w:rPr>
        <w:t>making it more difficult for people with certain</w:t>
      </w:r>
      <w:r w:rsidR="003A704C">
        <w:rPr>
          <w:rFonts w:ascii="Arial" w:hAnsi="Arial" w:cs="Arial"/>
          <w:sz w:val="24"/>
        </w:rPr>
        <w:t xml:space="preserve"> impairments</w:t>
      </w:r>
      <w:r>
        <w:rPr>
          <w:rFonts w:ascii="Arial" w:hAnsi="Arial" w:cs="Arial"/>
          <w:sz w:val="24"/>
        </w:rPr>
        <w:t xml:space="preserve"> to gain employment.</w:t>
      </w:r>
    </w:p>
    <w:p w:rsidR="007A5456" w:rsidRPr="003A704C" w:rsidRDefault="007A5456" w:rsidP="003A704C">
      <w:pPr>
        <w:rPr>
          <w:rFonts w:ascii="Arial" w:hAnsi="Arial" w:cs="Arial"/>
          <w:sz w:val="24"/>
          <w:szCs w:val="24"/>
        </w:rPr>
      </w:pPr>
      <w:r>
        <w:rPr>
          <w:rFonts w:ascii="Arial" w:hAnsi="Arial" w:cs="Arial"/>
          <w:sz w:val="24"/>
        </w:rPr>
        <w:t xml:space="preserve">Participants gave </w:t>
      </w:r>
      <w:r w:rsidRPr="00976128">
        <w:rPr>
          <w:rFonts w:ascii="Arial" w:hAnsi="Arial" w:cs="Arial"/>
          <w:sz w:val="24"/>
        </w:rPr>
        <w:t>mixed messages</w:t>
      </w:r>
      <w:r>
        <w:rPr>
          <w:rFonts w:ascii="Arial" w:hAnsi="Arial" w:cs="Arial"/>
          <w:sz w:val="24"/>
        </w:rPr>
        <w:t xml:space="preserve"> </w:t>
      </w:r>
      <w:r w:rsidRPr="00976128">
        <w:rPr>
          <w:rFonts w:ascii="Arial" w:hAnsi="Arial" w:cs="Arial"/>
          <w:sz w:val="24"/>
        </w:rPr>
        <w:t>about the take-up of the</w:t>
      </w:r>
      <w:r>
        <w:rPr>
          <w:rFonts w:ascii="Arial" w:hAnsi="Arial" w:cs="Arial"/>
          <w:sz w:val="24"/>
        </w:rPr>
        <w:t xml:space="preserve"> </w:t>
      </w:r>
      <w:r w:rsidRPr="00B04308">
        <w:rPr>
          <w:rFonts w:ascii="Arial" w:hAnsi="Arial" w:cs="Arial"/>
          <w:i/>
          <w:sz w:val="24"/>
        </w:rPr>
        <w:t>Stepping Into</w:t>
      </w:r>
      <w:r>
        <w:rPr>
          <w:rFonts w:ascii="Arial" w:hAnsi="Arial" w:cs="Arial"/>
          <w:sz w:val="24"/>
        </w:rPr>
        <w:t xml:space="preserve"> i</w:t>
      </w:r>
      <w:r w:rsidRPr="00976128">
        <w:rPr>
          <w:rFonts w:ascii="Arial" w:hAnsi="Arial" w:cs="Arial"/>
          <w:sz w:val="24"/>
        </w:rPr>
        <w:t xml:space="preserve">ntern </w:t>
      </w:r>
      <w:r>
        <w:rPr>
          <w:rFonts w:ascii="Arial" w:hAnsi="Arial" w:cs="Arial"/>
          <w:sz w:val="24"/>
        </w:rPr>
        <w:t>p</w:t>
      </w:r>
      <w:r w:rsidRPr="00976128">
        <w:rPr>
          <w:rFonts w:ascii="Arial" w:hAnsi="Arial" w:cs="Arial"/>
          <w:sz w:val="24"/>
        </w:rPr>
        <w:t>rogram for people with disability</w:t>
      </w:r>
      <w:r w:rsidR="00DE2C48">
        <w:rPr>
          <w:rFonts w:ascii="Arial" w:hAnsi="Arial" w:cs="Arial"/>
          <w:sz w:val="24"/>
        </w:rPr>
        <w:t xml:space="preserve">, </w:t>
      </w:r>
      <w:r w:rsidR="00DE2C48" w:rsidRPr="00C87926">
        <w:rPr>
          <w:rFonts w:ascii="Arial" w:hAnsi="Arial" w:cs="Arial"/>
          <w:sz w:val="24"/>
          <w:szCs w:val="24"/>
        </w:rPr>
        <w:t xml:space="preserve">citing a generally poor response from </w:t>
      </w:r>
      <w:r w:rsidR="00DE2C48">
        <w:rPr>
          <w:rFonts w:ascii="Arial" w:hAnsi="Arial" w:cs="Arial"/>
          <w:sz w:val="24"/>
          <w:szCs w:val="24"/>
        </w:rPr>
        <w:t>g</w:t>
      </w:r>
      <w:r w:rsidR="00DE2C48" w:rsidRPr="00C87926">
        <w:rPr>
          <w:rFonts w:ascii="Arial" w:hAnsi="Arial" w:cs="Arial"/>
          <w:sz w:val="24"/>
          <w:szCs w:val="24"/>
        </w:rPr>
        <w:t xml:space="preserve">overnment agencies, whilst acknowledging the commitment of the </w:t>
      </w:r>
      <w:r w:rsidR="00CC5DC6">
        <w:rPr>
          <w:rFonts w:ascii="Arial" w:hAnsi="Arial" w:cs="Arial"/>
          <w:sz w:val="24"/>
          <w:szCs w:val="24"/>
        </w:rPr>
        <w:t xml:space="preserve">Department of </w:t>
      </w:r>
      <w:r w:rsidR="00DE2C48" w:rsidRPr="00C87926">
        <w:rPr>
          <w:rFonts w:ascii="Arial" w:hAnsi="Arial" w:cs="Arial"/>
          <w:sz w:val="24"/>
          <w:szCs w:val="24"/>
        </w:rPr>
        <w:t>Justice, Ageing Disability and Home Care (ADHC), RailCorp and t</w:t>
      </w:r>
      <w:r w:rsidR="00DE2C48">
        <w:rPr>
          <w:rFonts w:ascii="Arial" w:hAnsi="Arial" w:cs="Arial"/>
          <w:sz w:val="24"/>
          <w:szCs w:val="24"/>
        </w:rPr>
        <w:t>he Department of Education</w:t>
      </w:r>
      <w:r w:rsidR="00DE2C48" w:rsidRPr="00C87926">
        <w:rPr>
          <w:rFonts w:ascii="Arial" w:hAnsi="Arial" w:cs="Arial"/>
          <w:sz w:val="24"/>
          <w:szCs w:val="24"/>
        </w:rPr>
        <w:t xml:space="preserve"> and Communities (DEC). </w:t>
      </w:r>
      <w:r w:rsidR="00CC5DC6">
        <w:rPr>
          <w:rFonts w:ascii="Arial" w:hAnsi="Arial" w:cs="Arial"/>
          <w:sz w:val="24"/>
          <w:szCs w:val="24"/>
        </w:rPr>
        <w:t xml:space="preserve"> </w:t>
      </w:r>
      <w:r w:rsidR="00DE2C48" w:rsidRPr="00C87926">
        <w:rPr>
          <w:rFonts w:ascii="Arial" w:hAnsi="Arial" w:cs="Arial"/>
          <w:sz w:val="24"/>
          <w:szCs w:val="24"/>
        </w:rPr>
        <w:t>P</w:t>
      </w:r>
      <w:r w:rsidR="00DE2C48">
        <w:rPr>
          <w:rFonts w:ascii="Arial" w:hAnsi="Arial" w:cs="Arial"/>
          <w:sz w:val="24"/>
          <w:szCs w:val="24"/>
        </w:rPr>
        <w:t>articipants</w:t>
      </w:r>
      <w:r w:rsidR="00DE2C48" w:rsidRPr="00C87926">
        <w:rPr>
          <w:rFonts w:ascii="Arial" w:hAnsi="Arial" w:cs="Arial"/>
          <w:sz w:val="24"/>
          <w:szCs w:val="24"/>
        </w:rPr>
        <w:t xml:space="preserve"> </w:t>
      </w:r>
      <w:r w:rsidR="00DE2C48">
        <w:rPr>
          <w:rFonts w:ascii="Arial" w:hAnsi="Arial" w:cs="Arial"/>
          <w:sz w:val="24"/>
        </w:rPr>
        <w:t>were pleased t</w:t>
      </w:r>
      <w:r w:rsidR="00DE2C48" w:rsidRPr="00976128">
        <w:rPr>
          <w:rFonts w:ascii="Arial" w:hAnsi="Arial" w:cs="Arial"/>
          <w:sz w:val="24"/>
        </w:rPr>
        <w:t xml:space="preserve">hat senior ADHC staff </w:t>
      </w:r>
      <w:r w:rsidR="00DE2C48">
        <w:rPr>
          <w:rFonts w:ascii="Arial" w:hAnsi="Arial" w:cs="Arial"/>
          <w:sz w:val="24"/>
        </w:rPr>
        <w:t>are currently discussing</w:t>
      </w:r>
      <w:r w:rsidR="00DE2C48" w:rsidRPr="00976128">
        <w:rPr>
          <w:rFonts w:ascii="Arial" w:hAnsi="Arial" w:cs="Arial"/>
          <w:sz w:val="24"/>
        </w:rPr>
        <w:t xml:space="preserve"> a FAC</w:t>
      </w:r>
      <w:r w:rsidR="00DE2C48">
        <w:rPr>
          <w:rFonts w:ascii="Arial" w:hAnsi="Arial" w:cs="Arial"/>
          <w:sz w:val="24"/>
        </w:rPr>
        <w:t>S-wide adoption of the program.</w:t>
      </w:r>
    </w:p>
    <w:p w:rsidR="007A5456" w:rsidRDefault="008A679A" w:rsidP="008B57FB">
      <w:pPr>
        <w:spacing w:after="120"/>
        <w:rPr>
          <w:rFonts w:ascii="Arial" w:hAnsi="Arial" w:cs="Arial"/>
          <w:sz w:val="24"/>
        </w:rPr>
      </w:pPr>
      <w:r>
        <w:rPr>
          <w:noProof/>
        </w:rPr>
        <mc:AlternateContent>
          <mc:Choice Requires="wps">
            <w:drawing>
              <wp:anchor distT="0" distB="0" distL="114300" distR="114300" simplePos="0" relativeHeight="251661312" behindDoc="0" locked="1" layoutInCell="1" allowOverlap="1">
                <wp:simplePos x="0" y="0"/>
                <wp:positionH relativeFrom="page">
                  <wp:posOffset>946785</wp:posOffset>
                </wp:positionH>
                <wp:positionV relativeFrom="paragraph">
                  <wp:posOffset>111760</wp:posOffset>
                </wp:positionV>
                <wp:extent cx="2499360" cy="1903730"/>
                <wp:effectExtent l="19050" t="19050" r="1524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1903730"/>
                        </a:xfrm>
                        <a:prstGeom prst="rect">
                          <a:avLst/>
                        </a:prstGeom>
                        <a:noFill/>
                        <a:ln w="31750" cmpd="dbl">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35906" w:rsidRPr="00107FBC" w:rsidRDefault="00C35906" w:rsidP="003A704C">
                            <w:pPr>
                              <w:spacing w:after="0" w:line="360" w:lineRule="auto"/>
                              <w:jc w:val="center"/>
                              <w:rPr>
                                <w:rFonts w:asciiTheme="majorHAnsi" w:hAnsiTheme="majorHAnsi"/>
                                <w:i/>
                                <w:iCs/>
                                <w:sz w:val="28"/>
                                <w:szCs w:val="28"/>
                              </w:rPr>
                            </w:pPr>
                            <w:r w:rsidRPr="00107FBC">
                              <w:rPr>
                                <w:rFonts w:asciiTheme="majorHAnsi" w:hAnsiTheme="majorHAnsi"/>
                                <w:i/>
                                <w:iCs/>
                                <w:sz w:val="28"/>
                                <w:szCs w:val="28"/>
                              </w:rPr>
                              <w:t xml:space="preserve">“People need to earn money!  They need a job!  If you have disability, you really need to work.  This is the key to not being poor.” </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74.55pt;margin-top:8.8pt;width:196.8pt;height:149.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" filled="f" strokecolor="#622423" strokeweight="2.5pt">
                <v:stroke linestyle="thinThin"/>
                <v:textbox inset="10.8pt,7.2pt,10.8pt,7.2pt">
                  <w:txbxContent>
                    <w:p w:rsidR="00C35906" w:rsidRPr="00107FBC" w:rsidRDefault="00C35906" w:rsidP="003A704C">
                      <w:pPr>
                        <w:spacing w:after="0" w:line="360" w:lineRule="auto"/>
                        <w:jc w:val="center"/>
                        <w:rPr>
                          <w:rFonts w:asciiTheme="majorHAnsi" w:hAnsiTheme="majorHAnsi"/>
                          <w:i/>
                          <w:iCs/>
                          <w:sz w:val="28"/>
                          <w:szCs w:val="28"/>
                        </w:rPr>
                      </w:pPr>
                      <w:r w:rsidRPr="00107FBC">
                        <w:rPr>
                          <w:rFonts w:asciiTheme="majorHAnsi" w:hAnsiTheme="majorHAnsi"/>
                          <w:i/>
                          <w:iCs/>
                          <w:sz w:val="28"/>
                          <w:szCs w:val="28"/>
                        </w:rPr>
                        <w:t xml:space="preserve">“People need to earn money!  They need a job!  If you have disability, you really need to work.  This is the key to not being poor.” </w:t>
                      </w:r>
                    </w:p>
                  </w:txbxContent>
                </v:textbox>
                <w10:wrap type="square" anchorx="page"/>
                <w10:anchorlock/>
              </v:shape>
            </w:pict>
          </mc:Fallback>
        </mc:AlternateContent>
      </w:r>
      <w:r w:rsidR="007A5456">
        <w:rPr>
          <w:rFonts w:ascii="Arial" w:hAnsi="Arial" w:cs="Arial"/>
          <w:sz w:val="24"/>
        </w:rPr>
        <w:t>Participants believed that o</w:t>
      </w:r>
      <w:r w:rsidR="007A5456" w:rsidRPr="00894DFD">
        <w:rPr>
          <w:rFonts w:ascii="Arial" w:hAnsi="Arial" w:cs="Arial"/>
          <w:sz w:val="24"/>
        </w:rPr>
        <w:t>pen employment needs to be valued more highly than sheltered employment</w:t>
      </w:r>
      <w:r w:rsidR="007A5456">
        <w:rPr>
          <w:rFonts w:ascii="Arial" w:hAnsi="Arial" w:cs="Arial"/>
          <w:sz w:val="24"/>
        </w:rPr>
        <w:t>, emphasising that w</w:t>
      </w:r>
      <w:r w:rsidR="007A5456" w:rsidRPr="00894DFD">
        <w:rPr>
          <w:rFonts w:ascii="Arial" w:hAnsi="Arial" w:cs="Arial"/>
          <w:sz w:val="24"/>
        </w:rPr>
        <w:t>orkshops should not be used as</w:t>
      </w:r>
      <w:r w:rsidR="007A5456">
        <w:rPr>
          <w:rFonts w:ascii="Arial" w:hAnsi="Arial" w:cs="Arial"/>
          <w:sz w:val="24"/>
        </w:rPr>
        <w:t xml:space="preserve"> employment</w:t>
      </w:r>
      <w:r w:rsidR="007A5456" w:rsidRPr="00894DFD">
        <w:rPr>
          <w:rFonts w:ascii="Arial" w:hAnsi="Arial" w:cs="Arial"/>
          <w:sz w:val="24"/>
        </w:rPr>
        <w:t xml:space="preserve"> providers, </w:t>
      </w:r>
      <w:r w:rsidR="007A5456">
        <w:rPr>
          <w:rFonts w:ascii="Arial" w:hAnsi="Arial" w:cs="Arial"/>
          <w:sz w:val="24"/>
        </w:rPr>
        <w:t>being far inferior</w:t>
      </w:r>
      <w:r w:rsidR="007A5456" w:rsidRPr="00894DFD">
        <w:rPr>
          <w:rFonts w:ascii="Arial" w:hAnsi="Arial" w:cs="Arial"/>
          <w:sz w:val="24"/>
        </w:rPr>
        <w:t xml:space="preserve"> in terms of wages, super</w:t>
      </w:r>
      <w:r w:rsidR="007A5456">
        <w:rPr>
          <w:rFonts w:ascii="Arial" w:hAnsi="Arial" w:cs="Arial"/>
          <w:sz w:val="24"/>
        </w:rPr>
        <w:t>annuation</w:t>
      </w:r>
      <w:r w:rsidR="007A5456" w:rsidRPr="00894DFD">
        <w:rPr>
          <w:rFonts w:ascii="Arial" w:hAnsi="Arial" w:cs="Arial"/>
          <w:sz w:val="24"/>
        </w:rPr>
        <w:t>,</w:t>
      </w:r>
      <w:r w:rsidR="007A5456">
        <w:rPr>
          <w:rFonts w:ascii="Arial" w:hAnsi="Arial" w:cs="Arial"/>
          <w:sz w:val="24"/>
        </w:rPr>
        <w:t xml:space="preserve"> and other </w:t>
      </w:r>
      <w:r w:rsidR="007A5456" w:rsidRPr="00894DFD">
        <w:rPr>
          <w:rFonts w:ascii="Arial" w:hAnsi="Arial" w:cs="Arial"/>
          <w:sz w:val="24"/>
        </w:rPr>
        <w:t xml:space="preserve">conditions. </w:t>
      </w:r>
      <w:r w:rsidR="00D66851">
        <w:rPr>
          <w:rFonts w:ascii="Arial" w:hAnsi="Arial" w:cs="Arial"/>
          <w:sz w:val="24"/>
        </w:rPr>
        <w:t xml:space="preserve"> </w:t>
      </w:r>
      <w:r w:rsidR="007A5456">
        <w:rPr>
          <w:rFonts w:ascii="Arial" w:hAnsi="Arial" w:cs="Arial"/>
          <w:sz w:val="24"/>
        </w:rPr>
        <w:t xml:space="preserve">As one participant stated: </w:t>
      </w:r>
      <w:r w:rsidR="007A5456" w:rsidRPr="00894DFD">
        <w:rPr>
          <w:rFonts w:ascii="Arial" w:hAnsi="Arial" w:cs="Arial"/>
          <w:sz w:val="24"/>
        </w:rPr>
        <w:t>“Open employment and sheltered employment program outcomes are not of equal value.”</w:t>
      </w:r>
    </w:p>
    <w:p w:rsidR="007A5456" w:rsidRPr="0082609E" w:rsidRDefault="007A5456" w:rsidP="008B57FB">
      <w:pPr>
        <w:spacing w:after="120"/>
        <w:rPr>
          <w:rFonts w:ascii="Arial" w:hAnsi="Arial" w:cs="Arial"/>
          <w:sz w:val="24"/>
        </w:rPr>
      </w:pPr>
      <w:r>
        <w:rPr>
          <w:rFonts w:ascii="Arial" w:hAnsi="Arial" w:cs="Arial"/>
          <w:sz w:val="24"/>
        </w:rPr>
        <w:t>Participants suggested that i</w:t>
      </w:r>
      <w:r w:rsidRPr="00CF5ABC">
        <w:rPr>
          <w:rFonts w:ascii="Arial" w:hAnsi="Arial" w:cs="Arial"/>
          <w:sz w:val="24"/>
        </w:rPr>
        <w:t>ncluding targets for the employment of people with disability in</w:t>
      </w:r>
      <w:r>
        <w:rPr>
          <w:rFonts w:ascii="Arial" w:hAnsi="Arial" w:cs="Arial"/>
          <w:sz w:val="24"/>
        </w:rPr>
        <w:t xml:space="preserve"> the</w:t>
      </w:r>
      <w:r w:rsidRPr="00CF5ABC">
        <w:rPr>
          <w:rFonts w:ascii="Arial" w:hAnsi="Arial" w:cs="Arial"/>
          <w:sz w:val="24"/>
        </w:rPr>
        <w:t xml:space="preserve"> K</w:t>
      </w:r>
      <w:r>
        <w:rPr>
          <w:rFonts w:ascii="Arial" w:hAnsi="Arial" w:cs="Arial"/>
          <w:sz w:val="24"/>
        </w:rPr>
        <w:t xml:space="preserve">ey </w:t>
      </w:r>
      <w:r w:rsidRPr="00CF5ABC">
        <w:rPr>
          <w:rFonts w:ascii="Arial" w:hAnsi="Arial" w:cs="Arial"/>
          <w:sz w:val="24"/>
        </w:rPr>
        <w:t>P</w:t>
      </w:r>
      <w:r>
        <w:rPr>
          <w:rFonts w:ascii="Arial" w:hAnsi="Arial" w:cs="Arial"/>
          <w:sz w:val="24"/>
        </w:rPr>
        <w:t xml:space="preserve">erformance </w:t>
      </w:r>
      <w:r w:rsidRPr="00CF5ABC">
        <w:rPr>
          <w:rFonts w:ascii="Arial" w:hAnsi="Arial" w:cs="Arial"/>
          <w:sz w:val="24"/>
        </w:rPr>
        <w:t>I</w:t>
      </w:r>
      <w:r>
        <w:rPr>
          <w:rFonts w:ascii="Arial" w:hAnsi="Arial" w:cs="Arial"/>
          <w:sz w:val="24"/>
        </w:rPr>
        <w:t>ndicator</w:t>
      </w:r>
      <w:r w:rsidR="001F25E5">
        <w:rPr>
          <w:rFonts w:ascii="Arial" w:hAnsi="Arial" w:cs="Arial"/>
          <w:sz w:val="24"/>
        </w:rPr>
        <w:t>s for senior management would be an</w:t>
      </w:r>
      <w:r w:rsidRPr="00CF5ABC">
        <w:rPr>
          <w:rFonts w:ascii="Arial" w:hAnsi="Arial" w:cs="Arial"/>
          <w:sz w:val="24"/>
        </w:rPr>
        <w:t xml:space="preserve"> effective</w:t>
      </w:r>
      <w:r w:rsidR="001F25E5">
        <w:rPr>
          <w:rFonts w:ascii="Arial" w:hAnsi="Arial" w:cs="Arial"/>
          <w:sz w:val="24"/>
        </w:rPr>
        <w:t xml:space="preserve"> way to</w:t>
      </w:r>
      <w:r w:rsidRPr="00CF5ABC">
        <w:rPr>
          <w:rFonts w:ascii="Arial" w:hAnsi="Arial" w:cs="Arial"/>
          <w:sz w:val="24"/>
        </w:rPr>
        <w:t xml:space="preserve"> achieving outcomes</w:t>
      </w:r>
      <w:r>
        <w:rPr>
          <w:rFonts w:ascii="Arial" w:hAnsi="Arial" w:cs="Arial"/>
          <w:sz w:val="24"/>
        </w:rPr>
        <w:t xml:space="preserve">. </w:t>
      </w:r>
      <w:r w:rsidR="00D66851">
        <w:rPr>
          <w:rFonts w:ascii="Arial" w:hAnsi="Arial" w:cs="Arial"/>
          <w:sz w:val="24"/>
        </w:rPr>
        <w:t xml:space="preserve"> </w:t>
      </w:r>
      <w:r>
        <w:rPr>
          <w:rFonts w:ascii="Arial" w:hAnsi="Arial" w:cs="Arial"/>
          <w:sz w:val="24"/>
        </w:rPr>
        <w:t xml:space="preserve">This was also recommended by Graeme Innes, </w:t>
      </w:r>
      <w:r w:rsidR="00D66851">
        <w:rPr>
          <w:rFonts w:ascii="Arial" w:hAnsi="Arial" w:cs="Arial"/>
          <w:sz w:val="24"/>
        </w:rPr>
        <w:t xml:space="preserve">the former </w:t>
      </w:r>
      <w:r>
        <w:rPr>
          <w:rFonts w:ascii="Arial" w:hAnsi="Arial" w:cs="Arial"/>
          <w:sz w:val="24"/>
        </w:rPr>
        <w:t>Disability Discrimination Commissioner (Sydney Morning Herald 27/12/13)</w:t>
      </w:r>
    </w:p>
    <w:p w:rsidR="007A5456" w:rsidRDefault="007A5456" w:rsidP="008B57FB">
      <w:pPr>
        <w:spacing w:after="120"/>
        <w:rPr>
          <w:rFonts w:ascii="Arial" w:hAnsi="Arial" w:cs="Arial"/>
          <w:b/>
          <w:sz w:val="24"/>
        </w:rPr>
      </w:pPr>
      <w:r w:rsidRPr="00D75070">
        <w:rPr>
          <w:rFonts w:ascii="Arial" w:hAnsi="Arial" w:cs="Arial"/>
          <w:b/>
          <w:sz w:val="24"/>
        </w:rPr>
        <w:t>Reco</w:t>
      </w:r>
      <w:r w:rsidR="00AA49A6">
        <w:rPr>
          <w:rFonts w:ascii="Arial" w:hAnsi="Arial" w:cs="Arial"/>
          <w:b/>
          <w:sz w:val="24"/>
        </w:rPr>
        <w:t xml:space="preserve">mmendation 10: </w:t>
      </w:r>
      <w:r w:rsidRPr="00D75070">
        <w:rPr>
          <w:rFonts w:ascii="Arial" w:hAnsi="Arial" w:cs="Arial"/>
          <w:b/>
          <w:sz w:val="24"/>
        </w:rPr>
        <w:t xml:space="preserve">That </w:t>
      </w:r>
      <w:r>
        <w:rPr>
          <w:rFonts w:ascii="Arial" w:hAnsi="Arial" w:cs="Arial"/>
          <w:b/>
          <w:sz w:val="24"/>
        </w:rPr>
        <w:t xml:space="preserve">the Public Service Commission </w:t>
      </w:r>
      <w:r w:rsidR="00AA49A6">
        <w:rPr>
          <w:rFonts w:ascii="Arial" w:hAnsi="Arial" w:cs="Arial"/>
          <w:b/>
          <w:sz w:val="24"/>
        </w:rPr>
        <w:t>considers</w:t>
      </w:r>
      <w:r>
        <w:rPr>
          <w:rFonts w:ascii="Arial" w:hAnsi="Arial" w:cs="Arial"/>
          <w:b/>
          <w:sz w:val="24"/>
        </w:rPr>
        <w:t xml:space="preserve"> </w:t>
      </w:r>
      <w:r w:rsidRPr="00D75070">
        <w:rPr>
          <w:rFonts w:ascii="Arial" w:hAnsi="Arial" w:cs="Arial"/>
          <w:b/>
          <w:sz w:val="24"/>
        </w:rPr>
        <w:t>set</w:t>
      </w:r>
      <w:r>
        <w:rPr>
          <w:rFonts w:ascii="Arial" w:hAnsi="Arial" w:cs="Arial"/>
          <w:b/>
          <w:sz w:val="24"/>
        </w:rPr>
        <w:t>ting</w:t>
      </w:r>
      <w:r w:rsidRPr="00D75070">
        <w:rPr>
          <w:rFonts w:ascii="Arial" w:hAnsi="Arial" w:cs="Arial"/>
          <w:b/>
          <w:sz w:val="24"/>
        </w:rPr>
        <w:t xml:space="preserve"> targets </w:t>
      </w:r>
      <w:r>
        <w:rPr>
          <w:rFonts w:ascii="Arial" w:hAnsi="Arial" w:cs="Arial"/>
          <w:b/>
          <w:sz w:val="24"/>
        </w:rPr>
        <w:t xml:space="preserve">for the </w:t>
      </w:r>
      <w:r w:rsidRPr="00D75070">
        <w:rPr>
          <w:rFonts w:ascii="Arial" w:hAnsi="Arial" w:cs="Arial"/>
          <w:b/>
          <w:sz w:val="24"/>
        </w:rPr>
        <w:t xml:space="preserve">employment of people with disability in the </w:t>
      </w:r>
      <w:r>
        <w:rPr>
          <w:rFonts w:ascii="Arial" w:hAnsi="Arial" w:cs="Arial"/>
          <w:b/>
          <w:sz w:val="24"/>
        </w:rPr>
        <w:t xml:space="preserve">NSW </w:t>
      </w:r>
      <w:r w:rsidRPr="00D75070">
        <w:rPr>
          <w:rFonts w:ascii="Arial" w:hAnsi="Arial" w:cs="Arial"/>
          <w:b/>
          <w:sz w:val="24"/>
        </w:rPr>
        <w:t>public sector, and that these targets be incorporated into the KPIs of senior management positions.</w:t>
      </w:r>
    </w:p>
    <w:p w:rsidR="007A5456" w:rsidRPr="00D47E27" w:rsidRDefault="007A5456" w:rsidP="00FB32ED">
      <w:pPr>
        <w:pStyle w:val="Heading2"/>
        <w:rPr>
          <w:i/>
        </w:rPr>
      </w:pPr>
      <w:bookmarkStart w:id="15" w:name="_Toc395524866"/>
      <w:r w:rsidRPr="00D47E27">
        <w:rPr>
          <w:i/>
        </w:rPr>
        <w:t>4.</w:t>
      </w:r>
      <w:r w:rsidR="00FB32ED" w:rsidRPr="00D47E27">
        <w:rPr>
          <w:i/>
        </w:rPr>
        <w:tab/>
      </w:r>
      <w:r w:rsidRPr="00D47E27">
        <w:rPr>
          <w:i/>
        </w:rPr>
        <w:t>Personal and Community Support</w:t>
      </w:r>
      <w:bookmarkEnd w:id="15"/>
    </w:p>
    <w:p w:rsidR="007A5456" w:rsidRPr="008B4CF0" w:rsidRDefault="007A5456" w:rsidP="008B57FB">
      <w:pPr>
        <w:tabs>
          <w:tab w:val="left" w:pos="357"/>
        </w:tabs>
        <w:rPr>
          <w:rFonts w:ascii="Arial" w:hAnsi="Arial" w:cs="Arial"/>
          <w:sz w:val="24"/>
        </w:rPr>
      </w:pPr>
      <w:r>
        <w:rPr>
          <w:rFonts w:ascii="Arial" w:hAnsi="Arial" w:cs="Arial"/>
          <w:sz w:val="24"/>
        </w:rPr>
        <w:t xml:space="preserve">Participants recognised </w:t>
      </w:r>
      <w:r w:rsidRPr="008B4CF0">
        <w:rPr>
          <w:rFonts w:ascii="Arial" w:hAnsi="Arial" w:cs="Arial"/>
          <w:sz w:val="24"/>
        </w:rPr>
        <w:t xml:space="preserve">the </w:t>
      </w:r>
      <w:r>
        <w:rPr>
          <w:rFonts w:ascii="Arial" w:hAnsi="Arial" w:cs="Arial"/>
          <w:sz w:val="24"/>
        </w:rPr>
        <w:t>significant</w:t>
      </w:r>
      <w:r w:rsidRPr="008B4CF0">
        <w:rPr>
          <w:rFonts w:ascii="Arial" w:hAnsi="Arial" w:cs="Arial"/>
          <w:sz w:val="24"/>
        </w:rPr>
        <w:t xml:space="preserve"> steps made </w:t>
      </w:r>
      <w:r>
        <w:rPr>
          <w:rFonts w:ascii="Arial" w:hAnsi="Arial" w:cs="Arial"/>
          <w:sz w:val="24"/>
        </w:rPr>
        <w:t xml:space="preserve">by the NSW Government </w:t>
      </w:r>
      <w:r w:rsidRPr="008B4CF0">
        <w:rPr>
          <w:rFonts w:ascii="Arial" w:hAnsi="Arial" w:cs="Arial"/>
          <w:sz w:val="24"/>
        </w:rPr>
        <w:t xml:space="preserve">since 2007 with </w:t>
      </w:r>
      <w:r w:rsidRPr="001F4D59">
        <w:rPr>
          <w:rFonts w:ascii="Arial" w:hAnsi="Arial" w:cs="Arial"/>
          <w:i/>
          <w:sz w:val="24"/>
        </w:rPr>
        <w:t>Stronger Together</w:t>
      </w:r>
      <w:r w:rsidRPr="008B4CF0">
        <w:rPr>
          <w:rFonts w:ascii="Arial" w:hAnsi="Arial" w:cs="Arial"/>
          <w:sz w:val="24"/>
        </w:rPr>
        <w:t xml:space="preserve"> and now </w:t>
      </w:r>
      <w:r w:rsidRPr="001F4D59">
        <w:rPr>
          <w:rFonts w:ascii="Arial" w:hAnsi="Arial" w:cs="Arial"/>
          <w:i/>
          <w:sz w:val="24"/>
        </w:rPr>
        <w:t>Ready Together</w:t>
      </w:r>
      <w:r w:rsidRPr="008B4CF0">
        <w:rPr>
          <w:rFonts w:ascii="Arial" w:hAnsi="Arial" w:cs="Arial"/>
          <w:sz w:val="24"/>
        </w:rPr>
        <w:t xml:space="preserve">, and </w:t>
      </w:r>
      <w:r>
        <w:rPr>
          <w:rFonts w:ascii="Arial" w:hAnsi="Arial" w:cs="Arial"/>
          <w:sz w:val="24"/>
        </w:rPr>
        <w:t xml:space="preserve">also </w:t>
      </w:r>
      <w:r w:rsidRPr="008B4CF0">
        <w:rPr>
          <w:rFonts w:ascii="Arial" w:hAnsi="Arial" w:cs="Arial"/>
          <w:sz w:val="24"/>
        </w:rPr>
        <w:t xml:space="preserve">the </w:t>
      </w:r>
      <w:r w:rsidRPr="001F4D59">
        <w:rPr>
          <w:rFonts w:ascii="Arial" w:hAnsi="Arial" w:cs="Arial"/>
          <w:i/>
          <w:sz w:val="24"/>
        </w:rPr>
        <w:t>Living Life My Way</w:t>
      </w:r>
      <w:r w:rsidRPr="008B4CF0">
        <w:rPr>
          <w:rFonts w:ascii="Arial" w:hAnsi="Arial" w:cs="Arial"/>
          <w:sz w:val="24"/>
        </w:rPr>
        <w:t xml:space="preserve"> </w:t>
      </w:r>
      <w:r>
        <w:rPr>
          <w:rFonts w:ascii="Arial" w:hAnsi="Arial" w:cs="Arial"/>
          <w:sz w:val="24"/>
        </w:rPr>
        <w:t>initiative</w:t>
      </w:r>
      <w:r w:rsidRPr="008B4CF0">
        <w:rPr>
          <w:rFonts w:ascii="Arial" w:hAnsi="Arial" w:cs="Arial"/>
          <w:sz w:val="24"/>
        </w:rPr>
        <w:t xml:space="preserve">.  </w:t>
      </w:r>
      <w:r>
        <w:rPr>
          <w:rFonts w:ascii="Arial" w:hAnsi="Arial" w:cs="Arial"/>
          <w:sz w:val="24"/>
        </w:rPr>
        <w:t xml:space="preserve">Participants also referred positively to </w:t>
      </w:r>
      <w:r w:rsidRPr="008B4CF0">
        <w:rPr>
          <w:rFonts w:ascii="Arial" w:hAnsi="Arial" w:cs="Arial"/>
          <w:sz w:val="24"/>
        </w:rPr>
        <w:t xml:space="preserve">the </w:t>
      </w:r>
      <w:r>
        <w:rPr>
          <w:rFonts w:ascii="Arial" w:hAnsi="Arial" w:cs="Arial"/>
          <w:sz w:val="24"/>
        </w:rPr>
        <w:t xml:space="preserve">role of the </w:t>
      </w:r>
      <w:r w:rsidRPr="001F4D59">
        <w:rPr>
          <w:rFonts w:ascii="Arial" w:hAnsi="Arial" w:cs="Arial"/>
          <w:i/>
          <w:sz w:val="24"/>
        </w:rPr>
        <w:t>My Choice Matters</w:t>
      </w:r>
      <w:r w:rsidR="006D272B">
        <w:rPr>
          <w:rFonts w:ascii="Arial" w:hAnsi="Arial" w:cs="Arial"/>
          <w:sz w:val="24"/>
        </w:rPr>
        <w:t xml:space="preserve"> </w:t>
      </w:r>
      <w:r w:rsidRPr="008B4CF0">
        <w:rPr>
          <w:rFonts w:ascii="Arial" w:hAnsi="Arial" w:cs="Arial"/>
          <w:sz w:val="24"/>
        </w:rPr>
        <w:t xml:space="preserve">and the </w:t>
      </w:r>
      <w:r w:rsidRPr="001F4D59">
        <w:rPr>
          <w:rFonts w:ascii="Arial" w:hAnsi="Arial" w:cs="Arial"/>
          <w:i/>
          <w:sz w:val="24"/>
        </w:rPr>
        <w:t>Supported Decision Making Pilot</w:t>
      </w:r>
      <w:r w:rsidRPr="008B4CF0">
        <w:rPr>
          <w:rFonts w:ascii="Arial" w:hAnsi="Arial" w:cs="Arial"/>
          <w:sz w:val="24"/>
        </w:rPr>
        <w:t xml:space="preserve"> in preparing people with disability to take advantage of the changing lands</w:t>
      </w:r>
      <w:r>
        <w:rPr>
          <w:rFonts w:ascii="Arial" w:hAnsi="Arial" w:cs="Arial"/>
          <w:sz w:val="24"/>
        </w:rPr>
        <w:t>cape as the NDIS is rolled out.</w:t>
      </w:r>
    </w:p>
    <w:p w:rsidR="007A5456" w:rsidRDefault="007A5456" w:rsidP="008B57FB">
      <w:pPr>
        <w:tabs>
          <w:tab w:val="left" w:pos="357"/>
        </w:tabs>
        <w:rPr>
          <w:rFonts w:ascii="Arial" w:hAnsi="Arial" w:cs="Arial"/>
          <w:sz w:val="24"/>
        </w:rPr>
      </w:pPr>
      <w:r>
        <w:rPr>
          <w:rFonts w:ascii="Arial" w:hAnsi="Arial" w:cs="Arial"/>
          <w:sz w:val="24"/>
        </w:rPr>
        <w:lastRenderedPageBreak/>
        <w:t>Participants mentioned t</w:t>
      </w:r>
      <w:r w:rsidRPr="008B4CF0">
        <w:rPr>
          <w:rFonts w:ascii="Arial" w:hAnsi="Arial" w:cs="Arial"/>
          <w:sz w:val="24"/>
        </w:rPr>
        <w:t xml:space="preserve">he </w:t>
      </w:r>
      <w:r>
        <w:rPr>
          <w:rFonts w:ascii="Arial" w:hAnsi="Arial" w:cs="Arial"/>
          <w:sz w:val="24"/>
        </w:rPr>
        <w:t>positive</w:t>
      </w:r>
      <w:r w:rsidRPr="008B4CF0">
        <w:rPr>
          <w:rFonts w:ascii="Arial" w:hAnsi="Arial" w:cs="Arial"/>
          <w:sz w:val="24"/>
        </w:rPr>
        <w:t xml:space="preserve"> growth in the number and types of services available to the Aborigi</w:t>
      </w:r>
      <w:r>
        <w:rPr>
          <w:rFonts w:ascii="Arial" w:hAnsi="Arial" w:cs="Arial"/>
          <w:sz w:val="24"/>
        </w:rPr>
        <w:t>n</w:t>
      </w:r>
      <w:r w:rsidRPr="008B4CF0">
        <w:rPr>
          <w:rFonts w:ascii="Arial" w:hAnsi="Arial" w:cs="Arial"/>
          <w:sz w:val="24"/>
        </w:rPr>
        <w:t>al communi</w:t>
      </w:r>
      <w:r>
        <w:rPr>
          <w:rFonts w:ascii="Arial" w:hAnsi="Arial" w:cs="Arial"/>
          <w:sz w:val="24"/>
        </w:rPr>
        <w:t>t</w:t>
      </w:r>
      <w:r w:rsidRPr="008B4CF0">
        <w:rPr>
          <w:rFonts w:ascii="Arial" w:hAnsi="Arial" w:cs="Arial"/>
          <w:sz w:val="24"/>
        </w:rPr>
        <w:t xml:space="preserve">y.  </w:t>
      </w:r>
      <w:r w:rsidR="003575E6">
        <w:rPr>
          <w:rFonts w:ascii="Arial" w:hAnsi="Arial" w:cs="Arial"/>
          <w:i/>
          <w:sz w:val="24"/>
        </w:rPr>
        <w:t xml:space="preserve">Services Our </w:t>
      </w:r>
      <w:r w:rsidRPr="00AF26AC">
        <w:rPr>
          <w:rFonts w:ascii="Arial" w:hAnsi="Arial" w:cs="Arial"/>
          <w:i/>
          <w:sz w:val="24"/>
        </w:rPr>
        <w:t>Way</w:t>
      </w:r>
      <w:r w:rsidR="006D272B">
        <w:rPr>
          <w:rFonts w:ascii="Arial" w:hAnsi="Arial" w:cs="Arial"/>
          <w:i/>
          <w:sz w:val="24"/>
        </w:rPr>
        <w:t xml:space="preserve">, </w:t>
      </w:r>
      <w:r w:rsidR="006D272B" w:rsidRPr="006D272B">
        <w:rPr>
          <w:rFonts w:ascii="Arial" w:hAnsi="Arial" w:cs="Arial"/>
          <w:sz w:val="24"/>
        </w:rPr>
        <w:t>an ADHC initiative,</w:t>
      </w:r>
      <w:r w:rsidRPr="008B4CF0">
        <w:rPr>
          <w:rFonts w:ascii="Arial" w:hAnsi="Arial" w:cs="Arial"/>
          <w:sz w:val="24"/>
        </w:rPr>
        <w:t xml:space="preserve"> was </w:t>
      </w:r>
      <w:r>
        <w:rPr>
          <w:rFonts w:ascii="Arial" w:hAnsi="Arial" w:cs="Arial"/>
          <w:sz w:val="24"/>
        </w:rPr>
        <w:t>highlighted</w:t>
      </w:r>
      <w:r w:rsidRPr="008B4CF0">
        <w:rPr>
          <w:rFonts w:ascii="Arial" w:hAnsi="Arial" w:cs="Arial"/>
          <w:sz w:val="24"/>
        </w:rPr>
        <w:t xml:space="preserve"> as a program that was responsive to the particular needs of Aboriginal people</w:t>
      </w:r>
      <w:r>
        <w:rPr>
          <w:rFonts w:ascii="Arial" w:hAnsi="Arial" w:cs="Arial"/>
          <w:sz w:val="24"/>
        </w:rPr>
        <w:t>, as was</w:t>
      </w:r>
      <w:r w:rsidRPr="008B4CF0">
        <w:rPr>
          <w:rFonts w:ascii="Arial" w:hAnsi="Arial" w:cs="Arial"/>
          <w:sz w:val="24"/>
        </w:rPr>
        <w:t xml:space="preserve"> </w:t>
      </w:r>
      <w:r w:rsidRPr="00AF26AC">
        <w:rPr>
          <w:rFonts w:ascii="Arial" w:hAnsi="Arial" w:cs="Arial"/>
          <w:i/>
          <w:sz w:val="24"/>
        </w:rPr>
        <w:t>Stronger Together</w:t>
      </w:r>
      <w:r>
        <w:rPr>
          <w:rFonts w:ascii="Arial" w:hAnsi="Arial" w:cs="Arial"/>
          <w:sz w:val="24"/>
        </w:rPr>
        <w:t>.</w:t>
      </w:r>
      <w:r w:rsidRPr="008B4CF0">
        <w:rPr>
          <w:rFonts w:ascii="Arial" w:hAnsi="Arial" w:cs="Arial"/>
          <w:sz w:val="24"/>
        </w:rPr>
        <w:t xml:space="preserve"> </w:t>
      </w:r>
      <w:r w:rsidR="004154F2">
        <w:rPr>
          <w:rFonts w:ascii="Arial" w:hAnsi="Arial" w:cs="Arial"/>
          <w:sz w:val="24"/>
        </w:rPr>
        <w:t xml:space="preserve"> </w:t>
      </w:r>
      <w:r w:rsidRPr="008B4CF0">
        <w:rPr>
          <w:rFonts w:ascii="Arial" w:hAnsi="Arial" w:cs="Arial"/>
          <w:sz w:val="24"/>
        </w:rPr>
        <w:t xml:space="preserve">There have been some good carer support programs, particularly those that are flexible in the way they deliver support, matching the different needs of Aboriginal </w:t>
      </w:r>
      <w:r>
        <w:rPr>
          <w:rFonts w:ascii="Arial" w:hAnsi="Arial" w:cs="Arial"/>
          <w:sz w:val="24"/>
        </w:rPr>
        <w:t>c</w:t>
      </w:r>
      <w:r w:rsidRPr="008B4CF0">
        <w:rPr>
          <w:rFonts w:ascii="Arial" w:hAnsi="Arial" w:cs="Arial"/>
          <w:sz w:val="24"/>
        </w:rPr>
        <w:t>ommunities</w:t>
      </w:r>
      <w:r>
        <w:rPr>
          <w:rFonts w:ascii="Arial" w:hAnsi="Arial" w:cs="Arial"/>
          <w:sz w:val="24"/>
        </w:rPr>
        <w:t>.</w:t>
      </w:r>
    </w:p>
    <w:p w:rsidR="007A5456" w:rsidRPr="00D66851" w:rsidRDefault="007A5456" w:rsidP="008B57FB">
      <w:pPr>
        <w:tabs>
          <w:tab w:val="left" w:pos="357"/>
        </w:tabs>
        <w:rPr>
          <w:rFonts w:ascii="Arial" w:hAnsi="Arial" w:cs="Arial"/>
          <w:sz w:val="24"/>
          <w:u w:val="single"/>
        </w:rPr>
      </w:pPr>
      <w:r w:rsidRPr="00D66851">
        <w:rPr>
          <w:rFonts w:ascii="Arial" w:hAnsi="Arial" w:cs="Arial"/>
          <w:sz w:val="24"/>
          <w:u w:val="single"/>
        </w:rPr>
        <w:t>NDIS</w:t>
      </w:r>
    </w:p>
    <w:p w:rsidR="007A5456" w:rsidRPr="00950CB1" w:rsidRDefault="007A5456" w:rsidP="00CB7051">
      <w:pPr>
        <w:tabs>
          <w:tab w:val="left" w:pos="357"/>
        </w:tabs>
        <w:rPr>
          <w:rFonts w:ascii="Arial" w:hAnsi="Arial" w:cs="Arial"/>
          <w:sz w:val="24"/>
        </w:rPr>
      </w:pPr>
      <w:r>
        <w:rPr>
          <w:rFonts w:ascii="Arial" w:hAnsi="Arial" w:cs="Arial"/>
          <w:sz w:val="24"/>
        </w:rPr>
        <w:t xml:space="preserve">Participants provided </w:t>
      </w:r>
      <w:r w:rsidRPr="00950CB1">
        <w:rPr>
          <w:rFonts w:ascii="Arial" w:hAnsi="Arial" w:cs="Arial"/>
          <w:sz w:val="24"/>
        </w:rPr>
        <w:t>much feedback about issues to do with the introduction of the NDIS</w:t>
      </w:r>
      <w:r>
        <w:rPr>
          <w:rFonts w:ascii="Arial" w:hAnsi="Arial" w:cs="Arial"/>
          <w:sz w:val="24"/>
        </w:rPr>
        <w:t xml:space="preserve"> by the </w:t>
      </w:r>
      <w:r w:rsidR="00BE7299">
        <w:rPr>
          <w:rFonts w:ascii="Arial" w:hAnsi="Arial" w:cs="Arial"/>
          <w:sz w:val="24"/>
        </w:rPr>
        <w:t>F</w:t>
      </w:r>
      <w:r w:rsidRPr="00950CB1">
        <w:rPr>
          <w:rFonts w:ascii="Arial" w:hAnsi="Arial" w:cs="Arial"/>
          <w:sz w:val="24"/>
        </w:rPr>
        <w:t>ederal Government</w:t>
      </w:r>
      <w:r>
        <w:rPr>
          <w:rFonts w:ascii="Arial" w:hAnsi="Arial" w:cs="Arial"/>
          <w:sz w:val="24"/>
        </w:rPr>
        <w:t xml:space="preserve">.  While these </w:t>
      </w:r>
      <w:r w:rsidRPr="00950CB1">
        <w:rPr>
          <w:rFonts w:ascii="Arial" w:hAnsi="Arial" w:cs="Arial"/>
          <w:sz w:val="24"/>
        </w:rPr>
        <w:t>have only partial relevance to the Plan</w:t>
      </w:r>
      <w:r>
        <w:rPr>
          <w:rFonts w:ascii="Arial" w:hAnsi="Arial" w:cs="Arial"/>
          <w:sz w:val="24"/>
        </w:rPr>
        <w:t>,</w:t>
      </w:r>
      <w:r w:rsidRPr="00950CB1">
        <w:rPr>
          <w:rFonts w:ascii="Arial" w:hAnsi="Arial" w:cs="Arial"/>
          <w:sz w:val="24"/>
        </w:rPr>
        <w:t xml:space="preserve"> some comments were </w:t>
      </w:r>
      <w:r>
        <w:rPr>
          <w:rFonts w:ascii="Arial" w:hAnsi="Arial" w:cs="Arial"/>
          <w:sz w:val="24"/>
        </w:rPr>
        <w:t xml:space="preserve">made </w:t>
      </w:r>
      <w:r w:rsidRPr="00950CB1">
        <w:rPr>
          <w:rFonts w:ascii="Arial" w:hAnsi="Arial" w:cs="Arial"/>
          <w:sz w:val="24"/>
        </w:rPr>
        <w:t xml:space="preserve">about the training of Ability Linkers.  There are Aboriginal-specific Linker positions, but none dedicated to </w:t>
      </w:r>
      <w:r>
        <w:rPr>
          <w:rFonts w:ascii="Arial" w:hAnsi="Arial" w:cs="Arial"/>
          <w:sz w:val="24"/>
        </w:rPr>
        <w:t>non-English speaking background</w:t>
      </w:r>
      <w:r w:rsidR="004154F2">
        <w:rPr>
          <w:rFonts w:ascii="Arial" w:hAnsi="Arial" w:cs="Arial"/>
          <w:sz w:val="24"/>
        </w:rPr>
        <w:t xml:space="preserve"> communities</w:t>
      </w:r>
      <w:r w:rsidRPr="00950CB1">
        <w:rPr>
          <w:rFonts w:ascii="Arial" w:hAnsi="Arial" w:cs="Arial"/>
          <w:sz w:val="24"/>
        </w:rPr>
        <w:t>.</w:t>
      </w:r>
      <w:r w:rsidR="004154F2">
        <w:rPr>
          <w:rFonts w:ascii="Arial" w:hAnsi="Arial" w:cs="Arial"/>
          <w:sz w:val="24"/>
        </w:rPr>
        <w:t xml:space="preserve"> </w:t>
      </w:r>
      <w:r w:rsidRPr="00950CB1">
        <w:rPr>
          <w:rFonts w:ascii="Arial" w:hAnsi="Arial" w:cs="Arial"/>
          <w:sz w:val="24"/>
        </w:rPr>
        <w:t xml:space="preserve"> There is a need, therefore, for generalist </w:t>
      </w:r>
      <w:r>
        <w:rPr>
          <w:rFonts w:ascii="Arial" w:hAnsi="Arial" w:cs="Arial"/>
          <w:sz w:val="24"/>
        </w:rPr>
        <w:t xml:space="preserve">Ability </w:t>
      </w:r>
      <w:r w:rsidRPr="00950CB1">
        <w:rPr>
          <w:rFonts w:ascii="Arial" w:hAnsi="Arial" w:cs="Arial"/>
          <w:sz w:val="24"/>
        </w:rPr>
        <w:t xml:space="preserve">Linkers to be given cultural awareness training to equip them to deal with the particular issues of people with disability from </w:t>
      </w:r>
      <w:r>
        <w:rPr>
          <w:rFonts w:ascii="Arial" w:hAnsi="Arial" w:cs="Arial"/>
          <w:sz w:val="24"/>
        </w:rPr>
        <w:t xml:space="preserve">these </w:t>
      </w:r>
      <w:r w:rsidRPr="00950CB1">
        <w:rPr>
          <w:rFonts w:ascii="Arial" w:hAnsi="Arial" w:cs="Arial"/>
          <w:sz w:val="24"/>
        </w:rPr>
        <w:t>communities.</w:t>
      </w:r>
    </w:p>
    <w:p w:rsidR="007A5456" w:rsidRPr="00950CB1" w:rsidRDefault="007A5456" w:rsidP="00CB7051">
      <w:pPr>
        <w:tabs>
          <w:tab w:val="left" w:pos="357"/>
        </w:tabs>
        <w:rPr>
          <w:rFonts w:ascii="Arial" w:hAnsi="Arial" w:cs="Arial"/>
          <w:sz w:val="24"/>
        </w:rPr>
      </w:pPr>
      <w:r w:rsidRPr="00950CB1">
        <w:rPr>
          <w:rFonts w:ascii="Arial" w:hAnsi="Arial" w:cs="Arial"/>
          <w:sz w:val="24"/>
        </w:rPr>
        <w:t xml:space="preserve">Strong feedback was also received from </w:t>
      </w:r>
      <w:r>
        <w:rPr>
          <w:rFonts w:ascii="Arial" w:hAnsi="Arial" w:cs="Arial"/>
          <w:sz w:val="24"/>
        </w:rPr>
        <w:t xml:space="preserve">participants </w:t>
      </w:r>
      <w:r w:rsidRPr="00950CB1">
        <w:rPr>
          <w:rFonts w:ascii="Arial" w:hAnsi="Arial" w:cs="Arial"/>
          <w:sz w:val="24"/>
        </w:rPr>
        <w:t xml:space="preserve">about the need for independent advocacy, which is relevant to everyone with disability, but especially relevant to </w:t>
      </w:r>
      <w:r w:rsidR="00D66851">
        <w:rPr>
          <w:rFonts w:ascii="Arial" w:hAnsi="Arial" w:cs="Arial"/>
          <w:sz w:val="24"/>
        </w:rPr>
        <w:t xml:space="preserve">disadvantaged populations such as </w:t>
      </w:r>
      <w:r w:rsidR="00C35906">
        <w:rPr>
          <w:rFonts w:ascii="Arial" w:hAnsi="Arial" w:cs="Arial"/>
          <w:sz w:val="24"/>
        </w:rPr>
        <w:t xml:space="preserve">women with disability, </w:t>
      </w:r>
      <w:r w:rsidRPr="00950CB1">
        <w:rPr>
          <w:rFonts w:ascii="Arial" w:hAnsi="Arial" w:cs="Arial"/>
          <w:sz w:val="24"/>
        </w:rPr>
        <w:t>people</w:t>
      </w:r>
      <w:r w:rsidR="00F93F03">
        <w:rPr>
          <w:rFonts w:ascii="Arial" w:hAnsi="Arial" w:cs="Arial"/>
          <w:sz w:val="24"/>
        </w:rPr>
        <w:t xml:space="preserve"> who are isolated</w:t>
      </w:r>
      <w:r w:rsidR="00C35906">
        <w:rPr>
          <w:rFonts w:ascii="Arial" w:hAnsi="Arial" w:cs="Arial"/>
          <w:sz w:val="24"/>
        </w:rPr>
        <w:t>, Aboriginal people</w:t>
      </w:r>
      <w:r w:rsidR="00F93F03">
        <w:rPr>
          <w:rFonts w:ascii="Arial" w:hAnsi="Arial" w:cs="Arial"/>
          <w:sz w:val="24"/>
        </w:rPr>
        <w:t xml:space="preserve"> or those</w:t>
      </w:r>
      <w:r w:rsidRPr="00950CB1">
        <w:rPr>
          <w:rFonts w:ascii="Arial" w:hAnsi="Arial" w:cs="Arial"/>
          <w:sz w:val="24"/>
        </w:rPr>
        <w:t xml:space="preserve"> from </w:t>
      </w:r>
      <w:r>
        <w:rPr>
          <w:rFonts w:ascii="Arial" w:hAnsi="Arial" w:cs="Arial"/>
          <w:sz w:val="24"/>
        </w:rPr>
        <w:t xml:space="preserve">culturally and linguistically diverse </w:t>
      </w:r>
      <w:r w:rsidRPr="00950CB1">
        <w:rPr>
          <w:rFonts w:ascii="Arial" w:hAnsi="Arial" w:cs="Arial"/>
          <w:sz w:val="24"/>
        </w:rPr>
        <w:t>communities.</w:t>
      </w:r>
      <w:r w:rsidR="00F93F03">
        <w:rPr>
          <w:rFonts w:ascii="Arial" w:hAnsi="Arial" w:cs="Arial"/>
          <w:sz w:val="24"/>
        </w:rPr>
        <w:t xml:space="preserve">  Participants we</w:t>
      </w:r>
      <w:r w:rsidR="00D66851">
        <w:rPr>
          <w:rFonts w:ascii="Arial" w:hAnsi="Arial" w:cs="Arial"/>
          <w:sz w:val="24"/>
        </w:rPr>
        <w:t>re concerned that both the State and Federal Governments are silent on the future of independent advocacy while funding for the sector ends 30 June 2015.</w:t>
      </w:r>
      <w:r w:rsidR="00F93F03">
        <w:rPr>
          <w:rFonts w:ascii="Arial" w:hAnsi="Arial" w:cs="Arial"/>
          <w:sz w:val="24"/>
        </w:rPr>
        <w:t xml:space="preserve">  Urgent actions are needed </w:t>
      </w:r>
      <w:r w:rsidR="001033A1">
        <w:rPr>
          <w:rFonts w:ascii="Arial" w:hAnsi="Arial" w:cs="Arial"/>
          <w:sz w:val="24"/>
        </w:rPr>
        <w:t xml:space="preserve">from governments </w:t>
      </w:r>
      <w:r w:rsidR="00F93F03">
        <w:rPr>
          <w:rFonts w:ascii="Arial" w:hAnsi="Arial" w:cs="Arial"/>
          <w:sz w:val="24"/>
        </w:rPr>
        <w:t>to</w:t>
      </w:r>
      <w:r w:rsidR="001033A1">
        <w:rPr>
          <w:rFonts w:ascii="Arial" w:hAnsi="Arial" w:cs="Arial"/>
          <w:sz w:val="24"/>
        </w:rPr>
        <w:t xml:space="preserve"> safeguard the rights of people with disability</w:t>
      </w:r>
      <w:r w:rsidR="00AA49A6">
        <w:rPr>
          <w:rFonts w:ascii="Arial" w:hAnsi="Arial" w:cs="Arial"/>
          <w:sz w:val="24"/>
        </w:rPr>
        <w:t xml:space="preserve"> beyond 2015</w:t>
      </w:r>
      <w:r w:rsidR="001033A1">
        <w:rPr>
          <w:rFonts w:ascii="Arial" w:hAnsi="Arial" w:cs="Arial"/>
          <w:sz w:val="24"/>
        </w:rPr>
        <w:t>.</w:t>
      </w:r>
    </w:p>
    <w:p w:rsidR="007A5456" w:rsidRDefault="007A5456" w:rsidP="00D66851">
      <w:pPr>
        <w:tabs>
          <w:tab w:val="left" w:pos="357"/>
        </w:tabs>
        <w:rPr>
          <w:rFonts w:ascii="Arial" w:hAnsi="Arial" w:cs="Arial"/>
          <w:b/>
          <w:sz w:val="24"/>
        </w:rPr>
      </w:pPr>
      <w:r w:rsidRPr="007D0BB2">
        <w:rPr>
          <w:rFonts w:ascii="Arial" w:hAnsi="Arial" w:cs="Arial"/>
          <w:b/>
          <w:sz w:val="24"/>
        </w:rPr>
        <w:t xml:space="preserve">Recommendation 11: That ADHC develop and implement a Cultural Competency Framework for Ability Links staff in lieu of funding designated NESB </w:t>
      </w:r>
      <w:r>
        <w:rPr>
          <w:rFonts w:ascii="Arial" w:hAnsi="Arial" w:cs="Arial"/>
          <w:b/>
          <w:sz w:val="24"/>
        </w:rPr>
        <w:t>positions.</w:t>
      </w:r>
    </w:p>
    <w:p w:rsidR="007A5456" w:rsidRDefault="007A5456" w:rsidP="00D66851">
      <w:pPr>
        <w:rPr>
          <w:rFonts w:ascii="Arial" w:hAnsi="Arial" w:cs="Arial"/>
          <w:b/>
          <w:sz w:val="24"/>
        </w:rPr>
      </w:pPr>
      <w:r w:rsidRPr="007D0BB2">
        <w:rPr>
          <w:rFonts w:ascii="Arial" w:hAnsi="Arial" w:cs="Arial"/>
          <w:b/>
          <w:sz w:val="24"/>
        </w:rPr>
        <w:t xml:space="preserve">Recommendation 12: That State and Federal Governments work to ensure that a strong </w:t>
      </w:r>
      <w:r w:rsidR="00D66851">
        <w:rPr>
          <w:rFonts w:ascii="Arial" w:hAnsi="Arial" w:cs="Arial"/>
          <w:b/>
          <w:sz w:val="24"/>
        </w:rPr>
        <w:t xml:space="preserve">independent </w:t>
      </w:r>
      <w:r w:rsidRPr="007D0BB2">
        <w:rPr>
          <w:rFonts w:ascii="Arial" w:hAnsi="Arial" w:cs="Arial"/>
          <w:b/>
          <w:sz w:val="24"/>
        </w:rPr>
        <w:t>advocacy sector exists to uphold the rights of people with disability.</w:t>
      </w:r>
    </w:p>
    <w:p w:rsidR="007A5456" w:rsidRPr="00FB32ED" w:rsidRDefault="007A5456" w:rsidP="006A5070">
      <w:pPr>
        <w:rPr>
          <w:rFonts w:ascii="Arial" w:hAnsi="Arial" w:cs="Arial"/>
          <w:sz w:val="24"/>
          <w:u w:val="single"/>
        </w:rPr>
      </w:pPr>
      <w:r w:rsidRPr="00FB32ED">
        <w:rPr>
          <w:rFonts w:ascii="Arial" w:hAnsi="Arial" w:cs="Arial"/>
          <w:sz w:val="24"/>
          <w:u w:val="single"/>
        </w:rPr>
        <w:t xml:space="preserve">Physical aids </w:t>
      </w:r>
      <w:r w:rsidR="00AA49A6">
        <w:rPr>
          <w:rFonts w:ascii="Arial" w:hAnsi="Arial" w:cs="Arial"/>
          <w:sz w:val="24"/>
          <w:u w:val="single"/>
        </w:rPr>
        <w:t>and equipment</w:t>
      </w:r>
    </w:p>
    <w:p w:rsidR="007A5456" w:rsidRPr="006A5070" w:rsidRDefault="007A5456" w:rsidP="006A5070">
      <w:pPr>
        <w:rPr>
          <w:rFonts w:ascii="Arial" w:hAnsi="Arial" w:cs="Arial"/>
          <w:i/>
          <w:color w:val="000000" w:themeColor="text1"/>
          <w:sz w:val="24"/>
        </w:rPr>
      </w:pPr>
      <w:r w:rsidRPr="006A5070">
        <w:rPr>
          <w:rFonts w:ascii="Arial" w:hAnsi="Arial" w:cs="Arial"/>
          <w:i/>
          <w:color w:val="000000" w:themeColor="text1"/>
          <w:sz w:val="24"/>
        </w:rPr>
        <w:t>Action 4(e)</w:t>
      </w:r>
      <w:r w:rsidR="004154F2">
        <w:rPr>
          <w:rFonts w:ascii="Arial" w:hAnsi="Arial" w:cs="Arial"/>
          <w:i/>
          <w:color w:val="000000" w:themeColor="text1"/>
          <w:sz w:val="24"/>
        </w:rPr>
        <w:t xml:space="preserve">: </w:t>
      </w:r>
      <w:r w:rsidRPr="006A5070">
        <w:rPr>
          <w:rFonts w:ascii="Arial" w:hAnsi="Arial" w:cs="Arial"/>
          <w:i/>
          <w:color w:val="000000" w:themeColor="text1"/>
          <w:sz w:val="24"/>
        </w:rPr>
        <w:t>develop options for person centred approaches for the delivery of sustainable and effectiv</w:t>
      </w:r>
      <w:r w:rsidR="004154F2">
        <w:rPr>
          <w:rFonts w:ascii="Arial" w:hAnsi="Arial" w:cs="Arial"/>
          <w:i/>
          <w:color w:val="000000" w:themeColor="text1"/>
          <w:sz w:val="24"/>
        </w:rPr>
        <w:t>e assistive technology services</w:t>
      </w:r>
      <w:r w:rsidRPr="006A5070">
        <w:rPr>
          <w:rFonts w:ascii="Arial" w:hAnsi="Arial" w:cs="Arial"/>
          <w:i/>
          <w:color w:val="000000" w:themeColor="text1"/>
          <w:sz w:val="24"/>
        </w:rPr>
        <w:t xml:space="preserve">. </w:t>
      </w:r>
    </w:p>
    <w:p w:rsidR="007A5456" w:rsidRDefault="007A5456" w:rsidP="006A5070">
      <w:pPr>
        <w:rPr>
          <w:rFonts w:ascii="Arial" w:hAnsi="Arial" w:cs="Arial"/>
          <w:sz w:val="24"/>
        </w:rPr>
      </w:pPr>
      <w:r>
        <w:rPr>
          <w:rFonts w:ascii="Arial" w:hAnsi="Arial" w:cs="Arial"/>
          <w:sz w:val="24"/>
        </w:rPr>
        <w:t xml:space="preserve">Participants raised the </w:t>
      </w:r>
      <w:r w:rsidRPr="0000472A">
        <w:rPr>
          <w:rFonts w:ascii="Arial" w:hAnsi="Arial" w:cs="Arial"/>
          <w:sz w:val="24"/>
        </w:rPr>
        <w:t xml:space="preserve">following issues </w:t>
      </w:r>
      <w:r>
        <w:rPr>
          <w:rFonts w:ascii="Arial" w:hAnsi="Arial" w:cs="Arial"/>
          <w:sz w:val="24"/>
        </w:rPr>
        <w:t>in relation to EnableNSW</w:t>
      </w:r>
      <w:r w:rsidRPr="0000472A">
        <w:rPr>
          <w:rFonts w:ascii="Arial" w:hAnsi="Arial" w:cs="Arial"/>
          <w:sz w:val="24"/>
        </w:rPr>
        <w:t xml:space="preserve">: </w:t>
      </w:r>
    </w:p>
    <w:p w:rsidR="007A5456" w:rsidRDefault="007A5456" w:rsidP="006A5070">
      <w:pPr>
        <w:numPr>
          <w:ilvl w:val="0"/>
          <w:numId w:val="20"/>
        </w:numPr>
        <w:rPr>
          <w:rFonts w:ascii="Arial" w:hAnsi="Arial" w:cs="Arial"/>
          <w:sz w:val="24"/>
        </w:rPr>
      </w:pPr>
      <w:r>
        <w:rPr>
          <w:rFonts w:ascii="Arial" w:hAnsi="Arial" w:cs="Arial"/>
          <w:sz w:val="24"/>
        </w:rPr>
        <w:t>t</w:t>
      </w:r>
      <w:r w:rsidRPr="0000472A">
        <w:rPr>
          <w:rFonts w:ascii="Arial" w:hAnsi="Arial" w:cs="Arial"/>
          <w:sz w:val="24"/>
        </w:rPr>
        <w:t>he need for person-cent</w:t>
      </w:r>
      <w:r w:rsidR="00FB32ED">
        <w:rPr>
          <w:rFonts w:ascii="Arial" w:hAnsi="Arial" w:cs="Arial"/>
          <w:sz w:val="24"/>
        </w:rPr>
        <w:t>e</w:t>
      </w:r>
      <w:r w:rsidRPr="0000472A">
        <w:rPr>
          <w:rFonts w:ascii="Arial" w:hAnsi="Arial" w:cs="Arial"/>
          <w:sz w:val="24"/>
        </w:rPr>
        <w:t xml:space="preserve">redness to apply in the provision of aids and equipment; </w:t>
      </w:r>
    </w:p>
    <w:p w:rsidR="007A5456" w:rsidRDefault="007A5456" w:rsidP="006A5070">
      <w:pPr>
        <w:numPr>
          <w:ilvl w:val="0"/>
          <w:numId w:val="20"/>
        </w:numPr>
        <w:rPr>
          <w:rFonts w:ascii="Arial" w:hAnsi="Arial" w:cs="Arial"/>
          <w:sz w:val="24"/>
        </w:rPr>
      </w:pPr>
      <w:r w:rsidRPr="0000472A">
        <w:rPr>
          <w:rFonts w:ascii="Arial" w:hAnsi="Arial" w:cs="Arial"/>
          <w:sz w:val="24"/>
        </w:rPr>
        <w:t>the sense that Enable</w:t>
      </w:r>
      <w:r>
        <w:rPr>
          <w:rFonts w:ascii="Arial" w:hAnsi="Arial" w:cs="Arial"/>
          <w:sz w:val="24"/>
        </w:rPr>
        <w:t xml:space="preserve">NSW </w:t>
      </w:r>
      <w:r w:rsidRPr="0000472A">
        <w:rPr>
          <w:rFonts w:ascii="Arial" w:hAnsi="Arial" w:cs="Arial"/>
          <w:sz w:val="24"/>
        </w:rPr>
        <w:t>is driven increasingly by cost-reduction</w:t>
      </w:r>
      <w:r>
        <w:rPr>
          <w:rFonts w:ascii="Arial" w:hAnsi="Arial" w:cs="Arial"/>
          <w:sz w:val="24"/>
        </w:rPr>
        <w:t xml:space="preserve"> and is</w:t>
      </w:r>
      <w:r w:rsidRPr="0000472A">
        <w:rPr>
          <w:rFonts w:ascii="Arial" w:hAnsi="Arial" w:cs="Arial"/>
          <w:sz w:val="24"/>
        </w:rPr>
        <w:t xml:space="preserve"> entrenching itself as the only provider of aids and equipment;</w:t>
      </w:r>
      <w:r>
        <w:rPr>
          <w:rFonts w:ascii="Arial" w:hAnsi="Arial" w:cs="Arial"/>
          <w:sz w:val="24"/>
        </w:rPr>
        <w:t xml:space="preserve"> and</w:t>
      </w:r>
    </w:p>
    <w:p w:rsidR="007A5456" w:rsidRDefault="007A5456" w:rsidP="006A5070">
      <w:pPr>
        <w:numPr>
          <w:ilvl w:val="0"/>
          <w:numId w:val="20"/>
        </w:numPr>
        <w:rPr>
          <w:rFonts w:ascii="Arial" w:hAnsi="Arial" w:cs="Arial"/>
          <w:sz w:val="24"/>
        </w:rPr>
      </w:pPr>
      <w:r w:rsidRPr="0000472A">
        <w:rPr>
          <w:rFonts w:ascii="Arial" w:hAnsi="Arial" w:cs="Arial"/>
          <w:sz w:val="24"/>
        </w:rPr>
        <w:lastRenderedPageBreak/>
        <w:t>the</w:t>
      </w:r>
      <w:r w:rsidR="00FB32ED">
        <w:rPr>
          <w:rFonts w:ascii="Arial" w:hAnsi="Arial" w:cs="Arial"/>
          <w:sz w:val="24"/>
        </w:rPr>
        <w:t xml:space="preserve"> </w:t>
      </w:r>
      <w:r>
        <w:rPr>
          <w:rFonts w:ascii="Arial" w:hAnsi="Arial" w:cs="Arial"/>
          <w:sz w:val="24"/>
        </w:rPr>
        <w:t>negative economic, physical and mental health</w:t>
      </w:r>
      <w:r w:rsidRPr="0000472A">
        <w:rPr>
          <w:rFonts w:ascii="Arial" w:hAnsi="Arial" w:cs="Arial"/>
          <w:sz w:val="24"/>
        </w:rPr>
        <w:t xml:space="preserve"> outcomes </w:t>
      </w:r>
      <w:r>
        <w:rPr>
          <w:rFonts w:ascii="Arial" w:hAnsi="Arial" w:cs="Arial"/>
          <w:sz w:val="24"/>
        </w:rPr>
        <w:t xml:space="preserve">of long waiting </w:t>
      </w:r>
      <w:r w:rsidRPr="0000472A">
        <w:rPr>
          <w:rFonts w:ascii="Arial" w:hAnsi="Arial" w:cs="Arial"/>
          <w:sz w:val="24"/>
        </w:rPr>
        <w:t>times for equipment</w:t>
      </w:r>
      <w:r>
        <w:rPr>
          <w:rFonts w:ascii="Arial" w:hAnsi="Arial" w:cs="Arial"/>
          <w:sz w:val="24"/>
        </w:rPr>
        <w:t>.</w:t>
      </w:r>
    </w:p>
    <w:p w:rsidR="00FB32ED" w:rsidRPr="001033A1" w:rsidRDefault="007A5456" w:rsidP="001033A1">
      <w:pPr>
        <w:rPr>
          <w:rFonts w:ascii="Arial" w:hAnsi="Arial" w:cs="Arial"/>
          <w:b/>
          <w:sz w:val="24"/>
        </w:rPr>
      </w:pPr>
      <w:r w:rsidRPr="00950CB1">
        <w:rPr>
          <w:rFonts w:ascii="Arial" w:hAnsi="Arial" w:cs="Arial"/>
          <w:b/>
          <w:sz w:val="24"/>
        </w:rPr>
        <w:t>Recommendation</w:t>
      </w:r>
      <w:r>
        <w:rPr>
          <w:rFonts w:ascii="Arial" w:hAnsi="Arial" w:cs="Arial"/>
          <w:b/>
          <w:sz w:val="24"/>
        </w:rPr>
        <w:t xml:space="preserve"> 13</w:t>
      </w:r>
      <w:r w:rsidRPr="00950CB1">
        <w:rPr>
          <w:rFonts w:ascii="Arial" w:hAnsi="Arial" w:cs="Arial"/>
          <w:b/>
          <w:sz w:val="24"/>
        </w:rPr>
        <w:t>: That EnableNSW be adequately funded to provide equipment and aids in a timely ma</w:t>
      </w:r>
      <w:r w:rsidR="001033A1">
        <w:rPr>
          <w:rFonts w:ascii="Arial" w:hAnsi="Arial" w:cs="Arial"/>
          <w:b/>
          <w:sz w:val="24"/>
        </w:rPr>
        <w:t>nner to people with disability.</w:t>
      </w:r>
    </w:p>
    <w:p w:rsidR="007A5456" w:rsidRPr="00D47E27" w:rsidRDefault="00FB32ED" w:rsidP="00FB32ED">
      <w:pPr>
        <w:pStyle w:val="Heading2"/>
        <w:rPr>
          <w:i/>
        </w:rPr>
      </w:pPr>
      <w:bookmarkStart w:id="16" w:name="_Toc395524867"/>
      <w:r w:rsidRPr="00D47E27">
        <w:rPr>
          <w:i/>
        </w:rPr>
        <w:t>5.</w:t>
      </w:r>
      <w:r w:rsidRPr="00D47E27">
        <w:rPr>
          <w:i/>
        </w:rPr>
        <w:tab/>
      </w:r>
      <w:r w:rsidR="007A5456" w:rsidRPr="00D47E27">
        <w:rPr>
          <w:i/>
        </w:rPr>
        <w:t>Learning and Skills Development</w:t>
      </w:r>
      <w:bookmarkEnd w:id="16"/>
    </w:p>
    <w:p w:rsidR="007A5456" w:rsidRDefault="007A5456" w:rsidP="00081F78">
      <w:pPr>
        <w:rPr>
          <w:rFonts w:ascii="Arial" w:hAnsi="Arial" w:cs="Arial"/>
          <w:sz w:val="24"/>
        </w:rPr>
      </w:pPr>
      <w:r>
        <w:rPr>
          <w:rFonts w:ascii="Arial" w:hAnsi="Arial" w:cs="Arial"/>
          <w:sz w:val="24"/>
        </w:rPr>
        <w:t>Participants</w:t>
      </w:r>
      <w:r w:rsidRPr="00760A52">
        <w:rPr>
          <w:rFonts w:ascii="Arial" w:hAnsi="Arial" w:cs="Arial"/>
          <w:sz w:val="24"/>
        </w:rPr>
        <w:t xml:space="preserve"> were pleased with the </w:t>
      </w:r>
      <w:r w:rsidR="006A5070">
        <w:rPr>
          <w:rFonts w:ascii="Arial" w:hAnsi="Arial" w:cs="Arial"/>
          <w:sz w:val="24"/>
        </w:rPr>
        <w:t>transition p</w:t>
      </w:r>
      <w:r w:rsidRPr="006A5070">
        <w:rPr>
          <w:rFonts w:ascii="Arial" w:hAnsi="Arial" w:cs="Arial"/>
          <w:sz w:val="24"/>
        </w:rPr>
        <w:t>lanning for</w:t>
      </w:r>
      <w:r w:rsidRPr="00760A52">
        <w:rPr>
          <w:rFonts w:ascii="Arial" w:hAnsi="Arial" w:cs="Arial"/>
          <w:sz w:val="24"/>
        </w:rPr>
        <w:t xml:space="preserve"> students with d</w:t>
      </w:r>
      <w:r w:rsidR="006A5070">
        <w:rPr>
          <w:rFonts w:ascii="Arial" w:hAnsi="Arial" w:cs="Arial"/>
          <w:sz w:val="24"/>
        </w:rPr>
        <w:t xml:space="preserve">isability leaving school </w:t>
      </w:r>
      <w:r>
        <w:rPr>
          <w:rFonts w:ascii="Arial" w:hAnsi="Arial" w:cs="Arial"/>
          <w:sz w:val="24"/>
        </w:rPr>
        <w:t>and</w:t>
      </w:r>
      <w:r w:rsidRPr="00760A52">
        <w:rPr>
          <w:rFonts w:ascii="Arial" w:hAnsi="Arial" w:cs="Arial"/>
          <w:sz w:val="24"/>
        </w:rPr>
        <w:t xml:space="preserve"> the</w:t>
      </w:r>
      <w:r>
        <w:rPr>
          <w:rFonts w:ascii="Arial" w:hAnsi="Arial" w:cs="Arial"/>
          <w:sz w:val="24"/>
        </w:rPr>
        <w:t xml:space="preserve"> opportunity for </w:t>
      </w:r>
      <w:r w:rsidRPr="00760A52">
        <w:rPr>
          <w:rFonts w:ascii="Arial" w:hAnsi="Arial" w:cs="Arial"/>
          <w:sz w:val="24"/>
        </w:rPr>
        <w:t xml:space="preserve">family input into the selection of </w:t>
      </w:r>
      <w:r>
        <w:rPr>
          <w:rFonts w:ascii="Arial" w:hAnsi="Arial" w:cs="Arial"/>
          <w:sz w:val="24"/>
        </w:rPr>
        <w:t>t</w:t>
      </w:r>
      <w:r w:rsidRPr="00760A52">
        <w:rPr>
          <w:rFonts w:ascii="Arial" w:hAnsi="Arial" w:cs="Arial"/>
          <w:sz w:val="24"/>
        </w:rPr>
        <w:t>eacher</w:t>
      </w:r>
      <w:r>
        <w:rPr>
          <w:rFonts w:ascii="Arial" w:hAnsi="Arial" w:cs="Arial"/>
          <w:sz w:val="24"/>
        </w:rPr>
        <w:t>’</w:t>
      </w:r>
      <w:r w:rsidRPr="00760A52">
        <w:rPr>
          <w:rFonts w:ascii="Arial" w:hAnsi="Arial" w:cs="Arial"/>
          <w:sz w:val="24"/>
        </w:rPr>
        <w:t xml:space="preserve">s </w:t>
      </w:r>
      <w:r>
        <w:rPr>
          <w:rFonts w:ascii="Arial" w:hAnsi="Arial" w:cs="Arial"/>
          <w:sz w:val="24"/>
        </w:rPr>
        <w:t>a</w:t>
      </w:r>
      <w:r w:rsidRPr="00760A52">
        <w:rPr>
          <w:rFonts w:ascii="Arial" w:hAnsi="Arial" w:cs="Arial"/>
          <w:sz w:val="24"/>
        </w:rPr>
        <w:t>ides</w:t>
      </w:r>
      <w:r>
        <w:rPr>
          <w:rFonts w:ascii="Arial" w:hAnsi="Arial" w:cs="Arial"/>
          <w:sz w:val="24"/>
        </w:rPr>
        <w:t xml:space="preserve">.  </w:t>
      </w:r>
      <w:r w:rsidRPr="008B4CF0">
        <w:rPr>
          <w:rFonts w:ascii="Arial" w:hAnsi="Arial" w:cs="Arial"/>
          <w:sz w:val="24"/>
        </w:rPr>
        <w:t>Some</w:t>
      </w:r>
      <w:r>
        <w:rPr>
          <w:rFonts w:ascii="Arial" w:hAnsi="Arial" w:cs="Arial"/>
          <w:sz w:val="24"/>
        </w:rPr>
        <w:t xml:space="preserve"> participants</w:t>
      </w:r>
      <w:r w:rsidR="00FB32ED">
        <w:rPr>
          <w:rFonts w:ascii="Arial" w:hAnsi="Arial" w:cs="Arial"/>
          <w:sz w:val="24"/>
        </w:rPr>
        <w:t xml:space="preserve"> </w:t>
      </w:r>
      <w:r>
        <w:rPr>
          <w:rFonts w:ascii="Arial" w:hAnsi="Arial" w:cs="Arial"/>
          <w:sz w:val="24"/>
        </w:rPr>
        <w:t>reported</w:t>
      </w:r>
      <w:r w:rsidRPr="008B4CF0">
        <w:rPr>
          <w:rFonts w:ascii="Arial" w:hAnsi="Arial" w:cs="Arial"/>
          <w:sz w:val="24"/>
        </w:rPr>
        <w:t xml:space="preserve"> </w:t>
      </w:r>
      <w:r>
        <w:rPr>
          <w:rFonts w:ascii="Arial" w:hAnsi="Arial" w:cs="Arial"/>
          <w:sz w:val="24"/>
        </w:rPr>
        <w:t xml:space="preserve">that </w:t>
      </w:r>
      <w:r w:rsidRPr="008B4CF0">
        <w:rPr>
          <w:rFonts w:ascii="Arial" w:hAnsi="Arial" w:cs="Arial"/>
          <w:sz w:val="24"/>
        </w:rPr>
        <w:t>they are very pleased overall with the response</w:t>
      </w:r>
      <w:r>
        <w:rPr>
          <w:rFonts w:ascii="Arial" w:hAnsi="Arial" w:cs="Arial"/>
          <w:sz w:val="24"/>
        </w:rPr>
        <w:t xml:space="preserve"> of the Department of Education and Communities to the Plan,</w:t>
      </w:r>
      <w:r w:rsidRPr="008B4CF0">
        <w:rPr>
          <w:rFonts w:ascii="Arial" w:hAnsi="Arial" w:cs="Arial"/>
          <w:sz w:val="24"/>
        </w:rPr>
        <w:t xml:space="preserve"> and special mention was made of the adoption </w:t>
      </w:r>
      <w:r>
        <w:rPr>
          <w:rFonts w:ascii="Arial" w:hAnsi="Arial" w:cs="Arial"/>
          <w:sz w:val="24"/>
        </w:rPr>
        <w:t xml:space="preserve">of the </w:t>
      </w:r>
      <w:r w:rsidR="006A5070" w:rsidRPr="00081F78">
        <w:rPr>
          <w:rFonts w:ascii="Arial" w:hAnsi="Arial" w:cs="Arial"/>
          <w:i/>
          <w:sz w:val="24"/>
        </w:rPr>
        <w:t>Disability Standards for Education 2005</w:t>
      </w:r>
      <w:r w:rsidR="006A5070">
        <w:rPr>
          <w:rFonts w:ascii="Arial" w:hAnsi="Arial" w:cs="Arial"/>
          <w:sz w:val="24"/>
        </w:rPr>
        <w:t xml:space="preserve"> under the </w:t>
      </w:r>
      <w:r w:rsidR="006A5070" w:rsidRPr="00081F78">
        <w:rPr>
          <w:rFonts w:ascii="Arial" w:hAnsi="Arial" w:cs="Arial"/>
          <w:i/>
          <w:sz w:val="24"/>
        </w:rPr>
        <w:t>Disability Discrimination Act</w:t>
      </w:r>
      <w:r w:rsidR="00BE7299">
        <w:rPr>
          <w:rFonts w:ascii="Arial" w:hAnsi="Arial" w:cs="Arial"/>
          <w:i/>
          <w:sz w:val="24"/>
        </w:rPr>
        <w:t xml:space="preserve"> 199</w:t>
      </w:r>
      <w:r w:rsidR="00CC5DC6">
        <w:rPr>
          <w:rFonts w:ascii="Arial" w:hAnsi="Arial" w:cs="Arial"/>
          <w:i/>
          <w:sz w:val="24"/>
        </w:rPr>
        <w:t>2</w:t>
      </w:r>
      <w:r>
        <w:rPr>
          <w:rFonts w:ascii="Arial" w:hAnsi="Arial" w:cs="Arial"/>
          <w:sz w:val="24"/>
        </w:rPr>
        <w:t xml:space="preserve">.  </w:t>
      </w:r>
    </w:p>
    <w:p w:rsidR="007A5456" w:rsidRDefault="007A5456" w:rsidP="00081F78">
      <w:pPr>
        <w:rPr>
          <w:rFonts w:ascii="Arial" w:hAnsi="Arial" w:cs="Arial"/>
          <w:sz w:val="24"/>
        </w:rPr>
      </w:pPr>
      <w:r>
        <w:rPr>
          <w:rFonts w:ascii="Arial" w:hAnsi="Arial" w:cs="Arial"/>
          <w:sz w:val="24"/>
        </w:rPr>
        <w:t xml:space="preserve">Positive comments were also made about </w:t>
      </w:r>
      <w:r w:rsidRPr="00760A52">
        <w:rPr>
          <w:rFonts w:ascii="Arial" w:hAnsi="Arial" w:cs="Arial"/>
          <w:sz w:val="24"/>
        </w:rPr>
        <w:t xml:space="preserve">some TAFE initiatives, but </w:t>
      </w:r>
      <w:r>
        <w:rPr>
          <w:rFonts w:ascii="Arial" w:hAnsi="Arial" w:cs="Arial"/>
          <w:sz w:val="24"/>
        </w:rPr>
        <w:t xml:space="preserve">disappointment expressed at the contraction of the TAFE system. </w:t>
      </w:r>
    </w:p>
    <w:p w:rsidR="007A5456" w:rsidRDefault="008A679A" w:rsidP="00081F78">
      <w:pPr>
        <w:rPr>
          <w:rFonts w:ascii="Arial" w:hAnsi="Arial" w:cs="Arial"/>
          <w:sz w:val="24"/>
        </w:rPr>
      </w:pPr>
      <w:r>
        <w:rPr>
          <w:noProof/>
        </w:rPr>
        <mc:AlternateContent>
          <mc:Choice Requires="wps">
            <w:drawing>
              <wp:anchor distT="0" distB="0" distL="114300" distR="114300" simplePos="0" relativeHeight="251662336" behindDoc="0" locked="1" layoutInCell="0" allowOverlap="1">
                <wp:simplePos x="0" y="0"/>
                <wp:positionH relativeFrom="page">
                  <wp:posOffset>989965</wp:posOffset>
                </wp:positionH>
                <wp:positionV relativeFrom="paragraph">
                  <wp:posOffset>385445</wp:posOffset>
                </wp:positionV>
                <wp:extent cx="2522220" cy="1914525"/>
                <wp:effectExtent l="19050" t="1905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914525"/>
                        </a:xfrm>
                        <a:prstGeom prst="rect">
                          <a:avLst/>
                        </a:prstGeom>
                        <a:noFill/>
                        <a:ln w="38100" cmpd="dbl">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C35906" w:rsidRPr="00234F3E" w:rsidRDefault="00C35906">
                            <w:pPr>
                              <w:spacing w:after="0" w:line="360" w:lineRule="auto"/>
                              <w:jc w:val="center"/>
                              <w:rPr>
                                <w:rFonts w:ascii="Cambria" w:hAnsi="Cambria"/>
                                <w:i/>
                                <w:iCs/>
                                <w:sz w:val="28"/>
                                <w:szCs w:val="28"/>
                              </w:rPr>
                            </w:pPr>
                            <w:r>
                              <w:rPr>
                                <w:rFonts w:ascii="Cambria" w:hAnsi="Cambria"/>
                                <w:i/>
                                <w:iCs/>
                                <w:sz w:val="28"/>
                                <w:szCs w:val="28"/>
                              </w:rPr>
                              <w:t>A 15-year-old aboriginal girl, living in care, was placed in a school 35 km from home after the local high school refused her enrolment.</w:t>
                            </w:r>
                          </w:p>
                        </w:txbxContent>
                      </wps:txbx>
                      <wps:bodyPr rot="0" vert="horz" wrap="square" lIns="137160" tIns="91440" rIns="13716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7.95pt;margin-top:30.35pt;width:198.6pt;height:150.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" o:allowincell="f" filled="f" strokecolor="#622423" strokeweight="3pt">
                <v:stroke linestyle="thinThin"/>
                <v:textbox inset="10.8pt,7.2pt,10.8pt,7.2pt">
                  <w:txbxContent>
                    <w:p w:rsidR="00C35906" w:rsidRPr="00234F3E" w:rsidRDefault="00C35906">
                      <w:pPr>
                        <w:spacing w:after="0" w:line="360" w:lineRule="auto"/>
                        <w:jc w:val="center"/>
                        <w:rPr>
                          <w:rFonts w:ascii="Cambria" w:hAnsi="Cambria"/>
                          <w:i/>
                          <w:iCs/>
                          <w:sz w:val="28"/>
                          <w:szCs w:val="28"/>
                        </w:rPr>
                      </w:pPr>
                      <w:r>
                        <w:rPr>
                          <w:rFonts w:ascii="Cambria" w:hAnsi="Cambria"/>
                          <w:i/>
                          <w:iCs/>
                          <w:sz w:val="28"/>
                          <w:szCs w:val="28"/>
                        </w:rPr>
                        <w:t>A 15-year-old aboriginal girl, living in care, was placed in a school 35 km from home after the local high school refused her enrolment.</w:t>
                      </w:r>
                    </w:p>
                  </w:txbxContent>
                </v:textbox>
                <w10:wrap type="square" anchorx="page"/>
                <w10:anchorlock/>
              </v:shape>
            </w:pict>
          </mc:Fallback>
        </mc:AlternateContent>
      </w:r>
      <w:r w:rsidR="007A5456">
        <w:rPr>
          <w:rFonts w:ascii="Arial" w:hAnsi="Arial" w:cs="Arial"/>
          <w:sz w:val="24"/>
        </w:rPr>
        <w:t xml:space="preserve">The </w:t>
      </w:r>
      <w:r w:rsidR="007A5456" w:rsidRPr="001F4D59">
        <w:rPr>
          <w:rFonts w:ascii="Arial" w:hAnsi="Arial" w:cs="Arial"/>
          <w:i/>
          <w:sz w:val="24"/>
        </w:rPr>
        <w:t>Mentor Matter</w:t>
      </w:r>
      <w:r w:rsidR="006677E2">
        <w:rPr>
          <w:rFonts w:ascii="Arial" w:hAnsi="Arial" w:cs="Arial"/>
          <w:i/>
          <w:sz w:val="24"/>
        </w:rPr>
        <w:t>s</w:t>
      </w:r>
      <w:r w:rsidR="007A5456" w:rsidRPr="001F4D59">
        <w:rPr>
          <w:rFonts w:ascii="Arial" w:hAnsi="Arial" w:cs="Arial"/>
          <w:i/>
          <w:sz w:val="24"/>
        </w:rPr>
        <w:t xml:space="preserve"> Program</w:t>
      </w:r>
      <w:r w:rsidR="007A5456">
        <w:rPr>
          <w:rFonts w:ascii="Arial" w:hAnsi="Arial" w:cs="Arial"/>
          <w:sz w:val="24"/>
        </w:rPr>
        <w:t xml:space="preserve"> run by </w:t>
      </w:r>
      <w:r w:rsidR="007A5456" w:rsidRPr="008B4CF0">
        <w:rPr>
          <w:rFonts w:ascii="Arial" w:hAnsi="Arial" w:cs="Arial"/>
          <w:sz w:val="24"/>
        </w:rPr>
        <w:t>P</w:t>
      </w:r>
      <w:r w:rsidR="007A5456">
        <w:rPr>
          <w:rFonts w:ascii="Arial" w:hAnsi="Arial" w:cs="Arial"/>
          <w:sz w:val="24"/>
        </w:rPr>
        <w:t xml:space="preserve">hysical </w:t>
      </w:r>
      <w:r w:rsidR="007A5456" w:rsidRPr="008B4CF0">
        <w:rPr>
          <w:rFonts w:ascii="Arial" w:hAnsi="Arial" w:cs="Arial"/>
          <w:sz w:val="24"/>
        </w:rPr>
        <w:t>D</w:t>
      </w:r>
      <w:r w:rsidR="007A5456">
        <w:rPr>
          <w:rFonts w:ascii="Arial" w:hAnsi="Arial" w:cs="Arial"/>
          <w:sz w:val="24"/>
        </w:rPr>
        <w:t xml:space="preserve">isability </w:t>
      </w:r>
      <w:r w:rsidR="007A5456" w:rsidRPr="008B4CF0">
        <w:rPr>
          <w:rFonts w:ascii="Arial" w:hAnsi="Arial" w:cs="Arial"/>
          <w:sz w:val="24"/>
        </w:rPr>
        <w:t>C</w:t>
      </w:r>
      <w:r w:rsidR="007A5456">
        <w:rPr>
          <w:rFonts w:ascii="Arial" w:hAnsi="Arial" w:cs="Arial"/>
          <w:sz w:val="24"/>
        </w:rPr>
        <w:t>ouncil of</w:t>
      </w:r>
      <w:r w:rsidR="00FB32ED">
        <w:rPr>
          <w:rFonts w:ascii="Arial" w:hAnsi="Arial" w:cs="Arial"/>
          <w:sz w:val="24"/>
        </w:rPr>
        <w:t xml:space="preserve"> </w:t>
      </w:r>
      <w:r w:rsidR="007A5456" w:rsidRPr="008B4CF0">
        <w:rPr>
          <w:rFonts w:ascii="Arial" w:hAnsi="Arial" w:cs="Arial"/>
          <w:sz w:val="24"/>
        </w:rPr>
        <w:t>NSW</w:t>
      </w:r>
      <w:r w:rsidR="007A5456">
        <w:rPr>
          <w:rFonts w:ascii="Arial" w:hAnsi="Arial" w:cs="Arial"/>
          <w:sz w:val="24"/>
        </w:rPr>
        <w:t xml:space="preserve"> was well regarded.</w:t>
      </w:r>
      <w:r w:rsidR="001033A1">
        <w:rPr>
          <w:rFonts w:ascii="Arial" w:hAnsi="Arial" w:cs="Arial"/>
          <w:sz w:val="24"/>
        </w:rPr>
        <w:t xml:space="preserve"> </w:t>
      </w:r>
      <w:r w:rsidR="007A5456">
        <w:rPr>
          <w:rFonts w:ascii="Arial" w:hAnsi="Arial" w:cs="Arial"/>
          <w:sz w:val="24"/>
        </w:rPr>
        <w:t xml:space="preserve"> The program matches high school</w:t>
      </w:r>
      <w:r w:rsidR="007A5456" w:rsidRPr="008B4CF0">
        <w:rPr>
          <w:rFonts w:ascii="Arial" w:hAnsi="Arial" w:cs="Arial"/>
          <w:sz w:val="24"/>
        </w:rPr>
        <w:t xml:space="preserve"> students with </w:t>
      </w:r>
      <w:r w:rsidR="007A5456">
        <w:rPr>
          <w:rFonts w:ascii="Arial" w:hAnsi="Arial" w:cs="Arial"/>
          <w:sz w:val="24"/>
        </w:rPr>
        <w:t>physical disability with young adults with physical disability</w:t>
      </w:r>
      <w:r w:rsidR="007A5456" w:rsidRPr="008B4CF0">
        <w:rPr>
          <w:rFonts w:ascii="Arial" w:hAnsi="Arial" w:cs="Arial"/>
          <w:sz w:val="24"/>
        </w:rPr>
        <w:t xml:space="preserve"> who are tertiary educated and </w:t>
      </w:r>
      <w:r w:rsidR="007A5456">
        <w:rPr>
          <w:rFonts w:ascii="Arial" w:hAnsi="Arial" w:cs="Arial"/>
          <w:sz w:val="24"/>
        </w:rPr>
        <w:t xml:space="preserve">working in open or self </w:t>
      </w:r>
      <w:r w:rsidR="007A5456" w:rsidRPr="008B4CF0">
        <w:rPr>
          <w:rFonts w:ascii="Arial" w:hAnsi="Arial" w:cs="Arial"/>
          <w:sz w:val="24"/>
        </w:rPr>
        <w:t>employ</w:t>
      </w:r>
      <w:r w:rsidR="007A5456">
        <w:rPr>
          <w:rFonts w:ascii="Arial" w:hAnsi="Arial" w:cs="Arial"/>
          <w:sz w:val="24"/>
        </w:rPr>
        <w:t>ment.</w:t>
      </w:r>
    </w:p>
    <w:p w:rsidR="00B00D2F" w:rsidRPr="00B00D2F" w:rsidRDefault="007A5456" w:rsidP="00107FBC">
      <w:pPr>
        <w:rPr>
          <w:rFonts w:eastAsia="Calibri"/>
          <w:sz w:val="22"/>
          <w:szCs w:val="22"/>
          <w:lang w:eastAsia="en-US"/>
        </w:rPr>
      </w:pPr>
      <w:r>
        <w:rPr>
          <w:rFonts w:ascii="Arial" w:hAnsi="Arial" w:cs="Arial"/>
          <w:sz w:val="24"/>
        </w:rPr>
        <w:t>A</w:t>
      </w:r>
      <w:r w:rsidRPr="008B4CF0">
        <w:rPr>
          <w:rFonts w:ascii="Arial" w:hAnsi="Arial" w:cs="Arial"/>
          <w:sz w:val="24"/>
        </w:rPr>
        <w:t xml:space="preserve"> general comment was made that we need to be wary of doing something for the wider population, hoping to include people with disability. </w:t>
      </w:r>
      <w:r w:rsidR="001033A1">
        <w:rPr>
          <w:rFonts w:ascii="Arial" w:hAnsi="Arial" w:cs="Arial"/>
          <w:sz w:val="24"/>
        </w:rPr>
        <w:t xml:space="preserve"> </w:t>
      </w:r>
      <w:r>
        <w:rPr>
          <w:rFonts w:ascii="Arial" w:hAnsi="Arial" w:cs="Arial"/>
          <w:sz w:val="24"/>
        </w:rPr>
        <w:t xml:space="preserve">It is </w:t>
      </w:r>
      <w:r w:rsidRPr="00107FBC">
        <w:rPr>
          <w:rFonts w:ascii="Cambria" w:hAnsi="Cambria"/>
          <w:i/>
          <w:iCs/>
          <w:sz w:val="28"/>
          <w:szCs w:val="28"/>
        </w:rPr>
        <w:t>better</w:t>
      </w:r>
      <w:r>
        <w:rPr>
          <w:rFonts w:ascii="Arial" w:hAnsi="Arial" w:cs="Arial"/>
          <w:sz w:val="24"/>
        </w:rPr>
        <w:t xml:space="preserve"> </w:t>
      </w:r>
      <w:r w:rsidRPr="008B4CF0">
        <w:rPr>
          <w:rFonts w:ascii="Arial" w:hAnsi="Arial" w:cs="Arial"/>
          <w:sz w:val="24"/>
        </w:rPr>
        <w:t xml:space="preserve">to do </w:t>
      </w:r>
      <w:r>
        <w:rPr>
          <w:rFonts w:ascii="Arial" w:hAnsi="Arial" w:cs="Arial"/>
          <w:sz w:val="24"/>
        </w:rPr>
        <w:t>things</w:t>
      </w:r>
      <w:r w:rsidRPr="008B4CF0">
        <w:rPr>
          <w:rFonts w:ascii="Arial" w:hAnsi="Arial" w:cs="Arial"/>
          <w:sz w:val="24"/>
        </w:rPr>
        <w:t xml:space="preserve"> for people with disability, and let the be</w:t>
      </w:r>
      <w:r>
        <w:rPr>
          <w:rFonts w:ascii="Arial" w:hAnsi="Arial" w:cs="Arial"/>
          <w:sz w:val="24"/>
        </w:rPr>
        <w:t xml:space="preserve">nefits flow on to other groups. </w:t>
      </w:r>
      <w:r w:rsidR="001033A1">
        <w:rPr>
          <w:rFonts w:ascii="Arial" w:hAnsi="Arial" w:cs="Arial"/>
          <w:sz w:val="24"/>
        </w:rPr>
        <w:t xml:space="preserve"> </w:t>
      </w:r>
      <w:r>
        <w:rPr>
          <w:rFonts w:ascii="Arial" w:hAnsi="Arial" w:cs="Arial"/>
          <w:sz w:val="24"/>
        </w:rPr>
        <w:t xml:space="preserve">The </w:t>
      </w:r>
      <w:r w:rsidRPr="001F4D59">
        <w:rPr>
          <w:rFonts w:ascii="Arial" w:hAnsi="Arial" w:cs="Arial"/>
          <w:i/>
          <w:sz w:val="24"/>
        </w:rPr>
        <w:t>Every Student Every School</w:t>
      </w:r>
      <w:r>
        <w:rPr>
          <w:rFonts w:ascii="Arial" w:hAnsi="Arial" w:cs="Arial"/>
          <w:sz w:val="24"/>
        </w:rPr>
        <w:t xml:space="preserve"> (ESES)</w:t>
      </w:r>
      <w:r w:rsidRPr="008B4CF0">
        <w:rPr>
          <w:rFonts w:ascii="Arial" w:hAnsi="Arial" w:cs="Arial"/>
          <w:sz w:val="24"/>
        </w:rPr>
        <w:t xml:space="preserve"> policy </w:t>
      </w:r>
      <w:r>
        <w:rPr>
          <w:rFonts w:ascii="Arial" w:hAnsi="Arial" w:cs="Arial"/>
          <w:sz w:val="24"/>
        </w:rPr>
        <w:t xml:space="preserve">is intended </w:t>
      </w:r>
      <w:r w:rsidRPr="008B4CF0">
        <w:rPr>
          <w:rFonts w:ascii="Arial" w:hAnsi="Arial" w:cs="Arial"/>
          <w:sz w:val="24"/>
        </w:rPr>
        <w:t xml:space="preserve">to address issues </w:t>
      </w:r>
      <w:r>
        <w:rPr>
          <w:rFonts w:ascii="Arial" w:hAnsi="Arial" w:cs="Arial"/>
          <w:sz w:val="24"/>
        </w:rPr>
        <w:t xml:space="preserve">faced by </w:t>
      </w:r>
      <w:r w:rsidRPr="008B4CF0">
        <w:rPr>
          <w:rFonts w:ascii="Arial" w:hAnsi="Arial" w:cs="Arial"/>
          <w:sz w:val="24"/>
        </w:rPr>
        <w:t xml:space="preserve">students with disability. </w:t>
      </w:r>
      <w:r w:rsidR="001033A1">
        <w:rPr>
          <w:rFonts w:ascii="Arial" w:hAnsi="Arial" w:cs="Arial"/>
          <w:sz w:val="24"/>
        </w:rPr>
        <w:t xml:space="preserve"> </w:t>
      </w:r>
      <w:r w:rsidRPr="008B4CF0">
        <w:rPr>
          <w:rFonts w:ascii="Arial" w:hAnsi="Arial" w:cs="Arial"/>
          <w:sz w:val="24"/>
        </w:rPr>
        <w:t xml:space="preserve">It remains to be seen how well this </w:t>
      </w:r>
      <w:r>
        <w:rPr>
          <w:rFonts w:ascii="Arial" w:hAnsi="Arial" w:cs="Arial"/>
          <w:sz w:val="24"/>
        </w:rPr>
        <w:t xml:space="preserve">policy works, </w:t>
      </w:r>
      <w:r w:rsidRPr="00950CB1">
        <w:rPr>
          <w:rFonts w:ascii="Arial" w:hAnsi="Arial" w:cs="Arial"/>
          <w:sz w:val="24"/>
        </w:rPr>
        <w:t>especially for students from</w:t>
      </w:r>
      <w:r>
        <w:rPr>
          <w:rFonts w:ascii="Arial" w:hAnsi="Arial" w:cs="Arial"/>
          <w:sz w:val="24"/>
        </w:rPr>
        <w:t xml:space="preserve"> culturally and linguistically diverse backgrounds, and Aboriginal </w:t>
      </w:r>
      <w:r w:rsidRPr="00950CB1">
        <w:rPr>
          <w:rFonts w:ascii="Arial" w:hAnsi="Arial" w:cs="Arial"/>
          <w:sz w:val="24"/>
        </w:rPr>
        <w:t>and remote communities</w:t>
      </w:r>
      <w:r w:rsidRPr="008B4CF0">
        <w:rPr>
          <w:rFonts w:ascii="Arial" w:hAnsi="Arial" w:cs="Arial"/>
          <w:sz w:val="24"/>
        </w:rPr>
        <w:t xml:space="preserve">. </w:t>
      </w:r>
      <w:r w:rsidR="001033A1">
        <w:rPr>
          <w:rFonts w:ascii="Arial" w:hAnsi="Arial" w:cs="Arial"/>
          <w:sz w:val="24"/>
        </w:rPr>
        <w:t xml:space="preserve"> </w:t>
      </w:r>
    </w:p>
    <w:p w:rsidR="007A5456" w:rsidRPr="00107FBC" w:rsidRDefault="00B00D2F" w:rsidP="00081F78">
      <w:pPr>
        <w:rPr>
          <w:rFonts w:ascii="Arial" w:eastAsia="Calibri" w:hAnsi="Arial" w:cs="Arial"/>
          <w:sz w:val="24"/>
          <w:szCs w:val="24"/>
          <w:lang w:eastAsia="en-US"/>
        </w:rPr>
      </w:pPr>
      <w:r w:rsidRPr="00CC5DC6">
        <w:rPr>
          <w:rFonts w:ascii="Arial" w:eastAsia="Calibri" w:hAnsi="Arial" w:cs="Arial"/>
          <w:sz w:val="24"/>
          <w:szCs w:val="24"/>
          <w:lang w:eastAsia="en-US"/>
        </w:rPr>
        <w:t>Participants expressed concerns that some issues might not be addressed under ESES, such as the interpreter needs of parents who sign attendin</w:t>
      </w:r>
      <w:r w:rsidR="00107FBC">
        <w:rPr>
          <w:rFonts w:ascii="Arial" w:eastAsia="Calibri" w:hAnsi="Arial" w:cs="Arial"/>
          <w:sz w:val="24"/>
          <w:szCs w:val="24"/>
          <w:lang w:eastAsia="en-US"/>
        </w:rPr>
        <w:t>g “teacher interview” sessions.</w:t>
      </w:r>
    </w:p>
    <w:p w:rsidR="007A5456" w:rsidRDefault="007A5456" w:rsidP="00081F78">
      <w:pPr>
        <w:rPr>
          <w:rFonts w:ascii="Arial" w:hAnsi="Arial" w:cs="Arial"/>
          <w:sz w:val="24"/>
        </w:rPr>
      </w:pPr>
      <w:r>
        <w:rPr>
          <w:rFonts w:ascii="Arial" w:hAnsi="Arial" w:cs="Arial"/>
          <w:sz w:val="24"/>
        </w:rPr>
        <w:t>A</w:t>
      </w:r>
      <w:r w:rsidRPr="00234F3E">
        <w:rPr>
          <w:rFonts w:ascii="Arial" w:hAnsi="Arial" w:cs="Arial"/>
          <w:sz w:val="24"/>
        </w:rPr>
        <w:t xml:space="preserve"> wide range of </w:t>
      </w:r>
      <w:r>
        <w:rPr>
          <w:rFonts w:ascii="Arial" w:hAnsi="Arial" w:cs="Arial"/>
          <w:sz w:val="24"/>
        </w:rPr>
        <w:t xml:space="preserve">other </w:t>
      </w:r>
      <w:r w:rsidRPr="00234F3E">
        <w:rPr>
          <w:rFonts w:ascii="Arial" w:hAnsi="Arial" w:cs="Arial"/>
          <w:sz w:val="24"/>
        </w:rPr>
        <w:t xml:space="preserve">issues </w:t>
      </w:r>
      <w:r w:rsidR="001033A1">
        <w:rPr>
          <w:rFonts w:ascii="Arial" w:hAnsi="Arial" w:cs="Arial"/>
          <w:sz w:val="24"/>
        </w:rPr>
        <w:t>were</w:t>
      </w:r>
      <w:r>
        <w:rPr>
          <w:rFonts w:ascii="Arial" w:hAnsi="Arial" w:cs="Arial"/>
          <w:sz w:val="24"/>
        </w:rPr>
        <w:t xml:space="preserve"> raised, including:</w:t>
      </w:r>
    </w:p>
    <w:p w:rsidR="007A5456" w:rsidRPr="004409AE" w:rsidRDefault="001033A1" w:rsidP="006D3AAE">
      <w:pPr>
        <w:numPr>
          <w:ilvl w:val="0"/>
          <w:numId w:val="22"/>
        </w:numPr>
        <w:rPr>
          <w:rFonts w:ascii="Arial" w:hAnsi="Arial" w:cs="Arial"/>
          <w:sz w:val="24"/>
        </w:rPr>
      </w:pPr>
      <w:r>
        <w:rPr>
          <w:rFonts w:ascii="Arial" w:hAnsi="Arial" w:cs="Arial"/>
          <w:sz w:val="24"/>
        </w:rPr>
        <w:t xml:space="preserve">placement of young person </w:t>
      </w:r>
      <w:r w:rsidR="007A5456" w:rsidRPr="004409AE">
        <w:rPr>
          <w:rFonts w:ascii="Arial" w:hAnsi="Arial" w:cs="Arial"/>
          <w:sz w:val="24"/>
        </w:rPr>
        <w:t>in a high school 35 km from home after her local high school refused her enrolment;</w:t>
      </w:r>
    </w:p>
    <w:p w:rsidR="007A5456" w:rsidRPr="004409AE" w:rsidRDefault="007A5456" w:rsidP="006D3AAE">
      <w:pPr>
        <w:numPr>
          <w:ilvl w:val="0"/>
          <w:numId w:val="22"/>
        </w:numPr>
        <w:rPr>
          <w:rFonts w:ascii="Arial" w:hAnsi="Arial" w:cs="Arial"/>
          <w:sz w:val="24"/>
        </w:rPr>
      </w:pPr>
      <w:r w:rsidRPr="004409AE">
        <w:rPr>
          <w:rFonts w:ascii="Arial" w:hAnsi="Arial" w:cs="Arial"/>
          <w:sz w:val="24"/>
        </w:rPr>
        <w:lastRenderedPageBreak/>
        <w:t xml:space="preserve">underdeveloped criteria for provision of Auslan interpreters for students and parents who sign; </w:t>
      </w:r>
    </w:p>
    <w:p w:rsidR="007A5456" w:rsidRPr="004409AE" w:rsidRDefault="007A5456" w:rsidP="00C35906">
      <w:pPr>
        <w:numPr>
          <w:ilvl w:val="0"/>
          <w:numId w:val="22"/>
        </w:numPr>
        <w:rPr>
          <w:rFonts w:ascii="Arial" w:hAnsi="Arial" w:cs="Arial"/>
          <w:sz w:val="24"/>
        </w:rPr>
      </w:pPr>
      <w:r w:rsidRPr="004409AE">
        <w:rPr>
          <w:rFonts w:ascii="Arial" w:hAnsi="Arial" w:cs="Arial"/>
          <w:sz w:val="24"/>
        </w:rPr>
        <w:t>implications for disability support</w:t>
      </w:r>
      <w:r w:rsidR="00FB32ED">
        <w:rPr>
          <w:rFonts w:ascii="Arial" w:hAnsi="Arial" w:cs="Arial"/>
          <w:sz w:val="24"/>
        </w:rPr>
        <w:t xml:space="preserve"> </w:t>
      </w:r>
      <w:r w:rsidRPr="004409AE">
        <w:rPr>
          <w:rFonts w:ascii="Arial" w:hAnsi="Arial" w:cs="Arial"/>
          <w:sz w:val="24"/>
        </w:rPr>
        <w:t>of the funding cuts to TAFE;</w:t>
      </w:r>
    </w:p>
    <w:p w:rsidR="007A5456" w:rsidRPr="004409AE" w:rsidRDefault="007A5456" w:rsidP="00C35906">
      <w:pPr>
        <w:numPr>
          <w:ilvl w:val="0"/>
          <w:numId w:val="22"/>
        </w:numPr>
        <w:rPr>
          <w:rFonts w:ascii="Arial" w:hAnsi="Arial" w:cs="Arial"/>
          <w:sz w:val="24"/>
        </w:rPr>
      </w:pPr>
      <w:r w:rsidRPr="004409AE">
        <w:rPr>
          <w:rFonts w:ascii="Arial" w:hAnsi="Arial" w:cs="Arial"/>
          <w:sz w:val="24"/>
        </w:rPr>
        <w:t>uncertainty over support for students with disability in private re</w:t>
      </w:r>
      <w:r w:rsidR="00015F14">
        <w:rPr>
          <w:rFonts w:ascii="Arial" w:hAnsi="Arial" w:cs="Arial"/>
          <w:sz w:val="24"/>
        </w:rPr>
        <w:t>gistered training organisations</w:t>
      </w:r>
      <w:r w:rsidRPr="004409AE">
        <w:rPr>
          <w:rFonts w:ascii="Arial" w:hAnsi="Arial" w:cs="Arial"/>
          <w:sz w:val="24"/>
        </w:rPr>
        <w:t xml:space="preserve"> delivering </w:t>
      </w:r>
      <w:r w:rsidR="00015F14">
        <w:rPr>
          <w:rFonts w:ascii="Arial" w:hAnsi="Arial" w:cs="Arial"/>
          <w:sz w:val="24"/>
        </w:rPr>
        <w:t>vocational training</w:t>
      </w:r>
      <w:r w:rsidRPr="004409AE">
        <w:rPr>
          <w:rFonts w:ascii="Arial" w:hAnsi="Arial" w:cs="Arial"/>
          <w:sz w:val="24"/>
        </w:rPr>
        <w:t xml:space="preserve"> programs;</w:t>
      </w:r>
    </w:p>
    <w:p w:rsidR="007A5456" w:rsidRPr="004409AE" w:rsidRDefault="007A5456" w:rsidP="00C35906">
      <w:pPr>
        <w:numPr>
          <w:ilvl w:val="0"/>
          <w:numId w:val="22"/>
        </w:numPr>
        <w:rPr>
          <w:rFonts w:ascii="Arial" w:hAnsi="Arial" w:cs="Arial"/>
          <w:sz w:val="24"/>
        </w:rPr>
      </w:pPr>
      <w:r w:rsidRPr="004409AE">
        <w:rPr>
          <w:rFonts w:ascii="Arial" w:hAnsi="Arial" w:cs="Arial"/>
          <w:sz w:val="24"/>
        </w:rPr>
        <w:t>concerns including nepotism, lack of skills and gender appropriateness in t</w:t>
      </w:r>
      <w:r w:rsidR="00081F78">
        <w:rPr>
          <w:rFonts w:ascii="Arial" w:hAnsi="Arial" w:cs="Arial"/>
          <w:sz w:val="24"/>
        </w:rPr>
        <w:t>he selection of teachers’ aides</w:t>
      </w:r>
      <w:r w:rsidRPr="004409AE">
        <w:rPr>
          <w:rFonts w:ascii="Arial" w:hAnsi="Arial" w:cs="Arial"/>
          <w:sz w:val="24"/>
        </w:rPr>
        <w:t>;</w:t>
      </w:r>
      <w:r w:rsidR="001033A1">
        <w:rPr>
          <w:rFonts w:ascii="Arial" w:hAnsi="Arial" w:cs="Arial"/>
          <w:sz w:val="24"/>
        </w:rPr>
        <w:t xml:space="preserve"> and</w:t>
      </w:r>
    </w:p>
    <w:p w:rsidR="007A5456" w:rsidRPr="004409AE" w:rsidRDefault="007A5456" w:rsidP="00C35906">
      <w:pPr>
        <w:numPr>
          <w:ilvl w:val="0"/>
          <w:numId w:val="22"/>
        </w:numPr>
        <w:rPr>
          <w:rFonts w:ascii="Arial" w:hAnsi="Arial" w:cs="Arial"/>
          <w:sz w:val="24"/>
        </w:rPr>
      </w:pPr>
      <w:r w:rsidRPr="004409AE">
        <w:rPr>
          <w:rFonts w:ascii="Arial" w:hAnsi="Arial" w:cs="Arial"/>
          <w:sz w:val="24"/>
        </w:rPr>
        <w:t>limited skills of Specialist Learning and Support Teachers to deal with</w:t>
      </w:r>
      <w:r w:rsidR="001033A1">
        <w:rPr>
          <w:rFonts w:ascii="Arial" w:hAnsi="Arial" w:cs="Arial"/>
          <w:sz w:val="24"/>
        </w:rPr>
        <w:t xml:space="preserve"> the needs of students with</w:t>
      </w:r>
      <w:r w:rsidRPr="004409AE">
        <w:rPr>
          <w:rFonts w:ascii="Arial" w:hAnsi="Arial" w:cs="Arial"/>
          <w:sz w:val="24"/>
        </w:rPr>
        <w:t xml:space="preserve"> vision and hearing impairment.</w:t>
      </w:r>
    </w:p>
    <w:p w:rsidR="007A5456" w:rsidRPr="00081F78" w:rsidRDefault="007A5456" w:rsidP="00081F78">
      <w:pPr>
        <w:rPr>
          <w:rFonts w:ascii="Arial" w:hAnsi="Arial" w:cs="Arial"/>
          <w:sz w:val="24"/>
        </w:rPr>
      </w:pPr>
      <w:r>
        <w:rPr>
          <w:rFonts w:ascii="Arial" w:hAnsi="Arial" w:cs="Arial"/>
          <w:sz w:val="24"/>
        </w:rPr>
        <w:t xml:space="preserve">Council makes no recommendation at this stage given that the effectiveness of the </w:t>
      </w:r>
      <w:r w:rsidRPr="00950CB1">
        <w:rPr>
          <w:rFonts w:ascii="Arial" w:hAnsi="Arial" w:cs="Arial"/>
          <w:sz w:val="24"/>
        </w:rPr>
        <w:t>ESES</w:t>
      </w:r>
      <w:r>
        <w:rPr>
          <w:rFonts w:ascii="Arial" w:hAnsi="Arial" w:cs="Arial"/>
          <w:sz w:val="24"/>
        </w:rPr>
        <w:t xml:space="preserve"> policy initiative remains to be seen.</w:t>
      </w:r>
    </w:p>
    <w:p w:rsidR="007A5456" w:rsidRPr="00D47E27" w:rsidRDefault="00FB32ED" w:rsidP="00FB32ED">
      <w:pPr>
        <w:pStyle w:val="Heading2"/>
        <w:rPr>
          <w:i/>
        </w:rPr>
      </w:pPr>
      <w:bookmarkStart w:id="17" w:name="_Toc395524868"/>
      <w:r w:rsidRPr="00D47E27">
        <w:rPr>
          <w:i/>
        </w:rPr>
        <w:t>6.</w:t>
      </w:r>
      <w:r w:rsidRPr="00D47E27">
        <w:rPr>
          <w:i/>
        </w:rPr>
        <w:tab/>
      </w:r>
      <w:r w:rsidR="007A5456" w:rsidRPr="00D47E27">
        <w:rPr>
          <w:i/>
        </w:rPr>
        <w:t>Health and Wellbeing</w:t>
      </w:r>
      <w:bookmarkEnd w:id="17"/>
    </w:p>
    <w:p w:rsidR="007A5456" w:rsidRDefault="007A5456" w:rsidP="00081F78">
      <w:pPr>
        <w:rPr>
          <w:rFonts w:ascii="Arial" w:hAnsi="Arial" w:cs="Arial"/>
          <w:sz w:val="24"/>
        </w:rPr>
      </w:pPr>
      <w:r w:rsidRPr="00760A52">
        <w:rPr>
          <w:rFonts w:ascii="Arial" w:hAnsi="Arial" w:cs="Arial"/>
          <w:sz w:val="24"/>
        </w:rPr>
        <w:t>In health, perhaps more than any other area, people tend to remember a bad experience, magnified by the normal anxiety associated with ill-health and hospitali</w:t>
      </w:r>
      <w:r>
        <w:rPr>
          <w:rFonts w:ascii="Arial" w:hAnsi="Arial" w:cs="Arial"/>
          <w:sz w:val="24"/>
        </w:rPr>
        <w:t>s</w:t>
      </w:r>
      <w:r w:rsidRPr="00760A52">
        <w:rPr>
          <w:rFonts w:ascii="Arial" w:hAnsi="Arial" w:cs="Arial"/>
          <w:sz w:val="24"/>
        </w:rPr>
        <w:t xml:space="preserve">ation. </w:t>
      </w:r>
      <w:r w:rsidR="006677E2">
        <w:rPr>
          <w:rFonts w:ascii="Arial" w:hAnsi="Arial" w:cs="Arial"/>
          <w:sz w:val="24"/>
        </w:rPr>
        <w:t xml:space="preserve"> </w:t>
      </w:r>
      <w:r w:rsidRPr="00760A52">
        <w:rPr>
          <w:rFonts w:ascii="Arial" w:hAnsi="Arial" w:cs="Arial"/>
          <w:sz w:val="24"/>
        </w:rPr>
        <w:t>The paucity of positive feedback</w:t>
      </w:r>
      <w:r>
        <w:rPr>
          <w:rFonts w:ascii="Arial" w:hAnsi="Arial" w:cs="Arial"/>
          <w:sz w:val="24"/>
        </w:rPr>
        <w:t xml:space="preserve"> from participants on health matters</w:t>
      </w:r>
      <w:r w:rsidR="00FB32ED">
        <w:rPr>
          <w:rFonts w:ascii="Arial" w:hAnsi="Arial" w:cs="Arial"/>
          <w:sz w:val="24"/>
        </w:rPr>
        <w:t xml:space="preserve"> </w:t>
      </w:r>
      <w:r>
        <w:rPr>
          <w:rFonts w:ascii="Arial" w:hAnsi="Arial" w:cs="Arial"/>
          <w:sz w:val="24"/>
        </w:rPr>
        <w:t xml:space="preserve">needs to be seen in this light. </w:t>
      </w:r>
    </w:p>
    <w:p w:rsidR="007A5456" w:rsidRDefault="007A5456" w:rsidP="00081F78">
      <w:pPr>
        <w:rPr>
          <w:rFonts w:ascii="Arial" w:hAnsi="Arial" w:cs="Arial"/>
          <w:sz w:val="24"/>
        </w:rPr>
      </w:pPr>
      <w:r>
        <w:rPr>
          <w:rFonts w:ascii="Arial" w:hAnsi="Arial" w:cs="Arial"/>
          <w:sz w:val="24"/>
        </w:rPr>
        <w:t>Positive comments were however received about many improvements</w:t>
      </w:r>
      <w:r w:rsidRPr="008B4CF0">
        <w:rPr>
          <w:rFonts w:ascii="Arial" w:hAnsi="Arial" w:cs="Arial"/>
          <w:sz w:val="24"/>
        </w:rPr>
        <w:t xml:space="preserve"> in the way people with disability are treated in hospital, but this is t</w:t>
      </w:r>
      <w:r>
        <w:rPr>
          <w:rFonts w:ascii="Arial" w:hAnsi="Arial" w:cs="Arial"/>
          <w:sz w:val="24"/>
        </w:rPr>
        <w:t>empered by other stories heard (see below).</w:t>
      </w:r>
    </w:p>
    <w:p w:rsidR="007A5456" w:rsidRPr="00F53E19" w:rsidRDefault="007A5456" w:rsidP="00081F78">
      <w:pPr>
        <w:rPr>
          <w:rFonts w:ascii="Arial" w:hAnsi="Arial" w:cs="Arial"/>
          <w:sz w:val="24"/>
        </w:rPr>
      </w:pPr>
      <w:r w:rsidRPr="00F53E19">
        <w:rPr>
          <w:rFonts w:ascii="Arial" w:hAnsi="Arial" w:cs="Arial"/>
          <w:sz w:val="24"/>
        </w:rPr>
        <w:t xml:space="preserve">The Ministry </w:t>
      </w:r>
      <w:r>
        <w:rPr>
          <w:rFonts w:ascii="Arial" w:hAnsi="Arial" w:cs="Arial"/>
          <w:sz w:val="24"/>
        </w:rPr>
        <w:t>of</w:t>
      </w:r>
      <w:r w:rsidR="00FB32ED">
        <w:rPr>
          <w:rFonts w:ascii="Arial" w:hAnsi="Arial" w:cs="Arial"/>
          <w:sz w:val="24"/>
        </w:rPr>
        <w:t xml:space="preserve"> </w:t>
      </w:r>
      <w:r w:rsidRPr="00F53E19">
        <w:rPr>
          <w:rFonts w:ascii="Arial" w:hAnsi="Arial" w:cs="Arial"/>
          <w:sz w:val="24"/>
        </w:rPr>
        <w:t xml:space="preserve">Health has 27 commitments under the current Plan.  In their visit to Council, </w:t>
      </w:r>
      <w:r>
        <w:rPr>
          <w:rFonts w:ascii="Arial" w:hAnsi="Arial" w:cs="Arial"/>
          <w:sz w:val="24"/>
        </w:rPr>
        <w:t>representatives from the Ministry</w:t>
      </w:r>
      <w:r w:rsidRPr="00F53E19">
        <w:rPr>
          <w:rFonts w:ascii="Arial" w:hAnsi="Arial" w:cs="Arial"/>
          <w:sz w:val="24"/>
        </w:rPr>
        <w:t xml:space="preserve"> recognised the difficulty </w:t>
      </w:r>
      <w:r>
        <w:rPr>
          <w:rFonts w:ascii="Arial" w:hAnsi="Arial" w:cs="Arial"/>
          <w:sz w:val="24"/>
        </w:rPr>
        <w:t xml:space="preserve">of </w:t>
      </w:r>
      <w:r w:rsidRPr="00F53E19">
        <w:rPr>
          <w:rFonts w:ascii="Arial" w:hAnsi="Arial" w:cs="Arial"/>
          <w:sz w:val="24"/>
        </w:rPr>
        <w:t>ensuring that good policies are implemented at ground level in hospitals and elsewhere, and displayed a welcome willingness to seek feedback from Co</w:t>
      </w:r>
      <w:r>
        <w:rPr>
          <w:rFonts w:ascii="Arial" w:hAnsi="Arial" w:cs="Arial"/>
          <w:sz w:val="24"/>
        </w:rPr>
        <w:t>uncil and the community sector.</w:t>
      </w:r>
    </w:p>
    <w:p w:rsidR="007A5456" w:rsidRDefault="007A5456" w:rsidP="00081F78">
      <w:pPr>
        <w:rPr>
          <w:rFonts w:ascii="Arial" w:hAnsi="Arial" w:cs="Arial"/>
          <w:sz w:val="24"/>
        </w:rPr>
      </w:pPr>
      <w:r>
        <w:rPr>
          <w:rFonts w:ascii="Arial" w:hAnsi="Arial" w:cs="Arial"/>
          <w:sz w:val="24"/>
        </w:rPr>
        <w:t>F</w:t>
      </w:r>
      <w:r w:rsidRPr="00F53E19">
        <w:rPr>
          <w:rFonts w:ascii="Arial" w:hAnsi="Arial" w:cs="Arial"/>
          <w:sz w:val="24"/>
        </w:rPr>
        <w:t xml:space="preserve">eedback from the </w:t>
      </w:r>
      <w:r>
        <w:rPr>
          <w:rFonts w:ascii="Arial" w:hAnsi="Arial" w:cs="Arial"/>
          <w:sz w:val="24"/>
        </w:rPr>
        <w:t>participants</w:t>
      </w:r>
      <w:r w:rsidRPr="00F53E19">
        <w:rPr>
          <w:rFonts w:ascii="Arial" w:hAnsi="Arial" w:cs="Arial"/>
          <w:sz w:val="24"/>
        </w:rPr>
        <w:t xml:space="preserve"> included comments along similar lines – that despite good policy development on discharge plans, looking after people with disability in hospital and co</w:t>
      </w:r>
      <w:r>
        <w:rPr>
          <w:rFonts w:ascii="Arial" w:hAnsi="Arial" w:cs="Arial"/>
          <w:sz w:val="24"/>
        </w:rPr>
        <w:t xml:space="preserve">ordination between hospitals and </w:t>
      </w:r>
      <w:r w:rsidRPr="00F53E19">
        <w:rPr>
          <w:rFonts w:ascii="Arial" w:hAnsi="Arial" w:cs="Arial"/>
          <w:sz w:val="24"/>
        </w:rPr>
        <w:t>group homes, there are still many people</w:t>
      </w:r>
      <w:r>
        <w:rPr>
          <w:rFonts w:ascii="Arial" w:hAnsi="Arial" w:cs="Arial"/>
          <w:sz w:val="24"/>
        </w:rPr>
        <w:t xml:space="preserve"> with disability</w:t>
      </w:r>
      <w:r w:rsidRPr="00F53E19">
        <w:rPr>
          <w:rFonts w:ascii="Arial" w:hAnsi="Arial" w:cs="Arial"/>
          <w:sz w:val="24"/>
        </w:rPr>
        <w:t xml:space="preserve"> for whom a period </w:t>
      </w:r>
      <w:r>
        <w:rPr>
          <w:rFonts w:ascii="Arial" w:hAnsi="Arial" w:cs="Arial"/>
          <w:sz w:val="24"/>
        </w:rPr>
        <w:t xml:space="preserve">of stay </w:t>
      </w:r>
      <w:r w:rsidRPr="00F53E19">
        <w:rPr>
          <w:rFonts w:ascii="Arial" w:hAnsi="Arial" w:cs="Arial"/>
          <w:sz w:val="24"/>
        </w:rPr>
        <w:t xml:space="preserve">in hospital is fraught with difficulty. </w:t>
      </w:r>
    </w:p>
    <w:p w:rsidR="007A5456" w:rsidRDefault="007A5456" w:rsidP="00081F78">
      <w:pPr>
        <w:rPr>
          <w:rFonts w:ascii="Arial" w:hAnsi="Arial" w:cs="Arial"/>
          <w:sz w:val="24"/>
        </w:rPr>
      </w:pPr>
      <w:r w:rsidRPr="00F53E19">
        <w:rPr>
          <w:rFonts w:ascii="Arial" w:hAnsi="Arial" w:cs="Arial"/>
          <w:sz w:val="24"/>
        </w:rPr>
        <w:t>Issues for people with disability in hosp</w:t>
      </w:r>
      <w:r>
        <w:rPr>
          <w:rFonts w:ascii="Arial" w:hAnsi="Arial" w:cs="Arial"/>
          <w:sz w:val="24"/>
        </w:rPr>
        <w:t xml:space="preserve">ital include: </w:t>
      </w:r>
    </w:p>
    <w:p w:rsidR="007A5456" w:rsidRDefault="007A5456" w:rsidP="00081F78">
      <w:pPr>
        <w:numPr>
          <w:ilvl w:val="0"/>
          <w:numId w:val="22"/>
        </w:numPr>
        <w:rPr>
          <w:rFonts w:ascii="Arial" w:hAnsi="Arial" w:cs="Arial"/>
          <w:sz w:val="24"/>
        </w:rPr>
      </w:pPr>
      <w:r>
        <w:rPr>
          <w:rFonts w:ascii="Arial" w:hAnsi="Arial" w:cs="Arial"/>
          <w:sz w:val="24"/>
        </w:rPr>
        <w:t>staff n</w:t>
      </w:r>
      <w:r w:rsidR="00BC3CF7">
        <w:rPr>
          <w:rFonts w:ascii="Arial" w:hAnsi="Arial" w:cs="Arial"/>
          <w:sz w:val="24"/>
        </w:rPr>
        <w:t xml:space="preserve">ot addressing the person with </w:t>
      </w:r>
      <w:r>
        <w:rPr>
          <w:rFonts w:ascii="Arial" w:hAnsi="Arial" w:cs="Arial"/>
          <w:sz w:val="24"/>
        </w:rPr>
        <w:t xml:space="preserve">disability; </w:t>
      </w:r>
    </w:p>
    <w:p w:rsidR="007A5456" w:rsidRDefault="007A5456" w:rsidP="00081F78">
      <w:pPr>
        <w:numPr>
          <w:ilvl w:val="0"/>
          <w:numId w:val="22"/>
        </w:numPr>
        <w:rPr>
          <w:rFonts w:ascii="Arial" w:hAnsi="Arial" w:cs="Arial"/>
          <w:sz w:val="24"/>
        </w:rPr>
      </w:pPr>
      <w:r>
        <w:rPr>
          <w:rFonts w:ascii="Arial" w:hAnsi="Arial" w:cs="Arial"/>
          <w:sz w:val="24"/>
        </w:rPr>
        <w:t xml:space="preserve">the discharge planning process and the content of </w:t>
      </w:r>
      <w:r w:rsidRPr="00F53E19">
        <w:rPr>
          <w:rFonts w:ascii="Arial" w:hAnsi="Arial" w:cs="Arial"/>
          <w:sz w:val="24"/>
        </w:rPr>
        <w:t>discharge plan</w:t>
      </w:r>
      <w:r>
        <w:rPr>
          <w:rFonts w:ascii="Arial" w:hAnsi="Arial" w:cs="Arial"/>
          <w:sz w:val="24"/>
        </w:rPr>
        <w:t>s</w:t>
      </w:r>
      <w:r w:rsidRPr="00F53E19">
        <w:rPr>
          <w:rFonts w:ascii="Arial" w:hAnsi="Arial" w:cs="Arial"/>
          <w:sz w:val="24"/>
        </w:rPr>
        <w:t>;</w:t>
      </w:r>
    </w:p>
    <w:p w:rsidR="007A5456" w:rsidRDefault="007A5456" w:rsidP="00081F78">
      <w:pPr>
        <w:numPr>
          <w:ilvl w:val="0"/>
          <w:numId w:val="22"/>
        </w:numPr>
        <w:rPr>
          <w:rFonts w:ascii="Arial" w:hAnsi="Arial" w:cs="Arial"/>
          <w:sz w:val="24"/>
        </w:rPr>
      </w:pPr>
      <w:r w:rsidRPr="00F53E19">
        <w:rPr>
          <w:rFonts w:ascii="Arial" w:hAnsi="Arial" w:cs="Arial"/>
          <w:sz w:val="24"/>
        </w:rPr>
        <w:t xml:space="preserve">implementation of </w:t>
      </w:r>
      <w:r>
        <w:rPr>
          <w:rFonts w:ascii="Arial" w:hAnsi="Arial" w:cs="Arial"/>
          <w:sz w:val="24"/>
        </w:rPr>
        <w:t>p</w:t>
      </w:r>
      <w:r w:rsidRPr="00F53E19">
        <w:rPr>
          <w:rFonts w:ascii="Arial" w:hAnsi="Arial" w:cs="Arial"/>
          <w:sz w:val="24"/>
        </w:rPr>
        <w:t>olic</w:t>
      </w:r>
      <w:r>
        <w:rPr>
          <w:rFonts w:ascii="Arial" w:hAnsi="Arial" w:cs="Arial"/>
          <w:sz w:val="24"/>
        </w:rPr>
        <w:t>ies</w:t>
      </w:r>
      <w:r w:rsidRPr="00F53E19">
        <w:rPr>
          <w:rFonts w:ascii="Arial" w:hAnsi="Arial" w:cs="Arial"/>
          <w:sz w:val="24"/>
        </w:rPr>
        <w:t xml:space="preserve"> eg D</w:t>
      </w:r>
      <w:r>
        <w:rPr>
          <w:rFonts w:ascii="Arial" w:hAnsi="Arial" w:cs="Arial"/>
          <w:sz w:val="24"/>
        </w:rPr>
        <w:t>ischarge to Group Home Policy;</w:t>
      </w:r>
    </w:p>
    <w:p w:rsidR="007A5456" w:rsidRDefault="007A5456" w:rsidP="00081F78">
      <w:pPr>
        <w:numPr>
          <w:ilvl w:val="0"/>
          <w:numId w:val="22"/>
        </w:numPr>
        <w:rPr>
          <w:rFonts w:ascii="Arial" w:hAnsi="Arial" w:cs="Arial"/>
          <w:sz w:val="24"/>
        </w:rPr>
      </w:pPr>
      <w:r>
        <w:rPr>
          <w:rFonts w:ascii="Arial" w:hAnsi="Arial" w:cs="Arial"/>
          <w:sz w:val="24"/>
        </w:rPr>
        <w:lastRenderedPageBreak/>
        <w:t>poor c</w:t>
      </w:r>
      <w:r w:rsidRPr="00F53E19">
        <w:rPr>
          <w:rFonts w:ascii="Arial" w:hAnsi="Arial" w:cs="Arial"/>
          <w:sz w:val="24"/>
        </w:rPr>
        <w:t xml:space="preserve">o-ordination of care when multiple </w:t>
      </w:r>
      <w:r>
        <w:rPr>
          <w:rFonts w:ascii="Arial" w:hAnsi="Arial" w:cs="Arial"/>
          <w:sz w:val="24"/>
        </w:rPr>
        <w:t>health issues</w:t>
      </w:r>
      <w:r w:rsidRPr="00F53E19">
        <w:rPr>
          <w:rFonts w:ascii="Arial" w:hAnsi="Arial" w:cs="Arial"/>
          <w:sz w:val="24"/>
        </w:rPr>
        <w:t xml:space="preserve"> present, es</w:t>
      </w:r>
      <w:r>
        <w:rPr>
          <w:rFonts w:ascii="Arial" w:hAnsi="Arial" w:cs="Arial"/>
          <w:sz w:val="24"/>
        </w:rPr>
        <w:t xml:space="preserve">pecially in </w:t>
      </w:r>
      <w:r w:rsidR="00BC3CF7">
        <w:rPr>
          <w:rFonts w:ascii="Arial" w:hAnsi="Arial" w:cs="Arial"/>
          <w:sz w:val="24"/>
        </w:rPr>
        <w:t xml:space="preserve">relation to </w:t>
      </w:r>
      <w:r>
        <w:rPr>
          <w:rFonts w:ascii="Arial" w:hAnsi="Arial" w:cs="Arial"/>
          <w:sz w:val="24"/>
        </w:rPr>
        <w:t>Aboriginal patients</w:t>
      </w:r>
      <w:r w:rsidRPr="00F53E19">
        <w:rPr>
          <w:rFonts w:ascii="Arial" w:hAnsi="Arial" w:cs="Arial"/>
          <w:sz w:val="24"/>
        </w:rPr>
        <w:t>;</w:t>
      </w:r>
    </w:p>
    <w:p w:rsidR="007A5456" w:rsidRDefault="00BC3CF7" w:rsidP="00081F78">
      <w:pPr>
        <w:numPr>
          <w:ilvl w:val="0"/>
          <w:numId w:val="22"/>
        </w:numPr>
        <w:rPr>
          <w:rFonts w:ascii="Arial" w:hAnsi="Arial" w:cs="Arial"/>
          <w:sz w:val="24"/>
        </w:rPr>
      </w:pPr>
      <w:r>
        <w:rPr>
          <w:rFonts w:ascii="Arial" w:hAnsi="Arial" w:cs="Arial"/>
          <w:sz w:val="24"/>
        </w:rPr>
        <w:t>p</w:t>
      </w:r>
      <w:r w:rsidR="007A5456">
        <w:rPr>
          <w:rFonts w:ascii="Arial" w:hAnsi="Arial" w:cs="Arial"/>
          <w:sz w:val="24"/>
        </w:rPr>
        <w:t>hysical</w:t>
      </w:r>
      <w:r w:rsidR="007A5456" w:rsidRPr="00F53E19">
        <w:rPr>
          <w:rFonts w:ascii="Arial" w:hAnsi="Arial" w:cs="Arial"/>
          <w:sz w:val="24"/>
        </w:rPr>
        <w:t xml:space="preserve"> access issues in health facilities</w:t>
      </w:r>
      <w:r w:rsidR="007A5456">
        <w:rPr>
          <w:rFonts w:ascii="Arial" w:hAnsi="Arial" w:cs="Arial"/>
          <w:sz w:val="24"/>
        </w:rPr>
        <w:t xml:space="preserve"> eg Redfern Aboriginal Health Centre was described as “not accessible”</w:t>
      </w:r>
      <w:r w:rsidR="007A5456" w:rsidRPr="00F53E19">
        <w:rPr>
          <w:rFonts w:ascii="Arial" w:hAnsi="Arial" w:cs="Arial"/>
          <w:sz w:val="24"/>
        </w:rPr>
        <w:t xml:space="preserve">; </w:t>
      </w:r>
    </w:p>
    <w:p w:rsidR="007A5456" w:rsidRDefault="007A5456" w:rsidP="00081F78">
      <w:pPr>
        <w:numPr>
          <w:ilvl w:val="0"/>
          <w:numId w:val="22"/>
        </w:numPr>
        <w:rPr>
          <w:rFonts w:ascii="Arial" w:hAnsi="Arial" w:cs="Arial"/>
          <w:sz w:val="24"/>
        </w:rPr>
      </w:pPr>
      <w:r>
        <w:rPr>
          <w:rFonts w:ascii="Arial" w:hAnsi="Arial" w:cs="Arial"/>
          <w:sz w:val="24"/>
        </w:rPr>
        <w:t>NSW State-wide Infant Screening – Hearing Program</w:t>
      </w:r>
      <w:r w:rsidR="00081F78">
        <w:rPr>
          <w:rFonts w:ascii="Arial" w:hAnsi="Arial" w:cs="Arial"/>
          <w:sz w:val="24"/>
        </w:rPr>
        <w:t xml:space="preserve"> </w:t>
      </w:r>
      <w:r>
        <w:rPr>
          <w:rFonts w:ascii="Arial" w:hAnsi="Arial" w:cs="Arial"/>
          <w:sz w:val="24"/>
        </w:rPr>
        <w:t>(</w:t>
      </w:r>
      <w:r w:rsidRPr="00F53E19">
        <w:rPr>
          <w:rFonts w:ascii="Arial" w:hAnsi="Arial" w:cs="Arial"/>
          <w:sz w:val="24"/>
        </w:rPr>
        <w:t>SWISH program</w:t>
      </w:r>
      <w:r>
        <w:rPr>
          <w:rFonts w:ascii="Arial" w:hAnsi="Arial" w:cs="Arial"/>
          <w:sz w:val="24"/>
        </w:rPr>
        <w:t>)</w:t>
      </w:r>
      <w:r w:rsidRPr="00F53E19">
        <w:rPr>
          <w:rFonts w:ascii="Arial" w:hAnsi="Arial" w:cs="Arial"/>
          <w:sz w:val="24"/>
        </w:rPr>
        <w:t xml:space="preserve"> not offering wider</w:t>
      </w:r>
      <w:r>
        <w:rPr>
          <w:rFonts w:ascii="Arial" w:hAnsi="Arial" w:cs="Arial"/>
          <w:sz w:val="24"/>
        </w:rPr>
        <w:t xml:space="preserve"> </w:t>
      </w:r>
      <w:r w:rsidRPr="00F53E19">
        <w:rPr>
          <w:rFonts w:ascii="Arial" w:hAnsi="Arial" w:cs="Arial"/>
          <w:sz w:val="24"/>
        </w:rPr>
        <w:t>options for dealing with deaf-diagnosed children</w:t>
      </w:r>
      <w:r w:rsidR="00BC3CF7">
        <w:rPr>
          <w:rFonts w:ascii="Arial" w:hAnsi="Arial" w:cs="Arial"/>
          <w:sz w:val="24"/>
        </w:rPr>
        <w:t>.  There seems to be a focus on implants rather than other options, and</w:t>
      </w:r>
    </w:p>
    <w:p w:rsidR="007A5456" w:rsidRDefault="00BC3CF7" w:rsidP="00081F78">
      <w:pPr>
        <w:numPr>
          <w:ilvl w:val="0"/>
          <w:numId w:val="22"/>
        </w:numPr>
        <w:rPr>
          <w:rFonts w:ascii="Arial" w:hAnsi="Arial" w:cs="Arial"/>
          <w:sz w:val="24"/>
        </w:rPr>
      </w:pPr>
      <w:r>
        <w:rPr>
          <w:rFonts w:ascii="Arial" w:hAnsi="Arial" w:cs="Arial"/>
          <w:sz w:val="24"/>
        </w:rPr>
        <w:t xml:space="preserve">Some participants feel their life is less valued in the health system, eg: </w:t>
      </w:r>
      <w:r w:rsidR="007A5456">
        <w:rPr>
          <w:rFonts w:ascii="Arial" w:hAnsi="Arial" w:cs="Arial"/>
          <w:sz w:val="24"/>
        </w:rPr>
        <w:t>lack of access to transplant programs</w:t>
      </w:r>
      <w:r>
        <w:rPr>
          <w:rFonts w:ascii="Arial" w:hAnsi="Arial" w:cs="Arial"/>
          <w:sz w:val="24"/>
        </w:rPr>
        <w:t xml:space="preserve"> or therapies</w:t>
      </w:r>
      <w:r w:rsidR="00F5202F">
        <w:rPr>
          <w:rFonts w:ascii="Arial" w:hAnsi="Arial" w:cs="Arial"/>
          <w:sz w:val="24"/>
        </w:rPr>
        <w:t xml:space="preserve"> for rehabilitation</w:t>
      </w:r>
      <w:r w:rsidR="007A5456">
        <w:rPr>
          <w:rFonts w:ascii="Arial" w:hAnsi="Arial" w:cs="Arial"/>
          <w:sz w:val="24"/>
        </w:rPr>
        <w:t>.</w:t>
      </w:r>
    </w:p>
    <w:p w:rsidR="007A5456" w:rsidRDefault="007A5456" w:rsidP="00081F78">
      <w:pPr>
        <w:rPr>
          <w:rFonts w:ascii="Arial" w:hAnsi="Arial" w:cs="Arial"/>
          <w:sz w:val="24"/>
        </w:rPr>
      </w:pPr>
      <w:r>
        <w:rPr>
          <w:rFonts w:ascii="Arial" w:hAnsi="Arial" w:cs="Arial"/>
          <w:sz w:val="24"/>
        </w:rPr>
        <w:t>Issues participants felt should be addressed in the next Plan include:</w:t>
      </w:r>
    </w:p>
    <w:p w:rsidR="007A5456" w:rsidRDefault="007A5456" w:rsidP="00081F78">
      <w:pPr>
        <w:numPr>
          <w:ilvl w:val="0"/>
          <w:numId w:val="23"/>
        </w:numPr>
        <w:rPr>
          <w:rFonts w:ascii="Arial" w:hAnsi="Arial" w:cs="Arial"/>
          <w:sz w:val="24"/>
        </w:rPr>
      </w:pPr>
      <w:r>
        <w:rPr>
          <w:rFonts w:ascii="Arial" w:hAnsi="Arial" w:cs="Arial"/>
          <w:sz w:val="24"/>
        </w:rPr>
        <w:t>c</w:t>
      </w:r>
      <w:r w:rsidRPr="00F53E19">
        <w:rPr>
          <w:rFonts w:ascii="Arial" w:hAnsi="Arial" w:cs="Arial"/>
          <w:sz w:val="24"/>
        </w:rPr>
        <w:t xml:space="preserve">larification of the boundary between NDIS and </w:t>
      </w:r>
      <w:r>
        <w:rPr>
          <w:rFonts w:ascii="Arial" w:hAnsi="Arial" w:cs="Arial"/>
          <w:sz w:val="24"/>
        </w:rPr>
        <w:t xml:space="preserve">NSW </w:t>
      </w:r>
      <w:r w:rsidRPr="00F53E19">
        <w:rPr>
          <w:rFonts w:ascii="Arial" w:hAnsi="Arial" w:cs="Arial"/>
          <w:sz w:val="24"/>
        </w:rPr>
        <w:t xml:space="preserve">Health responsibilities; </w:t>
      </w:r>
    </w:p>
    <w:p w:rsidR="007A5456" w:rsidRDefault="00BC3CF7" w:rsidP="00081F78">
      <w:pPr>
        <w:numPr>
          <w:ilvl w:val="0"/>
          <w:numId w:val="23"/>
        </w:numPr>
        <w:rPr>
          <w:rFonts w:ascii="Arial" w:hAnsi="Arial" w:cs="Arial"/>
          <w:sz w:val="24"/>
        </w:rPr>
      </w:pPr>
      <w:r>
        <w:rPr>
          <w:rFonts w:ascii="Arial" w:hAnsi="Arial" w:cs="Arial"/>
          <w:sz w:val="24"/>
        </w:rPr>
        <w:t xml:space="preserve">more </w:t>
      </w:r>
      <w:r w:rsidR="007A5456">
        <w:rPr>
          <w:rFonts w:ascii="Arial" w:hAnsi="Arial" w:cs="Arial"/>
          <w:sz w:val="24"/>
        </w:rPr>
        <w:t xml:space="preserve">measures </w:t>
      </w:r>
      <w:r w:rsidR="00F5202F">
        <w:rPr>
          <w:rFonts w:ascii="Arial" w:hAnsi="Arial" w:cs="Arial"/>
          <w:sz w:val="24"/>
        </w:rPr>
        <w:t xml:space="preserve">addressing the needs of people with </w:t>
      </w:r>
      <w:r>
        <w:rPr>
          <w:rFonts w:ascii="Arial" w:hAnsi="Arial" w:cs="Arial"/>
          <w:sz w:val="24"/>
        </w:rPr>
        <w:t>psychiatric</w:t>
      </w:r>
      <w:r w:rsidR="007A5456" w:rsidRPr="00F53E19">
        <w:rPr>
          <w:rFonts w:ascii="Arial" w:hAnsi="Arial" w:cs="Arial"/>
          <w:sz w:val="24"/>
        </w:rPr>
        <w:t xml:space="preserve"> disability</w:t>
      </w:r>
      <w:r>
        <w:rPr>
          <w:rFonts w:ascii="Arial" w:hAnsi="Arial" w:cs="Arial"/>
          <w:sz w:val="24"/>
        </w:rPr>
        <w:t xml:space="preserve"> </w:t>
      </w:r>
      <w:r w:rsidR="007A5456">
        <w:rPr>
          <w:rFonts w:ascii="Arial" w:hAnsi="Arial" w:cs="Arial"/>
          <w:sz w:val="24"/>
        </w:rPr>
        <w:t>(</w:t>
      </w:r>
      <w:r w:rsidR="007A5456" w:rsidRPr="00F53E19">
        <w:rPr>
          <w:rFonts w:ascii="Arial" w:hAnsi="Arial" w:cs="Arial"/>
          <w:sz w:val="24"/>
        </w:rPr>
        <w:t xml:space="preserve">under-represented in the current </w:t>
      </w:r>
      <w:r w:rsidR="007A5456">
        <w:rPr>
          <w:rFonts w:ascii="Arial" w:hAnsi="Arial" w:cs="Arial"/>
          <w:sz w:val="24"/>
        </w:rPr>
        <w:t>P</w:t>
      </w:r>
      <w:r w:rsidR="007A5456" w:rsidRPr="00F53E19">
        <w:rPr>
          <w:rFonts w:ascii="Arial" w:hAnsi="Arial" w:cs="Arial"/>
          <w:sz w:val="24"/>
        </w:rPr>
        <w:t>la</w:t>
      </w:r>
      <w:r w:rsidR="007A5456">
        <w:rPr>
          <w:rFonts w:ascii="Arial" w:hAnsi="Arial" w:cs="Arial"/>
          <w:sz w:val="24"/>
        </w:rPr>
        <w:t>n);</w:t>
      </w:r>
    </w:p>
    <w:p w:rsidR="007A5456" w:rsidRDefault="007A5456" w:rsidP="00081F78">
      <w:pPr>
        <w:numPr>
          <w:ilvl w:val="0"/>
          <w:numId w:val="23"/>
        </w:numPr>
        <w:rPr>
          <w:rFonts w:ascii="Arial" w:hAnsi="Arial" w:cs="Arial"/>
          <w:sz w:val="24"/>
        </w:rPr>
      </w:pPr>
      <w:r>
        <w:rPr>
          <w:rFonts w:ascii="Arial" w:hAnsi="Arial" w:cs="Arial"/>
          <w:sz w:val="24"/>
        </w:rPr>
        <w:t xml:space="preserve">overcoming the </w:t>
      </w:r>
      <w:r w:rsidRPr="00F53E19">
        <w:rPr>
          <w:rFonts w:ascii="Arial" w:hAnsi="Arial" w:cs="Arial"/>
          <w:sz w:val="24"/>
        </w:rPr>
        <w:t>silo effect</w:t>
      </w:r>
      <w:r>
        <w:rPr>
          <w:rFonts w:ascii="Arial" w:hAnsi="Arial" w:cs="Arial"/>
          <w:sz w:val="24"/>
        </w:rPr>
        <w:t>s</w:t>
      </w:r>
      <w:r w:rsidRPr="00F53E19">
        <w:rPr>
          <w:rFonts w:ascii="Arial" w:hAnsi="Arial" w:cs="Arial"/>
          <w:sz w:val="24"/>
        </w:rPr>
        <w:t xml:space="preserve"> with respect to disability, mental health, drug and alcohol abuse, challenging behaviours and domestic violence; </w:t>
      </w:r>
    </w:p>
    <w:p w:rsidR="007A5456" w:rsidRDefault="007A5456" w:rsidP="00081F78">
      <w:pPr>
        <w:numPr>
          <w:ilvl w:val="0"/>
          <w:numId w:val="23"/>
        </w:numPr>
        <w:rPr>
          <w:rFonts w:ascii="Arial" w:hAnsi="Arial" w:cs="Arial"/>
          <w:sz w:val="24"/>
        </w:rPr>
      </w:pPr>
      <w:r w:rsidRPr="00F53E19">
        <w:rPr>
          <w:rFonts w:ascii="Arial" w:hAnsi="Arial" w:cs="Arial"/>
          <w:sz w:val="24"/>
        </w:rPr>
        <w:t xml:space="preserve">loss of skills to deal with post polio syndrome; </w:t>
      </w:r>
      <w:r w:rsidR="00F5202F">
        <w:rPr>
          <w:rFonts w:ascii="Arial" w:hAnsi="Arial" w:cs="Arial"/>
          <w:sz w:val="24"/>
        </w:rPr>
        <w:t>and</w:t>
      </w:r>
    </w:p>
    <w:p w:rsidR="007A5456" w:rsidRDefault="007A5456" w:rsidP="00081F78">
      <w:pPr>
        <w:numPr>
          <w:ilvl w:val="0"/>
          <w:numId w:val="23"/>
        </w:numPr>
        <w:rPr>
          <w:rFonts w:ascii="Arial" w:hAnsi="Arial" w:cs="Arial"/>
          <w:b/>
          <w:sz w:val="24"/>
        </w:rPr>
      </w:pPr>
      <w:r>
        <w:rPr>
          <w:rFonts w:ascii="Arial" w:hAnsi="Arial" w:cs="Arial"/>
          <w:sz w:val="24"/>
        </w:rPr>
        <w:t>t</w:t>
      </w:r>
      <w:r w:rsidRPr="00A0060D">
        <w:rPr>
          <w:rFonts w:ascii="Arial" w:hAnsi="Arial" w:cs="Arial"/>
          <w:sz w:val="24"/>
        </w:rPr>
        <w:t>raining of doctors in disab</w:t>
      </w:r>
      <w:r w:rsidR="00F5202F">
        <w:rPr>
          <w:rFonts w:ascii="Arial" w:hAnsi="Arial" w:cs="Arial"/>
          <w:sz w:val="24"/>
        </w:rPr>
        <w:t xml:space="preserve">ility issues. </w:t>
      </w:r>
      <w:r w:rsidRPr="00A0060D">
        <w:rPr>
          <w:rFonts w:ascii="Arial" w:hAnsi="Arial" w:cs="Arial"/>
          <w:sz w:val="24"/>
        </w:rPr>
        <w:t xml:space="preserve"> P</w:t>
      </w:r>
      <w:r w:rsidRPr="000C0865">
        <w:rPr>
          <w:rFonts w:ascii="Arial" w:hAnsi="Arial" w:cs="Arial"/>
          <w:sz w:val="24"/>
        </w:rPr>
        <w:t>articipants felt that many doctors have little appreciation of the needs of people with disability, especially those with complex physical problems, and lack skills in communicating with them.</w:t>
      </w:r>
    </w:p>
    <w:p w:rsidR="007A5456" w:rsidRPr="000C0865" w:rsidRDefault="007A5456" w:rsidP="00081F78">
      <w:pPr>
        <w:rPr>
          <w:rFonts w:ascii="Arial" w:hAnsi="Arial" w:cs="Arial"/>
          <w:b/>
          <w:sz w:val="24"/>
        </w:rPr>
      </w:pPr>
      <w:r w:rsidRPr="000C0865">
        <w:rPr>
          <w:rFonts w:ascii="Arial" w:hAnsi="Arial" w:cs="Arial"/>
          <w:b/>
          <w:sz w:val="24"/>
        </w:rPr>
        <w:t xml:space="preserve">Recommendation 14: That NSW Health examine the </w:t>
      </w:r>
      <w:r>
        <w:rPr>
          <w:rFonts w:ascii="Arial" w:hAnsi="Arial" w:cs="Arial"/>
          <w:b/>
          <w:sz w:val="24"/>
        </w:rPr>
        <w:t xml:space="preserve">appropriateness and depth </w:t>
      </w:r>
      <w:r w:rsidRPr="000C0865">
        <w:rPr>
          <w:rFonts w:ascii="Arial" w:hAnsi="Arial" w:cs="Arial"/>
          <w:b/>
          <w:sz w:val="24"/>
        </w:rPr>
        <w:t>of training in disabili</w:t>
      </w:r>
      <w:r w:rsidR="00F5202F">
        <w:rPr>
          <w:rFonts w:ascii="Arial" w:hAnsi="Arial" w:cs="Arial"/>
          <w:b/>
          <w:sz w:val="24"/>
        </w:rPr>
        <w:t>ty received by medical students</w:t>
      </w:r>
      <w:r w:rsidRPr="000C0865">
        <w:rPr>
          <w:rFonts w:ascii="Arial" w:hAnsi="Arial" w:cs="Arial"/>
          <w:b/>
          <w:sz w:val="24"/>
        </w:rPr>
        <w:t xml:space="preserve">, including </w:t>
      </w:r>
      <w:r>
        <w:rPr>
          <w:rFonts w:ascii="Arial" w:hAnsi="Arial" w:cs="Arial"/>
          <w:b/>
          <w:sz w:val="24"/>
        </w:rPr>
        <w:t xml:space="preserve">training on </w:t>
      </w:r>
      <w:r w:rsidRPr="000C0865">
        <w:rPr>
          <w:rFonts w:ascii="Arial" w:hAnsi="Arial" w:cs="Arial"/>
          <w:b/>
          <w:sz w:val="24"/>
        </w:rPr>
        <w:t xml:space="preserve">communication with people with disability, </w:t>
      </w:r>
      <w:r>
        <w:rPr>
          <w:rFonts w:ascii="Arial" w:hAnsi="Arial" w:cs="Arial"/>
          <w:b/>
          <w:sz w:val="24"/>
        </w:rPr>
        <w:t xml:space="preserve">with </w:t>
      </w:r>
      <w:r w:rsidRPr="000C0865">
        <w:rPr>
          <w:rFonts w:ascii="Arial" w:hAnsi="Arial" w:cs="Arial"/>
          <w:b/>
          <w:sz w:val="24"/>
        </w:rPr>
        <w:t xml:space="preserve">a focus on the rights of people with disability, and emphasising the social context within which their </w:t>
      </w:r>
      <w:r w:rsidR="00F5202F">
        <w:rPr>
          <w:rFonts w:ascii="Arial" w:hAnsi="Arial" w:cs="Arial"/>
          <w:b/>
          <w:sz w:val="24"/>
        </w:rPr>
        <w:t>health</w:t>
      </w:r>
      <w:r w:rsidRPr="000C0865">
        <w:rPr>
          <w:rFonts w:ascii="Arial" w:hAnsi="Arial" w:cs="Arial"/>
          <w:b/>
          <w:sz w:val="24"/>
        </w:rPr>
        <w:t>care is provided.</w:t>
      </w:r>
    </w:p>
    <w:p w:rsidR="007A5456" w:rsidRPr="00FB32ED" w:rsidRDefault="007A5456" w:rsidP="00081F78">
      <w:pPr>
        <w:rPr>
          <w:rFonts w:ascii="Arial" w:hAnsi="Arial" w:cs="Arial"/>
          <w:sz w:val="24"/>
          <w:u w:val="single"/>
        </w:rPr>
      </w:pPr>
      <w:r w:rsidRPr="00FB32ED">
        <w:rPr>
          <w:rFonts w:ascii="Arial" w:hAnsi="Arial" w:cs="Arial"/>
          <w:sz w:val="24"/>
          <w:u w:val="single"/>
        </w:rPr>
        <w:t>Patients with vision impairment</w:t>
      </w:r>
    </w:p>
    <w:p w:rsidR="007A5456" w:rsidRPr="00F53E19" w:rsidRDefault="007A5456" w:rsidP="00081F78">
      <w:pPr>
        <w:rPr>
          <w:rFonts w:ascii="Arial" w:hAnsi="Arial" w:cs="Arial"/>
          <w:sz w:val="24"/>
        </w:rPr>
      </w:pPr>
      <w:r w:rsidRPr="00F53E19">
        <w:rPr>
          <w:rFonts w:ascii="Arial" w:hAnsi="Arial" w:cs="Arial"/>
          <w:sz w:val="24"/>
        </w:rPr>
        <w:t xml:space="preserve">Hospital stays </w:t>
      </w:r>
      <w:r>
        <w:rPr>
          <w:rFonts w:ascii="Arial" w:hAnsi="Arial" w:cs="Arial"/>
          <w:sz w:val="24"/>
        </w:rPr>
        <w:t xml:space="preserve">create </w:t>
      </w:r>
      <w:r w:rsidRPr="00F53E19">
        <w:rPr>
          <w:rFonts w:ascii="Arial" w:hAnsi="Arial" w:cs="Arial"/>
          <w:sz w:val="24"/>
        </w:rPr>
        <w:t xml:space="preserve">high anxiety levels </w:t>
      </w:r>
      <w:r>
        <w:rPr>
          <w:rFonts w:ascii="Arial" w:hAnsi="Arial" w:cs="Arial"/>
          <w:sz w:val="24"/>
        </w:rPr>
        <w:t xml:space="preserve">of anxiety </w:t>
      </w:r>
      <w:r w:rsidRPr="00F53E19">
        <w:rPr>
          <w:rFonts w:ascii="Arial" w:hAnsi="Arial" w:cs="Arial"/>
          <w:sz w:val="24"/>
        </w:rPr>
        <w:t>for most people.</w:t>
      </w:r>
      <w:r w:rsidR="00F5202F">
        <w:rPr>
          <w:rFonts w:ascii="Arial" w:hAnsi="Arial" w:cs="Arial"/>
          <w:sz w:val="24"/>
        </w:rPr>
        <w:t xml:space="preserve"> </w:t>
      </w:r>
      <w:r w:rsidRPr="00F53E19">
        <w:rPr>
          <w:rFonts w:ascii="Arial" w:hAnsi="Arial" w:cs="Arial"/>
          <w:sz w:val="24"/>
        </w:rPr>
        <w:t xml:space="preserve"> </w:t>
      </w:r>
      <w:r>
        <w:rPr>
          <w:rFonts w:ascii="Arial" w:hAnsi="Arial" w:cs="Arial"/>
          <w:sz w:val="24"/>
        </w:rPr>
        <w:t xml:space="preserve">That anxiety is greater for people with </w:t>
      </w:r>
      <w:r w:rsidRPr="00F53E19">
        <w:rPr>
          <w:rFonts w:ascii="Arial" w:hAnsi="Arial" w:cs="Arial"/>
          <w:sz w:val="24"/>
        </w:rPr>
        <w:t>vision impairment</w:t>
      </w:r>
      <w:r>
        <w:rPr>
          <w:rFonts w:ascii="Arial" w:hAnsi="Arial" w:cs="Arial"/>
          <w:sz w:val="24"/>
        </w:rPr>
        <w:t>, b</w:t>
      </w:r>
      <w:r w:rsidRPr="00F53E19">
        <w:rPr>
          <w:rFonts w:ascii="Arial" w:hAnsi="Arial" w:cs="Arial"/>
          <w:sz w:val="24"/>
        </w:rPr>
        <w:t xml:space="preserve">ut with good training </w:t>
      </w:r>
      <w:r>
        <w:rPr>
          <w:rFonts w:ascii="Arial" w:hAnsi="Arial" w:cs="Arial"/>
          <w:sz w:val="24"/>
        </w:rPr>
        <w:t xml:space="preserve">of hospital staff </w:t>
      </w:r>
      <w:r w:rsidRPr="00F53E19">
        <w:rPr>
          <w:rFonts w:ascii="Arial" w:hAnsi="Arial" w:cs="Arial"/>
          <w:sz w:val="24"/>
        </w:rPr>
        <w:t xml:space="preserve">and natural goodwill, this can be turned around at very little cost, and leave people feeling </w:t>
      </w:r>
      <w:r>
        <w:rPr>
          <w:rFonts w:ascii="Arial" w:hAnsi="Arial" w:cs="Arial"/>
          <w:sz w:val="24"/>
        </w:rPr>
        <w:t>“</w:t>
      </w:r>
      <w:r w:rsidRPr="00F53E19">
        <w:rPr>
          <w:rFonts w:ascii="Arial" w:hAnsi="Arial" w:cs="Arial"/>
          <w:sz w:val="24"/>
        </w:rPr>
        <w:t xml:space="preserve">well-looked-after” rather than confused and fearful. </w:t>
      </w:r>
    </w:p>
    <w:p w:rsidR="00F5202F" w:rsidRDefault="007A5456" w:rsidP="00F5202F">
      <w:pPr>
        <w:rPr>
          <w:rFonts w:ascii="Arial" w:hAnsi="Arial" w:cs="Arial"/>
          <w:sz w:val="24"/>
        </w:rPr>
      </w:pPr>
      <w:r>
        <w:rPr>
          <w:rFonts w:ascii="Arial" w:hAnsi="Arial" w:cs="Arial"/>
          <w:sz w:val="24"/>
        </w:rPr>
        <w:t xml:space="preserve">Issues raised by participants in relation to people with vision impairment staying in hospital included: </w:t>
      </w:r>
    </w:p>
    <w:p w:rsidR="00F5202F" w:rsidRDefault="007A5456" w:rsidP="00F5202F">
      <w:pPr>
        <w:numPr>
          <w:ilvl w:val="0"/>
          <w:numId w:val="25"/>
        </w:numPr>
        <w:rPr>
          <w:rFonts w:ascii="Arial" w:hAnsi="Arial" w:cs="Arial"/>
          <w:sz w:val="24"/>
        </w:rPr>
      </w:pPr>
      <w:r>
        <w:rPr>
          <w:rFonts w:ascii="Arial" w:hAnsi="Arial" w:cs="Arial"/>
          <w:sz w:val="24"/>
        </w:rPr>
        <w:t>staff</w:t>
      </w:r>
      <w:r w:rsidRPr="00F53E19">
        <w:rPr>
          <w:rFonts w:ascii="Arial" w:hAnsi="Arial" w:cs="Arial"/>
          <w:sz w:val="24"/>
        </w:rPr>
        <w:t xml:space="preserve"> delive</w:t>
      </w:r>
      <w:r>
        <w:rPr>
          <w:rFonts w:ascii="Arial" w:hAnsi="Arial" w:cs="Arial"/>
          <w:sz w:val="24"/>
        </w:rPr>
        <w:t>ring</w:t>
      </w:r>
      <w:r w:rsidRPr="00F53E19">
        <w:rPr>
          <w:rFonts w:ascii="Arial" w:hAnsi="Arial" w:cs="Arial"/>
          <w:sz w:val="24"/>
        </w:rPr>
        <w:t xml:space="preserve"> and rem</w:t>
      </w:r>
      <w:r>
        <w:rPr>
          <w:rFonts w:ascii="Arial" w:hAnsi="Arial" w:cs="Arial"/>
          <w:sz w:val="24"/>
        </w:rPr>
        <w:t>oving</w:t>
      </w:r>
      <w:r w:rsidRPr="00F53E19">
        <w:rPr>
          <w:rFonts w:ascii="Arial" w:hAnsi="Arial" w:cs="Arial"/>
          <w:sz w:val="24"/>
        </w:rPr>
        <w:t xml:space="preserve"> meals without telling</w:t>
      </w:r>
      <w:r>
        <w:rPr>
          <w:rFonts w:ascii="Arial" w:hAnsi="Arial" w:cs="Arial"/>
          <w:sz w:val="24"/>
        </w:rPr>
        <w:t xml:space="preserve"> the</w:t>
      </w:r>
      <w:r w:rsidRPr="00F53E19">
        <w:rPr>
          <w:rFonts w:ascii="Arial" w:hAnsi="Arial" w:cs="Arial"/>
          <w:sz w:val="24"/>
        </w:rPr>
        <w:t xml:space="preserve"> patient; </w:t>
      </w:r>
    </w:p>
    <w:p w:rsidR="00F5202F" w:rsidRDefault="007A5456" w:rsidP="00F5202F">
      <w:pPr>
        <w:numPr>
          <w:ilvl w:val="0"/>
          <w:numId w:val="25"/>
        </w:numPr>
        <w:rPr>
          <w:rFonts w:ascii="Arial" w:hAnsi="Arial" w:cs="Arial"/>
          <w:sz w:val="24"/>
        </w:rPr>
      </w:pPr>
      <w:r w:rsidRPr="00F53E19">
        <w:rPr>
          <w:rFonts w:ascii="Arial" w:hAnsi="Arial" w:cs="Arial"/>
          <w:sz w:val="24"/>
        </w:rPr>
        <w:t>staff entering</w:t>
      </w:r>
      <w:r>
        <w:rPr>
          <w:rFonts w:ascii="Arial" w:hAnsi="Arial" w:cs="Arial"/>
          <w:sz w:val="24"/>
        </w:rPr>
        <w:t xml:space="preserve"> the patient’s</w:t>
      </w:r>
      <w:r w:rsidRPr="00F53E19">
        <w:rPr>
          <w:rFonts w:ascii="Arial" w:hAnsi="Arial" w:cs="Arial"/>
          <w:sz w:val="24"/>
        </w:rPr>
        <w:t xml:space="preserve"> room without speaking in explanation</w:t>
      </w:r>
      <w:r>
        <w:rPr>
          <w:rFonts w:ascii="Arial" w:hAnsi="Arial" w:cs="Arial"/>
          <w:sz w:val="24"/>
        </w:rPr>
        <w:t xml:space="preserve">; </w:t>
      </w:r>
    </w:p>
    <w:p w:rsidR="00F5202F" w:rsidRDefault="007A5456" w:rsidP="00F5202F">
      <w:pPr>
        <w:numPr>
          <w:ilvl w:val="0"/>
          <w:numId w:val="25"/>
        </w:numPr>
        <w:rPr>
          <w:rFonts w:ascii="Arial" w:hAnsi="Arial" w:cs="Arial"/>
          <w:sz w:val="24"/>
        </w:rPr>
      </w:pPr>
      <w:r>
        <w:rPr>
          <w:rFonts w:ascii="Arial" w:hAnsi="Arial" w:cs="Arial"/>
          <w:sz w:val="24"/>
        </w:rPr>
        <w:lastRenderedPageBreak/>
        <w:t>difficulties with</w:t>
      </w:r>
      <w:r w:rsidRPr="00F53E19">
        <w:rPr>
          <w:rFonts w:ascii="Arial" w:hAnsi="Arial" w:cs="Arial"/>
          <w:sz w:val="24"/>
        </w:rPr>
        <w:t xml:space="preserve"> lodging a complaint</w:t>
      </w:r>
      <w:r w:rsidR="00F5202F">
        <w:rPr>
          <w:rFonts w:ascii="Arial" w:hAnsi="Arial" w:cs="Arial"/>
          <w:sz w:val="24"/>
        </w:rPr>
        <w:t>;</w:t>
      </w:r>
      <w:r>
        <w:rPr>
          <w:rFonts w:ascii="Arial" w:hAnsi="Arial" w:cs="Arial"/>
          <w:sz w:val="24"/>
        </w:rPr>
        <w:t xml:space="preserve"> and</w:t>
      </w:r>
      <w:r w:rsidRPr="00F53E19">
        <w:rPr>
          <w:rFonts w:ascii="Arial" w:hAnsi="Arial" w:cs="Arial"/>
          <w:sz w:val="24"/>
        </w:rPr>
        <w:t xml:space="preserve"> </w:t>
      </w:r>
    </w:p>
    <w:p w:rsidR="007A5456" w:rsidRPr="00F53E19" w:rsidRDefault="007A5456" w:rsidP="00F5202F">
      <w:pPr>
        <w:numPr>
          <w:ilvl w:val="0"/>
          <w:numId w:val="25"/>
        </w:numPr>
        <w:rPr>
          <w:rFonts w:ascii="Arial" w:hAnsi="Arial" w:cs="Arial"/>
          <w:sz w:val="24"/>
        </w:rPr>
      </w:pPr>
      <w:r w:rsidRPr="00F53E19">
        <w:rPr>
          <w:rFonts w:ascii="Arial" w:hAnsi="Arial" w:cs="Arial"/>
          <w:sz w:val="24"/>
        </w:rPr>
        <w:t>lack of disability</w:t>
      </w:r>
      <w:r>
        <w:rPr>
          <w:rFonts w:ascii="Arial" w:hAnsi="Arial" w:cs="Arial"/>
          <w:sz w:val="24"/>
        </w:rPr>
        <w:t xml:space="preserve"> and</w:t>
      </w:r>
      <w:r w:rsidRPr="00F53E19">
        <w:rPr>
          <w:rFonts w:ascii="Arial" w:hAnsi="Arial" w:cs="Arial"/>
          <w:sz w:val="24"/>
        </w:rPr>
        <w:t xml:space="preserve"> cultural awareness t</w:t>
      </w:r>
      <w:r>
        <w:rPr>
          <w:rFonts w:ascii="Arial" w:hAnsi="Arial" w:cs="Arial"/>
          <w:sz w:val="24"/>
        </w:rPr>
        <w:t xml:space="preserve">raining for </w:t>
      </w:r>
      <w:r w:rsidR="00F5202F">
        <w:rPr>
          <w:rFonts w:ascii="Arial" w:hAnsi="Arial" w:cs="Arial"/>
          <w:sz w:val="24"/>
        </w:rPr>
        <w:t>staff, including those who received their training overseas</w:t>
      </w:r>
      <w:r>
        <w:rPr>
          <w:rFonts w:ascii="Arial" w:hAnsi="Arial" w:cs="Arial"/>
          <w:sz w:val="24"/>
        </w:rPr>
        <w:t>.</w:t>
      </w:r>
    </w:p>
    <w:p w:rsidR="007A5456" w:rsidRDefault="00F5202F" w:rsidP="00081F78">
      <w:pPr>
        <w:rPr>
          <w:rFonts w:ascii="Arial" w:hAnsi="Arial" w:cs="Arial"/>
          <w:b/>
          <w:sz w:val="24"/>
        </w:rPr>
      </w:pPr>
      <w:r>
        <w:rPr>
          <w:rFonts w:ascii="Arial" w:hAnsi="Arial" w:cs="Arial"/>
          <w:b/>
          <w:sz w:val="24"/>
        </w:rPr>
        <w:t xml:space="preserve">Recommendation 15: </w:t>
      </w:r>
      <w:r w:rsidR="007A5456" w:rsidRPr="007D0BB2">
        <w:rPr>
          <w:rFonts w:ascii="Arial" w:hAnsi="Arial" w:cs="Arial"/>
          <w:b/>
          <w:sz w:val="24"/>
        </w:rPr>
        <w:t xml:space="preserve">That </w:t>
      </w:r>
      <w:r w:rsidR="007A5456">
        <w:rPr>
          <w:rFonts w:ascii="Arial" w:hAnsi="Arial" w:cs="Arial"/>
          <w:b/>
          <w:sz w:val="24"/>
        </w:rPr>
        <w:t xml:space="preserve">the disability action planning guidelines address </w:t>
      </w:r>
      <w:r w:rsidR="007A5456" w:rsidRPr="007D0BB2">
        <w:rPr>
          <w:rFonts w:ascii="Arial" w:hAnsi="Arial" w:cs="Arial"/>
          <w:b/>
          <w:sz w:val="24"/>
        </w:rPr>
        <w:t xml:space="preserve">the need </w:t>
      </w:r>
      <w:r w:rsidR="007A5456">
        <w:rPr>
          <w:rFonts w:ascii="Arial" w:hAnsi="Arial" w:cs="Arial"/>
          <w:b/>
          <w:sz w:val="24"/>
        </w:rPr>
        <w:t xml:space="preserve">for </w:t>
      </w:r>
      <w:r w:rsidR="007A5456" w:rsidRPr="007D0BB2">
        <w:rPr>
          <w:rFonts w:ascii="Arial" w:hAnsi="Arial" w:cs="Arial"/>
          <w:b/>
          <w:sz w:val="24"/>
        </w:rPr>
        <w:t>front-line staff</w:t>
      </w:r>
      <w:r w:rsidR="00B00D2F">
        <w:rPr>
          <w:rFonts w:ascii="Arial" w:hAnsi="Arial" w:cs="Arial"/>
          <w:b/>
          <w:sz w:val="24"/>
        </w:rPr>
        <w:t>,</w:t>
      </w:r>
      <w:r w:rsidR="007A5456" w:rsidRPr="007D0BB2">
        <w:rPr>
          <w:rFonts w:ascii="Arial" w:hAnsi="Arial" w:cs="Arial"/>
          <w:b/>
          <w:sz w:val="24"/>
        </w:rPr>
        <w:t xml:space="preserve"> </w:t>
      </w:r>
      <w:r w:rsidR="007A5456">
        <w:rPr>
          <w:rFonts w:ascii="Arial" w:hAnsi="Arial" w:cs="Arial"/>
          <w:b/>
          <w:sz w:val="24"/>
        </w:rPr>
        <w:t xml:space="preserve">who deal with people with disability </w:t>
      </w:r>
      <w:r w:rsidR="007A5456" w:rsidRPr="007D0BB2">
        <w:rPr>
          <w:rFonts w:ascii="Arial" w:hAnsi="Arial" w:cs="Arial"/>
          <w:b/>
          <w:sz w:val="24"/>
        </w:rPr>
        <w:t xml:space="preserve">in </w:t>
      </w:r>
      <w:r w:rsidR="007A5456">
        <w:rPr>
          <w:rFonts w:ascii="Arial" w:hAnsi="Arial" w:cs="Arial"/>
          <w:b/>
          <w:sz w:val="24"/>
        </w:rPr>
        <w:t xml:space="preserve">mainstream settings such as </w:t>
      </w:r>
      <w:r w:rsidR="007A5456" w:rsidRPr="007D0BB2">
        <w:rPr>
          <w:rFonts w:ascii="Arial" w:hAnsi="Arial" w:cs="Arial"/>
          <w:b/>
          <w:sz w:val="24"/>
        </w:rPr>
        <w:t>hospitals</w:t>
      </w:r>
      <w:r w:rsidR="007A5456">
        <w:rPr>
          <w:rFonts w:ascii="Arial" w:hAnsi="Arial" w:cs="Arial"/>
          <w:b/>
          <w:sz w:val="24"/>
        </w:rPr>
        <w:t xml:space="preserve"> and</w:t>
      </w:r>
      <w:r w:rsidR="007A5456" w:rsidRPr="007D0BB2">
        <w:rPr>
          <w:rFonts w:ascii="Arial" w:hAnsi="Arial" w:cs="Arial"/>
          <w:b/>
          <w:sz w:val="24"/>
        </w:rPr>
        <w:t xml:space="preserve"> schools</w:t>
      </w:r>
      <w:r w:rsidR="00B00D2F">
        <w:rPr>
          <w:rFonts w:ascii="Arial" w:hAnsi="Arial" w:cs="Arial"/>
          <w:b/>
          <w:sz w:val="24"/>
        </w:rPr>
        <w:t>, to</w:t>
      </w:r>
      <w:r w:rsidR="007A5456" w:rsidRPr="007D0BB2">
        <w:rPr>
          <w:rFonts w:ascii="Arial" w:hAnsi="Arial" w:cs="Arial"/>
          <w:b/>
          <w:sz w:val="24"/>
        </w:rPr>
        <w:t xml:space="preserve"> </w:t>
      </w:r>
      <w:r w:rsidR="007A5456">
        <w:rPr>
          <w:rFonts w:ascii="Arial" w:hAnsi="Arial" w:cs="Arial"/>
          <w:b/>
          <w:sz w:val="24"/>
        </w:rPr>
        <w:t xml:space="preserve">be given </w:t>
      </w:r>
      <w:r w:rsidR="007A5456" w:rsidRPr="007D0BB2">
        <w:rPr>
          <w:rFonts w:ascii="Arial" w:hAnsi="Arial" w:cs="Arial"/>
          <w:b/>
          <w:sz w:val="24"/>
        </w:rPr>
        <w:t>Disability and Cultural Diversity training, to</w:t>
      </w:r>
      <w:r w:rsidR="007A5456">
        <w:rPr>
          <w:rFonts w:ascii="Arial" w:hAnsi="Arial" w:cs="Arial"/>
          <w:b/>
          <w:sz w:val="24"/>
        </w:rPr>
        <w:t xml:space="preserve"> ensure they have </w:t>
      </w:r>
      <w:r w:rsidR="007A5456" w:rsidRPr="007D0BB2">
        <w:rPr>
          <w:rFonts w:ascii="Arial" w:hAnsi="Arial" w:cs="Arial"/>
          <w:b/>
          <w:sz w:val="24"/>
        </w:rPr>
        <w:t>the skills to meet the needs of their customers.</w:t>
      </w:r>
    </w:p>
    <w:p w:rsidR="007A5456" w:rsidRDefault="007A5456" w:rsidP="00081F78">
      <w:pPr>
        <w:rPr>
          <w:rFonts w:ascii="Arial" w:hAnsi="Arial" w:cs="Arial"/>
          <w:b/>
          <w:sz w:val="24"/>
        </w:rPr>
      </w:pPr>
      <w:r>
        <w:rPr>
          <w:rFonts w:ascii="Arial" w:hAnsi="Arial" w:cs="Arial"/>
          <w:b/>
          <w:sz w:val="24"/>
        </w:rPr>
        <w:t xml:space="preserve">Recommendation 16: That local health advisory boards include </w:t>
      </w:r>
      <w:r w:rsidR="005F3F6D">
        <w:rPr>
          <w:rFonts w:ascii="Arial" w:hAnsi="Arial" w:cs="Arial"/>
          <w:b/>
          <w:sz w:val="24"/>
        </w:rPr>
        <w:t xml:space="preserve">a diverse </w:t>
      </w:r>
      <w:r>
        <w:rPr>
          <w:rFonts w:ascii="Arial" w:hAnsi="Arial" w:cs="Arial"/>
          <w:b/>
          <w:sz w:val="24"/>
        </w:rPr>
        <w:t>representation from the disability, CALD and Aboriginal communities.</w:t>
      </w:r>
    </w:p>
    <w:p w:rsidR="007A5456" w:rsidRPr="00FB32ED" w:rsidRDefault="007A5456" w:rsidP="00081F78">
      <w:pPr>
        <w:rPr>
          <w:rFonts w:ascii="Arial" w:hAnsi="Arial" w:cs="Arial"/>
          <w:sz w:val="24"/>
          <w:u w:val="single"/>
        </w:rPr>
      </w:pPr>
      <w:r w:rsidRPr="00FB32ED">
        <w:rPr>
          <w:rFonts w:ascii="Arial" w:hAnsi="Arial" w:cs="Arial"/>
          <w:sz w:val="24"/>
          <w:u w:val="single"/>
        </w:rPr>
        <w:t>Mental Health Issues</w:t>
      </w:r>
    </w:p>
    <w:p w:rsidR="007A5456" w:rsidRPr="000A7BC1" w:rsidRDefault="007A5456" w:rsidP="00081F78">
      <w:pPr>
        <w:rPr>
          <w:rFonts w:ascii="Arial" w:hAnsi="Arial" w:cs="Arial"/>
          <w:sz w:val="24"/>
        </w:rPr>
      </w:pPr>
      <w:r>
        <w:rPr>
          <w:rFonts w:ascii="Arial" w:hAnsi="Arial" w:cs="Arial"/>
          <w:sz w:val="24"/>
        </w:rPr>
        <w:t xml:space="preserve">The Department of Education and Communities project “Youth Week Kit” for students with mental health problems was warmly welcomed. </w:t>
      </w:r>
      <w:r w:rsidR="00DC1DE6">
        <w:rPr>
          <w:rFonts w:ascii="Arial" w:hAnsi="Arial" w:cs="Arial"/>
          <w:sz w:val="24"/>
        </w:rPr>
        <w:t xml:space="preserve"> </w:t>
      </w:r>
      <w:r>
        <w:rPr>
          <w:rFonts w:ascii="Arial" w:hAnsi="Arial" w:cs="Arial"/>
          <w:sz w:val="24"/>
        </w:rPr>
        <w:t>The Housing and Support Initiative</w:t>
      </w:r>
      <w:r w:rsidR="00FB32ED">
        <w:rPr>
          <w:rFonts w:ascii="Arial" w:hAnsi="Arial" w:cs="Arial"/>
          <w:sz w:val="24"/>
        </w:rPr>
        <w:t xml:space="preserve"> </w:t>
      </w:r>
      <w:r>
        <w:rPr>
          <w:rFonts w:ascii="Arial" w:hAnsi="Arial" w:cs="Arial"/>
          <w:sz w:val="24"/>
        </w:rPr>
        <w:t xml:space="preserve">program for people living with mental illness in public housing is good, but </w:t>
      </w:r>
      <w:r w:rsidR="00DC1DE6">
        <w:rPr>
          <w:rFonts w:ascii="Arial" w:hAnsi="Arial" w:cs="Arial"/>
          <w:sz w:val="24"/>
        </w:rPr>
        <w:t xml:space="preserve">is </w:t>
      </w:r>
      <w:r>
        <w:rPr>
          <w:rFonts w:ascii="Arial" w:hAnsi="Arial" w:cs="Arial"/>
          <w:sz w:val="24"/>
        </w:rPr>
        <w:t>limited</w:t>
      </w:r>
      <w:r w:rsidR="00DC1DE6">
        <w:rPr>
          <w:rFonts w:ascii="Arial" w:hAnsi="Arial" w:cs="Arial"/>
          <w:sz w:val="24"/>
        </w:rPr>
        <w:t xml:space="preserve"> to residents of social housing</w:t>
      </w:r>
      <w:r>
        <w:rPr>
          <w:rFonts w:ascii="Arial" w:hAnsi="Arial" w:cs="Arial"/>
          <w:sz w:val="24"/>
        </w:rPr>
        <w:t>.</w:t>
      </w:r>
    </w:p>
    <w:p w:rsidR="007A5456" w:rsidRDefault="007A5456" w:rsidP="00081F78">
      <w:pPr>
        <w:rPr>
          <w:rFonts w:ascii="Arial" w:hAnsi="Arial" w:cs="Arial"/>
          <w:b/>
          <w:sz w:val="24"/>
        </w:rPr>
      </w:pPr>
      <w:r w:rsidRPr="007D0BB2">
        <w:rPr>
          <w:rFonts w:ascii="Arial" w:hAnsi="Arial" w:cs="Arial"/>
          <w:b/>
          <w:sz w:val="24"/>
        </w:rPr>
        <w:t xml:space="preserve">Recommendation 17: That the success of the Housing and Support Initiative (HASI) be built upon by </w:t>
      </w:r>
      <w:r>
        <w:rPr>
          <w:rFonts w:ascii="Arial" w:hAnsi="Arial" w:cs="Arial"/>
          <w:b/>
          <w:sz w:val="24"/>
        </w:rPr>
        <w:t xml:space="preserve">NSW </w:t>
      </w:r>
      <w:r w:rsidRPr="007D0BB2">
        <w:rPr>
          <w:rFonts w:ascii="Arial" w:hAnsi="Arial" w:cs="Arial"/>
          <w:b/>
          <w:sz w:val="24"/>
        </w:rPr>
        <w:t xml:space="preserve">Health </w:t>
      </w:r>
      <w:r w:rsidR="00BE7299">
        <w:rPr>
          <w:rFonts w:ascii="Arial" w:hAnsi="Arial" w:cs="Arial"/>
          <w:b/>
          <w:sz w:val="24"/>
        </w:rPr>
        <w:t xml:space="preserve">in </w:t>
      </w:r>
      <w:r w:rsidRPr="007D0BB2">
        <w:rPr>
          <w:rFonts w:ascii="Arial" w:hAnsi="Arial" w:cs="Arial"/>
          <w:b/>
          <w:sz w:val="24"/>
        </w:rPr>
        <w:t>developing a</w:t>
      </w:r>
      <w:r w:rsidR="00DC1DE6">
        <w:rPr>
          <w:rFonts w:ascii="Arial" w:hAnsi="Arial" w:cs="Arial"/>
          <w:b/>
          <w:sz w:val="24"/>
        </w:rPr>
        <w:t xml:space="preserve"> more comprehensive support</w:t>
      </w:r>
      <w:r w:rsidRPr="007D0BB2">
        <w:rPr>
          <w:rFonts w:ascii="Arial" w:hAnsi="Arial" w:cs="Arial"/>
          <w:b/>
          <w:sz w:val="24"/>
        </w:rPr>
        <w:t xml:space="preserve"> program that extends the concept to the whole community, not just those living in social housing.</w:t>
      </w:r>
    </w:p>
    <w:p w:rsidR="007A5456" w:rsidRDefault="007A5456" w:rsidP="00081F78">
      <w:pPr>
        <w:rPr>
          <w:rFonts w:ascii="Arial" w:hAnsi="Arial" w:cs="Arial"/>
          <w:sz w:val="24"/>
        </w:rPr>
      </w:pPr>
      <w:r>
        <w:rPr>
          <w:rFonts w:ascii="Arial" w:hAnsi="Arial" w:cs="Arial"/>
          <w:sz w:val="24"/>
        </w:rPr>
        <w:t>Participants also reported that:</w:t>
      </w:r>
    </w:p>
    <w:p w:rsidR="007A5456" w:rsidRPr="00126150" w:rsidRDefault="007A5456" w:rsidP="00DC1DE6">
      <w:pPr>
        <w:numPr>
          <w:ilvl w:val="0"/>
          <w:numId w:val="25"/>
        </w:numPr>
        <w:rPr>
          <w:rFonts w:ascii="Arial" w:hAnsi="Arial" w:cs="Arial"/>
          <w:sz w:val="24"/>
        </w:rPr>
      </w:pPr>
      <w:r w:rsidRPr="00126150">
        <w:rPr>
          <w:rFonts w:ascii="Arial" w:hAnsi="Arial" w:cs="Arial"/>
          <w:sz w:val="24"/>
        </w:rPr>
        <w:t xml:space="preserve">there has been </w:t>
      </w:r>
      <w:r>
        <w:rPr>
          <w:rFonts w:ascii="Arial" w:hAnsi="Arial" w:cs="Arial"/>
          <w:sz w:val="24"/>
        </w:rPr>
        <w:t xml:space="preserve">little or </w:t>
      </w:r>
      <w:r w:rsidRPr="00126150">
        <w:rPr>
          <w:rFonts w:ascii="Arial" w:hAnsi="Arial" w:cs="Arial"/>
          <w:sz w:val="24"/>
        </w:rPr>
        <w:t>no new funding for mental health initiatives in the last two years;</w:t>
      </w:r>
    </w:p>
    <w:p w:rsidR="007A5456" w:rsidRPr="00126150" w:rsidRDefault="007A5456" w:rsidP="00DC1DE6">
      <w:pPr>
        <w:numPr>
          <w:ilvl w:val="0"/>
          <w:numId w:val="25"/>
        </w:numPr>
        <w:rPr>
          <w:rFonts w:ascii="Arial" w:hAnsi="Arial" w:cs="Arial"/>
          <w:sz w:val="24"/>
        </w:rPr>
      </w:pPr>
      <w:r w:rsidRPr="00126150">
        <w:rPr>
          <w:rFonts w:ascii="Arial" w:hAnsi="Arial" w:cs="Arial"/>
          <w:sz w:val="24"/>
        </w:rPr>
        <w:t>the Mental Health Line telephone service is answered by nurses on the ward, who may have other urgent jobs to do;</w:t>
      </w:r>
    </w:p>
    <w:p w:rsidR="007A5456" w:rsidRPr="00126150" w:rsidRDefault="007A5456" w:rsidP="00DC1DE6">
      <w:pPr>
        <w:numPr>
          <w:ilvl w:val="0"/>
          <w:numId w:val="25"/>
        </w:numPr>
        <w:rPr>
          <w:rFonts w:ascii="Arial" w:hAnsi="Arial" w:cs="Arial"/>
          <w:sz w:val="24"/>
        </w:rPr>
      </w:pPr>
      <w:r w:rsidRPr="00126150">
        <w:rPr>
          <w:rFonts w:ascii="Arial" w:hAnsi="Arial" w:cs="Arial"/>
          <w:sz w:val="24"/>
        </w:rPr>
        <w:t>Police only get two hours training on dealing with mental health issues, but are often in the front line dealing with people</w:t>
      </w:r>
      <w:r>
        <w:rPr>
          <w:rFonts w:ascii="Arial" w:hAnsi="Arial" w:cs="Arial"/>
          <w:sz w:val="24"/>
        </w:rPr>
        <w:t xml:space="preserve"> not wanting to go to hospital. </w:t>
      </w:r>
      <w:r w:rsidRPr="00126150">
        <w:rPr>
          <w:rFonts w:ascii="Arial" w:hAnsi="Arial" w:cs="Arial"/>
          <w:sz w:val="24"/>
        </w:rPr>
        <w:t>Participants emphasised that many confrontations can be avoided with better training eg using the ‘Recovery’ model rather than a ‘Clinical’ model</w:t>
      </w:r>
      <w:r>
        <w:rPr>
          <w:rFonts w:ascii="Arial" w:hAnsi="Arial" w:cs="Arial"/>
          <w:sz w:val="24"/>
        </w:rPr>
        <w:t xml:space="preserve"> – seeing the person with a mental health problem as needing assistance to recover and live a good life, rather than having ‘symptoms’ that need treatment and control. (We note the commencement of training in this area in June 2014).</w:t>
      </w:r>
    </w:p>
    <w:p w:rsidR="007A5456" w:rsidRDefault="00FB32ED" w:rsidP="00DC1DE6">
      <w:pPr>
        <w:numPr>
          <w:ilvl w:val="0"/>
          <w:numId w:val="25"/>
        </w:numPr>
        <w:rPr>
          <w:rFonts w:ascii="Arial" w:hAnsi="Arial" w:cs="Arial"/>
          <w:sz w:val="24"/>
        </w:rPr>
      </w:pPr>
      <w:r>
        <w:rPr>
          <w:rFonts w:ascii="Arial" w:hAnsi="Arial" w:cs="Arial"/>
          <w:sz w:val="24"/>
        </w:rPr>
        <w:t>T</w:t>
      </w:r>
      <w:r w:rsidR="007A5456" w:rsidRPr="00126150">
        <w:rPr>
          <w:rFonts w:ascii="Arial" w:hAnsi="Arial" w:cs="Arial"/>
          <w:sz w:val="24"/>
        </w:rPr>
        <w:t>he</w:t>
      </w:r>
      <w:r>
        <w:rPr>
          <w:rFonts w:ascii="Arial" w:hAnsi="Arial" w:cs="Arial"/>
          <w:sz w:val="24"/>
        </w:rPr>
        <w:t xml:space="preserve"> </w:t>
      </w:r>
      <w:r w:rsidR="007A5456" w:rsidRPr="00126150">
        <w:rPr>
          <w:rFonts w:ascii="Arial" w:hAnsi="Arial" w:cs="Arial"/>
          <w:sz w:val="24"/>
        </w:rPr>
        <w:t xml:space="preserve">Mental Health Association (MHA) has developed a state-wide database of mental health resources and services, but cannot go public </w:t>
      </w:r>
      <w:r w:rsidR="007A5456">
        <w:rPr>
          <w:rFonts w:ascii="Arial" w:hAnsi="Arial" w:cs="Arial"/>
          <w:sz w:val="24"/>
        </w:rPr>
        <w:t>due to the lack of</w:t>
      </w:r>
      <w:r w:rsidR="007A5456" w:rsidRPr="00126150">
        <w:rPr>
          <w:rFonts w:ascii="Arial" w:hAnsi="Arial" w:cs="Arial"/>
          <w:sz w:val="24"/>
        </w:rPr>
        <w:t xml:space="preserve"> maintenance </w:t>
      </w:r>
      <w:r w:rsidR="007A5456">
        <w:rPr>
          <w:rFonts w:ascii="Arial" w:hAnsi="Arial" w:cs="Arial"/>
          <w:sz w:val="24"/>
        </w:rPr>
        <w:t xml:space="preserve">funding. </w:t>
      </w:r>
      <w:r w:rsidR="00DC1DE6">
        <w:rPr>
          <w:rFonts w:ascii="Arial" w:hAnsi="Arial" w:cs="Arial"/>
          <w:sz w:val="24"/>
        </w:rPr>
        <w:t xml:space="preserve"> </w:t>
      </w:r>
      <w:r w:rsidR="007A5456">
        <w:rPr>
          <w:rFonts w:ascii="Arial" w:hAnsi="Arial" w:cs="Arial"/>
          <w:sz w:val="24"/>
        </w:rPr>
        <w:t xml:space="preserve">There are other, smaller databases, but they have limited access.  There is a need for a comprehensive, open-access database </w:t>
      </w:r>
      <w:r w:rsidR="007A5456">
        <w:rPr>
          <w:rFonts w:ascii="Arial" w:hAnsi="Arial" w:cs="Arial"/>
          <w:sz w:val="24"/>
        </w:rPr>
        <w:lastRenderedPageBreak/>
        <w:t>of mental health resources, accessible by anyone at anytime, as emergencies don’t just happen 9 to 5.</w:t>
      </w:r>
    </w:p>
    <w:p w:rsidR="00081F78" w:rsidRDefault="00DC1DE6" w:rsidP="00081F78">
      <w:pPr>
        <w:rPr>
          <w:rFonts w:ascii="Arial" w:hAnsi="Arial" w:cs="Arial"/>
          <w:b/>
          <w:sz w:val="24"/>
        </w:rPr>
      </w:pPr>
      <w:r>
        <w:rPr>
          <w:rFonts w:ascii="Arial" w:hAnsi="Arial" w:cs="Arial"/>
          <w:b/>
          <w:sz w:val="24"/>
        </w:rPr>
        <w:t xml:space="preserve">Recommendation 18: </w:t>
      </w:r>
      <w:r w:rsidR="007A5456" w:rsidRPr="007D0BB2">
        <w:rPr>
          <w:rFonts w:ascii="Arial" w:hAnsi="Arial" w:cs="Arial"/>
          <w:b/>
          <w:sz w:val="24"/>
        </w:rPr>
        <w:t xml:space="preserve">That </w:t>
      </w:r>
      <w:r w:rsidR="007A5456">
        <w:rPr>
          <w:rFonts w:ascii="Arial" w:hAnsi="Arial" w:cs="Arial"/>
          <w:b/>
          <w:sz w:val="24"/>
        </w:rPr>
        <w:t xml:space="preserve">NSW </w:t>
      </w:r>
      <w:r w:rsidR="007A5456" w:rsidRPr="007D0BB2">
        <w:rPr>
          <w:rFonts w:ascii="Arial" w:hAnsi="Arial" w:cs="Arial"/>
          <w:b/>
          <w:sz w:val="24"/>
        </w:rPr>
        <w:t xml:space="preserve">Health assess the need for a comprehensive data base of </w:t>
      </w:r>
      <w:r w:rsidR="00BE7299">
        <w:rPr>
          <w:rFonts w:ascii="Arial" w:hAnsi="Arial" w:cs="Arial"/>
          <w:b/>
          <w:sz w:val="24"/>
        </w:rPr>
        <w:t>m</w:t>
      </w:r>
      <w:r w:rsidR="007A5456" w:rsidRPr="007D0BB2">
        <w:rPr>
          <w:rFonts w:ascii="Arial" w:hAnsi="Arial" w:cs="Arial"/>
          <w:b/>
          <w:sz w:val="24"/>
        </w:rPr>
        <w:t xml:space="preserve">ental </w:t>
      </w:r>
      <w:r w:rsidR="00BE7299">
        <w:rPr>
          <w:rFonts w:ascii="Arial" w:hAnsi="Arial" w:cs="Arial"/>
          <w:b/>
          <w:sz w:val="24"/>
        </w:rPr>
        <w:t>h</w:t>
      </w:r>
      <w:r w:rsidR="007A5456" w:rsidRPr="007D0BB2">
        <w:rPr>
          <w:rFonts w:ascii="Arial" w:hAnsi="Arial" w:cs="Arial"/>
          <w:b/>
          <w:sz w:val="24"/>
        </w:rPr>
        <w:t xml:space="preserve">ealth resources, and fund the maintenance of such </w:t>
      </w:r>
      <w:r w:rsidR="007A5456">
        <w:rPr>
          <w:rFonts w:ascii="Arial" w:hAnsi="Arial" w:cs="Arial"/>
          <w:b/>
          <w:sz w:val="24"/>
        </w:rPr>
        <w:t xml:space="preserve">resources to be made available publicly </w:t>
      </w:r>
      <w:r w:rsidR="007A5456" w:rsidRPr="007D0BB2">
        <w:rPr>
          <w:rFonts w:ascii="Arial" w:hAnsi="Arial" w:cs="Arial"/>
          <w:b/>
          <w:sz w:val="24"/>
        </w:rPr>
        <w:t>to professionals, families and community sector workers.</w:t>
      </w:r>
    </w:p>
    <w:p w:rsidR="00C35906" w:rsidRDefault="00C35906" w:rsidP="00081F78">
      <w:pPr>
        <w:rPr>
          <w:rFonts w:ascii="Arial" w:hAnsi="Arial" w:cs="Arial"/>
          <w:b/>
          <w:sz w:val="24"/>
        </w:rPr>
      </w:pPr>
    </w:p>
    <w:p w:rsidR="00081F78" w:rsidRDefault="00081F78" w:rsidP="00081F78">
      <w:pPr>
        <w:pStyle w:val="Heading1"/>
      </w:pPr>
      <w:r>
        <w:rPr>
          <w:rFonts w:ascii="Arial" w:hAnsi="Arial" w:cs="Arial"/>
          <w:sz w:val="24"/>
        </w:rPr>
        <w:br w:type="page"/>
      </w:r>
      <w:bookmarkStart w:id="18" w:name="_Toc395524869"/>
      <w:r>
        <w:lastRenderedPageBreak/>
        <w:t>Next Step</w:t>
      </w:r>
      <w:bookmarkEnd w:id="18"/>
      <w:r w:rsidR="00396121">
        <w:t>s</w:t>
      </w:r>
    </w:p>
    <w:p w:rsidR="00EA31B2" w:rsidRDefault="00D47E27" w:rsidP="00EA31B2">
      <w:pPr>
        <w:rPr>
          <w:rFonts w:ascii="Arial" w:hAnsi="Arial" w:cs="Arial"/>
          <w:sz w:val="24"/>
          <w:szCs w:val="24"/>
        </w:rPr>
      </w:pPr>
      <w:r>
        <w:rPr>
          <w:rFonts w:ascii="Arial" w:hAnsi="Arial" w:cs="Arial"/>
          <w:sz w:val="24"/>
          <w:szCs w:val="24"/>
        </w:rPr>
        <w:t>The NSW Government has made a strong commitment, throu</w:t>
      </w:r>
      <w:r w:rsidR="00B50C0A">
        <w:rPr>
          <w:rFonts w:ascii="Arial" w:hAnsi="Arial" w:cs="Arial"/>
          <w:sz w:val="24"/>
          <w:szCs w:val="24"/>
        </w:rPr>
        <w:t>gh the Disability Inclusion Legislation</w:t>
      </w:r>
      <w:r w:rsidR="005F3F6D">
        <w:rPr>
          <w:rFonts w:ascii="Arial" w:hAnsi="Arial" w:cs="Arial"/>
          <w:sz w:val="24"/>
          <w:szCs w:val="24"/>
        </w:rPr>
        <w:t xml:space="preserve"> 2014</w:t>
      </w:r>
      <w:r>
        <w:rPr>
          <w:rFonts w:ascii="Arial" w:hAnsi="Arial" w:cs="Arial"/>
          <w:sz w:val="24"/>
          <w:szCs w:val="24"/>
        </w:rPr>
        <w:t xml:space="preserve">, to ensuring the inclusion of people with disability in the broader community.  </w:t>
      </w:r>
      <w:r w:rsidR="00396121">
        <w:rPr>
          <w:rFonts w:ascii="Arial" w:hAnsi="Arial" w:cs="Arial"/>
          <w:sz w:val="24"/>
          <w:szCs w:val="24"/>
        </w:rPr>
        <w:t xml:space="preserve">This report is the first in an </w:t>
      </w:r>
      <w:r>
        <w:rPr>
          <w:rFonts w:ascii="Arial" w:hAnsi="Arial" w:cs="Arial"/>
          <w:sz w:val="24"/>
          <w:szCs w:val="24"/>
        </w:rPr>
        <w:t>ongoing consultation process</w:t>
      </w:r>
      <w:r w:rsidR="00F0198A">
        <w:rPr>
          <w:rFonts w:ascii="Arial" w:hAnsi="Arial" w:cs="Arial"/>
          <w:sz w:val="24"/>
          <w:szCs w:val="24"/>
        </w:rPr>
        <w:t xml:space="preserve"> during which Council talks with and listens to people with disability and their allies and documents their feedback about </w:t>
      </w:r>
      <w:r>
        <w:rPr>
          <w:rFonts w:ascii="Arial" w:hAnsi="Arial" w:cs="Arial"/>
          <w:sz w:val="24"/>
          <w:szCs w:val="24"/>
        </w:rPr>
        <w:t xml:space="preserve">how this commitment has been translated to reality.  </w:t>
      </w:r>
      <w:r w:rsidR="00EA31B2">
        <w:rPr>
          <w:rFonts w:ascii="Arial" w:hAnsi="Arial" w:cs="Arial"/>
          <w:sz w:val="24"/>
          <w:szCs w:val="24"/>
        </w:rPr>
        <w:t>Council is heartened by the responsiveness of all the organisations and their willingness to contribute to this important reform.  Council will continue its engagement with the disability community to ensure that the NSW Government hear</w:t>
      </w:r>
      <w:r w:rsidR="00BE7299">
        <w:rPr>
          <w:rFonts w:ascii="Arial" w:hAnsi="Arial" w:cs="Arial"/>
          <w:sz w:val="24"/>
          <w:szCs w:val="24"/>
        </w:rPr>
        <w:t>s</w:t>
      </w:r>
      <w:r w:rsidR="00EA31B2">
        <w:rPr>
          <w:rFonts w:ascii="Arial" w:hAnsi="Arial" w:cs="Arial"/>
          <w:sz w:val="24"/>
          <w:szCs w:val="24"/>
        </w:rPr>
        <w:t xml:space="preserve"> about how its reforms are affecting people with disability in their everyday lives.   </w:t>
      </w:r>
    </w:p>
    <w:p w:rsidR="00EA31B2" w:rsidRDefault="00EA31B2" w:rsidP="00081F78">
      <w:pPr>
        <w:rPr>
          <w:rFonts w:ascii="Arial" w:hAnsi="Arial" w:cs="Arial"/>
          <w:sz w:val="24"/>
          <w:szCs w:val="24"/>
        </w:rPr>
      </w:pPr>
    </w:p>
    <w:sectPr w:rsidR="00EA31B2" w:rsidSect="00B925DB">
      <w:footerReference w:type="default" r:id="rId10"/>
      <w:pgSz w:w="11900" w:h="16840" w:code="9"/>
      <w:pgMar w:top="1440" w:right="1440" w:bottom="1440" w:left="1440" w:header="709" w:footer="54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906" w:rsidRDefault="00C35906">
      <w:pPr>
        <w:spacing w:after="0" w:line="240" w:lineRule="auto"/>
      </w:pPr>
      <w:r>
        <w:separator/>
      </w:r>
    </w:p>
  </w:endnote>
  <w:endnote w:type="continuationSeparator" w:id="0">
    <w:p w:rsidR="00C35906" w:rsidRDefault="00C3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Italic">
    <w:panose1 w:val="00000000000000000000"/>
    <w:charset w:val="00"/>
    <w:family w:val="auto"/>
    <w:notTrueType/>
    <w:pitch w:val="variable"/>
    <w:sig w:usb0="00000003" w:usb1="00000000" w:usb2="00000000" w:usb3="00000000" w:csb0="00000001" w:csb1="00000000"/>
  </w:font>
  <w:font w:name="HelveticaNeueLT Std Lt">
    <w:altName w:val="HelveticaNeueLT Std Lt"/>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906" w:rsidRPr="00744B67" w:rsidRDefault="00C35906" w:rsidP="00B925DB">
    <w:pPr>
      <w:pStyle w:val="Footer"/>
      <w:rPr>
        <w:rFonts w:ascii="Arial" w:hAnsi="Arial" w:cs="Arial"/>
        <w:sz w:val="20"/>
        <w:szCs w:val="20"/>
      </w:rPr>
    </w:pPr>
    <w:r w:rsidRPr="00744B67">
      <w:rPr>
        <w:rFonts w:ascii="Arial" w:hAnsi="Arial" w:cs="Arial"/>
        <w:sz w:val="20"/>
        <w:szCs w:val="20"/>
      </w:rPr>
      <w:t xml:space="preserve">Community Feedback Report on the NDS NSW Implementation Plan </w:t>
    </w:r>
    <w:r w:rsidRPr="00744B67">
      <w:rPr>
        <w:rFonts w:ascii="Arial" w:hAnsi="Arial" w:cs="Arial"/>
        <w:sz w:val="20"/>
        <w:szCs w:val="20"/>
      </w:rPr>
      <w:tab/>
    </w:r>
    <w:r w:rsidRPr="00744B67">
      <w:rPr>
        <w:rFonts w:ascii="Arial" w:hAnsi="Arial" w:cs="Arial"/>
        <w:sz w:val="20"/>
        <w:szCs w:val="20"/>
      </w:rPr>
      <w:tab/>
    </w:r>
    <w:r w:rsidRPr="00744B67">
      <w:rPr>
        <w:rFonts w:ascii="Arial" w:hAnsi="Arial" w:cs="Arial"/>
        <w:sz w:val="20"/>
        <w:szCs w:val="20"/>
      </w:rPr>
      <w:fldChar w:fldCharType="begin"/>
    </w:r>
    <w:r w:rsidRPr="00744B67">
      <w:rPr>
        <w:rFonts w:ascii="Arial" w:hAnsi="Arial" w:cs="Arial"/>
        <w:sz w:val="20"/>
        <w:szCs w:val="20"/>
      </w:rPr>
      <w:instrText xml:space="preserve"> PAGE   \* MERGEFORMAT </w:instrText>
    </w:r>
    <w:r w:rsidRPr="00744B67">
      <w:rPr>
        <w:rFonts w:ascii="Arial" w:hAnsi="Arial" w:cs="Arial"/>
        <w:sz w:val="20"/>
        <w:szCs w:val="20"/>
      </w:rPr>
      <w:fldChar w:fldCharType="separate"/>
    </w:r>
    <w:r w:rsidR="008A679A">
      <w:rPr>
        <w:rFonts w:ascii="Arial" w:hAnsi="Arial" w:cs="Arial"/>
        <w:noProof/>
        <w:sz w:val="20"/>
        <w:szCs w:val="20"/>
      </w:rPr>
      <w:t>25</w:t>
    </w:r>
    <w:r w:rsidRPr="00744B67">
      <w:rPr>
        <w:rFonts w:ascii="Arial" w:hAnsi="Arial" w:cs="Arial"/>
        <w:noProof/>
        <w:sz w:val="20"/>
        <w:szCs w:val="20"/>
      </w:rPr>
      <w:fldChar w:fldCharType="end"/>
    </w:r>
  </w:p>
  <w:p w:rsidR="00C35906" w:rsidRDefault="00C35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906" w:rsidRDefault="00C35906">
      <w:pPr>
        <w:spacing w:after="0" w:line="240" w:lineRule="auto"/>
      </w:pPr>
      <w:r>
        <w:separator/>
      </w:r>
    </w:p>
  </w:footnote>
  <w:footnote w:type="continuationSeparator" w:id="0">
    <w:p w:rsidR="00C35906" w:rsidRDefault="00C35906">
      <w:pPr>
        <w:spacing w:after="0" w:line="240" w:lineRule="auto"/>
      </w:pPr>
      <w:r>
        <w:continuationSeparator/>
      </w:r>
    </w:p>
  </w:footnote>
  <w:footnote w:id="1">
    <w:p w:rsidR="00C35906" w:rsidRDefault="00C35906">
      <w:pPr>
        <w:pStyle w:val="FootnoteText"/>
      </w:pPr>
      <w:r>
        <w:rPr>
          <w:rStyle w:val="FootnoteReference"/>
        </w:rPr>
        <w:footnoteRef/>
      </w:r>
      <w:r>
        <w:t xml:space="preserve"> </w:t>
      </w:r>
      <w:hyperlink r:id="rId1" w:history="1">
        <w:r w:rsidRPr="002F7702">
          <w:rPr>
            <w:rStyle w:val="Hyperlink"/>
          </w:rPr>
          <w:t>http://www.dss.gov.au/our-responsibilities/disability-and-carers/program-services/for-service-providers/accessible-communities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35011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decimal"/>
      <w:isLgl/>
      <w:lvlText w:val="%1."/>
      <w:lvlJc w:val="left"/>
      <w:pPr>
        <w:tabs>
          <w:tab w:val="num" w:pos="360"/>
        </w:tabs>
        <w:ind w:left="360" w:firstLine="360"/>
      </w:pPr>
      <w:rPr>
        <w:rFonts w:cs="Times New Roman" w:hint="default"/>
        <w:color w:val="000000"/>
        <w:position w:val="0"/>
        <w:sz w:val="22"/>
      </w:rPr>
    </w:lvl>
    <w:lvl w:ilvl="1">
      <w:start w:val="1"/>
      <w:numFmt w:val="lowerLetter"/>
      <w:lvlText w:val="%2."/>
      <w:lvlJc w:val="left"/>
      <w:pPr>
        <w:tabs>
          <w:tab w:val="num" w:pos="360"/>
        </w:tabs>
        <w:ind w:left="360" w:firstLine="1080"/>
      </w:pPr>
      <w:rPr>
        <w:rFonts w:cs="Times New Roman" w:hint="default"/>
        <w:color w:val="000000"/>
        <w:position w:val="0"/>
        <w:sz w:val="22"/>
      </w:rPr>
    </w:lvl>
    <w:lvl w:ilvl="2">
      <w:start w:val="1"/>
      <w:numFmt w:val="lowerRoman"/>
      <w:lvlText w:val="%3."/>
      <w:lvlJc w:val="left"/>
      <w:pPr>
        <w:tabs>
          <w:tab w:val="num" w:pos="389"/>
        </w:tabs>
        <w:ind w:left="389" w:firstLine="1771"/>
      </w:pPr>
      <w:rPr>
        <w:rFonts w:cs="Times New Roman" w:hint="default"/>
        <w:color w:val="000000"/>
        <w:position w:val="0"/>
        <w:sz w:val="22"/>
      </w:rPr>
    </w:lvl>
    <w:lvl w:ilvl="3">
      <w:start w:val="1"/>
      <w:numFmt w:val="decimal"/>
      <w:isLgl/>
      <w:lvlText w:val="%4."/>
      <w:lvlJc w:val="left"/>
      <w:pPr>
        <w:tabs>
          <w:tab w:val="num" w:pos="360"/>
        </w:tabs>
        <w:ind w:left="360" w:firstLine="2520"/>
      </w:pPr>
      <w:rPr>
        <w:rFonts w:cs="Times New Roman" w:hint="default"/>
        <w:color w:val="000000"/>
        <w:position w:val="0"/>
        <w:sz w:val="22"/>
      </w:rPr>
    </w:lvl>
    <w:lvl w:ilvl="4">
      <w:start w:val="1"/>
      <w:numFmt w:val="lowerLetter"/>
      <w:lvlText w:val="%5."/>
      <w:lvlJc w:val="left"/>
      <w:pPr>
        <w:tabs>
          <w:tab w:val="num" w:pos="360"/>
        </w:tabs>
        <w:ind w:left="360" w:firstLine="3240"/>
      </w:pPr>
      <w:rPr>
        <w:rFonts w:cs="Times New Roman" w:hint="default"/>
        <w:color w:val="000000"/>
        <w:position w:val="0"/>
        <w:sz w:val="22"/>
      </w:rPr>
    </w:lvl>
    <w:lvl w:ilvl="5">
      <w:start w:val="1"/>
      <w:numFmt w:val="lowerRoman"/>
      <w:lvlText w:val="%6."/>
      <w:lvlJc w:val="left"/>
      <w:pPr>
        <w:tabs>
          <w:tab w:val="num" w:pos="389"/>
        </w:tabs>
        <w:ind w:left="389" w:firstLine="3931"/>
      </w:pPr>
      <w:rPr>
        <w:rFonts w:cs="Times New Roman" w:hint="default"/>
        <w:color w:val="000000"/>
        <w:position w:val="0"/>
        <w:sz w:val="22"/>
      </w:rPr>
    </w:lvl>
    <w:lvl w:ilvl="6">
      <w:start w:val="1"/>
      <w:numFmt w:val="decimal"/>
      <w:isLgl/>
      <w:lvlText w:val="%7."/>
      <w:lvlJc w:val="left"/>
      <w:pPr>
        <w:tabs>
          <w:tab w:val="num" w:pos="360"/>
        </w:tabs>
        <w:ind w:left="360" w:firstLine="4680"/>
      </w:pPr>
      <w:rPr>
        <w:rFonts w:cs="Times New Roman" w:hint="default"/>
        <w:color w:val="000000"/>
        <w:position w:val="0"/>
        <w:sz w:val="22"/>
      </w:rPr>
    </w:lvl>
    <w:lvl w:ilvl="7">
      <w:start w:val="1"/>
      <w:numFmt w:val="lowerLetter"/>
      <w:lvlText w:val="%8."/>
      <w:lvlJc w:val="left"/>
      <w:pPr>
        <w:tabs>
          <w:tab w:val="num" w:pos="360"/>
        </w:tabs>
        <w:ind w:left="360" w:firstLine="5400"/>
      </w:pPr>
      <w:rPr>
        <w:rFonts w:cs="Times New Roman" w:hint="default"/>
        <w:color w:val="000000"/>
        <w:position w:val="0"/>
        <w:sz w:val="22"/>
      </w:rPr>
    </w:lvl>
    <w:lvl w:ilvl="8">
      <w:start w:val="1"/>
      <w:numFmt w:val="lowerRoman"/>
      <w:lvlText w:val="%9."/>
      <w:lvlJc w:val="left"/>
      <w:pPr>
        <w:tabs>
          <w:tab w:val="num" w:pos="389"/>
        </w:tabs>
        <w:ind w:left="389" w:firstLine="6091"/>
      </w:pPr>
      <w:rPr>
        <w:rFonts w:cs="Times New Roman" w:hint="default"/>
        <w:color w:val="000000"/>
        <w:position w:val="0"/>
        <w:sz w:val="22"/>
      </w:rPr>
    </w:lvl>
  </w:abstractNum>
  <w:abstractNum w:abstractNumId="2">
    <w:nsid w:val="00000002"/>
    <w:multiLevelType w:val="multilevel"/>
    <w:tmpl w:val="894EE874"/>
    <w:lvl w:ilvl="0">
      <w:start w:val="1"/>
      <w:numFmt w:val="decimal"/>
      <w:isLgl/>
      <w:lvlText w:val="%1."/>
      <w:lvlJc w:val="left"/>
      <w:pPr>
        <w:tabs>
          <w:tab w:val="num" w:pos="360"/>
        </w:tabs>
        <w:ind w:left="360" w:firstLine="720"/>
      </w:pPr>
      <w:rPr>
        <w:rFonts w:cs="Times New Roman" w:hint="default"/>
        <w:color w:val="000000"/>
        <w:position w:val="0"/>
        <w:sz w:val="24"/>
      </w:rPr>
    </w:lvl>
    <w:lvl w:ilvl="1">
      <w:start w:val="1"/>
      <w:numFmt w:val="decimal"/>
      <w:isLgl/>
      <w:suff w:val="nothing"/>
      <w:lvlText w:val="%2."/>
      <w:lvlJc w:val="left"/>
      <w:pPr>
        <w:ind w:firstLine="1440"/>
      </w:pPr>
      <w:rPr>
        <w:rFonts w:cs="Times New Roman" w:hint="default"/>
        <w:color w:val="000000"/>
        <w:position w:val="0"/>
        <w:sz w:val="24"/>
      </w:rPr>
    </w:lvl>
    <w:lvl w:ilvl="2">
      <w:start w:val="1"/>
      <w:numFmt w:val="decimal"/>
      <w:isLgl/>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decimal"/>
      <w:isLgl/>
      <w:suff w:val="nothing"/>
      <w:lvlText w:val="%5."/>
      <w:lvlJc w:val="left"/>
      <w:pPr>
        <w:ind w:firstLine="3600"/>
      </w:pPr>
      <w:rPr>
        <w:rFonts w:cs="Times New Roman" w:hint="default"/>
        <w:color w:val="000000"/>
        <w:position w:val="0"/>
        <w:sz w:val="24"/>
      </w:rPr>
    </w:lvl>
    <w:lvl w:ilvl="5">
      <w:start w:val="1"/>
      <w:numFmt w:val="decimal"/>
      <w:isLgl/>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decimal"/>
      <w:isLgl/>
      <w:suff w:val="nothing"/>
      <w:lvlText w:val="%8."/>
      <w:lvlJc w:val="left"/>
      <w:pPr>
        <w:ind w:firstLine="5760"/>
      </w:pPr>
      <w:rPr>
        <w:rFonts w:cs="Times New Roman" w:hint="default"/>
        <w:color w:val="000000"/>
        <w:position w:val="0"/>
        <w:sz w:val="24"/>
      </w:rPr>
    </w:lvl>
    <w:lvl w:ilvl="8">
      <w:start w:val="1"/>
      <w:numFmt w:val="decimal"/>
      <w:isLgl/>
      <w:suff w:val="nothing"/>
      <w:lvlText w:val="%9."/>
      <w:lvlJc w:val="left"/>
      <w:pPr>
        <w:ind w:firstLine="6480"/>
      </w:pPr>
      <w:rPr>
        <w:rFonts w:cs="Times New Roman" w:hint="default"/>
        <w:color w:val="000000"/>
        <w:position w:val="0"/>
        <w:sz w:val="24"/>
      </w:rPr>
    </w:lvl>
  </w:abstractNum>
  <w:abstractNum w:abstractNumId="3">
    <w:nsid w:val="00000003"/>
    <w:multiLevelType w:val="multilevel"/>
    <w:tmpl w:val="894EE875"/>
    <w:lvl w:ilvl="0">
      <w:start w:val="1"/>
      <w:numFmt w:val="bullet"/>
      <w:lvlText w:val="•"/>
      <w:lvlJc w:val="left"/>
      <w:pPr>
        <w:tabs>
          <w:tab w:val="num" w:pos="180"/>
        </w:tabs>
        <w:ind w:left="18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4">
    <w:nsid w:val="00000004"/>
    <w:multiLevelType w:val="multilevel"/>
    <w:tmpl w:val="894EE87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000000A"/>
    <w:multiLevelType w:val="multilevel"/>
    <w:tmpl w:val="894EE87C"/>
    <w:lvl w:ilvl="0">
      <w:start w:val="1"/>
      <w:numFmt w:val="bullet"/>
      <w:lvlText w:val="·"/>
      <w:lvlJc w:val="left"/>
      <w:pPr>
        <w:tabs>
          <w:tab w:val="num" w:pos="357"/>
        </w:tabs>
        <w:ind w:left="357" w:firstLine="357"/>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437"/>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2157"/>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877"/>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597"/>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4317"/>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5037"/>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757"/>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477"/>
      </w:pPr>
      <w:rPr>
        <w:rFonts w:ascii="Wingdings" w:eastAsia="Times New Roman" w:hAnsi="Wingdings" w:hint="default"/>
        <w:color w:val="000000"/>
        <w:position w:val="0"/>
        <w:sz w:val="24"/>
      </w:rPr>
    </w:lvl>
  </w:abstractNum>
  <w:abstractNum w:abstractNumId="6">
    <w:nsid w:val="0000001D"/>
    <w:multiLevelType w:val="multilevel"/>
    <w:tmpl w:val="894EE88F"/>
    <w:lvl w:ilvl="0">
      <w:start w:val="1"/>
      <w:numFmt w:val="bullet"/>
      <w:lvlText w:val="·"/>
      <w:lvlJc w:val="left"/>
      <w:pPr>
        <w:tabs>
          <w:tab w:val="num" w:pos="357"/>
        </w:tabs>
        <w:ind w:left="357"/>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7">
    <w:nsid w:val="03D371DD"/>
    <w:multiLevelType w:val="hybridMultilevel"/>
    <w:tmpl w:val="F7F2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286E00"/>
    <w:multiLevelType w:val="hybridMultilevel"/>
    <w:tmpl w:val="6F208E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BC9283A"/>
    <w:multiLevelType w:val="hybridMultilevel"/>
    <w:tmpl w:val="D03C2798"/>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C5FE1"/>
    <w:multiLevelType w:val="hybridMultilevel"/>
    <w:tmpl w:val="E8F6AB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DD0FF4"/>
    <w:multiLevelType w:val="hybridMultilevel"/>
    <w:tmpl w:val="7AB4C4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6F6C79"/>
    <w:multiLevelType w:val="hybridMultilevel"/>
    <w:tmpl w:val="705CE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50C84"/>
    <w:multiLevelType w:val="hybridMultilevel"/>
    <w:tmpl w:val="C1AC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3C3BB2"/>
    <w:multiLevelType w:val="hybridMultilevel"/>
    <w:tmpl w:val="C748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E31CD"/>
    <w:multiLevelType w:val="hybridMultilevel"/>
    <w:tmpl w:val="2DB0380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57104874"/>
    <w:multiLevelType w:val="hybridMultilevel"/>
    <w:tmpl w:val="80FCB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2748DB"/>
    <w:multiLevelType w:val="hybridMultilevel"/>
    <w:tmpl w:val="73A62E9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074D0B"/>
    <w:multiLevelType w:val="hybridMultilevel"/>
    <w:tmpl w:val="7F72D0A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1E358E"/>
    <w:multiLevelType w:val="hybridMultilevel"/>
    <w:tmpl w:val="72C43C7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C2E90"/>
    <w:multiLevelType w:val="hybridMultilevel"/>
    <w:tmpl w:val="F2E6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FD654E"/>
    <w:multiLevelType w:val="hybridMultilevel"/>
    <w:tmpl w:val="70C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5944A8"/>
    <w:multiLevelType w:val="hybridMultilevel"/>
    <w:tmpl w:val="3FD4F1BA"/>
    <w:lvl w:ilvl="0" w:tplc="0C09000F">
      <w:start w:val="1"/>
      <w:numFmt w:val="decimal"/>
      <w:lvlText w:val="%1."/>
      <w:lvlJc w:val="left"/>
      <w:pPr>
        <w:ind w:left="-1422" w:hanging="360"/>
      </w:pPr>
      <w:rPr>
        <w:rFonts w:cs="Times New Roman"/>
      </w:rPr>
    </w:lvl>
    <w:lvl w:ilvl="1" w:tplc="0C090019" w:tentative="1">
      <w:start w:val="1"/>
      <w:numFmt w:val="lowerLetter"/>
      <w:lvlText w:val="%2."/>
      <w:lvlJc w:val="left"/>
      <w:pPr>
        <w:ind w:left="-702" w:hanging="360"/>
      </w:pPr>
      <w:rPr>
        <w:rFonts w:cs="Times New Roman"/>
      </w:rPr>
    </w:lvl>
    <w:lvl w:ilvl="2" w:tplc="0C09001B" w:tentative="1">
      <w:start w:val="1"/>
      <w:numFmt w:val="lowerRoman"/>
      <w:lvlText w:val="%3."/>
      <w:lvlJc w:val="right"/>
      <w:pPr>
        <w:ind w:left="18" w:hanging="180"/>
      </w:pPr>
      <w:rPr>
        <w:rFonts w:cs="Times New Roman"/>
      </w:rPr>
    </w:lvl>
    <w:lvl w:ilvl="3" w:tplc="0C09000F" w:tentative="1">
      <w:start w:val="1"/>
      <w:numFmt w:val="decimal"/>
      <w:lvlText w:val="%4."/>
      <w:lvlJc w:val="left"/>
      <w:pPr>
        <w:ind w:left="738" w:hanging="360"/>
      </w:pPr>
      <w:rPr>
        <w:rFonts w:cs="Times New Roman"/>
      </w:rPr>
    </w:lvl>
    <w:lvl w:ilvl="4" w:tplc="0C090019" w:tentative="1">
      <w:start w:val="1"/>
      <w:numFmt w:val="lowerLetter"/>
      <w:lvlText w:val="%5."/>
      <w:lvlJc w:val="left"/>
      <w:pPr>
        <w:ind w:left="1458" w:hanging="360"/>
      </w:pPr>
      <w:rPr>
        <w:rFonts w:cs="Times New Roman"/>
      </w:rPr>
    </w:lvl>
    <w:lvl w:ilvl="5" w:tplc="0C09001B" w:tentative="1">
      <w:start w:val="1"/>
      <w:numFmt w:val="lowerRoman"/>
      <w:lvlText w:val="%6."/>
      <w:lvlJc w:val="right"/>
      <w:pPr>
        <w:ind w:left="2178" w:hanging="180"/>
      </w:pPr>
      <w:rPr>
        <w:rFonts w:cs="Times New Roman"/>
      </w:rPr>
    </w:lvl>
    <w:lvl w:ilvl="6" w:tplc="0C09000F" w:tentative="1">
      <w:start w:val="1"/>
      <w:numFmt w:val="decimal"/>
      <w:lvlText w:val="%7."/>
      <w:lvlJc w:val="left"/>
      <w:pPr>
        <w:ind w:left="2898" w:hanging="360"/>
      </w:pPr>
      <w:rPr>
        <w:rFonts w:cs="Times New Roman"/>
      </w:rPr>
    </w:lvl>
    <w:lvl w:ilvl="7" w:tplc="0C090019" w:tentative="1">
      <w:start w:val="1"/>
      <w:numFmt w:val="lowerLetter"/>
      <w:lvlText w:val="%8."/>
      <w:lvlJc w:val="left"/>
      <w:pPr>
        <w:ind w:left="3618" w:hanging="360"/>
      </w:pPr>
      <w:rPr>
        <w:rFonts w:cs="Times New Roman"/>
      </w:rPr>
    </w:lvl>
    <w:lvl w:ilvl="8" w:tplc="0C09001B" w:tentative="1">
      <w:start w:val="1"/>
      <w:numFmt w:val="lowerRoman"/>
      <w:lvlText w:val="%9."/>
      <w:lvlJc w:val="right"/>
      <w:pPr>
        <w:ind w:left="4338" w:hanging="180"/>
      </w:pPr>
      <w:rPr>
        <w:rFonts w:cs="Times New Roman"/>
      </w:rPr>
    </w:lvl>
  </w:abstractNum>
  <w:abstractNum w:abstractNumId="23">
    <w:nsid w:val="7B094C55"/>
    <w:multiLevelType w:val="hybridMultilevel"/>
    <w:tmpl w:val="38C2D5CA"/>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386C58"/>
    <w:multiLevelType w:val="hybridMultilevel"/>
    <w:tmpl w:val="8500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15"/>
  </w:num>
  <w:num w:numId="8">
    <w:abstractNumId w:val="22"/>
  </w:num>
  <w:num w:numId="9">
    <w:abstractNumId w:val="0"/>
  </w:num>
  <w:num w:numId="10">
    <w:abstractNumId w:val="21"/>
  </w:num>
  <w:num w:numId="11">
    <w:abstractNumId w:val="13"/>
  </w:num>
  <w:num w:numId="12">
    <w:abstractNumId w:val="7"/>
  </w:num>
  <w:num w:numId="13">
    <w:abstractNumId w:val="14"/>
  </w:num>
  <w:num w:numId="14">
    <w:abstractNumId w:val="12"/>
  </w:num>
  <w:num w:numId="15">
    <w:abstractNumId w:val="24"/>
  </w:num>
  <w:num w:numId="16">
    <w:abstractNumId w:val="16"/>
  </w:num>
  <w:num w:numId="17">
    <w:abstractNumId w:val="20"/>
  </w:num>
  <w:num w:numId="18">
    <w:abstractNumId w:val="9"/>
  </w:num>
  <w:num w:numId="19">
    <w:abstractNumId w:val="18"/>
  </w:num>
  <w:num w:numId="20">
    <w:abstractNumId w:val="17"/>
  </w:num>
  <w:num w:numId="21">
    <w:abstractNumId w:val="10"/>
  </w:num>
  <w:num w:numId="22">
    <w:abstractNumId w:val="23"/>
  </w:num>
  <w:num w:numId="23">
    <w:abstractNumId w:val="19"/>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4A"/>
    <w:rsid w:val="00000E0E"/>
    <w:rsid w:val="0000472A"/>
    <w:rsid w:val="00005772"/>
    <w:rsid w:val="000132F5"/>
    <w:rsid w:val="000152B3"/>
    <w:rsid w:val="00015F14"/>
    <w:rsid w:val="00025C93"/>
    <w:rsid w:val="0003147B"/>
    <w:rsid w:val="00031506"/>
    <w:rsid w:val="00035750"/>
    <w:rsid w:val="00046407"/>
    <w:rsid w:val="00051772"/>
    <w:rsid w:val="0005386A"/>
    <w:rsid w:val="000544DD"/>
    <w:rsid w:val="00081775"/>
    <w:rsid w:val="00081F78"/>
    <w:rsid w:val="00082D4D"/>
    <w:rsid w:val="000946AB"/>
    <w:rsid w:val="000A7BC1"/>
    <w:rsid w:val="000B26E1"/>
    <w:rsid w:val="000C0865"/>
    <w:rsid w:val="000C3AB8"/>
    <w:rsid w:val="000D1AF6"/>
    <w:rsid w:val="000D2967"/>
    <w:rsid w:val="000D5EDE"/>
    <w:rsid w:val="000D6D40"/>
    <w:rsid w:val="000F1450"/>
    <w:rsid w:val="000F2A41"/>
    <w:rsid w:val="000F2F14"/>
    <w:rsid w:val="001033A1"/>
    <w:rsid w:val="00103ABF"/>
    <w:rsid w:val="001044CB"/>
    <w:rsid w:val="00106519"/>
    <w:rsid w:val="00107FBC"/>
    <w:rsid w:val="00116B04"/>
    <w:rsid w:val="001170A2"/>
    <w:rsid w:val="00123071"/>
    <w:rsid w:val="00126150"/>
    <w:rsid w:val="00130797"/>
    <w:rsid w:val="00143F55"/>
    <w:rsid w:val="0014749F"/>
    <w:rsid w:val="00160BBF"/>
    <w:rsid w:val="001761DB"/>
    <w:rsid w:val="0018223D"/>
    <w:rsid w:val="001C76B0"/>
    <w:rsid w:val="001E7555"/>
    <w:rsid w:val="001E78CF"/>
    <w:rsid w:val="001E7C8F"/>
    <w:rsid w:val="001F25E5"/>
    <w:rsid w:val="001F4535"/>
    <w:rsid w:val="001F4D59"/>
    <w:rsid w:val="001F5E09"/>
    <w:rsid w:val="002011FD"/>
    <w:rsid w:val="00205447"/>
    <w:rsid w:val="0020776A"/>
    <w:rsid w:val="0021389B"/>
    <w:rsid w:val="00216F12"/>
    <w:rsid w:val="0022592F"/>
    <w:rsid w:val="002329C6"/>
    <w:rsid w:val="00234F3E"/>
    <w:rsid w:val="00243049"/>
    <w:rsid w:val="00257103"/>
    <w:rsid w:val="00262C6F"/>
    <w:rsid w:val="0026370A"/>
    <w:rsid w:val="00265CD0"/>
    <w:rsid w:val="0027498A"/>
    <w:rsid w:val="002760D5"/>
    <w:rsid w:val="00280443"/>
    <w:rsid w:val="00294550"/>
    <w:rsid w:val="002949E0"/>
    <w:rsid w:val="002950CF"/>
    <w:rsid w:val="002962A6"/>
    <w:rsid w:val="002D1260"/>
    <w:rsid w:val="002D4F27"/>
    <w:rsid w:val="002D5E2D"/>
    <w:rsid w:val="002E1504"/>
    <w:rsid w:val="002E3D6A"/>
    <w:rsid w:val="002E5F8C"/>
    <w:rsid w:val="002F0B85"/>
    <w:rsid w:val="002F2289"/>
    <w:rsid w:val="003232C6"/>
    <w:rsid w:val="003343D2"/>
    <w:rsid w:val="0033606C"/>
    <w:rsid w:val="003565F2"/>
    <w:rsid w:val="00356DE9"/>
    <w:rsid w:val="003575E6"/>
    <w:rsid w:val="003627D1"/>
    <w:rsid w:val="00365B20"/>
    <w:rsid w:val="003676F9"/>
    <w:rsid w:val="00370842"/>
    <w:rsid w:val="00382252"/>
    <w:rsid w:val="00396121"/>
    <w:rsid w:val="003A704C"/>
    <w:rsid w:val="003B04D2"/>
    <w:rsid w:val="003C609F"/>
    <w:rsid w:val="003D52DF"/>
    <w:rsid w:val="003E0C76"/>
    <w:rsid w:val="003F13BA"/>
    <w:rsid w:val="003F4B8F"/>
    <w:rsid w:val="003F51B7"/>
    <w:rsid w:val="003F6A67"/>
    <w:rsid w:val="0040056F"/>
    <w:rsid w:val="00401065"/>
    <w:rsid w:val="0041428C"/>
    <w:rsid w:val="004154F2"/>
    <w:rsid w:val="00426A5F"/>
    <w:rsid w:val="004409AE"/>
    <w:rsid w:val="004539A5"/>
    <w:rsid w:val="0046320A"/>
    <w:rsid w:val="004671B4"/>
    <w:rsid w:val="00475162"/>
    <w:rsid w:val="00487BC0"/>
    <w:rsid w:val="00493F38"/>
    <w:rsid w:val="004A5C0C"/>
    <w:rsid w:val="004B2BE1"/>
    <w:rsid w:val="004C22F2"/>
    <w:rsid w:val="004C7536"/>
    <w:rsid w:val="004E0228"/>
    <w:rsid w:val="004E76D2"/>
    <w:rsid w:val="004F09C2"/>
    <w:rsid w:val="0050624F"/>
    <w:rsid w:val="00511198"/>
    <w:rsid w:val="0051331D"/>
    <w:rsid w:val="00513E97"/>
    <w:rsid w:val="00525735"/>
    <w:rsid w:val="00534A26"/>
    <w:rsid w:val="0054455E"/>
    <w:rsid w:val="005565A7"/>
    <w:rsid w:val="00585849"/>
    <w:rsid w:val="00587C4C"/>
    <w:rsid w:val="005917DC"/>
    <w:rsid w:val="00592F8D"/>
    <w:rsid w:val="005964CE"/>
    <w:rsid w:val="005A6109"/>
    <w:rsid w:val="005A6230"/>
    <w:rsid w:val="005A675D"/>
    <w:rsid w:val="005C7F5E"/>
    <w:rsid w:val="005D3CE1"/>
    <w:rsid w:val="005E056A"/>
    <w:rsid w:val="005F15C3"/>
    <w:rsid w:val="005F3F6D"/>
    <w:rsid w:val="0061572A"/>
    <w:rsid w:val="00627583"/>
    <w:rsid w:val="00640681"/>
    <w:rsid w:val="00653737"/>
    <w:rsid w:val="00653CCF"/>
    <w:rsid w:val="006543B7"/>
    <w:rsid w:val="00654FB3"/>
    <w:rsid w:val="00656C49"/>
    <w:rsid w:val="00666AFC"/>
    <w:rsid w:val="006677E2"/>
    <w:rsid w:val="006777B9"/>
    <w:rsid w:val="006809B5"/>
    <w:rsid w:val="00683B92"/>
    <w:rsid w:val="00685477"/>
    <w:rsid w:val="00685E43"/>
    <w:rsid w:val="006922F3"/>
    <w:rsid w:val="0069535F"/>
    <w:rsid w:val="006A1A87"/>
    <w:rsid w:val="006A5070"/>
    <w:rsid w:val="006A50F4"/>
    <w:rsid w:val="006B51C3"/>
    <w:rsid w:val="006B52AD"/>
    <w:rsid w:val="006B6B52"/>
    <w:rsid w:val="006B7187"/>
    <w:rsid w:val="006D10A8"/>
    <w:rsid w:val="006D19F3"/>
    <w:rsid w:val="006D1C54"/>
    <w:rsid w:val="006D272B"/>
    <w:rsid w:val="006D3AAE"/>
    <w:rsid w:val="006F56F5"/>
    <w:rsid w:val="006F79EB"/>
    <w:rsid w:val="00713B99"/>
    <w:rsid w:val="00713CEC"/>
    <w:rsid w:val="0071492C"/>
    <w:rsid w:val="00734CA0"/>
    <w:rsid w:val="00734F1A"/>
    <w:rsid w:val="00735C73"/>
    <w:rsid w:val="0073795F"/>
    <w:rsid w:val="0074069A"/>
    <w:rsid w:val="00744B67"/>
    <w:rsid w:val="00752C06"/>
    <w:rsid w:val="00755432"/>
    <w:rsid w:val="00760168"/>
    <w:rsid w:val="00760A52"/>
    <w:rsid w:val="0077511D"/>
    <w:rsid w:val="00794360"/>
    <w:rsid w:val="00794A84"/>
    <w:rsid w:val="007A102E"/>
    <w:rsid w:val="007A5456"/>
    <w:rsid w:val="007A613C"/>
    <w:rsid w:val="007B01E1"/>
    <w:rsid w:val="007C2425"/>
    <w:rsid w:val="007C288C"/>
    <w:rsid w:val="007C61A4"/>
    <w:rsid w:val="007D004B"/>
    <w:rsid w:val="007D0BB2"/>
    <w:rsid w:val="007E5AA3"/>
    <w:rsid w:val="00807940"/>
    <w:rsid w:val="008104A8"/>
    <w:rsid w:val="0082609E"/>
    <w:rsid w:val="00832E63"/>
    <w:rsid w:val="00840C87"/>
    <w:rsid w:val="008509BF"/>
    <w:rsid w:val="00862961"/>
    <w:rsid w:val="0087390E"/>
    <w:rsid w:val="008811A3"/>
    <w:rsid w:val="00894589"/>
    <w:rsid w:val="00894DFD"/>
    <w:rsid w:val="008A2550"/>
    <w:rsid w:val="008A4AF9"/>
    <w:rsid w:val="008A679A"/>
    <w:rsid w:val="008B473F"/>
    <w:rsid w:val="008B4CF0"/>
    <w:rsid w:val="008B57FB"/>
    <w:rsid w:val="008C3E25"/>
    <w:rsid w:val="008C69B9"/>
    <w:rsid w:val="008F1D89"/>
    <w:rsid w:val="008F36E9"/>
    <w:rsid w:val="0090507C"/>
    <w:rsid w:val="0091132F"/>
    <w:rsid w:val="00937FAE"/>
    <w:rsid w:val="009447A4"/>
    <w:rsid w:val="00950AB4"/>
    <w:rsid w:val="00950CB1"/>
    <w:rsid w:val="00953DF2"/>
    <w:rsid w:val="0096749D"/>
    <w:rsid w:val="00976128"/>
    <w:rsid w:val="0097786D"/>
    <w:rsid w:val="009805DD"/>
    <w:rsid w:val="00984860"/>
    <w:rsid w:val="00985DE4"/>
    <w:rsid w:val="009A0444"/>
    <w:rsid w:val="009A6467"/>
    <w:rsid w:val="009B0E3F"/>
    <w:rsid w:val="009B6F6E"/>
    <w:rsid w:val="009D460A"/>
    <w:rsid w:val="009F146D"/>
    <w:rsid w:val="009F7FD0"/>
    <w:rsid w:val="00A0060D"/>
    <w:rsid w:val="00A01640"/>
    <w:rsid w:val="00A033F5"/>
    <w:rsid w:val="00A06983"/>
    <w:rsid w:val="00A15A25"/>
    <w:rsid w:val="00A3176C"/>
    <w:rsid w:val="00A37A8B"/>
    <w:rsid w:val="00A56552"/>
    <w:rsid w:val="00A70C0C"/>
    <w:rsid w:val="00A73B38"/>
    <w:rsid w:val="00A7455A"/>
    <w:rsid w:val="00A91F99"/>
    <w:rsid w:val="00A97BAC"/>
    <w:rsid w:val="00A97FD5"/>
    <w:rsid w:val="00AA1D13"/>
    <w:rsid w:val="00AA49A6"/>
    <w:rsid w:val="00AA7055"/>
    <w:rsid w:val="00AB2028"/>
    <w:rsid w:val="00AB30E6"/>
    <w:rsid w:val="00AB3506"/>
    <w:rsid w:val="00AB3CCE"/>
    <w:rsid w:val="00AB76A8"/>
    <w:rsid w:val="00AC1910"/>
    <w:rsid w:val="00AD6AF1"/>
    <w:rsid w:val="00AE41A9"/>
    <w:rsid w:val="00AF0D8F"/>
    <w:rsid w:val="00AF26AC"/>
    <w:rsid w:val="00B00D2F"/>
    <w:rsid w:val="00B04308"/>
    <w:rsid w:val="00B10C7B"/>
    <w:rsid w:val="00B11019"/>
    <w:rsid w:val="00B16684"/>
    <w:rsid w:val="00B21C85"/>
    <w:rsid w:val="00B309AE"/>
    <w:rsid w:val="00B40F1E"/>
    <w:rsid w:val="00B50C0A"/>
    <w:rsid w:val="00B52D26"/>
    <w:rsid w:val="00B607F4"/>
    <w:rsid w:val="00B6684B"/>
    <w:rsid w:val="00B67B89"/>
    <w:rsid w:val="00B814F9"/>
    <w:rsid w:val="00B925DB"/>
    <w:rsid w:val="00B96AFB"/>
    <w:rsid w:val="00BA3F09"/>
    <w:rsid w:val="00BC3CF7"/>
    <w:rsid w:val="00BD07D3"/>
    <w:rsid w:val="00BD0AA0"/>
    <w:rsid w:val="00BD2C99"/>
    <w:rsid w:val="00BD4E83"/>
    <w:rsid w:val="00BD6179"/>
    <w:rsid w:val="00BD704E"/>
    <w:rsid w:val="00BE5C22"/>
    <w:rsid w:val="00BE7299"/>
    <w:rsid w:val="00C069F0"/>
    <w:rsid w:val="00C070F7"/>
    <w:rsid w:val="00C17394"/>
    <w:rsid w:val="00C35906"/>
    <w:rsid w:val="00C4239C"/>
    <w:rsid w:val="00C47172"/>
    <w:rsid w:val="00C51CAE"/>
    <w:rsid w:val="00C63258"/>
    <w:rsid w:val="00C732B6"/>
    <w:rsid w:val="00C81418"/>
    <w:rsid w:val="00C9202A"/>
    <w:rsid w:val="00C932FE"/>
    <w:rsid w:val="00CB1415"/>
    <w:rsid w:val="00CB7051"/>
    <w:rsid w:val="00CC356F"/>
    <w:rsid w:val="00CC57C4"/>
    <w:rsid w:val="00CC5DC6"/>
    <w:rsid w:val="00CD47D3"/>
    <w:rsid w:val="00CE6E5D"/>
    <w:rsid w:val="00CF3B23"/>
    <w:rsid w:val="00CF5ABC"/>
    <w:rsid w:val="00D0306D"/>
    <w:rsid w:val="00D10C0A"/>
    <w:rsid w:val="00D179CB"/>
    <w:rsid w:val="00D207BB"/>
    <w:rsid w:val="00D217B7"/>
    <w:rsid w:val="00D240B5"/>
    <w:rsid w:val="00D40320"/>
    <w:rsid w:val="00D47E27"/>
    <w:rsid w:val="00D5163A"/>
    <w:rsid w:val="00D66851"/>
    <w:rsid w:val="00D75070"/>
    <w:rsid w:val="00D76F9D"/>
    <w:rsid w:val="00D8423F"/>
    <w:rsid w:val="00D911BE"/>
    <w:rsid w:val="00DA5F86"/>
    <w:rsid w:val="00DB0A8B"/>
    <w:rsid w:val="00DB2F52"/>
    <w:rsid w:val="00DC1DE6"/>
    <w:rsid w:val="00DE09B8"/>
    <w:rsid w:val="00DE2C48"/>
    <w:rsid w:val="00DE6740"/>
    <w:rsid w:val="00DF27EF"/>
    <w:rsid w:val="00DF6955"/>
    <w:rsid w:val="00DF6AF5"/>
    <w:rsid w:val="00E12DA3"/>
    <w:rsid w:val="00E21ABB"/>
    <w:rsid w:val="00E356E1"/>
    <w:rsid w:val="00E45D43"/>
    <w:rsid w:val="00E4611E"/>
    <w:rsid w:val="00E643E9"/>
    <w:rsid w:val="00E70895"/>
    <w:rsid w:val="00E77AF9"/>
    <w:rsid w:val="00E81FA3"/>
    <w:rsid w:val="00E8225C"/>
    <w:rsid w:val="00E8378B"/>
    <w:rsid w:val="00EA075A"/>
    <w:rsid w:val="00EA31B2"/>
    <w:rsid w:val="00EB35D2"/>
    <w:rsid w:val="00EB53F1"/>
    <w:rsid w:val="00EE6B53"/>
    <w:rsid w:val="00F0198A"/>
    <w:rsid w:val="00F15105"/>
    <w:rsid w:val="00F2039E"/>
    <w:rsid w:val="00F23CAF"/>
    <w:rsid w:val="00F269F1"/>
    <w:rsid w:val="00F4734A"/>
    <w:rsid w:val="00F5202F"/>
    <w:rsid w:val="00F53E19"/>
    <w:rsid w:val="00F54630"/>
    <w:rsid w:val="00F900CE"/>
    <w:rsid w:val="00F93F03"/>
    <w:rsid w:val="00FA7A55"/>
    <w:rsid w:val="00FB32ED"/>
    <w:rsid w:val="00FC29A6"/>
    <w:rsid w:val="00FE1583"/>
    <w:rsid w:val="00FE60F1"/>
    <w:rsid w:val="00FF0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D52DF"/>
    <w:pPr>
      <w:spacing w:before="200" w:after="200" w:line="276" w:lineRule="auto"/>
    </w:pPr>
  </w:style>
  <w:style w:type="paragraph" w:styleId="Heading1">
    <w:name w:val="heading 1"/>
    <w:basedOn w:val="Normal"/>
    <w:next w:val="Normal"/>
    <w:link w:val="Heading1Char"/>
    <w:uiPriority w:val="99"/>
    <w:qFormat/>
    <w:locked/>
    <w:rsid w:val="00D240B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32"/>
      <w:szCs w:val="32"/>
    </w:rPr>
  </w:style>
  <w:style w:type="paragraph" w:styleId="Heading2">
    <w:name w:val="heading 2"/>
    <w:basedOn w:val="Normal"/>
    <w:next w:val="Normal"/>
    <w:link w:val="Heading2Char"/>
    <w:uiPriority w:val="99"/>
    <w:qFormat/>
    <w:locked/>
    <w:rsid w:val="00A7455A"/>
    <w:p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spacing w:val="15"/>
      <w:sz w:val="28"/>
      <w:szCs w:val="28"/>
    </w:rPr>
  </w:style>
  <w:style w:type="paragraph" w:styleId="Heading3">
    <w:name w:val="heading 3"/>
    <w:basedOn w:val="Normal"/>
    <w:next w:val="Normal"/>
    <w:link w:val="Heading3Char"/>
    <w:uiPriority w:val="99"/>
    <w:qFormat/>
    <w:locked/>
    <w:rsid w:val="003D52DF"/>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locked/>
    <w:rsid w:val="003D52DF"/>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locked/>
    <w:rsid w:val="003D52DF"/>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locked/>
    <w:rsid w:val="003D52DF"/>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locked/>
    <w:rsid w:val="003D52DF"/>
    <w:pPr>
      <w:spacing w:before="300" w:after="0"/>
      <w:outlineLvl w:val="6"/>
    </w:pPr>
    <w:rPr>
      <w:caps/>
      <w:color w:val="365F91"/>
      <w:spacing w:val="10"/>
    </w:rPr>
  </w:style>
  <w:style w:type="paragraph" w:styleId="Heading8">
    <w:name w:val="heading 8"/>
    <w:basedOn w:val="Normal"/>
    <w:next w:val="Normal"/>
    <w:link w:val="Heading8Char"/>
    <w:uiPriority w:val="99"/>
    <w:qFormat/>
    <w:locked/>
    <w:rsid w:val="003D52DF"/>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3D52D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240B5"/>
    <w:rPr>
      <w:b/>
      <w:bCs/>
      <w:caps/>
      <w:color w:val="FFFFFF"/>
      <w:spacing w:val="15"/>
      <w:sz w:val="32"/>
      <w:szCs w:val="32"/>
      <w:shd w:val="clear" w:color="auto" w:fill="4F81BD"/>
    </w:rPr>
  </w:style>
  <w:style w:type="character" w:customStyle="1" w:styleId="Heading2Char">
    <w:name w:val="Heading 2 Char"/>
    <w:link w:val="Heading2"/>
    <w:uiPriority w:val="99"/>
    <w:locked/>
    <w:rsid w:val="00A7455A"/>
    <w:rPr>
      <w:spacing w:val="15"/>
      <w:sz w:val="28"/>
      <w:szCs w:val="28"/>
      <w:shd w:val="clear" w:color="auto" w:fill="DBE5F1"/>
    </w:rPr>
  </w:style>
  <w:style w:type="character" w:customStyle="1" w:styleId="Heading3Char">
    <w:name w:val="Heading 3 Char"/>
    <w:link w:val="Heading3"/>
    <w:uiPriority w:val="99"/>
    <w:semiHidden/>
    <w:locked/>
    <w:rsid w:val="003D52DF"/>
    <w:rPr>
      <w:rFonts w:cs="Times New Roman"/>
      <w:caps/>
      <w:color w:val="243F60"/>
      <w:spacing w:val="15"/>
    </w:rPr>
  </w:style>
  <w:style w:type="character" w:customStyle="1" w:styleId="Heading4Char">
    <w:name w:val="Heading 4 Char"/>
    <w:link w:val="Heading4"/>
    <w:uiPriority w:val="99"/>
    <w:semiHidden/>
    <w:locked/>
    <w:rsid w:val="003D52DF"/>
    <w:rPr>
      <w:rFonts w:cs="Times New Roman"/>
      <w:caps/>
      <w:color w:val="365F91"/>
      <w:spacing w:val="10"/>
    </w:rPr>
  </w:style>
  <w:style w:type="character" w:customStyle="1" w:styleId="Heading5Char">
    <w:name w:val="Heading 5 Char"/>
    <w:link w:val="Heading5"/>
    <w:uiPriority w:val="99"/>
    <w:semiHidden/>
    <w:locked/>
    <w:rsid w:val="003D52DF"/>
    <w:rPr>
      <w:rFonts w:cs="Times New Roman"/>
      <w:caps/>
      <w:color w:val="365F91"/>
      <w:spacing w:val="10"/>
    </w:rPr>
  </w:style>
  <w:style w:type="character" w:customStyle="1" w:styleId="Heading6Char">
    <w:name w:val="Heading 6 Char"/>
    <w:link w:val="Heading6"/>
    <w:uiPriority w:val="99"/>
    <w:semiHidden/>
    <w:locked/>
    <w:rsid w:val="003D52DF"/>
    <w:rPr>
      <w:rFonts w:cs="Times New Roman"/>
      <w:caps/>
      <w:color w:val="365F91"/>
      <w:spacing w:val="10"/>
    </w:rPr>
  </w:style>
  <w:style w:type="character" w:customStyle="1" w:styleId="Heading7Char">
    <w:name w:val="Heading 7 Char"/>
    <w:link w:val="Heading7"/>
    <w:uiPriority w:val="99"/>
    <w:semiHidden/>
    <w:locked/>
    <w:rsid w:val="003D52DF"/>
    <w:rPr>
      <w:rFonts w:cs="Times New Roman"/>
      <w:caps/>
      <w:color w:val="365F91"/>
      <w:spacing w:val="10"/>
    </w:rPr>
  </w:style>
  <w:style w:type="character" w:customStyle="1" w:styleId="Heading8Char">
    <w:name w:val="Heading 8 Char"/>
    <w:link w:val="Heading8"/>
    <w:uiPriority w:val="99"/>
    <w:semiHidden/>
    <w:locked/>
    <w:rsid w:val="003D52DF"/>
    <w:rPr>
      <w:rFonts w:cs="Times New Roman"/>
      <w:caps/>
      <w:spacing w:val="10"/>
      <w:sz w:val="18"/>
    </w:rPr>
  </w:style>
  <w:style w:type="character" w:customStyle="1" w:styleId="Heading9Char">
    <w:name w:val="Heading 9 Char"/>
    <w:link w:val="Heading9"/>
    <w:uiPriority w:val="99"/>
    <w:semiHidden/>
    <w:locked/>
    <w:rsid w:val="003D52DF"/>
    <w:rPr>
      <w:rFonts w:cs="Times New Roman"/>
      <w:i/>
      <w:caps/>
      <w:spacing w:val="10"/>
      <w:sz w:val="18"/>
    </w:rPr>
  </w:style>
  <w:style w:type="paragraph" w:customStyle="1" w:styleId="HeaderFooter">
    <w:name w:val="Header &amp; Footer"/>
    <w:autoRedefine/>
    <w:uiPriority w:val="99"/>
    <w:rsid w:val="00FE60F1"/>
    <w:pPr>
      <w:tabs>
        <w:tab w:val="right" w:pos="9632"/>
      </w:tabs>
      <w:spacing w:before="200" w:after="200" w:line="276" w:lineRule="auto"/>
    </w:pPr>
    <w:rPr>
      <w:rFonts w:ascii="Helvetica" w:hAnsi="Helvetica"/>
      <w:color w:val="000000"/>
      <w:sz w:val="22"/>
      <w:szCs w:val="22"/>
      <w:lang w:val="en-US"/>
    </w:rPr>
  </w:style>
  <w:style w:type="paragraph" w:customStyle="1" w:styleId="BodyA">
    <w:name w:val="Body A"/>
    <w:uiPriority w:val="99"/>
    <w:rsid w:val="00FE60F1"/>
    <w:pPr>
      <w:spacing w:before="200" w:after="200" w:line="276" w:lineRule="auto"/>
    </w:pPr>
    <w:rPr>
      <w:rFonts w:ascii="Helvetica" w:hAnsi="Helvetica"/>
      <w:color w:val="000000"/>
      <w:sz w:val="24"/>
      <w:szCs w:val="22"/>
      <w:lang w:val="en-US"/>
    </w:rPr>
  </w:style>
  <w:style w:type="paragraph" w:customStyle="1" w:styleId="Heading1A">
    <w:name w:val="Heading 1 A"/>
    <w:next w:val="Normal"/>
    <w:uiPriority w:val="99"/>
    <w:rsid w:val="00FE60F1"/>
    <w:pPr>
      <w:spacing w:before="480" w:after="200" w:line="276" w:lineRule="auto"/>
      <w:outlineLvl w:val="0"/>
    </w:pPr>
    <w:rPr>
      <w:rFonts w:ascii="Lucida Grande" w:hAnsi="Lucida Grande"/>
      <w:b/>
      <w:color w:val="000000"/>
      <w:sz w:val="28"/>
      <w:szCs w:val="22"/>
    </w:rPr>
  </w:style>
  <w:style w:type="paragraph" w:customStyle="1" w:styleId="Body">
    <w:name w:val="Body"/>
    <w:uiPriority w:val="99"/>
    <w:rsid w:val="00FE60F1"/>
    <w:pPr>
      <w:spacing w:before="200" w:after="200" w:line="276" w:lineRule="auto"/>
    </w:pPr>
    <w:rPr>
      <w:rFonts w:ascii="Helvetica" w:hAnsi="Helvetica"/>
      <w:color w:val="000000"/>
      <w:sz w:val="24"/>
      <w:szCs w:val="22"/>
      <w:lang w:val="en-US"/>
    </w:rPr>
  </w:style>
  <w:style w:type="paragraph" w:customStyle="1" w:styleId="Heading2AA">
    <w:name w:val="Heading 2 A A"/>
    <w:next w:val="Normal"/>
    <w:uiPriority w:val="99"/>
    <w:rsid w:val="00FE60F1"/>
    <w:pPr>
      <w:keepNext/>
      <w:spacing w:before="240" w:after="60" w:line="276" w:lineRule="auto"/>
      <w:outlineLvl w:val="1"/>
    </w:pPr>
    <w:rPr>
      <w:rFonts w:ascii="Arial Bold Italic" w:hAnsi="Arial Bold Italic"/>
      <w:color w:val="000000"/>
      <w:sz w:val="28"/>
      <w:szCs w:val="22"/>
      <w:lang w:val="en-US"/>
    </w:rPr>
  </w:style>
  <w:style w:type="character" w:customStyle="1" w:styleId="Strong1">
    <w:name w:val="Strong1"/>
    <w:uiPriority w:val="99"/>
    <w:rsid w:val="00FE60F1"/>
    <w:rPr>
      <w:rFonts w:ascii="Lucida Grande" w:hAnsi="Lucida Grande"/>
      <w:b/>
      <w:color w:val="000000"/>
      <w:sz w:val="20"/>
    </w:rPr>
  </w:style>
  <w:style w:type="paragraph" w:customStyle="1" w:styleId="FreeFormA">
    <w:name w:val="Free Form A"/>
    <w:uiPriority w:val="99"/>
    <w:rsid w:val="00FE60F1"/>
    <w:pPr>
      <w:spacing w:before="200" w:after="200" w:line="276" w:lineRule="auto"/>
    </w:pPr>
    <w:rPr>
      <w:rFonts w:ascii="Lucida Grande" w:hAnsi="Lucida Grande"/>
      <w:color w:val="000000"/>
      <w:sz w:val="22"/>
      <w:szCs w:val="22"/>
    </w:rPr>
  </w:style>
  <w:style w:type="paragraph" w:customStyle="1" w:styleId="MediumGrid1-Accent21">
    <w:name w:val="Medium Grid 1 - Accent 21"/>
    <w:basedOn w:val="Normal"/>
    <w:uiPriority w:val="99"/>
    <w:rsid w:val="003D52DF"/>
    <w:pPr>
      <w:ind w:left="720"/>
      <w:contextualSpacing/>
    </w:pPr>
  </w:style>
  <w:style w:type="paragraph" w:styleId="NormalWeb">
    <w:name w:val="Normal (Web)"/>
    <w:basedOn w:val="Normal"/>
    <w:uiPriority w:val="99"/>
    <w:locked/>
    <w:rsid w:val="00F4734A"/>
    <w:pPr>
      <w:spacing w:before="100" w:beforeAutospacing="1" w:after="100" w:afterAutospacing="1" w:line="240" w:lineRule="auto"/>
    </w:pPr>
    <w:rPr>
      <w:rFonts w:ascii="Times New Roman" w:hAnsi="Times New Roman"/>
      <w:sz w:val="24"/>
    </w:rPr>
  </w:style>
  <w:style w:type="paragraph" w:customStyle="1" w:styleId="Pa22">
    <w:name w:val="Pa22"/>
    <w:basedOn w:val="Normal"/>
    <w:next w:val="Normal"/>
    <w:uiPriority w:val="99"/>
    <w:rsid w:val="003D52DF"/>
    <w:pPr>
      <w:autoSpaceDE w:val="0"/>
      <w:autoSpaceDN w:val="0"/>
      <w:adjustRightInd w:val="0"/>
      <w:spacing w:line="221" w:lineRule="atLeast"/>
    </w:pPr>
    <w:rPr>
      <w:rFonts w:ascii="HelveticaNeueLT Std Lt" w:hAnsi="HelveticaNeueLT Std Lt"/>
      <w:szCs w:val="22"/>
    </w:rPr>
  </w:style>
  <w:style w:type="paragraph" w:styleId="Footer">
    <w:name w:val="footer"/>
    <w:basedOn w:val="Normal"/>
    <w:link w:val="FooterChar"/>
    <w:uiPriority w:val="99"/>
    <w:locked/>
    <w:rsid w:val="003D52DF"/>
    <w:pPr>
      <w:tabs>
        <w:tab w:val="center" w:pos="4153"/>
        <w:tab w:val="right" w:pos="8306"/>
      </w:tabs>
    </w:pPr>
    <w:rPr>
      <w:sz w:val="22"/>
      <w:szCs w:val="22"/>
    </w:rPr>
  </w:style>
  <w:style w:type="character" w:customStyle="1" w:styleId="FooterChar">
    <w:name w:val="Footer Char"/>
    <w:link w:val="Footer"/>
    <w:uiPriority w:val="99"/>
    <w:locked/>
    <w:rsid w:val="003D52DF"/>
    <w:rPr>
      <w:rFonts w:ascii="Calibri" w:hAnsi="Calibri" w:cs="Times New Roman"/>
      <w:sz w:val="22"/>
    </w:rPr>
  </w:style>
  <w:style w:type="paragraph" w:customStyle="1" w:styleId="FreeForm">
    <w:name w:val="Free Form"/>
    <w:uiPriority w:val="99"/>
    <w:rsid w:val="003D52DF"/>
    <w:pPr>
      <w:spacing w:before="200" w:after="200" w:line="276" w:lineRule="auto"/>
    </w:pPr>
    <w:rPr>
      <w:color w:val="000000"/>
      <w:sz w:val="22"/>
      <w:szCs w:val="22"/>
    </w:rPr>
  </w:style>
  <w:style w:type="paragraph" w:styleId="BalloonText">
    <w:name w:val="Balloon Text"/>
    <w:basedOn w:val="Normal"/>
    <w:link w:val="BalloonTextChar"/>
    <w:uiPriority w:val="99"/>
    <w:locked/>
    <w:rsid w:val="003D52DF"/>
    <w:pPr>
      <w:spacing w:after="0" w:line="240" w:lineRule="auto"/>
    </w:pPr>
    <w:rPr>
      <w:rFonts w:ascii="Tahoma" w:hAnsi="Tahoma"/>
      <w:color w:val="000000"/>
      <w:sz w:val="16"/>
      <w:szCs w:val="16"/>
      <w:lang w:eastAsia="en-US"/>
    </w:rPr>
  </w:style>
  <w:style w:type="character" w:customStyle="1" w:styleId="BalloonTextChar">
    <w:name w:val="Balloon Text Char"/>
    <w:link w:val="BalloonText"/>
    <w:uiPriority w:val="99"/>
    <w:locked/>
    <w:rsid w:val="003D52DF"/>
    <w:rPr>
      <w:rFonts w:ascii="Tahoma" w:hAnsi="Tahoma" w:cs="Times New Roman"/>
      <w:color w:val="000000"/>
      <w:sz w:val="16"/>
      <w:lang w:eastAsia="en-US"/>
    </w:rPr>
  </w:style>
  <w:style w:type="paragraph" w:styleId="Caption">
    <w:name w:val="caption"/>
    <w:basedOn w:val="Normal"/>
    <w:next w:val="Normal"/>
    <w:uiPriority w:val="99"/>
    <w:qFormat/>
    <w:locked/>
    <w:rsid w:val="003D52DF"/>
    <w:rPr>
      <w:b/>
      <w:bCs/>
      <w:color w:val="365F91"/>
      <w:sz w:val="16"/>
      <w:szCs w:val="16"/>
    </w:rPr>
  </w:style>
  <w:style w:type="paragraph" w:styleId="Title">
    <w:name w:val="Title"/>
    <w:basedOn w:val="Normal"/>
    <w:next w:val="Normal"/>
    <w:link w:val="TitleChar"/>
    <w:uiPriority w:val="99"/>
    <w:qFormat/>
    <w:locked/>
    <w:rsid w:val="003D52DF"/>
    <w:pPr>
      <w:spacing w:before="720"/>
    </w:pPr>
    <w:rPr>
      <w:caps/>
      <w:color w:val="4F81BD"/>
      <w:spacing w:val="10"/>
      <w:kern w:val="28"/>
      <w:sz w:val="52"/>
      <w:szCs w:val="52"/>
    </w:rPr>
  </w:style>
  <w:style w:type="character" w:customStyle="1" w:styleId="TitleChar">
    <w:name w:val="Title Char"/>
    <w:link w:val="Title"/>
    <w:uiPriority w:val="99"/>
    <w:locked/>
    <w:rsid w:val="003D52DF"/>
    <w:rPr>
      <w:rFonts w:cs="Times New Roman"/>
      <w:caps/>
      <w:color w:val="4F81BD"/>
      <w:spacing w:val="10"/>
      <w:kern w:val="28"/>
      <w:sz w:val="52"/>
    </w:rPr>
  </w:style>
  <w:style w:type="paragraph" w:styleId="Subtitle">
    <w:name w:val="Subtitle"/>
    <w:basedOn w:val="Normal"/>
    <w:next w:val="Normal"/>
    <w:link w:val="SubtitleChar"/>
    <w:uiPriority w:val="99"/>
    <w:qFormat/>
    <w:locked/>
    <w:rsid w:val="003D52DF"/>
    <w:pPr>
      <w:spacing w:after="1000" w:line="240" w:lineRule="auto"/>
    </w:pPr>
    <w:rPr>
      <w:caps/>
      <w:color w:val="595959"/>
      <w:spacing w:val="10"/>
      <w:sz w:val="24"/>
      <w:szCs w:val="24"/>
    </w:rPr>
  </w:style>
  <w:style w:type="character" w:customStyle="1" w:styleId="SubtitleChar">
    <w:name w:val="Subtitle Char"/>
    <w:link w:val="Subtitle"/>
    <w:uiPriority w:val="99"/>
    <w:locked/>
    <w:rsid w:val="003D52DF"/>
    <w:rPr>
      <w:rFonts w:cs="Times New Roman"/>
      <w:caps/>
      <w:color w:val="595959"/>
      <w:spacing w:val="10"/>
      <w:sz w:val="24"/>
    </w:rPr>
  </w:style>
  <w:style w:type="character" w:styleId="Strong">
    <w:name w:val="Strong"/>
    <w:uiPriority w:val="99"/>
    <w:qFormat/>
    <w:locked/>
    <w:rsid w:val="003D52DF"/>
    <w:rPr>
      <w:rFonts w:cs="Times New Roman"/>
      <w:b/>
    </w:rPr>
  </w:style>
  <w:style w:type="character" w:styleId="Emphasis">
    <w:name w:val="Emphasis"/>
    <w:uiPriority w:val="99"/>
    <w:qFormat/>
    <w:locked/>
    <w:rsid w:val="003D52DF"/>
    <w:rPr>
      <w:rFonts w:cs="Times New Roman"/>
      <w:caps/>
      <w:color w:val="243F60"/>
      <w:spacing w:val="5"/>
    </w:rPr>
  </w:style>
  <w:style w:type="paragraph" w:customStyle="1" w:styleId="MediumShading1-Accent11">
    <w:name w:val="Medium Shading 1 - Accent 11"/>
    <w:basedOn w:val="Normal"/>
    <w:link w:val="MediumShading1-Accent1Char"/>
    <w:uiPriority w:val="99"/>
    <w:rsid w:val="003D52DF"/>
    <w:pPr>
      <w:spacing w:before="0" w:after="0" w:line="240" w:lineRule="auto"/>
    </w:pPr>
  </w:style>
  <w:style w:type="paragraph" w:customStyle="1" w:styleId="MediumGrid2-Accent21">
    <w:name w:val="Medium Grid 2 - Accent 21"/>
    <w:basedOn w:val="Normal"/>
    <w:next w:val="Normal"/>
    <w:link w:val="MediumGrid2-Accent2Char"/>
    <w:uiPriority w:val="99"/>
    <w:rsid w:val="003D52DF"/>
    <w:rPr>
      <w:i/>
    </w:rPr>
  </w:style>
  <w:style w:type="character" w:customStyle="1" w:styleId="MediumGrid2-Accent2Char">
    <w:name w:val="Medium Grid 2 - Accent 2 Char"/>
    <w:link w:val="MediumGrid2-Accent21"/>
    <w:uiPriority w:val="99"/>
    <w:locked/>
    <w:rsid w:val="003D52DF"/>
    <w:rPr>
      <w:i/>
      <w:sz w:val="20"/>
    </w:rPr>
  </w:style>
  <w:style w:type="paragraph" w:customStyle="1" w:styleId="MediumGrid3-Accent21">
    <w:name w:val="Medium Grid 3 - Accent 21"/>
    <w:basedOn w:val="Normal"/>
    <w:next w:val="Normal"/>
    <w:link w:val="MediumGrid3-Accent2Char"/>
    <w:uiPriority w:val="99"/>
    <w:rsid w:val="003D52DF"/>
    <w:pPr>
      <w:pBdr>
        <w:top w:val="single" w:sz="4" w:space="10" w:color="4F81BD"/>
        <w:left w:val="single" w:sz="4" w:space="10" w:color="4F81BD"/>
      </w:pBdr>
      <w:spacing w:after="0"/>
      <w:ind w:left="1296" w:right="1152"/>
      <w:jc w:val="both"/>
    </w:pPr>
    <w:rPr>
      <w:i/>
      <w:color w:val="4F81BD"/>
    </w:rPr>
  </w:style>
  <w:style w:type="character" w:customStyle="1" w:styleId="MediumGrid3-Accent2Char">
    <w:name w:val="Medium Grid 3 - Accent 2 Char"/>
    <w:link w:val="MediumGrid3-Accent21"/>
    <w:uiPriority w:val="99"/>
    <w:locked/>
    <w:rsid w:val="003D52DF"/>
    <w:rPr>
      <w:i/>
      <w:color w:val="4F81BD"/>
      <w:sz w:val="20"/>
    </w:rPr>
  </w:style>
  <w:style w:type="character" w:styleId="SubtleEmphasis">
    <w:name w:val="Subtle Emphasis"/>
    <w:uiPriority w:val="99"/>
    <w:qFormat/>
    <w:rsid w:val="003D52DF"/>
    <w:rPr>
      <w:rFonts w:cs="Times New Roman"/>
      <w:i/>
      <w:color w:val="243F60"/>
    </w:rPr>
  </w:style>
  <w:style w:type="character" w:styleId="IntenseEmphasis">
    <w:name w:val="Intense Emphasis"/>
    <w:uiPriority w:val="99"/>
    <w:qFormat/>
    <w:rsid w:val="003D52DF"/>
    <w:rPr>
      <w:rFonts w:cs="Times New Roman"/>
      <w:b/>
      <w:caps/>
      <w:color w:val="243F60"/>
      <w:spacing w:val="10"/>
    </w:rPr>
  </w:style>
  <w:style w:type="character" w:styleId="SubtleReference">
    <w:name w:val="Subtle Reference"/>
    <w:uiPriority w:val="99"/>
    <w:qFormat/>
    <w:rsid w:val="003D52DF"/>
    <w:rPr>
      <w:rFonts w:cs="Times New Roman"/>
      <w:b/>
      <w:color w:val="4F81BD"/>
    </w:rPr>
  </w:style>
  <w:style w:type="character" w:styleId="IntenseReference">
    <w:name w:val="Intense Reference"/>
    <w:uiPriority w:val="99"/>
    <w:qFormat/>
    <w:rsid w:val="003D52DF"/>
    <w:rPr>
      <w:rFonts w:cs="Times New Roman"/>
      <w:b/>
      <w:i/>
      <w:caps/>
      <w:color w:val="4F81BD"/>
    </w:rPr>
  </w:style>
  <w:style w:type="character" w:styleId="BookTitle">
    <w:name w:val="Book Title"/>
    <w:uiPriority w:val="99"/>
    <w:qFormat/>
    <w:rsid w:val="003D52DF"/>
    <w:rPr>
      <w:rFonts w:cs="Times New Roman"/>
      <w:b/>
      <w:i/>
      <w:spacing w:val="9"/>
    </w:rPr>
  </w:style>
  <w:style w:type="paragraph" w:styleId="TOCHeading">
    <w:name w:val="TOC Heading"/>
    <w:basedOn w:val="Heading1"/>
    <w:next w:val="Normal"/>
    <w:uiPriority w:val="39"/>
    <w:qFormat/>
    <w:rsid w:val="003D52DF"/>
    <w:pPr>
      <w:outlineLvl w:val="9"/>
    </w:pPr>
  </w:style>
  <w:style w:type="character" w:customStyle="1" w:styleId="MediumShading1-Accent1Char">
    <w:name w:val="Medium Shading 1 - Accent 1 Char"/>
    <w:link w:val="MediumShading1-Accent11"/>
    <w:uiPriority w:val="99"/>
    <w:locked/>
    <w:rsid w:val="003D52DF"/>
    <w:rPr>
      <w:sz w:val="20"/>
    </w:rPr>
  </w:style>
  <w:style w:type="paragraph" w:styleId="Header">
    <w:name w:val="header"/>
    <w:basedOn w:val="Normal"/>
    <w:link w:val="HeaderChar"/>
    <w:locked/>
    <w:rsid w:val="001F4535"/>
    <w:pPr>
      <w:tabs>
        <w:tab w:val="center" w:pos="4513"/>
        <w:tab w:val="right" w:pos="9026"/>
      </w:tabs>
      <w:spacing w:line="240" w:lineRule="auto"/>
    </w:pPr>
    <w:rPr>
      <w:rFonts w:ascii="Arial" w:hAnsi="Arial" w:cs="Arial"/>
      <w:sz w:val="32"/>
      <w:szCs w:val="32"/>
    </w:rPr>
  </w:style>
  <w:style w:type="character" w:customStyle="1" w:styleId="HeaderChar">
    <w:name w:val="Header Char"/>
    <w:link w:val="Header"/>
    <w:locked/>
    <w:rsid w:val="001F4535"/>
    <w:rPr>
      <w:rFonts w:ascii="Arial" w:hAnsi="Arial" w:cs="Arial"/>
      <w:sz w:val="32"/>
      <w:szCs w:val="32"/>
    </w:rPr>
  </w:style>
  <w:style w:type="character" w:styleId="CommentReference">
    <w:name w:val="annotation reference"/>
    <w:uiPriority w:val="99"/>
    <w:locked/>
    <w:rsid w:val="003D52DF"/>
    <w:rPr>
      <w:rFonts w:cs="Times New Roman"/>
      <w:sz w:val="16"/>
    </w:rPr>
  </w:style>
  <w:style w:type="paragraph" w:styleId="CommentText">
    <w:name w:val="annotation text"/>
    <w:basedOn w:val="Normal"/>
    <w:link w:val="CommentTextChar"/>
    <w:uiPriority w:val="99"/>
    <w:locked/>
    <w:rsid w:val="003D52DF"/>
  </w:style>
  <w:style w:type="character" w:customStyle="1" w:styleId="CommentTextChar">
    <w:name w:val="Comment Text Char"/>
    <w:link w:val="CommentText"/>
    <w:uiPriority w:val="99"/>
    <w:locked/>
    <w:rsid w:val="003D52DF"/>
    <w:rPr>
      <w:rFonts w:cs="Times New Roman"/>
    </w:rPr>
  </w:style>
  <w:style w:type="paragraph" w:styleId="CommentSubject">
    <w:name w:val="annotation subject"/>
    <w:basedOn w:val="CommentText"/>
    <w:next w:val="CommentText"/>
    <w:link w:val="CommentSubjectChar"/>
    <w:uiPriority w:val="99"/>
    <w:locked/>
    <w:rsid w:val="003D52DF"/>
    <w:rPr>
      <w:b/>
      <w:bCs/>
    </w:rPr>
  </w:style>
  <w:style w:type="character" w:customStyle="1" w:styleId="CommentSubjectChar">
    <w:name w:val="Comment Subject Char"/>
    <w:link w:val="CommentSubject"/>
    <w:uiPriority w:val="99"/>
    <w:locked/>
    <w:rsid w:val="003D52DF"/>
    <w:rPr>
      <w:rFonts w:cs="Times New Roman"/>
      <w:b/>
    </w:rPr>
  </w:style>
  <w:style w:type="paragraph" w:styleId="Revision">
    <w:name w:val="Revision"/>
    <w:hidden/>
    <w:uiPriority w:val="99"/>
    <w:rsid w:val="000A7BC1"/>
  </w:style>
  <w:style w:type="paragraph" w:styleId="ListParagraph">
    <w:name w:val="List Paragraph"/>
    <w:basedOn w:val="Normal"/>
    <w:uiPriority w:val="99"/>
    <w:qFormat/>
    <w:rsid w:val="00126150"/>
    <w:pPr>
      <w:ind w:left="720"/>
      <w:contextualSpacing/>
    </w:pPr>
  </w:style>
  <w:style w:type="paragraph" w:styleId="TOC1">
    <w:name w:val="toc 1"/>
    <w:basedOn w:val="Normal"/>
    <w:next w:val="Normal"/>
    <w:autoRedefine/>
    <w:uiPriority w:val="39"/>
    <w:rsid w:val="00C732B6"/>
    <w:pPr>
      <w:tabs>
        <w:tab w:val="right" w:leader="dot" w:pos="9010"/>
      </w:tabs>
    </w:pPr>
    <w:rPr>
      <w:rFonts w:asciiTheme="minorHAnsi" w:hAnsiTheme="minorHAnsi" w:cstheme="minorHAnsi"/>
      <w:noProof/>
      <w:sz w:val="28"/>
      <w:szCs w:val="28"/>
    </w:rPr>
  </w:style>
  <w:style w:type="paragraph" w:styleId="TOC2">
    <w:name w:val="toc 2"/>
    <w:basedOn w:val="Normal"/>
    <w:next w:val="Normal"/>
    <w:autoRedefine/>
    <w:uiPriority w:val="39"/>
    <w:rsid w:val="001F4535"/>
    <w:pPr>
      <w:ind w:left="200"/>
    </w:pPr>
  </w:style>
  <w:style w:type="character" w:styleId="Hyperlink">
    <w:name w:val="Hyperlink"/>
    <w:uiPriority w:val="99"/>
    <w:unhideWhenUsed/>
    <w:locked/>
    <w:rsid w:val="001F4535"/>
    <w:rPr>
      <w:color w:val="0000FF"/>
      <w:u w:val="single"/>
    </w:rPr>
  </w:style>
  <w:style w:type="paragraph" w:styleId="FootnoteText">
    <w:name w:val="footnote text"/>
    <w:basedOn w:val="Normal"/>
    <w:link w:val="FootnoteTextChar"/>
    <w:uiPriority w:val="99"/>
    <w:semiHidden/>
    <w:unhideWhenUsed/>
    <w:locked/>
    <w:rsid w:val="006D19F3"/>
  </w:style>
  <w:style w:type="character" w:customStyle="1" w:styleId="FootnoteTextChar">
    <w:name w:val="Footnote Text Char"/>
    <w:basedOn w:val="DefaultParagraphFont"/>
    <w:link w:val="FootnoteText"/>
    <w:uiPriority w:val="99"/>
    <w:semiHidden/>
    <w:rsid w:val="006D19F3"/>
  </w:style>
  <w:style w:type="character" w:styleId="FootnoteReference">
    <w:name w:val="footnote reference"/>
    <w:basedOn w:val="DefaultParagraphFont"/>
    <w:uiPriority w:val="99"/>
    <w:semiHidden/>
    <w:unhideWhenUsed/>
    <w:locked/>
    <w:rsid w:val="006D19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D52DF"/>
    <w:pPr>
      <w:spacing w:before="200" w:after="200" w:line="276" w:lineRule="auto"/>
    </w:pPr>
  </w:style>
  <w:style w:type="paragraph" w:styleId="Heading1">
    <w:name w:val="heading 1"/>
    <w:basedOn w:val="Normal"/>
    <w:next w:val="Normal"/>
    <w:link w:val="Heading1Char"/>
    <w:uiPriority w:val="99"/>
    <w:qFormat/>
    <w:locked/>
    <w:rsid w:val="00D240B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32"/>
      <w:szCs w:val="32"/>
    </w:rPr>
  </w:style>
  <w:style w:type="paragraph" w:styleId="Heading2">
    <w:name w:val="heading 2"/>
    <w:basedOn w:val="Normal"/>
    <w:next w:val="Normal"/>
    <w:link w:val="Heading2Char"/>
    <w:uiPriority w:val="99"/>
    <w:qFormat/>
    <w:locked/>
    <w:rsid w:val="00A7455A"/>
    <w:pPr>
      <w:pBdr>
        <w:top w:val="single" w:sz="24" w:space="0" w:color="DBE5F1"/>
        <w:left w:val="single" w:sz="24" w:space="0" w:color="DBE5F1"/>
        <w:bottom w:val="single" w:sz="24" w:space="0" w:color="DBE5F1"/>
        <w:right w:val="single" w:sz="24" w:space="0" w:color="DBE5F1"/>
      </w:pBdr>
      <w:shd w:val="clear" w:color="auto" w:fill="DBE5F1"/>
      <w:spacing w:before="360" w:after="0"/>
      <w:outlineLvl w:val="1"/>
    </w:pPr>
    <w:rPr>
      <w:spacing w:val="15"/>
      <w:sz w:val="28"/>
      <w:szCs w:val="28"/>
    </w:rPr>
  </w:style>
  <w:style w:type="paragraph" w:styleId="Heading3">
    <w:name w:val="heading 3"/>
    <w:basedOn w:val="Normal"/>
    <w:next w:val="Normal"/>
    <w:link w:val="Heading3Char"/>
    <w:uiPriority w:val="99"/>
    <w:qFormat/>
    <w:locked/>
    <w:rsid w:val="003D52DF"/>
    <w:p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locked/>
    <w:rsid w:val="003D52DF"/>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locked/>
    <w:rsid w:val="003D52DF"/>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locked/>
    <w:rsid w:val="003D52DF"/>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locked/>
    <w:rsid w:val="003D52DF"/>
    <w:pPr>
      <w:spacing w:before="300" w:after="0"/>
      <w:outlineLvl w:val="6"/>
    </w:pPr>
    <w:rPr>
      <w:caps/>
      <w:color w:val="365F91"/>
      <w:spacing w:val="10"/>
    </w:rPr>
  </w:style>
  <w:style w:type="paragraph" w:styleId="Heading8">
    <w:name w:val="heading 8"/>
    <w:basedOn w:val="Normal"/>
    <w:next w:val="Normal"/>
    <w:link w:val="Heading8Char"/>
    <w:uiPriority w:val="99"/>
    <w:qFormat/>
    <w:locked/>
    <w:rsid w:val="003D52DF"/>
    <w:pPr>
      <w:spacing w:before="300" w:after="0"/>
      <w:outlineLvl w:val="7"/>
    </w:pPr>
    <w:rPr>
      <w:caps/>
      <w:spacing w:val="10"/>
      <w:sz w:val="18"/>
      <w:szCs w:val="18"/>
    </w:rPr>
  </w:style>
  <w:style w:type="paragraph" w:styleId="Heading9">
    <w:name w:val="heading 9"/>
    <w:basedOn w:val="Normal"/>
    <w:next w:val="Normal"/>
    <w:link w:val="Heading9Char"/>
    <w:uiPriority w:val="99"/>
    <w:qFormat/>
    <w:locked/>
    <w:rsid w:val="003D52D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240B5"/>
    <w:rPr>
      <w:b/>
      <w:bCs/>
      <w:caps/>
      <w:color w:val="FFFFFF"/>
      <w:spacing w:val="15"/>
      <w:sz w:val="32"/>
      <w:szCs w:val="32"/>
      <w:shd w:val="clear" w:color="auto" w:fill="4F81BD"/>
    </w:rPr>
  </w:style>
  <w:style w:type="character" w:customStyle="1" w:styleId="Heading2Char">
    <w:name w:val="Heading 2 Char"/>
    <w:link w:val="Heading2"/>
    <w:uiPriority w:val="99"/>
    <w:locked/>
    <w:rsid w:val="00A7455A"/>
    <w:rPr>
      <w:spacing w:val="15"/>
      <w:sz w:val="28"/>
      <w:szCs w:val="28"/>
      <w:shd w:val="clear" w:color="auto" w:fill="DBE5F1"/>
    </w:rPr>
  </w:style>
  <w:style w:type="character" w:customStyle="1" w:styleId="Heading3Char">
    <w:name w:val="Heading 3 Char"/>
    <w:link w:val="Heading3"/>
    <w:uiPriority w:val="99"/>
    <w:semiHidden/>
    <w:locked/>
    <w:rsid w:val="003D52DF"/>
    <w:rPr>
      <w:rFonts w:cs="Times New Roman"/>
      <w:caps/>
      <w:color w:val="243F60"/>
      <w:spacing w:val="15"/>
    </w:rPr>
  </w:style>
  <w:style w:type="character" w:customStyle="1" w:styleId="Heading4Char">
    <w:name w:val="Heading 4 Char"/>
    <w:link w:val="Heading4"/>
    <w:uiPriority w:val="99"/>
    <w:semiHidden/>
    <w:locked/>
    <w:rsid w:val="003D52DF"/>
    <w:rPr>
      <w:rFonts w:cs="Times New Roman"/>
      <w:caps/>
      <w:color w:val="365F91"/>
      <w:spacing w:val="10"/>
    </w:rPr>
  </w:style>
  <w:style w:type="character" w:customStyle="1" w:styleId="Heading5Char">
    <w:name w:val="Heading 5 Char"/>
    <w:link w:val="Heading5"/>
    <w:uiPriority w:val="99"/>
    <w:semiHidden/>
    <w:locked/>
    <w:rsid w:val="003D52DF"/>
    <w:rPr>
      <w:rFonts w:cs="Times New Roman"/>
      <w:caps/>
      <w:color w:val="365F91"/>
      <w:spacing w:val="10"/>
    </w:rPr>
  </w:style>
  <w:style w:type="character" w:customStyle="1" w:styleId="Heading6Char">
    <w:name w:val="Heading 6 Char"/>
    <w:link w:val="Heading6"/>
    <w:uiPriority w:val="99"/>
    <w:semiHidden/>
    <w:locked/>
    <w:rsid w:val="003D52DF"/>
    <w:rPr>
      <w:rFonts w:cs="Times New Roman"/>
      <w:caps/>
      <w:color w:val="365F91"/>
      <w:spacing w:val="10"/>
    </w:rPr>
  </w:style>
  <w:style w:type="character" w:customStyle="1" w:styleId="Heading7Char">
    <w:name w:val="Heading 7 Char"/>
    <w:link w:val="Heading7"/>
    <w:uiPriority w:val="99"/>
    <w:semiHidden/>
    <w:locked/>
    <w:rsid w:val="003D52DF"/>
    <w:rPr>
      <w:rFonts w:cs="Times New Roman"/>
      <w:caps/>
      <w:color w:val="365F91"/>
      <w:spacing w:val="10"/>
    </w:rPr>
  </w:style>
  <w:style w:type="character" w:customStyle="1" w:styleId="Heading8Char">
    <w:name w:val="Heading 8 Char"/>
    <w:link w:val="Heading8"/>
    <w:uiPriority w:val="99"/>
    <w:semiHidden/>
    <w:locked/>
    <w:rsid w:val="003D52DF"/>
    <w:rPr>
      <w:rFonts w:cs="Times New Roman"/>
      <w:caps/>
      <w:spacing w:val="10"/>
      <w:sz w:val="18"/>
    </w:rPr>
  </w:style>
  <w:style w:type="character" w:customStyle="1" w:styleId="Heading9Char">
    <w:name w:val="Heading 9 Char"/>
    <w:link w:val="Heading9"/>
    <w:uiPriority w:val="99"/>
    <w:semiHidden/>
    <w:locked/>
    <w:rsid w:val="003D52DF"/>
    <w:rPr>
      <w:rFonts w:cs="Times New Roman"/>
      <w:i/>
      <w:caps/>
      <w:spacing w:val="10"/>
      <w:sz w:val="18"/>
    </w:rPr>
  </w:style>
  <w:style w:type="paragraph" w:customStyle="1" w:styleId="HeaderFooter">
    <w:name w:val="Header &amp; Footer"/>
    <w:autoRedefine/>
    <w:uiPriority w:val="99"/>
    <w:rsid w:val="00FE60F1"/>
    <w:pPr>
      <w:tabs>
        <w:tab w:val="right" w:pos="9632"/>
      </w:tabs>
      <w:spacing w:before="200" w:after="200" w:line="276" w:lineRule="auto"/>
    </w:pPr>
    <w:rPr>
      <w:rFonts w:ascii="Helvetica" w:hAnsi="Helvetica"/>
      <w:color w:val="000000"/>
      <w:sz w:val="22"/>
      <w:szCs w:val="22"/>
      <w:lang w:val="en-US"/>
    </w:rPr>
  </w:style>
  <w:style w:type="paragraph" w:customStyle="1" w:styleId="BodyA">
    <w:name w:val="Body A"/>
    <w:uiPriority w:val="99"/>
    <w:rsid w:val="00FE60F1"/>
    <w:pPr>
      <w:spacing w:before="200" w:after="200" w:line="276" w:lineRule="auto"/>
    </w:pPr>
    <w:rPr>
      <w:rFonts w:ascii="Helvetica" w:hAnsi="Helvetica"/>
      <w:color w:val="000000"/>
      <w:sz w:val="24"/>
      <w:szCs w:val="22"/>
      <w:lang w:val="en-US"/>
    </w:rPr>
  </w:style>
  <w:style w:type="paragraph" w:customStyle="1" w:styleId="Heading1A">
    <w:name w:val="Heading 1 A"/>
    <w:next w:val="Normal"/>
    <w:uiPriority w:val="99"/>
    <w:rsid w:val="00FE60F1"/>
    <w:pPr>
      <w:spacing w:before="480" w:after="200" w:line="276" w:lineRule="auto"/>
      <w:outlineLvl w:val="0"/>
    </w:pPr>
    <w:rPr>
      <w:rFonts w:ascii="Lucida Grande" w:hAnsi="Lucida Grande"/>
      <w:b/>
      <w:color w:val="000000"/>
      <w:sz w:val="28"/>
      <w:szCs w:val="22"/>
    </w:rPr>
  </w:style>
  <w:style w:type="paragraph" w:customStyle="1" w:styleId="Body">
    <w:name w:val="Body"/>
    <w:uiPriority w:val="99"/>
    <w:rsid w:val="00FE60F1"/>
    <w:pPr>
      <w:spacing w:before="200" w:after="200" w:line="276" w:lineRule="auto"/>
    </w:pPr>
    <w:rPr>
      <w:rFonts w:ascii="Helvetica" w:hAnsi="Helvetica"/>
      <w:color w:val="000000"/>
      <w:sz w:val="24"/>
      <w:szCs w:val="22"/>
      <w:lang w:val="en-US"/>
    </w:rPr>
  </w:style>
  <w:style w:type="paragraph" w:customStyle="1" w:styleId="Heading2AA">
    <w:name w:val="Heading 2 A A"/>
    <w:next w:val="Normal"/>
    <w:uiPriority w:val="99"/>
    <w:rsid w:val="00FE60F1"/>
    <w:pPr>
      <w:keepNext/>
      <w:spacing w:before="240" w:after="60" w:line="276" w:lineRule="auto"/>
      <w:outlineLvl w:val="1"/>
    </w:pPr>
    <w:rPr>
      <w:rFonts w:ascii="Arial Bold Italic" w:hAnsi="Arial Bold Italic"/>
      <w:color w:val="000000"/>
      <w:sz w:val="28"/>
      <w:szCs w:val="22"/>
      <w:lang w:val="en-US"/>
    </w:rPr>
  </w:style>
  <w:style w:type="character" w:customStyle="1" w:styleId="Strong1">
    <w:name w:val="Strong1"/>
    <w:uiPriority w:val="99"/>
    <w:rsid w:val="00FE60F1"/>
    <w:rPr>
      <w:rFonts w:ascii="Lucida Grande" w:hAnsi="Lucida Grande"/>
      <w:b/>
      <w:color w:val="000000"/>
      <w:sz w:val="20"/>
    </w:rPr>
  </w:style>
  <w:style w:type="paragraph" w:customStyle="1" w:styleId="FreeFormA">
    <w:name w:val="Free Form A"/>
    <w:uiPriority w:val="99"/>
    <w:rsid w:val="00FE60F1"/>
    <w:pPr>
      <w:spacing w:before="200" w:after="200" w:line="276" w:lineRule="auto"/>
    </w:pPr>
    <w:rPr>
      <w:rFonts w:ascii="Lucida Grande" w:hAnsi="Lucida Grande"/>
      <w:color w:val="000000"/>
      <w:sz w:val="22"/>
      <w:szCs w:val="22"/>
    </w:rPr>
  </w:style>
  <w:style w:type="paragraph" w:customStyle="1" w:styleId="MediumGrid1-Accent21">
    <w:name w:val="Medium Grid 1 - Accent 21"/>
    <w:basedOn w:val="Normal"/>
    <w:uiPriority w:val="99"/>
    <w:rsid w:val="003D52DF"/>
    <w:pPr>
      <w:ind w:left="720"/>
      <w:contextualSpacing/>
    </w:pPr>
  </w:style>
  <w:style w:type="paragraph" w:styleId="NormalWeb">
    <w:name w:val="Normal (Web)"/>
    <w:basedOn w:val="Normal"/>
    <w:uiPriority w:val="99"/>
    <w:locked/>
    <w:rsid w:val="00F4734A"/>
    <w:pPr>
      <w:spacing w:before="100" w:beforeAutospacing="1" w:after="100" w:afterAutospacing="1" w:line="240" w:lineRule="auto"/>
    </w:pPr>
    <w:rPr>
      <w:rFonts w:ascii="Times New Roman" w:hAnsi="Times New Roman"/>
      <w:sz w:val="24"/>
    </w:rPr>
  </w:style>
  <w:style w:type="paragraph" w:customStyle="1" w:styleId="Pa22">
    <w:name w:val="Pa22"/>
    <w:basedOn w:val="Normal"/>
    <w:next w:val="Normal"/>
    <w:uiPriority w:val="99"/>
    <w:rsid w:val="003D52DF"/>
    <w:pPr>
      <w:autoSpaceDE w:val="0"/>
      <w:autoSpaceDN w:val="0"/>
      <w:adjustRightInd w:val="0"/>
      <w:spacing w:line="221" w:lineRule="atLeast"/>
    </w:pPr>
    <w:rPr>
      <w:rFonts w:ascii="HelveticaNeueLT Std Lt" w:hAnsi="HelveticaNeueLT Std Lt"/>
      <w:szCs w:val="22"/>
    </w:rPr>
  </w:style>
  <w:style w:type="paragraph" w:styleId="Footer">
    <w:name w:val="footer"/>
    <w:basedOn w:val="Normal"/>
    <w:link w:val="FooterChar"/>
    <w:uiPriority w:val="99"/>
    <w:locked/>
    <w:rsid w:val="003D52DF"/>
    <w:pPr>
      <w:tabs>
        <w:tab w:val="center" w:pos="4153"/>
        <w:tab w:val="right" w:pos="8306"/>
      </w:tabs>
    </w:pPr>
    <w:rPr>
      <w:sz w:val="22"/>
      <w:szCs w:val="22"/>
    </w:rPr>
  </w:style>
  <w:style w:type="character" w:customStyle="1" w:styleId="FooterChar">
    <w:name w:val="Footer Char"/>
    <w:link w:val="Footer"/>
    <w:uiPriority w:val="99"/>
    <w:locked/>
    <w:rsid w:val="003D52DF"/>
    <w:rPr>
      <w:rFonts w:ascii="Calibri" w:hAnsi="Calibri" w:cs="Times New Roman"/>
      <w:sz w:val="22"/>
    </w:rPr>
  </w:style>
  <w:style w:type="paragraph" w:customStyle="1" w:styleId="FreeForm">
    <w:name w:val="Free Form"/>
    <w:uiPriority w:val="99"/>
    <w:rsid w:val="003D52DF"/>
    <w:pPr>
      <w:spacing w:before="200" w:after="200" w:line="276" w:lineRule="auto"/>
    </w:pPr>
    <w:rPr>
      <w:color w:val="000000"/>
      <w:sz w:val="22"/>
      <w:szCs w:val="22"/>
    </w:rPr>
  </w:style>
  <w:style w:type="paragraph" w:styleId="BalloonText">
    <w:name w:val="Balloon Text"/>
    <w:basedOn w:val="Normal"/>
    <w:link w:val="BalloonTextChar"/>
    <w:uiPriority w:val="99"/>
    <w:locked/>
    <w:rsid w:val="003D52DF"/>
    <w:pPr>
      <w:spacing w:after="0" w:line="240" w:lineRule="auto"/>
    </w:pPr>
    <w:rPr>
      <w:rFonts w:ascii="Tahoma" w:hAnsi="Tahoma"/>
      <w:color w:val="000000"/>
      <w:sz w:val="16"/>
      <w:szCs w:val="16"/>
      <w:lang w:eastAsia="en-US"/>
    </w:rPr>
  </w:style>
  <w:style w:type="character" w:customStyle="1" w:styleId="BalloonTextChar">
    <w:name w:val="Balloon Text Char"/>
    <w:link w:val="BalloonText"/>
    <w:uiPriority w:val="99"/>
    <w:locked/>
    <w:rsid w:val="003D52DF"/>
    <w:rPr>
      <w:rFonts w:ascii="Tahoma" w:hAnsi="Tahoma" w:cs="Times New Roman"/>
      <w:color w:val="000000"/>
      <w:sz w:val="16"/>
      <w:lang w:eastAsia="en-US"/>
    </w:rPr>
  </w:style>
  <w:style w:type="paragraph" w:styleId="Caption">
    <w:name w:val="caption"/>
    <w:basedOn w:val="Normal"/>
    <w:next w:val="Normal"/>
    <w:uiPriority w:val="99"/>
    <w:qFormat/>
    <w:locked/>
    <w:rsid w:val="003D52DF"/>
    <w:rPr>
      <w:b/>
      <w:bCs/>
      <w:color w:val="365F91"/>
      <w:sz w:val="16"/>
      <w:szCs w:val="16"/>
    </w:rPr>
  </w:style>
  <w:style w:type="paragraph" w:styleId="Title">
    <w:name w:val="Title"/>
    <w:basedOn w:val="Normal"/>
    <w:next w:val="Normal"/>
    <w:link w:val="TitleChar"/>
    <w:uiPriority w:val="99"/>
    <w:qFormat/>
    <w:locked/>
    <w:rsid w:val="003D52DF"/>
    <w:pPr>
      <w:spacing w:before="720"/>
    </w:pPr>
    <w:rPr>
      <w:caps/>
      <w:color w:val="4F81BD"/>
      <w:spacing w:val="10"/>
      <w:kern w:val="28"/>
      <w:sz w:val="52"/>
      <w:szCs w:val="52"/>
    </w:rPr>
  </w:style>
  <w:style w:type="character" w:customStyle="1" w:styleId="TitleChar">
    <w:name w:val="Title Char"/>
    <w:link w:val="Title"/>
    <w:uiPriority w:val="99"/>
    <w:locked/>
    <w:rsid w:val="003D52DF"/>
    <w:rPr>
      <w:rFonts w:cs="Times New Roman"/>
      <w:caps/>
      <w:color w:val="4F81BD"/>
      <w:spacing w:val="10"/>
      <w:kern w:val="28"/>
      <w:sz w:val="52"/>
    </w:rPr>
  </w:style>
  <w:style w:type="paragraph" w:styleId="Subtitle">
    <w:name w:val="Subtitle"/>
    <w:basedOn w:val="Normal"/>
    <w:next w:val="Normal"/>
    <w:link w:val="SubtitleChar"/>
    <w:uiPriority w:val="99"/>
    <w:qFormat/>
    <w:locked/>
    <w:rsid w:val="003D52DF"/>
    <w:pPr>
      <w:spacing w:after="1000" w:line="240" w:lineRule="auto"/>
    </w:pPr>
    <w:rPr>
      <w:caps/>
      <w:color w:val="595959"/>
      <w:spacing w:val="10"/>
      <w:sz w:val="24"/>
      <w:szCs w:val="24"/>
    </w:rPr>
  </w:style>
  <w:style w:type="character" w:customStyle="1" w:styleId="SubtitleChar">
    <w:name w:val="Subtitle Char"/>
    <w:link w:val="Subtitle"/>
    <w:uiPriority w:val="99"/>
    <w:locked/>
    <w:rsid w:val="003D52DF"/>
    <w:rPr>
      <w:rFonts w:cs="Times New Roman"/>
      <w:caps/>
      <w:color w:val="595959"/>
      <w:spacing w:val="10"/>
      <w:sz w:val="24"/>
    </w:rPr>
  </w:style>
  <w:style w:type="character" w:styleId="Strong">
    <w:name w:val="Strong"/>
    <w:uiPriority w:val="99"/>
    <w:qFormat/>
    <w:locked/>
    <w:rsid w:val="003D52DF"/>
    <w:rPr>
      <w:rFonts w:cs="Times New Roman"/>
      <w:b/>
    </w:rPr>
  </w:style>
  <w:style w:type="character" w:styleId="Emphasis">
    <w:name w:val="Emphasis"/>
    <w:uiPriority w:val="99"/>
    <w:qFormat/>
    <w:locked/>
    <w:rsid w:val="003D52DF"/>
    <w:rPr>
      <w:rFonts w:cs="Times New Roman"/>
      <w:caps/>
      <w:color w:val="243F60"/>
      <w:spacing w:val="5"/>
    </w:rPr>
  </w:style>
  <w:style w:type="paragraph" w:customStyle="1" w:styleId="MediumShading1-Accent11">
    <w:name w:val="Medium Shading 1 - Accent 11"/>
    <w:basedOn w:val="Normal"/>
    <w:link w:val="MediumShading1-Accent1Char"/>
    <w:uiPriority w:val="99"/>
    <w:rsid w:val="003D52DF"/>
    <w:pPr>
      <w:spacing w:before="0" w:after="0" w:line="240" w:lineRule="auto"/>
    </w:pPr>
  </w:style>
  <w:style w:type="paragraph" w:customStyle="1" w:styleId="MediumGrid2-Accent21">
    <w:name w:val="Medium Grid 2 - Accent 21"/>
    <w:basedOn w:val="Normal"/>
    <w:next w:val="Normal"/>
    <w:link w:val="MediumGrid2-Accent2Char"/>
    <w:uiPriority w:val="99"/>
    <w:rsid w:val="003D52DF"/>
    <w:rPr>
      <w:i/>
    </w:rPr>
  </w:style>
  <w:style w:type="character" w:customStyle="1" w:styleId="MediumGrid2-Accent2Char">
    <w:name w:val="Medium Grid 2 - Accent 2 Char"/>
    <w:link w:val="MediumGrid2-Accent21"/>
    <w:uiPriority w:val="99"/>
    <w:locked/>
    <w:rsid w:val="003D52DF"/>
    <w:rPr>
      <w:i/>
      <w:sz w:val="20"/>
    </w:rPr>
  </w:style>
  <w:style w:type="paragraph" w:customStyle="1" w:styleId="MediumGrid3-Accent21">
    <w:name w:val="Medium Grid 3 - Accent 21"/>
    <w:basedOn w:val="Normal"/>
    <w:next w:val="Normal"/>
    <w:link w:val="MediumGrid3-Accent2Char"/>
    <w:uiPriority w:val="99"/>
    <w:rsid w:val="003D52DF"/>
    <w:pPr>
      <w:pBdr>
        <w:top w:val="single" w:sz="4" w:space="10" w:color="4F81BD"/>
        <w:left w:val="single" w:sz="4" w:space="10" w:color="4F81BD"/>
      </w:pBdr>
      <w:spacing w:after="0"/>
      <w:ind w:left="1296" w:right="1152"/>
      <w:jc w:val="both"/>
    </w:pPr>
    <w:rPr>
      <w:i/>
      <w:color w:val="4F81BD"/>
    </w:rPr>
  </w:style>
  <w:style w:type="character" w:customStyle="1" w:styleId="MediumGrid3-Accent2Char">
    <w:name w:val="Medium Grid 3 - Accent 2 Char"/>
    <w:link w:val="MediumGrid3-Accent21"/>
    <w:uiPriority w:val="99"/>
    <w:locked/>
    <w:rsid w:val="003D52DF"/>
    <w:rPr>
      <w:i/>
      <w:color w:val="4F81BD"/>
      <w:sz w:val="20"/>
    </w:rPr>
  </w:style>
  <w:style w:type="character" w:styleId="SubtleEmphasis">
    <w:name w:val="Subtle Emphasis"/>
    <w:uiPriority w:val="99"/>
    <w:qFormat/>
    <w:rsid w:val="003D52DF"/>
    <w:rPr>
      <w:rFonts w:cs="Times New Roman"/>
      <w:i/>
      <w:color w:val="243F60"/>
    </w:rPr>
  </w:style>
  <w:style w:type="character" w:styleId="IntenseEmphasis">
    <w:name w:val="Intense Emphasis"/>
    <w:uiPriority w:val="99"/>
    <w:qFormat/>
    <w:rsid w:val="003D52DF"/>
    <w:rPr>
      <w:rFonts w:cs="Times New Roman"/>
      <w:b/>
      <w:caps/>
      <w:color w:val="243F60"/>
      <w:spacing w:val="10"/>
    </w:rPr>
  </w:style>
  <w:style w:type="character" w:styleId="SubtleReference">
    <w:name w:val="Subtle Reference"/>
    <w:uiPriority w:val="99"/>
    <w:qFormat/>
    <w:rsid w:val="003D52DF"/>
    <w:rPr>
      <w:rFonts w:cs="Times New Roman"/>
      <w:b/>
      <w:color w:val="4F81BD"/>
    </w:rPr>
  </w:style>
  <w:style w:type="character" w:styleId="IntenseReference">
    <w:name w:val="Intense Reference"/>
    <w:uiPriority w:val="99"/>
    <w:qFormat/>
    <w:rsid w:val="003D52DF"/>
    <w:rPr>
      <w:rFonts w:cs="Times New Roman"/>
      <w:b/>
      <w:i/>
      <w:caps/>
      <w:color w:val="4F81BD"/>
    </w:rPr>
  </w:style>
  <w:style w:type="character" w:styleId="BookTitle">
    <w:name w:val="Book Title"/>
    <w:uiPriority w:val="99"/>
    <w:qFormat/>
    <w:rsid w:val="003D52DF"/>
    <w:rPr>
      <w:rFonts w:cs="Times New Roman"/>
      <w:b/>
      <w:i/>
      <w:spacing w:val="9"/>
    </w:rPr>
  </w:style>
  <w:style w:type="paragraph" w:styleId="TOCHeading">
    <w:name w:val="TOC Heading"/>
    <w:basedOn w:val="Heading1"/>
    <w:next w:val="Normal"/>
    <w:uiPriority w:val="39"/>
    <w:qFormat/>
    <w:rsid w:val="003D52DF"/>
    <w:pPr>
      <w:outlineLvl w:val="9"/>
    </w:pPr>
  </w:style>
  <w:style w:type="character" w:customStyle="1" w:styleId="MediumShading1-Accent1Char">
    <w:name w:val="Medium Shading 1 - Accent 1 Char"/>
    <w:link w:val="MediumShading1-Accent11"/>
    <w:uiPriority w:val="99"/>
    <w:locked/>
    <w:rsid w:val="003D52DF"/>
    <w:rPr>
      <w:sz w:val="20"/>
    </w:rPr>
  </w:style>
  <w:style w:type="paragraph" w:styleId="Header">
    <w:name w:val="header"/>
    <w:basedOn w:val="Normal"/>
    <w:link w:val="HeaderChar"/>
    <w:locked/>
    <w:rsid w:val="001F4535"/>
    <w:pPr>
      <w:tabs>
        <w:tab w:val="center" w:pos="4513"/>
        <w:tab w:val="right" w:pos="9026"/>
      </w:tabs>
      <w:spacing w:line="240" w:lineRule="auto"/>
    </w:pPr>
    <w:rPr>
      <w:rFonts w:ascii="Arial" w:hAnsi="Arial" w:cs="Arial"/>
      <w:sz w:val="32"/>
      <w:szCs w:val="32"/>
    </w:rPr>
  </w:style>
  <w:style w:type="character" w:customStyle="1" w:styleId="HeaderChar">
    <w:name w:val="Header Char"/>
    <w:link w:val="Header"/>
    <w:locked/>
    <w:rsid w:val="001F4535"/>
    <w:rPr>
      <w:rFonts w:ascii="Arial" w:hAnsi="Arial" w:cs="Arial"/>
      <w:sz w:val="32"/>
      <w:szCs w:val="32"/>
    </w:rPr>
  </w:style>
  <w:style w:type="character" w:styleId="CommentReference">
    <w:name w:val="annotation reference"/>
    <w:uiPriority w:val="99"/>
    <w:locked/>
    <w:rsid w:val="003D52DF"/>
    <w:rPr>
      <w:rFonts w:cs="Times New Roman"/>
      <w:sz w:val="16"/>
    </w:rPr>
  </w:style>
  <w:style w:type="paragraph" w:styleId="CommentText">
    <w:name w:val="annotation text"/>
    <w:basedOn w:val="Normal"/>
    <w:link w:val="CommentTextChar"/>
    <w:uiPriority w:val="99"/>
    <w:locked/>
    <w:rsid w:val="003D52DF"/>
  </w:style>
  <w:style w:type="character" w:customStyle="1" w:styleId="CommentTextChar">
    <w:name w:val="Comment Text Char"/>
    <w:link w:val="CommentText"/>
    <w:uiPriority w:val="99"/>
    <w:locked/>
    <w:rsid w:val="003D52DF"/>
    <w:rPr>
      <w:rFonts w:cs="Times New Roman"/>
    </w:rPr>
  </w:style>
  <w:style w:type="paragraph" w:styleId="CommentSubject">
    <w:name w:val="annotation subject"/>
    <w:basedOn w:val="CommentText"/>
    <w:next w:val="CommentText"/>
    <w:link w:val="CommentSubjectChar"/>
    <w:uiPriority w:val="99"/>
    <w:locked/>
    <w:rsid w:val="003D52DF"/>
    <w:rPr>
      <w:b/>
      <w:bCs/>
    </w:rPr>
  </w:style>
  <w:style w:type="character" w:customStyle="1" w:styleId="CommentSubjectChar">
    <w:name w:val="Comment Subject Char"/>
    <w:link w:val="CommentSubject"/>
    <w:uiPriority w:val="99"/>
    <w:locked/>
    <w:rsid w:val="003D52DF"/>
    <w:rPr>
      <w:rFonts w:cs="Times New Roman"/>
      <w:b/>
    </w:rPr>
  </w:style>
  <w:style w:type="paragraph" w:styleId="Revision">
    <w:name w:val="Revision"/>
    <w:hidden/>
    <w:uiPriority w:val="99"/>
    <w:rsid w:val="000A7BC1"/>
  </w:style>
  <w:style w:type="paragraph" w:styleId="ListParagraph">
    <w:name w:val="List Paragraph"/>
    <w:basedOn w:val="Normal"/>
    <w:uiPriority w:val="99"/>
    <w:qFormat/>
    <w:rsid w:val="00126150"/>
    <w:pPr>
      <w:ind w:left="720"/>
      <w:contextualSpacing/>
    </w:pPr>
  </w:style>
  <w:style w:type="paragraph" w:styleId="TOC1">
    <w:name w:val="toc 1"/>
    <w:basedOn w:val="Normal"/>
    <w:next w:val="Normal"/>
    <w:autoRedefine/>
    <w:uiPriority w:val="39"/>
    <w:rsid w:val="00C732B6"/>
    <w:pPr>
      <w:tabs>
        <w:tab w:val="right" w:leader="dot" w:pos="9010"/>
      </w:tabs>
    </w:pPr>
    <w:rPr>
      <w:rFonts w:asciiTheme="minorHAnsi" w:hAnsiTheme="minorHAnsi" w:cstheme="minorHAnsi"/>
      <w:noProof/>
      <w:sz w:val="28"/>
      <w:szCs w:val="28"/>
    </w:rPr>
  </w:style>
  <w:style w:type="paragraph" w:styleId="TOC2">
    <w:name w:val="toc 2"/>
    <w:basedOn w:val="Normal"/>
    <w:next w:val="Normal"/>
    <w:autoRedefine/>
    <w:uiPriority w:val="39"/>
    <w:rsid w:val="001F4535"/>
    <w:pPr>
      <w:ind w:left="200"/>
    </w:pPr>
  </w:style>
  <w:style w:type="character" w:styleId="Hyperlink">
    <w:name w:val="Hyperlink"/>
    <w:uiPriority w:val="99"/>
    <w:unhideWhenUsed/>
    <w:locked/>
    <w:rsid w:val="001F4535"/>
    <w:rPr>
      <w:color w:val="0000FF"/>
      <w:u w:val="single"/>
    </w:rPr>
  </w:style>
  <w:style w:type="paragraph" w:styleId="FootnoteText">
    <w:name w:val="footnote text"/>
    <w:basedOn w:val="Normal"/>
    <w:link w:val="FootnoteTextChar"/>
    <w:uiPriority w:val="99"/>
    <w:semiHidden/>
    <w:unhideWhenUsed/>
    <w:locked/>
    <w:rsid w:val="006D19F3"/>
  </w:style>
  <w:style w:type="character" w:customStyle="1" w:styleId="FootnoteTextChar">
    <w:name w:val="Footnote Text Char"/>
    <w:basedOn w:val="DefaultParagraphFont"/>
    <w:link w:val="FootnoteText"/>
    <w:uiPriority w:val="99"/>
    <w:semiHidden/>
    <w:rsid w:val="006D19F3"/>
  </w:style>
  <w:style w:type="character" w:styleId="FootnoteReference">
    <w:name w:val="footnote reference"/>
    <w:basedOn w:val="DefaultParagraphFont"/>
    <w:uiPriority w:val="99"/>
    <w:semiHidden/>
    <w:unhideWhenUsed/>
    <w:locked/>
    <w:rsid w:val="006D19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1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dss.gov.au/our-responsibilities/disability-and-carers/program-services/for-service-providers/accessible-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992B-9486-4915-8B97-848A1595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22A092B2</Template>
  <TotalTime>3</TotalTime>
  <Pages>25</Pages>
  <Words>6762</Words>
  <Characters>38548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NSW IMPLEMENTATION PLAN MONITORING REPORT</vt:lpstr>
    </vt:vector>
  </TitlesOfParts>
  <Company>Department of Family &amp; Community Services</Company>
  <LinksUpToDate>false</LinksUpToDate>
  <CharactersWithSpaces>45220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IMPLEMENTATION PLAN MONITORING REPORT</dc:title>
  <dc:creator>Roxana Knittel</dc:creator>
  <cp:lastModifiedBy>Kristine Schneider</cp:lastModifiedBy>
  <cp:revision>2</cp:revision>
  <cp:lastPrinted>2014-08-14T04:00:00Z</cp:lastPrinted>
  <dcterms:created xsi:type="dcterms:W3CDTF">2015-02-12T04:32:00Z</dcterms:created>
  <dcterms:modified xsi:type="dcterms:W3CDTF">2015-02-12T04:32:00Z</dcterms:modified>
</cp:coreProperties>
</file>