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3F387" w14:textId="77777777" w:rsidR="00E57C0E" w:rsidRDefault="00494CF2" w:rsidP="00E57C0E">
      <w:pPr>
        <w:rPr>
          <w:sz w:val="20"/>
          <w:szCs w:val="20"/>
        </w:rPr>
      </w:pPr>
      <w:bookmarkStart w:id="0" w:name="_GoBack"/>
      <w:bookmarkEnd w:id="0"/>
      <w:r>
        <w:rPr>
          <w:sz w:val="20"/>
          <w:szCs w:val="20"/>
        </w:rPr>
        <w:tab/>
      </w:r>
      <w:r>
        <w:rPr>
          <w:sz w:val="20"/>
          <w:szCs w:val="20"/>
        </w:rPr>
        <w:tab/>
      </w:r>
      <w:r>
        <w:rPr>
          <w:sz w:val="20"/>
          <w:szCs w:val="20"/>
        </w:rPr>
        <w:tab/>
      </w:r>
      <w:r>
        <w:rPr>
          <w:sz w:val="20"/>
          <w:szCs w:val="20"/>
        </w:rPr>
        <w:tab/>
      </w:r>
    </w:p>
    <w:p w14:paraId="053A042A" w14:textId="6B863CB6" w:rsidR="00B20B46" w:rsidRPr="0052761B" w:rsidRDefault="00DE7054" w:rsidP="00E57C0E">
      <w:pPr>
        <w:jc w:val="center"/>
        <w:rPr>
          <w:b/>
          <w:color w:val="002060"/>
          <w:sz w:val="56"/>
          <w:szCs w:val="56"/>
        </w:rPr>
      </w:pPr>
      <w:r w:rsidRPr="0052761B">
        <w:rPr>
          <w:b/>
          <w:color w:val="002060"/>
          <w:sz w:val="56"/>
          <w:szCs w:val="56"/>
        </w:rPr>
        <w:t>Communiqué</w:t>
      </w:r>
    </w:p>
    <w:p w14:paraId="1DBE85B1" w14:textId="77777777" w:rsidR="006718D6" w:rsidRDefault="006718D6" w:rsidP="00A06A0D">
      <w:pPr>
        <w:rPr>
          <w:b/>
        </w:rPr>
      </w:pPr>
    </w:p>
    <w:p w14:paraId="311BA740" w14:textId="77777777" w:rsidR="002713CF" w:rsidRDefault="002713CF" w:rsidP="00DE7054">
      <w:pPr>
        <w:rPr>
          <w:bCs/>
        </w:rPr>
      </w:pPr>
    </w:p>
    <w:p w14:paraId="2A701B4E" w14:textId="49D64975" w:rsidR="0052761B" w:rsidRPr="0052761B" w:rsidRDefault="00433F11" w:rsidP="0052761B">
      <w:pPr>
        <w:jc w:val="both"/>
        <w:rPr>
          <w:b/>
        </w:rPr>
      </w:pPr>
      <w:r>
        <w:rPr>
          <w:b/>
        </w:rPr>
        <w:t>20</w:t>
      </w:r>
      <w:r w:rsidR="0052761B" w:rsidRPr="0052761B">
        <w:rPr>
          <w:b/>
        </w:rPr>
        <w:t xml:space="preserve"> </w:t>
      </w:r>
      <w:r>
        <w:rPr>
          <w:b/>
        </w:rPr>
        <w:t>November</w:t>
      </w:r>
      <w:r w:rsidR="0052761B" w:rsidRPr="0052761B">
        <w:rPr>
          <w:b/>
        </w:rPr>
        <w:t xml:space="preserve"> 2020</w:t>
      </w:r>
    </w:p>
    <w:p w14:paraId="39760E37" w14:textId="62F7A050" w:rsidR="00433F11" w:rsidRDefault="00433F11" w:rsidP="002B4187">
      <w:pPr>
        <w:rPr>
          <w:bCs/>
        </w:rPr>
      </w:pPr>
    </w:p>
    <w:p w14:paraId="68AB0A56" w14:textId="77777777" w:rsidR="0011423C" w:rsidRPr="004872CB" w:rsidRDefault="0011423C" w:rsidP="0011423C">
      <w:pPr>
        <w:rPr>
          <w:bCs/>
        </w:rPr>
      </w:pPr>
      <w:r w:rsidRPr="004872CB">
        <w:rPr>
          <w:bCs/>
        </w:rPr>
        <w:t xml:space="preserve">The Disability Council NSW (the Council) met on Friday, 20 November 2020 by video conference. This was the </w:t>
      </w:r>
      <w:r>
        <w:rPr>
          <w:bCs/>
        </w:rPr>
        <w:t>final</w:t>
      </w:r>
      <w:r w:rsidRPr="004872CB">
        <w:rPr>
          <w:bCs/>
        </w:rPr>
        <w:t xml:space="preserve"> meeting </w:t>
      </w:r>
      <w:r>
        <w:rPr>
          <w:bCs/>
        </w:rPr>
        <w:t>of</w:t>
      </w:r>
      <w:r w:rsidRPr="004872CB">
        <w:rPr>
          <w:bCs/>
        </w:rPr>
        <w:t xml:space="preserve"> the Council for the year. </w:t>
      </w:r>
    </w:p>
    <w:p w14:paraId="04B8835A" w14:textId="77777777" w:rsidR="0011423C" w:rsidRPr="004872CB" w:rsidRDefault="0011423C" w:rsidP="0011423C">
      <w:pPr>
        <w:rPr>
          <w:bCs/>
        </w:rPr>
      </w:pPr>
    </w:p>
    <w:p w14:paraId="3593BBB5" w14:textId="77777777" w:rsidR="0011423C" w:rsidRPr="004872CB" w:rsidRDefault="0011423C" w:rsidP="0011423C">
      <w:pPr>
        <w:rPr>
          <w:bCs/>
        </w:rPr>
      </w:pPr>
      <w:r w:rsidRPr="004872CB">
        <w:rPr>
          <w:bCs/>
        </w:rPr>
        <w:t>Mr Brian Woods</w:t>
      </w:r>
      <w:r>
        <w:rPr>
          <w:bCs/>
        </w:rPr>
        <w:t xml:space="preserve">, Director, </w:t>
      </w:r>
      <w:r w:rsidRPr="004872CB">
        <w:rPr>
          <w:bCs/>
        </w:rPr>
        <w:t>Department of Communities and Justice</w:t>
      </w:r>
      <w:r>
        <w:rPr>
          <w:bCs/>
        </w:rPr>
        <w:t xml:space="preserve"> (DCJ)</w:t>
      </w:r>
      <w:r w:rsidRPr="004872CB">
        <w:rPr>
          <w:bCs/>
        </w:rPr>
        <w:t xml:space="preserve"> </w:t>
      </w:r>
      <w:r>
        <w:rPr>
          <w:bCs/>
        </w:rPr>
        <w:t>provided information to</w:t>
      </w:r>
      <w:r w:rsidRPr="004872CB">
        <w:rPr>
          <w:bCs/>
        </w:rPr>
        <w:t xml:space="preserve"> the Council </w:t>
      </w:r>
      <w:r>
        <w:rPr>
          <w:bCs/>
        </w:rPr>
        <w:t>on</w:t>
      </w:r>
      <w:r w:rsidRPr="004872CB">
        <w:rPr>
          <w:bCs/>
        </w:rPr>
        <w:t xml:space="preserve"> </w:t>
      </w:r>
      <w:r>
        <w:rPr>
          <w:bCs/>
        </w:rPr>
        <w:t>the National Federation reform c</w:t>
      </w:r>
      <w:r w:rsidRPr="004872CB">
        <w:rPr>
          <w:bCs/>
        </w:rPr>
        <w:t>hanges and the relationship between NSW and National Disability governance</w:t>
      </w:r>
      <w:r>
        <w:rPr>
          <w:bCs/>
        </w:rPr>
        <w:t xml:space="preserve">.  Mr Woods provided </w:t>
      </w:r>
      <w:r w:rsidRPr="004872CB">
        <w:rPr>
          <w:bCs/>
        </w:rPr>
        <w:t xml:space="preserve">an overview of the key elements of </w:t>
      </w:r>
      <w:r>
        <w:rPr>
          <w:bCs/>
        </w:rPr>
        <w:t>d</w:t>
      </w:r>
      <w:r w:rsidRPr="004872CB">
        <w:rPr>
          <w:bCs/>
        </w:rPr>
        <w:t xml:space="preserve">isability </w:t>
      </w:r>
      <w:r>
        <w:rPr>
          <w:bCs/>
        </w:rPr>
        <w:t>p</w:t>
      </w:r>
      <w:r w:rsidRPr="004872CB">
        <w:rPr>
          <w:bCs/>
        </w:rPr>
        <w:t xml:space="preserve">olicy </w:t>
      </w:r>
      <w:r>
        <w:rPr>
          <w:bCs/>
        </w:rPr>
        <w:t>g</w:t>
      </w:r>
      <w:r w:rsidRPr="004872CB">
        <w:rPr>
          <w:bCs/>
        </w:rPr>
        <w:t>overnance in NSW, which include</w:t>
      </w:r>
      <w:r>
        <w:rPr>
          <w:bCs/>
        </w:rPr>
        <w:t>s</w:t>
      </w:r>
      <w:r w:rsidRPr="004872CB">
        <w:rPr>
          <w:bCs/>
        </w:rPr>
        <w:t xml:space="preserve"> the NSW Disability Board, NSW Disability Directors</w:t>
      </w:r>
      <w:r>
        <w:rPr>
          <w:bCs/>
        </w:rPr>
        <w:t xml:space="preserve"> Forum</w:t>
      </w:r>
      <w:r w:rsidRPr="004872CB">
        <w:rPr>
          <w:bCs/>
        </w:rPr>
        <w:t xml:space="preserve"> and </w:t>
      </w:r>
      <w:r>
        <w:rPr>
          <w:bCs/>
        </w:rPr>
        <w:t xml:space="preserve">the </w:t>
      </w:r>
      <w:r w:rsidRPr="004872CB">
        <w:rPr>
          <w:bCs/>
        </w:rPr>
        <w:t xml:space="preserve">NSW Disability Stakeholders Forum. </w:t>
      </w:r>
      <w:r>
        <w:rPr>
          <w:bCs/>
        </w:rPr>
        <w:t xml:space="preserve">The Disability Council NSW is a member of the NSW Disability Stakeholder Forum. </w:t>
      </w:r>
    </w:p>
    <w:p w14:paraId="7F94E871" w14:textId="77777777" w:rsidR="0011423C" w:rsidRDefault="0011423C" w:rsidP="0011423C">
      <w:pPr>
        <w:rPr>
          <w:bCs/>
        </w:rPr>
      </w:pPr>
    </w:p>
    <w:p w14:paraId="0EA62127" w14:textId="4C732E21" w:rsidR="0011423C" w:rsidRPr="004872CB" w:rsidRDefault="0011423C" w:rsidP="0011423C">
      <w:pPr>
        <w:rPr>
          <w:bCs/>
        </w:rPr>
      </w:pPr>
      <w:r w:rsidRPr="004872CB">
        <w:rPr>
          <w:bCs/>
        </w:rPr>
        <w:t xml:space="preserve">The Hon. Gareth Ward, Minister for Families, Communities and Disability Services, </w:t>
      </w:r>
      <w:r>
        <w:rPr>
          <w:bCs/>
        </w:rPr>
        <w:t xml:space="preserve">attended the Council </w:t>
      </w:r>
      <w:r w:rsidR="001A5C32">
        <w:rPr>
          <w:bCs/>
        </w:rPr>
        <w:t xml:space="preserve">meeting </w:t>
      </w:r>
      <w:r>
        <w:rPr>
          <w:bCs/>
        </w:rPr>
        <w:t xml:space="preserve">and </w:t>
      </w:r>
      <w:r w:rsidRPr="004872CB">
        <w:rPr>
          <w:bCs/>
        </w:rPr>
        <w:t xml:space="preserve">thanked </w:t>
      </w:r>
      <w:r>
        <w:rPr>
          <w:bCs/>
        </w:rPr>
        <w:t>members</w:t>
      </w:r>
      <w:r w:rsidRPr="004872CB">
        <w:rPr>
          <w:bCs/>
        </w:rPr>
        <w:t xml:space="preserve"> </w:t>
      </w:r>
      <w:r>
        <w:rPr>
          <w:bCs/>
        </w:rPr>
        <w:t>for</w:t>
      </w:r>
      <w:r w:rsidRPr="004872CB">
        <w:rPr>
          <w:bCs/>
        </w:rPr>
        <w:t xml:space="preserve"> their support and commitment </w:t>
      </w:r>
      <w:r>
        <w:rPr>
          <w:bCs/>
        </w:rPr>
        <w:t>over the past 12 months, especially during</w:t>
      </w:r>
      <w:r w:rsidRPr="004872CB">
        <w:rPr>
          <w:bCs/>
        </w:rPr>
        <w:t xml:space="preserve"> COVID-19. Minister Ward </w:t>
      </w:r>
      <w:r>
        <w:rPr>
          <w:bCs/>
        </w:rPr>
        <w:t>provided</w:t>
      </w:r>
      <w:r w:rsidRPr="004872CB">
        <w:rPr>
          <w:bCs/>
        </w:rPr>
        <w:t xml:space="preserve"> the Council </w:t>
      </w:r>
      <w:r>
        <w:rPr>
          <w:bCs/>
        </w:rPr>
        <w:t>information on</w:t>
      </w:r>
      <w:r w:rsidRPr="004872CB">
        <w:rPr>
          <w:bCs/>
        </w:rPr>
        <w:t xml:space="preserve"> the </w:t>
      </w:r>
      <w:r>
        <w:rPr>
          <w:bCs/>
        </w:rPr>
        <w:t xml:space="preserve">state budget, with </w:t>
      </w:r>
      <w:r w:rsidRPr="004872CB">
        <w:rPr>
          <w:bCs/>
        </w:rPr>
        <w:t>$112 million for disability advocacy and an additional $</w:t>
      </w:r>
      <w:r w:rsidR="00864B15">
        <w:rPr>
          <w:bCs/>
        </w:rPr>
        <w:t>1</w:t>
      </w:r>
      <w:r w:rsidRPr="004872CB">
        <w:rPr>
          <w:bCs/>
        </w:rPr>
        <w:t>7 million over two years for training and employment for disabi</w:t>
      </w:r>
      <w:r>
        <w:rPr>
          <w:bCs/>
        </w:rPr>
        <w:t>lity support</w:t>
      </w:r>
      <w:r w:rsidRPr="004872CB">
        <w:rPr>
          <w:bCs/>
        </w:rPr>
        <w:t>. Given the Council had strongly support</w:t>
      </w:r>
      <w:r>
        <w:rPr>
          <w:bCs/>
        </w:rPr>
        <w:t>ed</w:t>
      </w:r>
      <w:r w:rsidRPr="004872CB">
        <w:rPr>
          <w:bCs/>
        </w:rPr>
        <w:t xml:space="preserve"> the need </w:t>
      </w:r>
      <w:r>
        <w:rPr>
          <w:bCs/>
        </w:rPr>
        <w:t xml:space="preserve">for the extension of </w:t>
      </w:r>
      <w:r w:rsidRPr="004872CB">
        <w:rPr>
          <w:bCs/>
        </w:rPr>
        <w:t xml:space="preserve">advocacy funding and </w:t>
      </w:r>
      <w:r>
        <w:rPr>
          <w:bCs/>
        </w:rPr>
        <w:t xml:space="preserve">had </w:t>
      </w:r>
      <w:r w:rsidRPr="004872CB">
        <w:rPr>
          <w:bCs/>
        </w:rPr>
        <w:t xml:space="preserve">raised it multiple times with Minister Ward, this news was warmly welcomed by </w:t>
      </w:r>
      <w:r>
        <w:rPr>
          <w:bCs/>
        </w:rPr>
        <w:t xml:space="preserve">the Council. They </w:t>
      </w:r>
      <w:r w:rsidRPr="004872CB">
        <w:rPr>
          <w:bCs/>
        </w:rPr>
        <w:t>acknowledg</w:t>
      </w:r>
      <w:r>
        <w:rPr>
          <w:bCs/>
        </w:rPr>
        <w:t>ed</w:t>
      </w:r>
      <w:r w:rsidRPr="004872CB">
        <w:rPr>
          <w:bCs/>
        </w:rPr>
        <w:t xml:space="preserve"> Minister Ward’s effort</w:t>
      </w:r>
      <w:r>
        <w:rPr>
          <w:bCs/>
        </w:rPr>
        <w:t>s</w:t>
      </w:r>
      <w:r w:rsidRPr="004872CB">
        <w:rPr>
          <w:bCs/>
        </w:rPr>
        <w:t xml:space="preserve"> in ensuring people with disability in the state continue to have their rights protected.  </w:t>
      </w:r>
    </w:p>
    <w:p w14:paraId="16529070" w14:textId="77777777" w:rsidR="0011423C" w:rsidRDefault="0011423C" w:rsidP="0011423C">
      <w:pPr>
        <w:rPr>
          <w:bCs/>
        </w:rPr>
      </w:pPr>
    </w:p>
    <w:p w14:paraId="787BE629" w14:textId="476642A8" w:rsidR="0011423C" w:rsidRPr="004872CB" w:rsidRDefault="0011423C" w:rsidP="0011423C">
      <w:pPr>
        <w:rPr>
          <w:bCs/>
        </w:rPr>
      </w:pPr>
      <w:r w:rsidRPr="004872CB">
        <w:rPr>
          <w:bCs/>
        </w:rPr>
        <w:t xml:space="preserve">The Council raised concerns about the </w:t>
      </w:r>
      <w:r>
        <w:rPr>
          <w:bCs/>
        </w:rPr>
        <w:t>rate</w:t>
      </w:r>
      <w:r w:rsidRPr="004872CB">
        <w:rPr>
          <w:bCs/>
        </w:rPr>
        <w:t xml:space="preserve"> of disability employment in NSW and sought advice from the Minister on the role it could play to ensure disability employment targets are met. Minister Ward acknowledged the Council’s concerns and suggested work</w:t>
      </w:r>
      <w:r>
        <w:rPr>
          <w:bCs/>
        </w:rPr>
        <w:t>ing</w:t>
      </w:r>
      <w:r w:rsidRPr="004872CB">
        <w:rPr>
          <w:bCs/>
        </w:rPr>
        <w:t xml:space="preserve"> collaboratively with the Public Service Commission and Local Government NSW in 2021 to </w:t>
      </w:r>
      <w:r>
        <w:rPr>
          <w:bCs/>
        </w:rPr>
        <w:t>provide additional focus on disability employment</w:t>
      </w:r>
      <w:r w:rsidRPr="004872CB">
        <w:rPr>
          <w:bCs/>
        </w:rPr>
        <w:t xml:space="preserve"> in NSW and improve disability employment statistics. </w:t>
      </w:r>
    </w:p>
    <w:p w14:paraId="4439AC0E" w14:textId="77777777" w:rsidR="0011423C" w:rsidRPr="004872CB" w:rsidRDefault="0011423C" w:rsidP="0011423C">
      <w:pPr>
        <w:rPr>
          <w:bCs/>
        </w:rPr>
      </w:pPr>
    </w:p>
    <w:p w14:paraId="738A63FC" w14:textId="77777777" w:rsidR="0011423C" w:rsidRDefault="0011423C" w:rsidP="0011423C">
      <w:pPr>
        <w:rPr>
          <w:bCs/>
        </w:rPr>
      </w:pPr>
      <w:r w:rsidRPr="004872CB">
        <w:rPr>
          <w:bCs/>
        </w:rPr>
        <w:t>The Council received an update from the DCJ Secretary</w:t>
      </w:r>
      <w:r>
        <w:rPr>
          <w:bCs/>
        </w:rPr>
        <w:t>,</w:t>
      </w:r>
      <w:r w:rsidRPr="004872CB">
        <w:rPr>
          <w:bCs/>
        </w:rPr>
        <w:t xml:space="preserve"> Mr Michael Coutts-Trotter</w:t>
      </w:r>
      <w:r>
        <w:rPr>
          <w:bCs/>
        </w:rPr>
        <w:t>,</w:t>
      </w:r>
      <w:r w:rsidRPr="004872CB">
        <w:rPr>
          <w:bCs/>
        </w:rPr>
        <w:t xml:space="preserve"> regarding disability employment and career development within DCJ. Mr Coutts-Trotter acknowledged that the department </w:t>
      </w:r>
      <w:r>
        <w:rPr>
          <w:bCs/>
        </w:rPr>
        <w:t>is seeking to further increase</w:t>
      </w:r>
      <w:r w:rsidRPr="004872CB">
        <w:rPr>
          <w:bCs/>
        </w:rPr>
        <w:t xml:space="preserve"> its disability recruitment intake and develop </w:t>
      </w:r>
      <w:r>
        <w:rPr>
          <w:bCs/>
        </w:rPr>
        <w:t>additional</w:t>
      </w:r>
      <w:r w:rsidRPr="004872CB">
        <w:rPr>
          <w:bCs/>
        </w:rPr>
        <w:t xml:space="preserve"> initiatives and remove barriers to </w:t>
      </w:r>
      <w:r>
        <w:rPr>
          <w:bCs/>
        </w:rPr>
        <w:t xml:space="preserve">enable DCJ to </w:t>
      </w:r>
      <w:r w:rsidRPr="004872CB">
        <w:rPr>
          <w:bCs/>
        </w:rPr>
        <w:t xml:space="preserve">meet the </w:t>
      </w:r>
      <w:r>
        <w:rPr>
          <w:bCs/>
        </w:rPr>
        <w:t>P</w:t>
      </w:r>
      <w:r w:rsidRPr="004872CB">
        <w:rPr>
          <w:bCs/>
        </w:rPr>
        <w:t xml:space="preserve">remier’s target. </w:t>
      </w:r>
    </w:p>
    <w:p w14:paraId="1F2A9EA7" w14:textId="77777777" w:rsidR="0011423C" w:rsidRDefault="0011423C" w:rsidP="0011423C">
      <w:pPr>
        <w:rPr>
          <w:bCs/>
        </w:rPr>
      </w:pPr>
    </w:p>
    <w:p w14:paraId="411539EB" w14:textId="77777777" w:rsidR="0011423C" w:rsidRPr="004872CB" w:rsidRDefault="0011423C" w:rsidP="0011423C">
      <w:pPr>
        <w:rPr>
          <w:bCs/>
        </w:rPr>
      </w:pPr>
      <w:r w:rsidRPr="004872CB">
        <w:rPr>
          <w:bCs/>
        </w:rPr>
        <w:t xml:space="preserve">Key highlights reported by the </w:t>
      </w:r>
      <w:r>
        <w:rPr>
          <w:bCs/>
        </w:rPr>
        <w:t>S</w:t>
      </w:r>
      <w:r w:rsidRPr="004872CB">
        <w:rPr>
          <w:bCs/>
        </w:rPr>
        <w:t xml:space="preserve">ecretary included: </w:t>
      </w:r>
    </w:p>
    <w:p w14:paraId="665BD0A0" w14:textId="77777777" w:rsidR="0011423C" w:rsidRPr="004872CB" w:rsidRDefault="0011423C" w:rsidP="0011423C">
      <w:pPr>
        <w:pStyle w:val="ListParagraph"/>
        <w:numPr>
          <w:ilvl w:val="0"/>
          <w:numId w:val="27"/>
        </w:numPr>
        <w:rPr>
          <w:bCs/>
        </w:rPr>
      </w:pPr>
      <w:r w:rsidRPr="004872CB">
        <w:rPr>
          <w:bCs/>
        </w:rPr>
        <w:t xml:space="preserve">DCJ </w:t>
      </w:r>
      <w:r>
        <w:rPr>
          <w:bCs/>
        </w:rPr>
        <w:t xml:space="preserve">has a strong </w:t>
      </w:r>
      <w:r w:rsidRPr="004872CB">
        <w:rPr>
          <w:bCs/>
        </w:rPr>
        <w:t>Disability Employ</w:t>
      </w:r>
      <w:r>
        <w:rPr>
          <w:bCs/>
        </w:rPr>
        <w:t>ee</w:t>
      </w:r>
      <w:r w:rsidRPr="004872CB">
        <w:rPr>
          <w:bCs/>
        </w:rPr>
        <w:t xml:space="preserve"> Network</w:t>
      </w:r>
      <w:r>
        <w:rPr>
          <w:bCs/>
        </w:rPr>
        <w:t>.</w:t>
      </w:r>
      <w:r w:rsidRPr="004872CB">
        <w:rPr>
          <w:bCs/>
        </w:rPr>
        <w:t xml:space="preserve"> </w:t>
      </w:r>
      <w:r>
        <w:rPr>
          <w:bCs/>
        </w:rPr>
        <w:t>T</w:t>
      </w:r>
      <w:r w:rsidRPr="004872CB">
        <w:rPr>
          <w:bCs/>
        </w:rPr>
        <w:t xml:space="preserve">he network consists of 140 members, including 52 senior leaders. </w:t>
      </w:r>
    </w:p>
    <w:p w14:paraId="6B5F654F" w14:textId="77777777" w:rsidR="0011423C" w:rsidRPr="004872CB" w:rsidRDefault="0011423C" w:rsidP="0011423C">
      <w:pPr>
        <w:pStyle w:val="ListParagraph"/>
        <w:numPr>
          <w:ilvl w:val="0"/>
          <w:numId w:val="27"/>
        </w:numPr>
        <w:rPr>
          <w:bCs/>
        </w:rPr>
      </w:pPr>
      <w:r w:rsidRPr="004872CB">
        <w:rPr>
          <w:bCs/>
        </w:rPr>
        <w:t>DCJ has a central budget available for all workplace adjustment</w:t>
      </w:r>
      <w:r>
        <w:rPr>
          <w:bCs/>
        </w:rPr>
        <w:t>s</w:t>
      </w:r>
      <w:r w:rsidRPr="004872CB">
        <w:rPr>
          <w:bCs/>
        </w:rPr>
        <w:t xml:space="preserve"> for staff with disability. There is also a new workplace adjustment policy.</w:t>
      </w:r>
    </w:p>
    <w:p w14:paraId="45BE8A13" w14:textId="77777777" w:rsidR="0011423C" w:rsidRDefault="0011423C" w:rsidP="0011423C">
      <w:pPr>
        <w:pStyle w:val="ListParagraph"/>
        <w:numPr>
          <w:ilvl w:val="0"/>
          <w:numId w:val="27"/>
        </w:numPr>
        <w:rPr>
          <w:bCs/>
        </w:rPr>
      </w:pPr>
      <w:r w:rsidRPr="004872CB">
        <w:rPr>
          <w:bCs/>
        </w:rPr>
        <w:t xml:space="preserve">DCJ is working with </w:t>
      </w:r>
      <w:r>
        <w:rPr>
          <w:bCs/>
        </w:rPr>
        <w:t xml:space="preserve">the </w:t>
      </w:r>
      <w:r w:rsidRPr="004872CB">
        <w:rPr>
          <w:bCs/>
        </w:rPr>
        <w:t xml:space="preserve">Australian </w:t>
      </w:r>
      <w:r>
        <w:rPr>
          <w:bCs/>
        </w:rPr>
        <w:t>N</w:t>
      </w:r>
      <w:r w:rsidRPr="004872CB">
        <w:rPr>
          <w:bCs/>
        </w:rPr>
        <w:t xml:space="preserve">etwork </w:t>
      </w:r>
      <w:r>
        <w:rPr>
          <w:bCs/>
        </w:rPr>
        <w:t>o</w:t>
      </w:r>
      <w:r w:rsidRPr="004872CB">
        <w:rPr>
          <w:bCs/>
        </w:rPr>
        <w:t xml:space="preserve">n </w:t>
      </w:r>
      <w:r>
        <w:rPr>
          <w:bCs/>
        </w:rPr>
        <w:t>D</w:t>
      </w:r>
      <w:r w:rsidRPr="004872CB">
        <w:rPr>
          <w:bCs/>
        </w:rPr>
        <w:t xml:space="preserve">isability </w:t>
      </w:r>
      <w:r>
        <w:rPr>
          <w:bCs/>
        </w:rPr>
        <w:t xml:space="preserve">(AND) </w:t>
      </w:r>
      <w:r w:rsidRPr="004872CB">
        <w:rPr>
          <w:bCs/>
        </w:rPr>
        <w:t xml:space="preserve">through its mentoring program as well as it's </w:t>
      </w:r>
      <w:r>
        <w:rPr>
          <w:bCs/>
        </w:rPr>
        <w:t>S</w:t>
      </w:r>
      <w:r w:rsidRPr="004872CB">
        <w:rPr>
          <w:bCs/>
        </w:rPr>
        <w:t xml:space="preserve">tepping into </w:t>
      </w:r>
      <w:r>
        <w:rPr>
          <w:bCs/>
        </w:rPr>
        <w:t>I</w:t>
      </w:r>
      <w:r w:rsidRPr="004872CB">
        <w:rPr>
          <w:bCs/>
        </w:rPr>
        <w:t>nternships</w:t>
      </w:r>
      <w:r>
        <w:rPr>
          <w:bCs/>
        </w:rPr>
        <w:t xml:space="preserve"> program</w:t>
      </w:r>
      <w:r w:rsidRPr="004872CB">
        <w:rPr>
          <w:bCs/>
        </w:rPr>
        <w:t xml:space="preserve"> for people with disability studying at university who may want to work within DCJ.</w:t>
      </w:r>
    </w:p>
    <w:p w14:paraId="39C3D6D7" w14:textId="77777777" w:rsidR="0011423C" w:rsidRPr="004872CB" w:rsidRDefault="0011423C" w:rsidP="0011423C">
      <w:pPr>
        <w:pStyle w:val="ListParagraph"/>
        <w:rPr>
          <w:bCs/>
        </w:rPr>
      </w:pPr>
    </w:p>
    <w:p w14:paraId="2915CB13" w14:textId="77777777" w:rsidR="0011423C" w:rsidRPr="004872CB" w:rsidRDefault="0011423C" w:rsidP="0011423C">
      <w:pPr>
        <w:rPr>
          <w:bCs/>
        </w:rPr>
      </w:pPr>
      <w:r w:rsidRPr="004872CB">
        <w:rPr>
          <w:bCs/>
        </w:rPr>
        <w:lastRenderedPageBreak/>
        <w:t xml:space="preserve">The DCJ Secretary also informed the Council about the work underway to establish </w:t>
      </w:r>
      <w:r>
        <w:rPr>
          <w:bCs/>
        </w:rPr>
        <w:t xml:space="preserve">a </w:t>
      </w:r>
      <w:r w:rsidRPr="004872CB">
        <w:rPr>
          <w:bCs/>
        </w:rPr>
        <w:t xml:space="preserve">workplace adjustment passport for people with disability working in the NSW public sector. This passport aims to make adjustments easier for the employee who advances in their career or who wants to pursue career opportunities in another department. </w:t>
      </w:r>
    </w:p>
    <w:p w14:paraId="441C70FE" w14:textId="77777777" w:rsidR="0011423C" w:rsidRPr="004872CB" w:rsidRDefault="0011423C" w:rsidP="0011423C">
      <w:pPr>
        <w:rPr>
          <w:bCs/>
        </w:rPr>
      </w:pPr>
    </w:p>
    <w:p w14:paraId="122798FE" w14:textId="77777777" w:rsidR="0011423C" w:rsidRDefault="0011423C" w:rsidP="0011423C">
      <w:pPr>
        <w:rPr>
          <w:bCs/>
        </w:rPr>
      </w:pPr>
      <w:r w:rsidRPr="004872CB">
        <w:rPr>
          <w:bCs/>
        </w:rPr>
        <w:t>The meeting received a briefing from Ms Lisa Short, State Manager NSW/ACT, N</w:t>
      </w:r>
      <w:r>
        <w:rPr>
          <w:bCs/>
        </w:rPr>
        <w:t>ational Disability Insurance Agency</w:t>
      </w:r>
      <w:r w:rsidRPr="004872CB">
        <w:rPr>
          <w:bCs/>
        </w:rPr>
        <w:t xml:space="preserve"> regarding the NDIS Independent Assessment Policy and how the agency selected the assessment tools for independent assessments. Ms Short advised that the accuracy and reliability of the assessment tools have been tested in two pilots</w:t>
      </w:r>
      <w:r>
        <w:rPr>
          <w:bCs/>
        </w:rPr>
        <w:t>, the first</w:t>
      </w:r>
      <w:r w:rsidRPr="004872CB">
        <w:rPr>
          <w:bCs/>
        </w:rPr>
        <w:t xml:space="preserve"> in 2018 and </w:t>
      </w:r>
      <w:r>
        <w:rPr>
          <w:bCs/>
        </w:rPr>
        <w:t xml:space="preserve">the other </w:t>
      </w:r>
      <w:r w:rsidRPr="004872CB">
        <w:rPr>
          <w:bCs/>
        </w:rPr>
        <w:t xml:space="preserve">this year. </w:t>
      </w:r>
    </w:p>
    <w:p w14:paraId="1424FE26" w14:textId="77777777" w:rsidR="0011423C" w:rsidRDefault="0011423C" w:rsidP="0011423C">
      <w:pPr>
        <w:rPr>
          <w:bCs/>
        </w:rPr>
      </w:pPr>
    </w:p>
    <w:p w14:paraId="6A36C248" w14:textId="77777777" w:rsidR="0011423C" w:rsidRDefault="0011423C" w:rsidP="0011423C">
      <w:pPr>
        <w:rPr>
          <w:bCs/>
        </w:rPr>
      </w:pPr>
      <w:r w:rsidRPr="004872CB">
        <w:rPr>
          <w:bCs/>
        </w:rPr>
        <w:t>Key highlights from the discussion:</w:t>
      </w:r>
    </w:p>
    <w:p w14:paraId="51C83320" w14:textId="77777777" w:rsidR="0011423C" w:rsidRPr="004872CB" w:rsidRDefault="0011423C" w:rsidP="0011423C">
      <w:pPr>
        <w:pStyle w:val="ListParagraph"/>
        <w:numPr>
          <w:ilvl w:val="0"/>
          <w:numId w:val="28"/>
        </w:numPr>
        <w:rPr>
          <w:bCs/>
        </w:rPr>
      </w:pPr>
      <w:r w:rsidRPr="004872CB">
        <w:rPr>
          <w:bCs/>
        </w:rPr>
        <w:t xml:space="preserve">The Council acknowledged the importance of receiving a broad cross-section of feedback and expressed interest in participating in the pilot. </w:t>
      </w:r>
    </w:p>
    <w:p w14:paraId="085E2CD8" w14:textId="77777777" w:rsidR="0011423C" w:rsidRPr="004872CB" w:rsidRDefault="0011423C" w:rsidP="0011423C">
      <w:pPr>
        <w:pStyle w:val="ListParagraph"/>
        <w:numPr>
          <w:ilvl w:val="0"/>
          <w:numId w:val="28"/>
        </w:numPr>
        <w:rPr>
          <w:bCs/>
        </w:rPr>
      </w:pPr>
      <w:r w:rsidRPr="004872CB">
        <w:rPr>
          <w:bCs/>
        </w:rPr>
        <w:t>The Council raised multiple issues concerning the independent assessment process, particularly regarding the budget, thin market</w:t>
      </w:r>
      <w:r>
        <w:rPr>
          <w:bCs/>
        </w:rPr>
        <w:t>s</w:t>
      </w:r>
      <w:r w:rsidRPr="004872CB">
        <w:rPr>
          <w:bCs/>
        </w:rPr>
        <w:t xml:space="preserve">, </w:t>
      </w:r>
      <w:r>
        <w:rPr>
          <w:bCs/>
        </w:rPr>
        <w:t xml:space="preserve">and the anxiety especially for </w:t>
      </w:r>
      <w:r w:rsidRPr="004872CB">
        <w:rPr>
          <w:bCs/>
        </w:rPr>
        <w:t>people who are hard of hearing</w:t>
      </w:r>
      <w:r>
        <w:rPr>
          <w:bCs/>
        </w:rPr>
        <w:t xml:space="preserve"> and</w:t>
      </w:r>
      <w:r w:rsidRPr="004872CB">
        <w:rPr>
          <w:bCs/>
        </w:rPr>
        <w:t>/</w:t>
      </w:r>
      <w:r>
        <w:rPr>
          <w:bCs/>
        </w:rPr>
        <w:t xml:space="preserve">or </w:t>
      </w:r>
      <w:r w:rsidRPr="004872CB">
        <w:rPr>
          <w:bCs/>
        </w:rPr>
        <w:t xml:space="preserve">deaf. The Council also recommended the need for independent assessors to be trained by people with disability. </w:t>
      </w:r>
    </w:p>
    <w:p w14:paraId="1FEB0242" w14:textId="5994BC1E" w:rsidR="0011423C" w:rsidRPr="004872CB" w:rsidRDefault="0011423C" w:rsidP="0011423C">
      <w:pPr>
        <w:pStyle w:val="ListParagraph"/>
        <w:numPr>
          <w:ilvl w:val="0"/>
          <w:numId w:val="28"/>
        </w:numPr>
        <w:rPr>
          <w:bCs/>
        </w:rPr>
      </w:pPr>
      <w:r w:rsidRPr="004872CB">
        <w:rPr>
          <w:bCs/>
        </w:rPr>
        <w:t xml:space="preserve">The Council highlighted the need </w:t>
      </w:r>
      <w:r>
        <w:rPr>
          <w:bCs/>
        </w:rPr>
        <w:t>for better communication for</w:t>
      </w:r>
      <w:r w:rsidRPr="004872CB">
        <w:rPr>
          <w:bCs/>
        </w:rPr>
        <w:t xml:space="preserve"> participants about the independent assessment process. Ms Short acknowledge</w:t>
      </w:r>
      <w:r>
        <w:rPr>
          <w:bCs/>
        </w:rPr>
        <w:t xml:space="preserve">d the importance </w:t>
      </w:r>
      <w:r w:rsidRPr="004872CB">
        <w:rPr>
          <w:bCs/>
        </w:rPr>
        <w:t xml:space="preserve">that people will benefit from communication and </w:t>
      </w:r>
      <w:r w:rsidR="001A5C32">
        <w:rPr>
          <w:bCs/>
        </w:rPr>
        <w:t xml:space="preserve">advised that </w:t>
      </w:r>
      <w:r w:rsidRPr="004872CB">
        <w:rPr>
          <w:bCs/>
        </w:rPr>
        <w:t>more information about the process will be coming out soon.</w:t>
      </w:r>
    </w:p>
    <w:p w14:paraId="15C262C3" w14:textId="77777777" w:rsidR="0011423C" w:rsidRPr="004872CB" w:rsidRDefault="0011423C" w:rsidP="0011423C">
      <w:pPr>
        <w:rPr>
          <w:bCs/>
        </w:rPr>
      </w:pPr>
    </w:p>
    <w:p w14:paraId="5D53A2F0" w14:textId="77777777" w:rsidR="0011423C" w:rsidRPr="004872CB" w:rsidRDefault="0011423C" w:rsidP="0011423C">
      <w:pPr>
        <w:rPr>
          <w:bCs/>
        </w:rPr>
      </w:pPr>
      <w:r w:rsidRPr="004872CB">
        <w:rPr>
          <w:bCs/>
        </w:rPr>
        <w:t>Ms Ebru Sumaktas, Senior Policy Officer from DCJ discuss</w:t>
      </w:r>
      <w:r>
        <w:rPr>
          <w:bCs/>
        </w:rPr>
        <w:t>ed</w:t>
      </w:r>
      <w:r w:rsidRPr="004872CB">
        <w:rPr>
          <w:bCs/>
        </w:rPr>
        <w:t xml:space="preserve"> the findings of the Disability Employment Report</w:t>
      </w:r>
      <w:r>
        <w:rPr>
          <w:bCs/>
        </w:rPr>
        <w:t xml:space="preserve"> requested by the Council</w:t>
      </w:r>
      <w:r w:rsidRPr="004872CB">
        <w:rPr>
          <w:bCs/>
        </w:rPr>
        <w:t xml:space="preserve"> </w:t>
      </w:r>
      <w:r>
        <w:rPr>
          <w:bCs/>
        </w:rPr>
        <w:t>to</w:t>
      </w:r>
      <w:r w:rsidRPr="004872CB">
        <w:rPr>
          <w:bCs/>
        </w:rPr>
        <w:t xml:space="preserve"> review successful and sustainable attraction, retention</w:t>
      </w:r>
      <w:r>
        <w:rPr>
          <w:bCs/>
        </w:rPr>
        <w:t xml:space="preserve"> and</w:t>
      </w:r>
      <w:r w:rsidRPr="004872CB">
        <w:rPr>
          <w:bCs/>
        </w:rPr>
        <w:t xml:space="preserve"> workplace accommodations in Australia.</w:t>
      </w:r>
      <w:r>
        <w:rPr>
          <w:bCs/>
        </w:rPr>
        <w:t xml:space="preserve">  This report will be presented to the Minister with a number of recommendations.  </w:t>
      </w:r>
    </w:p>
    <w:p w14:paraId="6C9EB1B1" w14:textId="77777777" w:rsidR="0011423C" w:rsidRPr="004872CB" w:rsidRDefault="0011423C" w:rsidP="0011423C">
      <w:pPr>
        <w:rPr>
          <w:bCs/>
        </w:rPr>
      </w:pPr>
    </w:p>
    <w:p w14:paraId="1F13D1B5" w14:textId="77777777" w:rsidR="0011423C" w:rsidRDefault="0011423C" w:rsidP="0011423C">
      <w:pPr>
        <w:rPr>
          <w:bCs/>
        </w:rPr>
      </w:pPr>
      <w:r w:rsidRPr="004872CB">
        <w:rPr>
          <w:bCs/>
        </w:rPr>
        <w:t>The last guest speaker</w:t>
      </w:r>
      <w:r>
        <w:rPr>
          <w:bCs/>
        </w:rPr>
        <w:t xml:space="preserve">, </w:t>
      </w:r>
      <w:r w:rsidRPr="004872CB">
        <w:rPr>
          <w:bCs/>
        </w:rPr>
        <w:t>Ms Maria Petrou, Executive Officer, Ageing &amp; Disability Commission</w:t>
      </w:r>
      <w:r>
        <w:rPr>
          <w:bCs/>
        </w:rPr>
        <w:t xml:space="preserve"> (ADC)</w:t>
      </w:r>
      <w:r w:rsidRPr="004872CB">
        <w:rPr>
          <w:bCs/>
        </w:rPr>
        <w:t xml:space="preserve"> joined the meeting to consult </w:t>
      </w:r>
      <w:r>
        <w:rPr>
          <w:bCs/>
        </w:rPr>
        <w:t xml:space="preserve">with </w:t>
      </w:r>
      <w:r w:rsidRPr="004872CB">
        <w:rPr>
          <w:bCs/>
        </w:rPr>
        <w:t xml:space="preserve">the Council on the </w:t>
      </w:r>
      <w:r>
        <w:rPr>
          <w:bCs/>
        </w:rPr>
        <w:t xml:space="preserve">position paper developed by ADC on the process to monitor implementation of the </w:t>
      </w:r>
      <w:r w:rsidRPr="004872CB">
        <w:rPr>
          <w:bCs/>
        </w:rPr>
        <w:t xml:space="preserve">National Disability Strategy in NSW. </w:t>
      </w:r>
      <w:r>
        <w:rPr>
          <w:bCs/>
        </w:rPr>
        <w:t>Ms Petrou highlighted the questions raised in the</w:t>
      </w:r>
      <w:r w:rsidRPr="00473A97">
        <w:rPr>
          <w:bCs/>
        </w:rPr>
        <w:t xml:space="preserve"> </w:t>
      </w:r>
      <w:r>
        <w:rPr>
          <w:bCs/>
        </w:rPr>
        <w:t>p</w:t>
      </w:r>
      <w:r w:rsidRPr="00473A97">
        <w:rPr>
          <w:bCs/>
        </w:rPr>
        <w:t xml:space="preserve">osition </w:t>
      </w:r>
      <w:r>
        <w:rPr>
          <w:bCs/>
        </w:rPr>
        <w:t>p</w:t>
      </w:r>
      <w:r w:rsidRPr="00473A97">
        <w:rPr>
          <w:bCs/>
        </w:rPr>
        <w:t xml:space="preserve">aper </w:t>
      </w:r>
      <w:r>
        <w:rPr>
          <w:bCs/>
        </w:rPr>
        <w:t>and that</w:t>
      </w:r>
      <w:r w:rsidRPr="00473A97">
        <w:rPr>
          <w:bCs/>
        </w:rPr>
        <w:t xml:space="preserve"> the ADC will </w:t>
      </w:r>
      <w:r>
        <w:rPr>
          <w:bCs/>
        </w:rPr>
        <w:t>recommend a</w:t>
      </w:r>
      <w:r w:rsidRPr="00473A97">
        <w:rPr>
          <w:bCs/>
        </w:rPr>
        <w:t xml:space="preserve"> Standing Review into </w:t>
      </w:r>
      <w:r>
        <w:rPr>
          <w:bCs/>
        </w:rPr>
        <w:t>the I</w:t>
      </w:r>
      <w:r w:rsidRPr="00473A97">
        <w:rPr>
          <w:bCs/>
        </w:rPr>
        <w:t xml:space="preserve">mplementation of the National Disability Strategy </w:t>
      </w:r>
      <w:r>
        <w:rPr>
          <w:bCs/>
        </w:rPr>
        <w:t>and sought feedback from the Council</w:t>
      </w:r>
      <w:r w:rsidRPr="00BE5E15">
        <w:rPr>
          <w:bCs/>
        </w:rPr>
        <w:t xml:space="preserve">. </w:t>
      </w:r>
      <w:r w:rsidRPr="004872CB">
        <w:rPr>
          <w:bCs/>
        </w:rPr>
        <w:t xml:space="preserve"> </w:t>
      </w:r>
    </w:p>
    <w:p w14:paraId="5660D0B6" w14:textId="77777777" w:rsidR="0011423C" w:rsidRDefault="0011423C" w:rsidP="0011423C">
      <w:pPr>
        <w:rPr>
          <w:bCs/>
        </w:rPr>
      </w:pPr>
    </w:p>
    <w:p w14:paraId="5B33CCA7" w14:textId="77777777" w:rsidR="0011423C" w:rsidRDefault="0011423C" w:rsidP="0011423C">
      <w:pPr>
        <w:rPr>
          <w:bCs/>
        </w:rPr>
      </w:pPr>
      <w:r>
        <w:rPr>
          <w:bCs/>
        </w:rPr>
        <w:t>The Council’s feedback included the:</w:t>
      </w:r>
    </w:p>
    <w:p w14:paraId="6D3F0A24" w14:textId="77777777" w:rsidR="0011423C" w:rsidRDefault="0011423C" w:rsidP="0011423C">
      <w:pPr>
        <w:pStyle w:val="ListParagraph"/>
        <w:numPr>
          <w:ilvl w:val="0"/>
          <w:numId w:val="29"/>
        </w:numPr>
        <w:rPr>
          <w:bCs/>
        </w:rPr>
      </w:pPr>
      <w:r>
        <w:rPr>
          <w:bCs/>
        </w:rPr>
        <w:t>importance of transparency, for example – the Report could be provided in the form of</w:t>
      </w:r>
      <w:r w:rsidRPr="004C0C5F">
        <w:rPr>
          <w:bCs/>
        </w:rPr>
        <w:t xml:space="preserve"> a dashboard</w:t>
      </w:r>
      <w:r>
        <w:rPr>
          <w:bCs/>
        </w:rPr>
        <w:t>,</w:t>
      </w:r>
      <w:r w:rsidRPr="004C0C5F">
        <w:rPr>
          <w:bCs/>
        </w:rPr>
        <w:t xml:space="preserve"> </w:t>
      </w:r>
      <w:r>
        <w:rPr>
          <w:bCs/>
        </w:rPr>
        <w:t xml:space="preserve">available </w:t>
      </w:r>
      <w:r w:rsidRPr="004C0C5F">
        <w:rPr>
          <w:bCs/>
        </w:rPr>
        <w:t>on the Commissioners website</w:t>
      </w:r>
      <w:r>
        <w:rPr>
          <w:bCs/>
        </w:rPr>
        <w:t>. Ensuring the dashboard is accessible</w:t>
      </w:r>
      <w:r w:rsidRPr="004C0C5F">
        <w:rPr>
          <w:bCs/>
        </w:rPr>
        <w:t xml:space="preserve">. </w:t>
      </w:r>
    </w:p>
    <w:p w14:paraId="2675015D" w14:textId="77777777" w:rsidR="0011423C" w:rsidRPr="004359E4" w:rsidRDefault="0011423C" w:rsidP="0011423C">
      <w:pPr>
        <w:pStyle w:val="ListParagraph"/>
        <w:numPr>
          <w:ilvl w:val="0"/>
          <w:numId w:val="29"/>
        </w:numPr>
        <w:rPr>
          <w:bCs/>
        </w:rPr>
      </w:pPr>
      <w:r>
        <w:rPr>
          <w:bCs/>
        </w:rPr>
        <w:t>i</w:t>
      </w:r>
      <w:r w:rsidRPr="004C0C5F">
        <w:rPr>
          <w:bCs/>
        </w:rPr>
        <w:t>mportance of consult</w:t>
      </w:r>
      <w:r>
        <w:rPr>
          <w:bCs/>
        </w:rPr>
        <w:t>ing</w:t>
      </w:r>
      <w:r w:rsidRPr="004C0C5F">
        <w:rPr>
          <w:bCs/>
        </w:rPr>
        <w:t xml:space="preserve"> with a broad cross-section of people with disability, including people with intellectual disability li</w:t>
      </w:r>
      <w:r>
        <w:rPr>
          <w:bCs/>
        </w:rPr>
        <w:t xml:space="preserve">ving in supported living spaces as well as culturally and linguistically diverse communities. The Council also stated the importance for </w:t>
      </w:r>
      <w:r w:rsidRPr="004359E4">
        <w:rPr>
          <w:bCs/>
        </w:rPr>
        <w:t>multiple avenues for input.</w:t>
      </w:r>
    </w:p>
    <w:p w14:paraId="71C2110B" w14:textId="77777777" w:rsidR="0011423C" w:rsidRDefault="0011423C" w:rsidP="0011423C">
      <w:pPr>
        <w:pStyle w:val="ListParagraph"/>
        <w:numPr>
          <w:ilvl w:val="0"/>
          <w:numId w:val="29"/>
        </w:numPr>
        <w:rPr>
          <w:bCs/>
        </w:rPr>
      </w:pPr>
      <w:r>
        <w:rPr>
          <w:bCs/>
        </w:rPr>
        <w:t xml:space="preserve">report to focus on outcomes, for example - </w:t>
      </w:r>
      <w:r w:rsidRPr="0019243A">
        <w:rPr>
          <w:bCs/>
        </w:rPr>
        <w:t xml:space="preserve">how </w:t>
      </w:r>
      <w:r>
        <w:rPr>
          <w:bCs/>
        </w:rPr>
        <w:t xml:space="preserve">many complaints were reported to the Commission and what was the outcome. </w:t>
      </w:r>
    </w:p>
    <w:p w14:paraId="3D14BF0B" w14:textId="77777777" w:rsidR="0011423C" w:rsidRDefault="0011423C" w:rsidP="0011423C">
      <w:pPr>
        <w:rPr>
          <w:bCs/>
        </w:rPr>
      </w:pPr>
    </w:p>
    <w:p w14:paraId="5FF1E023" w14:textId="77777777" w:rsidR="0011423C" w:rsidRPr="004C0C5F" w:rsidRDefault="0011423C" w:rsidP="0011423C">
      <w:pPr>
        <w:rPr>
          <w:bCs/>
        </w:rPr>
      </w:pPr>
      <w:r w:rsidRPr="001A2BF9">
        <w:rPr>
          <w:bCs/>
        </w:rPr>
        <w:t xml:space="preserve">The Council expressed interest in working collaboratively with </w:t>
      </w:r>
      <w:r>
        <w:rPr>
          <w:bCs/>
        </w:rPr>
        <w:t xml:space="preserve">the </w:t>
      </w:r>
      <w:r w:rsidRPr="001A2BF9">
        <w:rPr>
          <w:bCs/>
        </w:rPr>
        <w:t>ADC.</w:t>
      </w:r>
    </w:p>
    <w:p w14:paraId="5D308211" w14:textId="77777777" w:rsidR="0011423C" w:rsidRPr="004872CB" w:rsidRDefault="0011423C" w:rsidP="0011423C">
      <w:pPr>
        <w:rPr>
          <w:bCs/>
        </w:rPr>
      </w:pPr>
    </w:p>
    <w:p w14:paraId="28FAC0D6" w14:textId="72145CDB" w:rsidR="0011423C" w:rsidRDefault="0011423C" w:rsidP="0011423C">
      <w:pPr>
        <w:rPr>
          <w:bCs/>
        </w:rPr>
      </w:pPr>
      <w:r>
        <w:rPr>
          <w:bCs/>
        </w:rPr>
        <w:lastRenderedPageBreak/>
        <w:t xml:space="preserve">This was </w:t>
      </w:r>
      <w:r w:rsidRPr="004872CB">
        <w:rPr>
          <w:bCs/>
        </w:rPr>
        <w:t>the last meeting of Mr Mark Tonga and Prof</w:t>
      </w:r>
      <w:r>
        <w:rPr>
          <w:bCs/>
        </w:rPr>
        <w:t>essor</w:t>
      </w:r>
      <w:r w:rsidRPr="004872CB">
        <w:rPr>
          <w:bCs/>
        </w:rPr>
        <w:t xml:space="preserve"> Eileen Baldry as the Chair and Deputy Chair of the Council. </w:t>
      </w:r>
      <w:r>
        <w:rPr>
          <w:bCs/>
        </w:rPr>
        <w:t xml:space="preserve">Council </w:t>
      </w:r>
      <w:r w:rsidRPr="004872CB">
        <w:rPr>
          <w:bCs/>
        </w:rPr>
        <w:t xml:space="preserve">members took the opportunity to </w:t>
      </w:r>
      <w:r>
        <w:rPr>
          <w:bCs/>
        </w:rPr>
        <w:t>acknowledge</w:t>
      </w:r>
      <w:r w:rsidRPr="004872CB">
        <w:rPr>
          <w:bCs/>
        </w:rPr>
        <w:t xml:space="preserve"> the </w:t>
      </w:r>
      <w:r>
        <w:rPr>
          <w:bCs/>
        </w:rPr>
        <w:t>l</w:t>
      </w:r>
      <w:r w:rsidRPr="004872CB">
        <w:rPr>
          <w:bCs/>
        </w:rPr>
        <w:t xml:space="preserve">eadership of </w:t>
      </w:r>
      <w:r>
        <w:rPr>
          <w:bCs/>
        </w:rPr>
        <w:t xml:space="preserve">both </w:t>
      </w:r>
      <w:r w:rsidRPr="004872CB">
        <w:rPr>
          <w:bCs/>
        </w:rPr>
        <w:t>Mr Tonga and Prof</w:t>
      </w:r>
      <w:r w:rsidR="00F417E3">
        <w:rPr>
          <w:bCs/>
        </w:rPr>
        <w:t>essor</w:t>
      </w:r>
      <w:r w:rsidRPr="004872CB">
        <w:rPr>
          <w:bCs/>
        </w:rPr>
        <w:t xml:space="preserve"> Baldry</w:t>
      </w:r>
      <w:r>
        <w:rPr>
          <w:bCs/>
        </w:rPr>
        <w:t xml:space="preserve"> and their role in </w:t>
      </w:r>
      <w:r w:rsidRPr="004872CB">
        <w:rPr>
          <w:bCs/>
        </w:rPr>
        <w:t>further</w:t>
      </w:r>
      <w:r>
        <w:rPr>
          <w:bCs/>
        </w:rPr>
        <w:t>ing</w:t>
      </w:r>
      <w:r w:rsidRPr="004872CB">
        <w:rPr>
          <w:bCs/>
        </w:rPr>
        <w:t xml:space="preserve"> the common goal of an inclusive and accessible NSW. </w:t>
      </w:r>
    </w:p>
    <w:p w14:paraId="36C4927B" w14:textId="77777777" w:rsidR="0011423C" w:rsidRDefault="0011423C" w:rsidP="0011423C">
      <w:pPr>
        <w:rPr>
          <w:bCs/>
        </w:rPr>
      </w:pPr>
    </w:p>
    <w:p w14:paraId="2E345020" w14:textId="77777777" w:rsidR="0011423C" w:rsidRDefault="0011423C" w:rsidP="0011423C">
      <w:pPr>
        <w:rPr>
          <w:bCs/>
        </w:rPr>
      </w:pPr>
      <w:r w:rsidRPr="004872CB">
        <w:rPr>
          <w:bCs/>
        </w:rPr>
        <w:t>Both Mr Tonga and Prof</w:t>
      </w:r>
      <w:r>
        <w:rPr>
          <w:bCs/>
        </w:rPr>
        <w:t>essor</w:t>
      </w:r>
      <w:r w:rsidRPr="004872CB">
        <w:rPr>
          <w:bCs/>
        </w:rPr>
        <w:t xml:space="preserve"> Baldry ex</w:t>
      </w:r>
      <w:r>
        <w:rPr>
          <w:bCs/>
        </w:rPr>
        <w:t>pressed their gratitude and appreciation for</w:t>
      </w:r>
      <w:r w:rsidRPr="004872CB">
        <w:rPr>
          <w:bCs/>
        </w:rPr>
        <w:t xml:space="preserve"> </w:t>
      </w:r>
      <w:r>
        <w:rPr>
          <w:bCs/>
        </w:rPr>
        <w:t xml:space="preserve">being part of the Council and working with its </w:t>
      </w:r>
      <w:r w:rsidRPr="004872CB">
        <w:rPr>
          <w:bCs/>
        </w:rPr>
        <w:t>members to improve the rights of people with disability</w:t>
      </w:r>
      <w:r>
        <w:rPr>
          <w:bCs/>
        </w:rPr>
        <w:t xml:space="preserve">. </w:t>
      </w:r>
    </w:p>
    <w:p w14:paraId="27F2B47E" w14:textId="77777777" w:rsidR="0011423C" w:rsidRPr="004872CB" w:rsidRDefault="0011423C" w:rsidP="0011423C">
      <w:pPr>
        <w:rPr>
          <w:bCs/>
        </w:rPr>
      </w:pPr>
    </w:p>
    <w:p w14:paraId="25030996" w14:textId="77777777" w:rsidR="0011423C" w:rsidRDefault="0011423C" w:rsidP="0011423C">
      <w:pPr>
        <w:rPr>
          <w:bCs/>
        </w:rPr>
      </w:pPr>
      <w:r w:rsidRPr="004872CB">
        <w:rPr>
          <w:bCs/>
        </w:rPr>
        <w:t>The Council will next meet on 26 February 2021.</w:t>
      </w:r>
    </w:p>
    <w:p w14:paraId="009381BC" w14:textId="77777777" w:rsidR="0011423C" w:rsidRDefault="0011423C" w:rsidP="0011423C">
      <w:pPr>
        <w:rPr>
          <w:b/>
        </w:rPr>
      </w:pPr>
    </w:p>
    <w:p w14:paraId="35E4AC4A" w14:textId="77777777" w:rsidR="0011423C" w:rsidRDefault="0011423C" w:rsidP="0011423C">
      <w:pPr>
        <w:rPr>
          <w:b/>
        </w:rPr>
      </w:pPr>
    </w:p>
    <w:p w14:paraId="20B2660E" w14:textId="77777777" w:rsidR="0011423C" w:rsidRPr="00933371" w:rsidRDefault="0011423C" w:rsidP="0011423C">
      <w:pPr>
        <w:spacing w:line="276" w:lineRule="auto"/>
        <w:rPr>
          <w:b/>
        </w:rPr>
      </w:pPr>
      <w:r w:rsidRPr="00933371">
        <w:rPr>
          <w:b/>
        </w:rPr>
        <w:t>Mark Tonga</w:t>
      </w:r>
    </w:p>
    <w:p w14:paraId="7701FDDA" w14:textId="77777777" w:rsidR="0011423C" w:rsidRPr="00933371" w:rsidRDefault="0011423C" w:rsidP="0011423C">
      <w:pPr>
        <w:spacing w:line="276" w:lineRule="auto"/>
        <w:rPr>
          <w:b/>
        </w:rPr>
      </w:pPr>
      <w:r w:rsidRPr="00933371">
        <w:rPr>
          <w:b/>
        </w:rPr>
        <w:t>Chair</w:t>
      </w:r>
      <w:r>
        <w:rPr>
          <w:b/>
        </w:rPr>
        <w:t xml:space="preserve"> - The </w:t>
      </w:r>
      <w:r w:rsidRPr="00933371">
        <w:rPr>
          <w:b/>
        </w:rPr>
        <w:t>Disability Council NS</w:t>
      </w:r>
      <w:r>
        <w:rPr>
          <w:b/>
        </w:rPr>
        <w:t>W</w:t>
      </w:r>
    </w:p>
    <w:p w14:paraId="1FFFF0EB" w14:textId="3BC4D7E1" w:rsidR="002E789B" w:rsidRPr="00933371" w:rsidRDefault="002E789B" w:rsidP="0011423C">
      <w:pPr>
        <w:rPr>
          <w:b/>
        </w:rPr>
      </w:pPr>
    </w:p>
    <w:sectPr w:rsidR="002E789B" w:rsidRPr="00933371" w:rsidSect="00C64390">
      <w:headerReference w:type="first" r:id="rId8"/>
      <w:pgSz w:w="11906" w:h="16838"/>
      <w:pgMar w:top="1440" w:right="1588" w:bottom="1258" w:left="1247" w:header="709" w:footer="3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F9681" w14:textId="77777777" w:rsidR="00E95B8C" w:rsidRDefault="00E95B8C">
      <w:r>
        <w:separator/>
      </w:r>
    </w:p>
  </w:endnote>
  <w:endnote w:type="continuationSeparator" w:id="0">
    <w:p w14:paraId="5E3020FD" w14:textId="77777777" w:rsidR="00E95B8C" w:rsidRDefault="00E9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F621B" w14:textId="77777777" w:rsidR="00E95B8C" w:rsidRDefault="00E95B8C">
      <w:r>
        <w:separator/>
      </w:r>
    </w:p>
  </w:footnote>
  <w:footnote w:type="continuationSeparator" w:id="0">
    <w:p w14:paraId="75ADCB9B" w14:textId="77777777" w:rsidR="00E95B8C" w:rsidRDefault="00E9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2CFF" w14:textId="77777777" w:rsidR="00641A8B" w:rsidRDefault="00924304" w:rsidP="001A7419">
    <w:pPr>
      <w:pStyle w:val="Header"/>
      <w:ind w:left="-540"/>
    </w:pPr>
    <w:r w:rsidRPr="00516DBE">
      <w:rPr>
        <w:b/>
        <w:noProof/>
        <w:sz w:val="40"/>
        <w:szCs w:val="40"/>
      </w:rPr>
      <w:drawing>
        <wp:anchor distT="0" distB="0" distL="114300" distR="114300" simplePos="0" relativeHeight="251659264" behindDoc="0" locked="1" layoutInCell="1" allowOverlap="0" wp14:anchorId="1AC5A966" wp14:editId="2C007DEE">
          <wp:simplePos x="0" y="0"/>
          <wp:positionH relativeFrom="page">
            <wp:align>right</wp:align>
          </wp:positionH>
          <wp:positionV relativeFrom="margin">
            <wp:posOffset>-1989455</wp:posOffset>
          </wp:positionV>
          <wp:extent cx="7656830" cy="181419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6830" cy="18141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B2A"/>
    <w:multiLevelType w:val="hybridMultilevel"/>
    <w:tmpl w:val="E00A84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714D3A"/>
    <w:multiLevelType w:val="hybridMultilevel"/>
    <w:tmpl w:val="9D9E293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0F9275B6"/>
    <w:multiLevelType w:val="hybridMultilevel"/>
    <w:tmpl w:val="B262DF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37531"/>
    <w:multiLevelType w:val="hybridMultilevel"/>
    <w:tmpl w:val="6DF499E2"/>
    <w:lvl w:ilvl="0" w:tplc="05E8143E">
      <w:start w:val="3"/>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80F3A"/>
    <w:multiLevelType w:val="hybridMultilevel"/>
    <w:tmpl w:val="B1A0F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396A9E"/>
    <w:multiLevelType w:val="hybridMultilevel"/>
    <w:tmpl w:val="FF38C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66BAB"/>
    <w:multiLevelType w:val="hybridMultilevel"/>
    <w:tmpl w:val="17125DF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7" w15:restartNumberingAfterBreak="0">
    <w:nsid w:val="21E3385F"/>
    <w:multiLevelType w:val="hybridMultilevel"/>
    <w:tmpl w:val="584CE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7117E8"/>
    <w:multiLevelType w:val="hybridMultilevel"/>
    <w:tmpl w:val="1D8280EE"/>
    <w:lvl w:ilvl="0" w:tplc="F4EC9672">
      <w:numFmt w:val="bullet"/>
      <w:lvlText w:val="-"/>
      <w:lvlJc w:val="left"/>
      <w:pPr>
        <w:ind w:left="462" w:hanging="360"/>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9" w15:restartNumberingAfterBreak="0">
    <w:nsid w:val="2D3047B8"/>
    <w:multiLevelType w:val="hybridMultilevel"/>
    <w:tmpl w:val="37EA6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02B1DE1"/>
    <w:multiLevelType w:val="hybridMultilevel"/>
    <w:tmpl w:val="F9E6799C"/>
    <w:lvl w:ilvl="0" w:tplc="69BCCE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E94AB0"/>
    <w:multiLevelType w:val="hybridMultilevel"/>
    <w:tmpl w:val="CA909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92A9F"/>
    <w:multiLevelType w:val="hybridMultilevel"/>
    <w:tmpl w:val="9092A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F72910"/>
    <w:multiLevelType w:val="hybridMultilevel"/>
    <w:tmpl w:val="0D5E0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F14FD3"/>
    <w:multiLevelType w:val="hybridMultilevel"/>
    <w:tmpl w:val="2C30A164"/>
    <w:lvl w:ilvl="0" w:tplc="EE446C36">
      <w:start w:val="1"/>
      <w:numFmt w:val="bullet"/>
      <w:lvlText w:val=""/>
      <w:lvlJc w:val="left"/>
      <w:pPr>
        <w:tabs>
          <w:tab w:val="num" w:pos="720"/>
        </w:tabs>
        <w:ind w:left="720" w:hanging="360"/>
      </w:pPr>
      <w:rPr>
        <w:rFonts w:ascii="Symbol" w:hAnsi="Symbol" w:hint="default"/>
        <w:b w:val="0"/>
        <w:sz w:val="16"/>
        <w:szCs w:val="16"/>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1592EFF"/>
    <w:multiLevelType w:val="hybridMultilevel"/>
    <w:tmpl w:val="68666F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A0784"/>
    <w:multiLevelType w:val="hybridMultilevel"/>
    <w:tmpl w:val="1B76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A75352"/>
    <w:multiLevelType w:val="hybridMultilevel"/>
    <w:tmpl w:val="911EAC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3F5FAA"/>
    <w:multiLevelType w:val="hybridMultilevel"/>
    <w:tmpl w:val="84AE825C"/>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53510565"/>
    <w:multiLevelType w:val="hybridMultilevel"/>
    <w:tmpl w:val="39A001C6"/>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4EF1F8C"/>
    <w:multiLevelType w:val="hybridMultilevel"/>
    <w:tmpl w:val="C4EC28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2764F5"/>
    <w:multiLevelType w:val="hybridMultilevel"/>
    <w:tmpl w:val="A51254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58B1442"/>
    <w:multiLevelType w:val="hybridMultilevel"/>
    <w:tmpl w:val="AF328B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B3D347D"/>
    <w:multiLevelType w:val="hybridMultilevel"/>
    <w:tmpl w:val="F46C769A"/>
    <w:lvl w:ilvl="0" w:tplc="A1C231EE">
      <w:start w:val="1"/>
      <w:numFmt w:val="bullet"/>
      <w:pStyle w:val="ListBullet1"/>
      <w:lvlText w:val=""/>
      <w:lvlJc w:val="left"/>
      <w:pPr>
        <w:tabs>
          <w:tab w:val="num" w:pos="369"/>
        </w:tabs>
        <w:ind w:left="369" w:hanging="369"/>
      </w:pPr>
      <w:rPr>
        <w:rFonts w:ascii="Symbol" w:hAnsi="Symbol" w:hint="default"/>
        <w:color w:val="00A1DE"/>
      </w:rPr>
    </w:lvl>
    <w:lvl w:ilvl="1" w:tplc="4D4A756A">
      <w:start w:val="1"/>
      <w:numFmt w:val="bullet"/>
      <w:lvlText w:val=""/>
      <w:lvlJc w:val="left"/>
      <w:pPr>
        <w:tabs>
          <w:tab w:val="num" w:pos="1440"/>
        </w:tabs>
        <w:ind w:left="1440" w:hanging="360"/>
      </w:pPr>
      <w:rPr>
        <w:rFonts w:ascii="Symbol" w:hAnsi="Symbol" w:hint="default"/>
        <w:color w:val="00B0F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D44E5"/>
    <w:multiLevelType w:val="hybridMultilevel"/>
    <w:tmpl w:val="86866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CA8174C"/>
    <w:multiLevelType w:val="hybridMultilevel"/>
    <w:tmpl w:val="E298A1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1"/>
  </w:num>
  <w:num w:numId="4">
    <w:abstractNumId w:val="17"/>
  </w:num>
  <w:num w:numId="5">
    <w:abstractNumId w:val="22"/>
  </w:num>
  <w:num w:numId="6">
    <w:abstractNumId w:val="5"/>
  </w:num>
  <w:num w:numId="7">
    <w:abstractNumId w:val="3"/>
  </w:num>
  <w:num w:numId="8">
    <w:abstractNumId w:val="14"/>
  </w:num>
  <w:num w:numId="9">
    <w:abstractNumId w:val="9"/>
  </w:num>
  <w:num w:numId="10">
    <w:abstractNumId w:val="24"/>
  </w:num>
  <w:num w:numId="11">
    <w:abstractNumId w:val="16"/>
  </w:num>
  <w:num w:numId="12">
    <w:abstractNumId w:val="6"/>
  </w:num>
  <w:num w:numId="13">
    <w:abstractNumId w:val="8"/>
  </w:num>
  <w:num w:numId="14">
    <w:abstractNumId w:val="23"/>
  </w:num>
  <w:num w:numId="15">
    <w:abstractNumId w:val="12"/>
  </w:num>
  <w:num w:numId="16">
    <w:abstractNumId w:val="20"/>
  </w:num>
  <w:num w:numId="17">
    <w:abstractNumId w:val="20"/>
  </w:num>
  <w:num w:numId="18">
    <w:abstractNumId w:val="20"/>
  </w:num>
  <w:num w:numId="19">
    <w:abstractNumId w:val="0"/>
  </w:num>
  <w:num w:numId="20">
    <w:abstractNumId w:val="0"/>
  </w:num>
  <w:num w:numId="21">
    <w:abstractNumId w:val="7"/>
  </w:num>
  <w:num w:numId="22">
    <w:abstractNumId w:val="11"/>
  </w:num>
  <w:num w:numId="23">
    <w:abstractNumId w:val="25"/>
  </w:num>
  <w:num w:numId="24">
    <w:abstractNumId w:val="10"/>
  </w:num>
  <w:num w:numId="25">
    <w:abstractNumId w:val="2"/>
  </w:num>
  <w:num w:numId="26">
    <w:abstractNumId w:val="19"/>
  </w:num>
  <w:num w:numId="27">
    <w:abstractNumId w:val="4"/>
  </w:num>
  <w:num w:numId="28">
    <w:abstractNumId w:val="1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7E6CCD-70B5-4278-BC71-7E8F4CFA4417}"/>
    <w:docVar w:name="dgnword-eventsink" w:val="2441522821936"/>
  </w:docVars>
  <w:rsids>
    <w:rsidRoot w:val="00933371"/>
    <w:rsid w:val="0000134E"/>
    <w:rsid w:val="0000252D"/>
    <w:rsid w:val="000041B6"/>
    <w:rsid w:val="0000475B"/>
    <w:rsid w:val="0000544A"/>
    <w:rsid w:val="000056EC"/>
    <w:rsid w:val="0001098A"/>
    <w:rsid w:val="000111C7"/>
    <w:rsid w:val="000111C9"/>
    <w:rsid w:val="0001230F"/>
    <w:rsid w:val="00012582"/>
    <w:rsid w:val="00012F64"/>
    <w:rsid w:val="0001338F"/>
    <w:rsid w:val="00014353"/>
    <w:rsid w:val="00016101"/>
    <w:rsid w:val="0001618D"/>
    <w:rsid w:val="0001633C"/>
    <w:rsid w:val="00016C9D"/>
    <w:rsid w:val="00020CD2"/>
    <w:rsid w:val="000213ED"/>
    <w:rsid w:val="0002366B"/>
    <w:rsid w:val="00024D38"/>
    <w:rsid w:val="00026FCC"/>
    <w:rsid w:val="00027363"/>
    <w:rsid w:val="00027910"/>
    <w:rsid w:val="00032044"/>
    <w:rsid w:val="00033028"/>
    <w:rsid w:val="00033F54"/>
    <w:rsid w:val="00034595"/>
    <w:rsid w:val="00034808"/>
    <w:rsid w:val="00034CB2"/>
    <w:rsid w:val="00035334"/>
    <w:rsid w:val="00041E83"/>
    <w:rsid w:val="00043E1C"/>
    <w:rsid w:val="000441C9"/>
    <w:rsid w:val="000457E0"/>
    <w:rsid w:val="000469E9"/>
    <w:rsid w:val="000471DE"/>
    <w:rsid w:val="00054B91"/>
    <w:rsid w:val="0005761E"/>
    <w:rsid w:val="000630B1"/>
    <w:rsid w:val="000670E0"/>
    <w:rsid w:val="00067DF6"/>
    <w:rsid w:val="00070355"/>
    <w:rsid w:val="00074B6D"/>
    <w:rsid w:val="000770B1"/>
    <w:rsid w:val="000804F9"/>
    <w:rsid w:val="00081747"/>
    <w:rsid w:val="00081B6F"/>
    <w:rsid w:val="00081CBC"/>
    <w:rsid w:val="00082D21"/>
    <w:rsid w:val="00086987"/>
    <w:rsid w:val="00087DFC"/>
    <w:rsid w:val="00090ADB"/>
    <w:rsid w:val="000930E3"/>
    <w:rsid w:val="00093722"/>
    <w:rsid w:val="000944BF"/>
    <w:rsid w:val="00096657"/>
    <w:rsid w:val="000A1C8C"/>
    <w:rsid w:val="000A1D8B"/>
    <w:rsid w:val="000A20A5"/>
    <w:rsid w:val="000A21DD"/>
    <w:rsid w:val="000A2E28"/>
    <w:rsid w:val="000A2FF0"/>
    <w:rsid w:val="000A489A"/>
    <w:rsid w:val="000B0C75"/>
    <w:rsid w:val="000B1FF3"/>
    <w:rsid w:val="000B449F"/>
    <w:rsid w:val="000B59B3"/>
    <w:rsid w:val="000B68D7"/>
    <w:rsid w:val="000B7690"/>
    <w:rsid w:val="000C0418"/>
    <w:rsid w:val="000C136E"/>
    <w:rsid w:val="000C17E4"/>
    <w:rsid w:val="000C338F"/>
    <w:rsid w:val="000C3F11"/>
    <w:rsid w:val="000C59B3"/>
    <w:rsid w:val="000C651A"/>
    <w:rsid w:val="000D065B"/>
    <w:rsid w:val="000D07E0"/>
    <w:rsid w:val="000D2228"/>
    <w:rsid w:val="000D255E"/>
    <w:rsid w:val="000D2A57"/>
    <w:rsid w:val="000D3D6D"/>
    <w:rsid w:val="000D5209"/>
    <w:rsid w:val="000D7A5D"/>
    <w:rsid w:val="000E03B4"/>
    <w:rsid w:val="000E081D"/>
    <w:rsid w:val="000E1D80"/>
    <w:rsid w:val="000E4624"/>
    <w:rsid w:val="000E5241"/>
    <w:rsid w:val="000E5F20"/>
    <w:rsid w:val="000E6EDA"/>
    <w:rsid w:val="000E7BE4"/>
    <w:rsid w:val="000F22DB"/>
    <w:rsid w:val="000F3410"/>
    <w:rsid w:val="000F7095"/>
    <w:rsid w:val="00100576"/>
    <w:rsid w:val="001058AB"/>
    <w:rsid w:val="00105D12"/>
    <w:rsid w:val="001062AC"/>
    <w:rsid w:val="00106E8E"/>
    <w:rsid w:val="00107969"/>
    <w:rsid w:val="00110E1D"/>
    <w:rsid w:val="001127A6"/>
    <w:rsid w:val="001129C4"/>
    <w:rsid w:val="0011423C"/>
    <w:rsid w:val="00116417"/>
    <w:rsid w:val="00116C99"/>
    <w:rsid w:val="00121DC9"/>
    <w:rsid w:val="00123992"/>
    <w:rsid w:val="001254CA"/>
    <w:rsid w:val="00125C2E"/>
    <w:rsid w:val="00130345"/>
    <w:rsid w:val="001317AF"/>
    <w:rsid w:val="00132F69"/>
    <w:rsid w:val="00133C4B"/>
    <w:rsid w:val="00133C94"/>
    <w:rsid w:val="00135F04"/>
    <w:rsid w:val="00136607"/>
    <w:rsid w:val="0013756E"/>
    <w:rsid w:val="00141BEF"/>
    <w:rsid w:val="00144604"/>
    <w:rsid w:val="00144A94"/>
    <w:rsid w:val="00144BBE"/>
    <w:rsid w:val="001472A9"/>
    <w:rsid w:val="00152538"/>
    <w:rsid w:val="00152CC0"/>
    <w:rsid w:val="0015660A"/>
    <w:rsid w:val="001576B5"/>
    <w:rsid w:val="00157BDA"/>
    <w:rsid w:val="00160C0E"/>
    <w:rsid w:val="001616DC"/>
    <w:rsid w:val="001620F9"/>
    <w:rsid w:val="00162F27"/>
    <w:rsid w:val="00163F50"/>
    <w:rsid w:val="00164CB4"/>
    <w:rsid w:val="00166765"/>
    <w:rsid w:val="00167549"/>
    <w:rsid w:val="00167784"/>
    <w:rsid w:val="001754E2"/>
    <w:rsid w:val="00175EEF"/>
    <w:rsid w:val="001764CD"/>
    <w:rsid w:val="001800E2"/>
    <w:rsid w:val="00180102"/>
    <w:rsid w:val="00180C25"/>
    <w:rsid w:val="00181813"/>
    <w:rsid w:val="00185448"/>
    <w:rsid w:val="0018592E"/>
    <w:rsid w:val="001913B9"/>
    <w:rsid w:val="001914CB"/>
    <w:rsid w:val="0019233C"/>
    <w:rsid w:val="0019243A"/>
    <w:rsid w:val="001969B7"/>
    <w:rsid w:val="00196D10"/>
    <w:rsid w:val="001A1A8D"/>
    <w:rsid w:val="001A2BF9"/>
    <w:rsid w:val="001A5C32"/>
    <w:rsid w:val="001A6D20"/>
    <w:rsid w:val="001A7419"/>
    <w:rsid w:val="001B1D78"/>
    <w:rsid w:val="001B2EFA"/>
    <w:rsid w:val="001B3A69"/>
    <w:rsid w:val="001B51CD"/>
    <w:rsid w:val="001B70BB"/>
    <w:rsid w:val="001C13E7"/>
    <w:rsid w:val="001C48E3"/>
    <w:rsid w:val="001C5C74"/>
    <w:rsid w:val="001C62B0"/>
    <w:rsid w:val="001C735A"/>
    <w:rsid w:val="001D026A"/>
    <w:rsid w:val="001D09DF"/>
    <w:rsid w:val="001D2473"/>
    <w:rsid w:val="001D2926"/>
    <w:rsid w:val="001D4361"/>
    <w:rsid w:val="001D5B2F"/>
    <w:rsid w:val="001D6962"/>
    <w:rsid w:val="001D781C"/>
    <w:rsid w:val="001E20FE"/>
    <w:rsid w:val="001E2D07"/>
    <w:rsid w:val="001E4235"/>
    <w:rsid w:val="001E4A5A"/>
    <w:rsid w:val="001E5A62"/>
    <w:rsid w:val="001E5EF2"/>
    <w:rsid w:val="001E67B9"/>
    <w:rsid w:val="001E77F4"/>
    <w:rsid w:val="001E7D43"/>
    <w:rsid w:val="001F0222"/>
    <w:rsid w:val="001F2181"/>
    <w:rsid w:val="001F2E12"/>
    <w:rsid w:val="001F7DFD"/>
    <w:rsid w:val="00200547"/>
    <w:rsid w:val="002009DE"/>
    <w:rsid w:val="00200A99"/>
    <w:rsid w:val="00201228"/>
    <w:rsid w:val="00201359"/>
    <w:rsid w:val="00202094"/>
    <w:rsid w:val="00206A4E"/>
    <w:rsid w:val="0020714C"/>
    <w:rsid w:val="002108C9"/>
    <w:rsid w:val="002148A3"/>
    <w:rsid w:val="0021754E"/>
    <w:rsid w:val="002239FD"/>
    <w:rsid w:val="0022491D"/>
    <w:rsid w:val="00225162"/>
    <w:rsid w:val="002271D6"/>
    <w:rsid w:val="00227676"/>
    <w:rsid w:val="00227BCD"/>
    <w:rsid w:val="002308B1"/>
    <w:rsid w:val="00231F7A"/>
    <w:rsid w:val="00232DFD"/>
    <w:rsid w:val="002375CC"/>
    <w:rsid w:val="00241026"/>
    <w:rsid w:val="00243853"/>
    <w:rsid w:val="002466B0"/>
    <w:rsid w:val="002471B1"/>
    <w:rsid w:val="002473F3"/>
    <w:rsid w:val="00251F8C"/>
    <w:rsid w:val="0025467F"/>
    <w:rsid w:val="00256179"/>
    <w:rsid w:val="00257753"/>
    <w:rsid w:val="00260C08"/>
    <w:rsid w:val="002626B0"/>
    <w:rsid w:val="002640A5"/>
    <w:rsid w:val="0026438F"/>
    <w:rsid w:val="002713CF"/>
    <w:rsid w:val="00272614"/>
    <w:rsid w:val="00274013"/>
    <w:rsid w:val="00276BCA"/>
    <w:rsid w:val="00277190"/>
    <w:rsid w:val="002837F9"/>
    <w:rsid w:val="00284C65"/>
    <w:rsid w:val="00285E77"/>
    <w:rsid w:val="00290B98"/>
    <w:rsid w:val="00292B60"/>
    <w:rsid w:val="00293A12"/>
    <w:rsid w:val="002945CC"/>
    <w:rsid w:val="002A05EA"/>
    <w:rsid w:val="002A1BC9"/>
    <w:rsid w:val="002A29C9"/>
    <w:rsid w:val="002A58A7"/>
    <w:rsid w:val="002A660D"/>
    <w:rsid w:val="002A7636"/>
    <w:rsid w:val="002B0300"/>
    <w:rsid w:val="002B1008"/>
    <w:rsid w:val="002B2C04"/>
    <w:rsid w:val="002B408F"/>
    <w:rsid w:val="002B4187"/>
    <w:rsid w:val="002B4CC5"/>
    <w:rsid w:val="002B4E96"/>
    <w:rsid w:val="002B6FE3"/>
    <w:rsid w:val="002C2CC5"/>
    <w:rsid w:val="002D00AF"/>
    <w:rsid w:val="002D158F"/>
    <w:rsid w:val="002D7045"/>
    <w:rsid w:val="002E1031"/>
    <w:rsid w:val="002E112D"/>
    <w:rsid w:val="002E1812"/>
    <w:rsid w:val="002E30B8"/>
    <w:rsid w:val="002E418B"/>
    <w:rsid w:val="002E542F"/>
    <w:rsid w:val="002E56D7"/>
    <w:rsid w:val="002E789B"/>
    <w:rsid w:val="002F0297"/>
    <w:rsid w:val="002F071D"/>
    <w:rsid w:val="002F2CD2"/>
    <w:rsid w:val="002F4605"/>
    <w:rsid w:val="002F4BE2"/>
    <w:rsid w:val="002F514C"/>
    <w:rsid w:val="00303CDF"/>
    <w:rsid w:val="0030486C"/>
    <w:rsid w:val="00306A99"/>
    <w:rsid w:val="00306B33"/>
    <w:rsid w:val="00307EA4"/>
    <w:rsid w:val="00311B9B"/>
    <w:rsid w:val="00313622"/>
    <w:rsid w:val="00314E08"/>
    <w:rsid w:val="0031758B"/>
    <w:rsid w:val="00320827"/>
    <w:rsid w:val="003222D8"/>
    <w:rsid w:val="00325533"/>
    <w:rsid w:val="00327183"/>
    <w:rsid w:val="00327EC9"/>
    <w:rsid w:val="00332F22"/>
    <w:rsid w:val="003378E9"/>
    <w:rsid w:val="00341506"/>
    <w:rsid w:val="00344755"/>
    <w:rsid w:val="00344845"/>
    <w:rsid w:val="00344854"/>
    <w:rsid w:val="00346D06"/>
    <w:rsid w:val="0035079C"/>
    <w:rsid w:val="00350A01"/>
    <w:rsid w:val="00351C69"/>
    <w:rsid w:val="00352455"/>
    <w:rsid w:val="00352E03"/>
    <w:rsid w:val="00353674"/>
    <w:rsid w:val="00354DFB"/>
    <w:rsid w:val="00354F87"/>
    <w:rsid w:val="0035776D"/>
    <w:rsid w:val="003617E6"/>
    <w:rsid w:val="00361FA9"/>
    <w:rsid w:val="003644FD"/>
    <w:rsid w:val="0036636B"/>
    <w:rsid w:val="00367DB4"/>
    <w:rsid w:val="003718E0"/>
    <w:rsid w:val="00372316"/>
    <w:rsid w:val="00373BFD"/>
    <w:rsid w:val="00374EBE"/>
    <w:rsid w:val="00375998"/>
    <w:rsid w:val="00376B91"/>
    <w:rsid w:val="003833AB"/>
    <w:rsid w:val="00385A69"/>
    <w:rsid w:val="00385AC3"/>
    <w:rsid w:val="00387003"/>
    <w:rsid w:val="00387A13"/>
    <w:rsid w:val="00391683"/>
    <w:rsid w:val="00392A36"/>
    <w:rsid w:val="00392A92"/>
    <w:rsid w:val="00393715"/>
    <w:rsid w:val="003946D4"/>
    <w:rsid w:val="003972AE"/>
    <w:rsid w:val="003A047A"/>
    <w:rsid w:val="003A1BC5"/>
    <w:rsid w:val="003A363F"/>
    <w:rsid w:val="003A48C4"/>
    <w:rsid w:val="003A7BD3"/>
    <w:rsid w:val="003B02E6"/>
    <w:rsid w:val="003B1DC0"/>
    <w:rsid w:val="003B3E54"/>
    <w:rsid w:val="003B4F67"/>
    <w:rsid w:val="003B5895"/>
    <w:rsid w:val="003C0CF6"/>
    <w:rsid w:val="003C20D6"/>
    <w:rsid w:val="003C2AFD"/>
    <w:rsid w:val="003C307B"/>
    <w:rsid w:val="003C4E6B"/>
    <w:rsid w:val="003C6FBB"/>
    <w:rsid w:val="003D0EE8"/>
    <w:rsid w:val="003D1623"/>
    <w:rsid w:val="003D2C35"/>
    <w:rsid w:val="003D3B31"/>
    <w:rsid w:val="003D57BF"/>
    <w:rsid w:val="003D700F"/>
    <w:rsid w:val="003E01DC"/>
    <w:rsid w:val="003E1E63"/>
    <w:rsid w:val="003E27E0"/>
    <w:rsid w:val="003E2830"/>
    <w:rsid w:val="003E43A9"/>
    <w:rsid w:val="003E4C2A"/>
    <w:rsid w:val="003E562B"/>
    <w:rsid w:val="003E6195"/>
    <w:rsid w:val="003E722E"/>
    <w:rsid w:val="003F0C35"/>
    <w:rsid w:val="003F248D"/>
    <w:rsid w:val="003F294C"/>
    <w:rsid w:val="003F3C4E"/>
    <w:rsid w:val="003F4B87"/>
    <w:rsid w:val="003F6135"/>
    <w:rsid w:val="004002C4"/>
    <w:rsid w:val="0040077D"/>
    <w:rsid w:val="00401082"/>
    <w:rsid w:val="00403126"/>
    <w:rsid w:val="004044B8"/>
    <w:rsid w:val="0040636A"/>
    <w:rsid w:val="004075AC"/>
    <w:rsid w:val="004106AB"/>
    <w:rsid w:val="00411423"/>
    <w:rsid w:val="00411A2B"/>
    <w:rsid w:val="00411EA6"/>
    <w:rsid w:val="00411F72"/>
    <w:rsid w:val="0041315E"/>
    <w:rsid w:val="00414DCB"/>
    <w:rsid w:val="004170BF"/>
    <w:rsid w:val="00417EED"/>
    <w:rsid w:val="00423149"/>
    <w:rsid w:val="0042324F"/>
    <w:rsid w:val="004241A8"/>
    <w:rsid w:val="004250FB"/>
    <w:rsid w:val="00426591"/>
    <w:rsid w:val="00427B9A"/>
    <w:rsid w:val="00427E11"/>
    <w:rsid w:val="0043125F"/>
    <w:rsid w:val="00433F11"/>
    <w:rsid w:val="00434E06"/>
    <w:rsid w:val="004359E4"/>
    <w:rsid w:val="00437050"/>
    <w:rsid w:val="00440861"/>
    <w:rsid w:val="00442B51"/>
    <w:rsid w:val="00443206"/>
    <w:rsid w:val="00444045"/>
    <w:rsid w:val="00446B92"/>
    <w:rsid w:val="00451379"/>
    <w:rsid w:val="00451928"/>
    <w:rsid w:val="00451AAD"/>
    <w:rsid w:val="00451E5D"/>
    <w:rsid w:val="00452DD5"/>
    <w:rsid w:val="004534D8"/>
    <w:rsid w:val="00454287"/>
    <w:rsid w:val="00454C69"/>
    <w:rsid w:val="004550E1"/>
    <w:rsid w:val="00455EA8"/>
    <w:rsid w:val="004561AD"/>
    <w:rsid w:val="004565C6"/>
    <w:rsid w:val="00467A90"/>
    <w:rsid w:val="00470298"/>
    <w:rsid w:val="004703CB"/>
    <w:rsid w:val="00470C30"/>
    <w:rsid w:val="0047164A"/>
    <w:rsid w:val="00471BB3"/>
    <w:rsid w:val="00471DC0"/>
    <w:rsid w:val="00473429"/>
    <w:rsid w:val="00473A2E"/>
    <w:rsid w:val="00473A97"/>
    <w:rsid w:val="004748A8"/>
    <w:rsid w:val="0047568C"/>
    <w:rsid w:val="004770D4"/>
    <w:rsid w:val="00480247"/>
    <w:rsid w:val="004831BA"/>
    <w:rsid w:val="00483C77"/>
    <w:rsid w:val="00484409"/>
    <w:rsid w:val="00484E87"/>
    <w:rsid w:val="004872CB"/>
    <w:rsid w:val="00487E13"/>
    <w:rsid w:val="00491EC4"/>
    <w:rsid w:val="00494CF2"/>
    <w:rsid w:val="0049666B"/>
    <w:rsid w:val="0049739D"/>
    <w:rsid w:val="00497C8A"/>
    <w:rsid w:val="004A0316"/>
    <w:rsid w:val="004A0440"/>
    <w:rsid w:val="004A1886"/>
    <w:rsid w:val="004A2393"/>
    <w:rsid w:val="004A79B2"/>
    <w:rsid w:val="004B0083"/>
    <w:rsid w:val="004B1D69"/>
    <w:rsid w:val="004B322A"/>
    <w:rsid w:val="004B5D2B"/>
    <w:rsid w:val="004B7DED"/>
    <w:rsid w:val="004C0C5F"/>
    <w:rsid w:val="004C0FDD"/>
    <w:rsid w:val="004C237E"/>
    <w:rsid w:val="004C28C9"/>
    <w:rsid w:val="004C2C15"/>
    <w:rsid w:val="004C3F4E"/>
    <w:rsid w:val="004C539C"/>
    <w:rsid w:val="004C779C"/>
    <w:rsid w:val="004D26EF"/>
    <w:rsid w:val="004D2C49"/>
    <w:rsid w:val="004D33E6"/>
    <w:rsid w:val="004D344D"/>
    <w:rsid w:val="004D5359"/>
    <w:rsid w:val="004D5B60"/>
    <w:rsid w:val="004E02F8"/>
    <w:rsid w:val="004E06A8"/>
    <w:rsid w:val="004E0A79"/>
    <w:rsid w:val="004E2CAA"/>
    <w:rsid w:val="004E4574"/>
    <w:rsid w:val="004E485F"/>
    <w:rsid w:val="004E566D"/>
    <w:rsid w:val="004E5F0B"/>
    <w:rsid w:val="004E78DC"/>
    <w:rsid w:val="004E7C77"/>
    <w:rsid w:val="004F0052"/>
    <w:rsid w:val="004F0F31"/>
    <w:rsid w:val="004F24B5"/>
    <w:rsid w:val="004F2AF4"/>
    <w:rsid w:val="004F5A7D"/>
    <w:rsid w:val="004F74BE"/>
    <w:rsid w:val="004F7830"/>
    <w:rsid w:val="00500661"/>
    <w:rsid w:val="00501202"/>
    <w:rsid w:val="005018DC"/>
    <w:rsid w:val="00501A93"/>
    <w:rsid w:val="00502BD0"/>
    <w:rsid w:val="00507255"/>
    <w:rsid w:val="005100B2"/>
    <w:rsid w:val="00511618"/>
    <w:rsid w:val="00511D16"/>
    <w:rsid w:val="005122DB"/>
    <w:rsid w:val="00512373"/>
    <w:rsid w:val="00514016"/>
    <w:rsid w:val="00514422"/>
    <w:rsid w:val="00514C80"/>
    <w:rsid w:val="005177DE"/>
    <w:rsid w:val="0052057D"/>
    <w:rsid w:val="00520B27"/>
    <w:rsid w:val="00522E32"/>
    <w:rsid w:val="00523946"/>
    <w:rsid w:val="00523B6A"/>
    <w:rsid w:val="005245ED"/>
    <w:rsid w:val="00526592"/>
    <w:rsid w:val="0052761B"/>
    <w:rsid w:val="0053178C"/>
    <w:rsid w:val="00534AB8"/>
    <w:rsid w:val="00535FFD"/>
    <w:rsid w:val="005365F0"/>
    <w:rsid w:val="005373D5"/>
    <w:rsid w:val="00537C3D"/>
    <w:rsid w:val="00541294"/>
    <w:rsid w:val="005418A7"/>
    <w:rsid w:val="00542964"/>
    <w:rsid w:val="005441F2"/>
    <w:rsid w:val="0054441B"/>
    <w:rsid w:val="00546957"/>
    <w:rsid w:val="0054726D"/>
    <w:rsid w:val="005479A5"/>
    <w:rsid w:val="00550106"/>
    <w:rsid w:val="005510DB"/>
    <w:rsid w:val="00552E4B"/>
    <w:rsid w:val="0055321C"/>
    <w:rsid w:val="00555A88"/>
    <w:rsid w:val="005563BC"/>
    <w:rsid w:val="005566F4"/>
    <w:rsid w:val="0056064C"/>
    <w:rsid w:val="00560BF1"/>
    <w:rsid w:val="00561315"/>
    <w:rsid w:val="0056185E"/>
    <w:rsid w:val="00562E38"/>
    <w:rsid w:val="00564B95"/>
    <w:rsid w:val="00564CBD"/>
    <w:rsid w:val="00570D2D"/>
    <w:rsid w:val="005756D7"/>
    <w:rsid w:val="005762F4"/>
    <w:rsid w:val="00580BB0"/>
    <w:rsid w:val="00581613"/>
    <w:rsid w:val="005817F5"/>
    <w:rsid w:val="00581FE7"/>
    <w:rsid w:val="00582752"/>
    <w:rsid w:val="00584312"/>
    <w:rsid w:val="00585459"/>
    <w:rsid w:val="00586174"/>
    <w:rsid w:val="005861A1"/>
    <w:rsid w:val="00586389"/>
    <w:rsid w:val="00597A6D"/>
    <w:rsid w:val="00597D5D"/>
    <w:rsid w:val="005A0953"/>
    <w:rsid w:val="005A31ED"/>
    <w:rsid w:val="005A3AB7"/>
    <w:rsid w:val="005A4247"/>
    <w:rsid w:val="005B262D"/>
    <w:rsid w:val="005B4E87"/>
    <w:rsid w:val="005B5E4F"/>
    <w:rsid w:val="005C4A3A"/>
    <w:rsid w:val="005C60FC"/>
    <w:rsid w:val="005C666D"/>
    <w:rsid w:val="005D18DC"/>
    <w:rsid w:val="005D271E"/>
    <w:rsid w:val="005D320B"/>
    <w:rsid w:val="005D48BA"/>
    <w:rsid w:val="005D5F76"/>
    <w:rsid w:val="005D6DFF"/>
    <w:rsid w:val="005D74CD"/>
    <w:rsid w:val="005D78DB"/>
    <w:rsid w:val="005D79E6"/>
    <w:rsid w:val="005D7AD3"/>
    <w:rsid w:val="005E0019"/>
    <w:rsid w:val="005E18E0"/>
    <w:rsid w:val="005E2315"/>
    <w:rsid w:val="005E41F4"/>
    <w:rsid w:val="005F0088"/>
    <w:rsid w:val="005F0B22"/>
    <w:rsid w:val="005F0DEF"/>
    <w:rsid w:val="005F0F0A"/>
    <w:rsid w:val="005F2503"/>
    <w:rsid w:val="005F3DE0"/>
    <w:rsid w:val="005F48BA"/>
    <w:rsid w:val="005F4DAD"/>
    <w:rsid w:val="00602C96"/>
    <w:rsid w:val="00607BEB"/>
    <w:rsid w:val="00610CA6"/>
    <w:rsid w:val="00612178"/>
    <w:rsid w:val="006125A0"/>
    <w:rsid w:val="006139FD"/>
    <w:rsid w:val="00613C0C"/>
    <w:rsid w:val="006143B7"/>
    <w:rsid w:val="006165EB"/>
    <w:rsid w:val="006225D7"/>
    <w:rsid w:val="00623D2B"/>
    <w:rsid w:val="00625148"/>
    <w:rsid w:val="0062515B"/>
    <w:rsid w:val="00627CED"/>
    <w:rsid w:val="00633260"/>
    <w:rsid w:val="006357CC"/>
    <w:rsid w:val="00636881"/>
    <w:rsid w:val="006403EB"/>
    <w:rsid w:val="00641A8B"/>
    <w:rsid w:val="006445E1"/>
    <w:rsid w:val="00647F20"/>
    <w:rsid w:val="00651209"/>
    <w:rsid w:val="00651278"/>
    <w:rsid w:val="006522E3"/>
    <w:rsid w:val="006609F0"/>
    <w:rsid w:val="006619AE"/>
    <w:rsid w:val="006627BC"/>
    <w:rsid w:val="006656CE"/>
    <w:rsid w:val="006718D6"/>
    <w:rsid w:val="00672483"/>
    <w:rsid w:val="00672855"/>
    <w:rsid w:val="00673213"/>
    <w:rsid w:val="0067528D"/>
    <w:rsid w:val="00682452"/>
    <w:rsid w:val="00682491"/>
    <w:rsid w:val="0068356F"/>
    <w:rsid w:val="006838D0"/>
    <w:rsid w:val="00683DC7"/>
    <w:rsid w:val="006868FD"/>
    <w:rsid w:val="00690621"/>
    <w:rsid w:val="00691C65"/>
    <w:rsid w:val="00695ADC"/>
    <w:rsid w:val="00695F80"/>
    <w:rsid w:val="00697749"/>
    <w:rsid w:val="006A0835"/>
    <w:rsid w:val="006A1C52"/>
    <w:rsid w:val="006A7132"/>
    <w:rsid w:val="006A736F"/>
    <w:rsid w:val="006A74EC"/>
    <w:rsid w:val="006B42F7"/>
    <w:rsid w:val="006B4926"/>
    <w:rsid w:val="006B5472"/>
    <w:rsid w:val="006C0F31"/>
    <w:rsid w:val="006C2523"/>
    <w:rsid w:val="006C2551"/>
    <w:rsid w:val="006C381C"/>
    <w:rsid w:val="006C47A4"/>
    <w:rsid w:val="006D03E2"/>
    <w:rsid w:val="006D4475"/>
    <w:rsid w:val="006D4C31"/>
    <w:rsid w:val="006D5991"/>
    <w:rsid w:val="006D609D"/>
    <w:rsid w:val="006D714C"/>
    <w:rsid w:val="006D7BC8"/>
    <w:rsid w:val="006E0056"/>
    <w:rsid w:val="006E16FF"/>
    <w:rsid w:val="006E180A"/>
    <w:rsid w:val="006E1C65"/>
    <w:rsid w:val="006E3E01"/>
    <w:rsid w:val="006E4D84"/>
    <w:rsid w:val="006E72E7"/>
    <w:rsid w:val="006E7767"/>
    <w:rsid w:val="006F1D08"/>
    <w:rsid w:val="006F3268"/>
    <w:rsid w:val="006F3CF3"/>
    <w:rsid w:val="006F42AC"/>
    <w:rsid w:val="006F5A8E"/>
    <w:rsid w:val="006F694E"/>
    <w:rsid w:val="0070358C"/>
    <w:rsid w:val="00704453"/>
    <w:rsid w:val="007046AE"/>
    <w:rsid w:val="00705A13"/>
    <w:rsid w:val="007070BB"/>
    <w:rsid w:val="00707B27"/>
    <w:rsid w:val="00707C48"/>
    <w:rsid w:val="00710B14"/>
    <w:rsid w:val="00713C72"/>
    <w:rsid w:val="0071433A"/>
    <w:rsid w:val="007147A6"/>
    <w:rsid w:val="00714E65"/>
    <w:rsid w:val="00715B59"/>
    <w:rsid w:val="00721532"/>
    <w:rsid w:val="00721C5A"/>
    <w:rsid w:val="00722DCA"/>
    <w:rsid w:val="00723EC4"/>
    <w:rsid w:val="0072452C"/>
    <w:rsid w:val="00724B04"/>
    <w:rsid w:val="00725957"/>
    <w:rsid w:val="007268AD"/>
    <w:rsid w:val="0072697E"/>
    <w:rsid w:val="00730710"/>
    <w:rsid w:val="0073123A"/>
    <w:rsid w:val="00733574"/>
    <w:rsid w:val="00734FD4"/>
    <w:rsid w:val="00735026"/>
    <w:rsid w:val="007354F3"/>
    <w:rsid w:val="007372BF"/>
    <w:rsid w:val="0074065C"/>
    <w:rsid w:val="00740FA4"/>
    <w:rsid w:val="0074307E"/>
    <w:rsid w:val="00743F50"/>
    <w:rsid w:val="00744954"/>
    <w:rsid w:val="00745087"/>
    <w:rsid w:val="007452EC"/>
    <w:rsid w:val="0074579B"/>
    <w:rsid w:val="00746371"/>
    <w:rsid w:val="007479CD"/>
    <w:rsid w:val="00747AB3"/>
    <w:rsid w:val="00747B3F"/>
    <w:rsid w:val="00750793"/>
    <w:rsid w:val="00751189"/>
    <w:rsid w:val="00752220"/>
    <w:rsid w:val="00752533"/>
    <w:rsid w:val="007532EE"/>
    <w:rsid w:val="007558DA"/>
    <w:rsid w:val="00755C68"/>
    <w:rsid w:val="007605D2"/>
    <w:rsid w:val="007609CE"/>
    <w:rsid w:val="00760F05"/>
    <w:rsid w:val="0076197A"/>
    <w:rsid w:val="00762782"/>
    <w:rsid w:val="00762F9F"/>
    <w:rsid w:val="00763995"/>
    <w:rsid w:val="00764EF5"/>
    <w:rsid w:val="00766500"/>
    <w:rsid w:val="00766B07"/>
    <w:rsid w:val="00774314"/>
    <w:rsid w:val="00774D8A"/>
    <w:rsid w:val="00775748"/>
    <w:rsid w:val="007778D9"/>
    <w:rsid w:val="00777D7B"/>
    <w:rsid w:val="00780E71"/>
    <w:rsid w:val="00780FB4"/>
    <w:rsid w:val="007825E7"/>
    <w:rsid w:val="00783F22"/>
    <w:rsid w:val="00786D52"/>
    <w:rsid w:val="00786D76"/>
    <w:rsid w:val="007914A4"/>
    <w:rsid w:val="007925B3"/>
    <w:rsid w:val="00792C92"/>
    <w:rsid w:val="00793B6F"/>
    <w:rsid w:val="007A11C5"/>
    <w:rsid w:val="007A1762"/>
    <w:rsid w:val="007A2262"/>
    <w:rsid w:val="007A26BA"/>
    <w:rsid w:val="007A3E87"/>
    <w:rsid w:val="007A6D31"/>
    <w:rsid w:val="007A7E05"/>
    <w:rsid w:val="007B0245"/>
    <w:rsid w:val="007B0473"/>
    <w:rsid w:val="007B1DD7"/>
    <w:rsid w:val="007B2424"/>
    <w:rsid w:val="007B2459"/>
    <w:rsid w:val="007B2A02"/>
    <w:rsid w:val="007B3BF5"/>
    <w:rsid w:val="007B50F7"/>
    <w:rsid w:val="007B7121"/>
    <w:rsid w:val="007B76F0"/>
    <w:rsid w:val="007B7EB2"/>
    <w:rsid w:val="007C0954"/>
    <w:rsid w:val="007C28A2"/>
    <w:rsid w:val="007C3236"/>
    <w:rsid w:val="007C3C56"/>
    <w:rsid w:val="007C4FCD"/>
    <w:rsid w:val="007C6849"/>
    <w:rsid w:val="007D0779"/>
    <w:rsid w:val="007D1591"/>
    <w:rsid w:val="007D17B3"/>
    <w:rsid w:val="007D1811"/>
    <w:rsid w:val="007D1CF0"/>
    <w:rsid w:val="007D21A1"/>
    <w:rsid w:val="007D2D17"/>
    <w:rsid w:val="007D53C3"/>
    <w:rsid w:val="007D56B7"/>
    <w:rsid w:val="007D56F5"/>
    <w:rsid w:val="007E0C64"/>
    <w:rsid w:val="007E1214"/>
    <w:rsid w:val="007E14D3"/>
    <w:rsid w:val="007E389E"/>
    <w:rsid w:val="007E4D5F"/>
    <w:rsid w:val="007E74EC"/>
    <w:rsid w:val="007F00B6"/>
    <w:rsid w:val="007F554D"/>
    <w:rsid w:val="00801D26"/>
    <w:rsid w:val="0080657E"/>
    <w:rsid w:val="008067CC"/>
    <w:rsid w:val="00806901"/>
    <w:rsid w:val="0080695F"/>
    <w:rsid w:val="00807AED"/>
    <w:rsid w:val="00811232"/>
    <w:rsid w:val="00812067"/>
    <w:rsid w:val="008139A4"/>
    <w:rsid w:val="008146D5"/>
    <w:rsid w:val="00814719"/>
    <w:rsid w:val="008153AC"/>
    <w:rsid w:val="00815517"/>
    <w:rsid w:val="008167F8"/>
    <w:rsid w:val="008175A3"/>
    <w:rsid w:val="00817B14"/>
    <w:rsid w:val="0082067D"/>
    <w:rsid w:val="0082239F"/>
    <w:rsid w:val="00823946"/>
    <w:rsid w:val="008249E2"/>
    <w:rsid w:val="0082572E"/>
    <w:rsid w:val="00826C10"/>
    <w:rsid w:val="00831304"/>
    <w:rsid w:val="008332FF"/>
    <w:rsid w:val="008345EC"/>
    <w:rsid w:val="00834EED"/>
    <w:rsid w:val="00837A28"/>
    <w:rsid w:val="00840F4B"/>
    <w:rsid w:val="008413EB"/>
    <w:rsid w:val="00845B51"/>
    <w:rsid w:val="0084673D"/>
    <w:rsid w:val="00846E3E"/>
    <w:rsid w:val="0084793F"/>
    <w:rsid w:val="00847B01"/>
    <w:rsid w:val="00850C1A"/>
    <w:rsid w:val="00851436"/>
    <w:rsid w:val="0085312B"/>
    <w:rsid w:val="00860B63"/>
    <w:rsid w:val="008610A5"/>
    <w:rsid w:val="00864B15"/>
    <w:rsid w:val="008657A7"/>
    <w:rsid w:val="008657C7"/>
    <w:rsid w:val="00867178"/>
    <w:rsid w:val="00870722"/>
    <w:rsid w:val="0087177C"/>
    <w:rsid w:val="008733D8"/>
    <w:rsid w:val="008740F5"/>
    <w:rsid w:val="008743D7"/>
    <w:rsid w:val="008751BB"/>
    <w:rsid w:val="00877671"/>
    <w:rsid w:val="00880527"/>
    <w:rsid w:val="00882562"/>
    <w:rsid w:val="00884C4A"/>
    <w:rsid w:val="00886A3B"/>
    <w:rsid w:val="00890B0F"/>
    <w:rsid w:val="008916AB"/>
    <w:rsid w:val="0089331D"/>
    <w:rsid w:val="0089396F"/>
    <w:rsid w:val="008A21E4"/>
    <w:rsid w:val="008A394F"/>
    <w:rsid w:val="008A5392"/>
    <w:rsid w:val="008A6AFA"/>
    <w:rsid w:val="008A72F0"/>
    <w:rsid w:val="008A7B24"/>
    <w:rsid w:val="008B2859"/>
    <w:rsid w:val="008B31A7"/>
    <w:rsid w:val="008B5AC0"/>
    <w:rsid w:val="008B681C"/>
    <w:rsid w:val="008B682A"/>
    <w:rsid w:val="008C11ED"/>
    <w:rsid w:val="008C1566"/>
    <w:rsid w:val="008C7012"/>
    <w:rsid w:val="008D1D46"/>
    <w:rsid w:val="008D2E6D"/>
    <w:rsid w:val="008D49AC"/>
    <w:rsid w:val="008D596B"/>
    <w:rsid w:val="008E003C"/>
    <w:rsid w:val="008E68F9"/>
    <w:rsid w:val="008E6C9B"/>
    <w:rsid w:val="008E7EB5"/>
    <w:rsid w:val="008F27B8"/>
    <w:rsid w:val="008F2CBA"/>
    <w:rsid w:val="008F4AD9"/>
    <w:rsid w:val="008F5C3E"/>
    <w:rsid w:val="008F5F3D"/>
    <w:rsid w:val="008F6FFF"/>
    <w:rsid w:val="008F7F50"/>
    <w:rsid w:val="00905EAE"/>
    <w:rsid w:val="0090669E"/>
    <w:rsid w:val="00906A2F"/>
    <w:rsid w:val="00907691"/>
    <w:rsid w:val="00907E7C"/>
    <w:rsid w:val="00914C04"/>
    <w:rsid w:val="0091724D"/>
    <w:rsid w:val="00922C9D"/>
    <w:rsid w:val="00924304"/>
    <w:rsid w:val="00926923"/>
    <w:rsid w:val="00926CF0"/>
    <w:rsid w:val="0093062E"/>
    <w:rsid w:val="009317BA"/>
    <w:rsid w:val="009319CD"/>
    <w:rsid w:val="0093203A"/>
    <w:rsid w:val="00933371"/>
    <w:rsid w:val="00933E7E"/>
    <w:rsid w:val="00934CCB"/>
    <w:rsid w:val="0093523C"/>
    <w:rsid w:val="00936109"/>
    <w:rsid w:val="00936792"/>
    <w:rsid w:val="009370F2"/>
    <w:rsid w:val="00937810"/>
    <w:rsid w:val="00941E02"/>
    <w:rsid w:val="009443DA"/>
    <w:rsid w:val="00946962"/>
    <w:rsid w:val="00951AE5"/>
    <w:rsid w:val="00954760"/>
    <w:rsid w:val="0096009C"/>
    <w:rsid w:val="00961993"/>
    <w:rsid w:val="00961BED"/>
    <w:rsid w:val="00962347"/>
    <w:rsid w:val="00962FB7"/>
    <w:rsid w:val="00965F1C"/>
    <w:rsid w:val="00970161"/>
    <w:rsid w:val="009727A9"/>
    <w:rsid w:val="009727E8"/>
    <w:rsid w:val="00973119"/>
    <w:rsid w:val="00976F1C"/>
    <w:rsid w:val="00982E1D"/>
    <w:rsid w:val="00984612"/>
    <w:rsid w:val="009879A9"/>
    <w:rsid w:val="00987E9F"/>
    <w:rsid w:val="00993377"/>
    <w:rsid w:val="00993E3A"/>
    <w:rsid w:val="00995832"/>
    <w:rsid w:val="0099748A"/>
    <w:rsid w:val="009A38D4"/>
    <w:rsid w:val="009A544F"/>
    <w:rsid w:val="009B22CD"/>
    <w:rsid w:val="009B30D3"/>
    <w:rsid w:val="009B583D"/>
    <w:rsid w:val="009C1E41"/>
    <w:rsid w:val="009C3461"/>
    <w:rsid w:val="009C35E5"/>
    <w:rsid w:val="009C37FE"/>
    <w:rsid w:val="009C38DA"/>
    <w:rsid w:val="009C4D3E"/>
    <w:rsid w:val="009C6799"/>
    <w:rsid w:val="009C6992"/>
    <w:rsid w:val="009D0E75"/>
    <w:rsid w:val="009D210C"/>
    <w:rsid w:val="009D7E35"/>
    <w:rsid w:val="009E05CA"/>
    <w:rsid w:val="009E062F"/>
    <w:rsid w:val="009E128C"/>
    <w:rsid w:val="009E4ABD"/>
    <w:rsid w:val="009E4D4C"/>
    <w:rsid w:val="009F0983"/>
    <w:rsid w:val="009F217E"/>
    <w:rsid w:val="009F27E8"/>
    <w:rsid w:val="009F4C38"/>
    <w:rsid w:val="009F5518"/>
    <w:rsid w:val="009F76F4"/>
    <w:rsid w:val="00A006C0"/>
    <w:rsid w:val="00A01460"/>
    <w:rsid w:val="00A01986"/>
    <w:rsid w:val="00A01B3B"/>
    <w:rsid w:val="00A0345E"/>
    <w:rsid w:val="00A04CED"/>
    <w:rsid w:val="00A05959"/>
    <w:rsid w:val="00A06A0D"/>
    <w:rsid w:val="00A06AA4"/>
    <w:rsid w:val="00A07764"/>
    <w:rsid w:val="00A07FA6"/>
    <w:rsid w:val="00A10690"/>
    <w:rsid w:val="00A12D1C"/>
    <w:rsid w:val="00A17417"/>
    <w:rsid w:val="00A17EF4"/>
    <w:rsid w:val="00A21397"/>
    <w:rsid w:val="00A23487"/>
    <w:rsid w:val="00A234F0"/>
    <w:rsid w:val="00A24CD6"/>
    <w:rsid w:val="00A257A9"/>
    <w:rsid w:val="00A26B2F"/>
    <w:rsid w:val="00A26FB3"/>
    <w:rsid w:val="00A2709D"/>
    <w:rsid w:val="00A273DB"/>
    <w:rsid w:val="00A274BB"/>
    <w:rsid w:val="00A2799F"/>
    <w:rsid w:val="00A32E73"/>
    <w:rsid w:val="00A33647"/>
    <w:rsid w:val="00A338FC"/>
    <w:rsid w:val="00A35F70"/>
    <w:rsid w:val="00A368C6"/>
    <w:rsid w:val="00A36D6B"/>
    <w:rsid w:val="00A36F5E"/>
    <w:rsid w:val="00A37817"/>
    <w:rsid w:val="00A411DF"/>
    <w:rsid w:val="00A42902"/>
    <w:rsid w:val="00A43852"/>
    <w:rsid w:val="00A44EF1"/>
    <w:rsid w:val="00A4570C"/>
    <w:rsid w:val="00A463CA"/>
    <w:rsid w:val="00A46F42"/>
    <w:rsid w:val="00A50775"/>
    <w:rsid w:val="00A50A71"/>
    <w:rsid w:val="00A522FF"/>
    <w:rsid w:val="00A52D86"/>
    <w:rsid w:val="00A551EA"/>
    <w:rsid w:val="00A553EB"/>
    <w:rsid w:val="00A56643"/>
    <w:rsid w:val="00A56821"/>
    <w:rsid w:val="00A5683A"/>
    <w:rsid w:val="00A56986"/>
    <w:rsid w:val="00A571AD"/>
    <w:rsid w:val="00A60737"/>
    <w:rsid w:val="00A624A7"/>
    <w:rsid w:val="00A63C16"/>
    <w:rsid w:val="00A64068"/>
    <w:rsid w:val="00A6467F"/>
    <w:rsid w:val="00A65A5B"/>
    <w:rsid w:val="00A674B6"/>
    <w:rsid w:val="00A713F3"/>
    <w:rsid w:val="00A720A8"/>
    <w:rsid w:val="00A7221B"/>
    <w:rsid w:val="00A72DFD"/>
    <w:rsid w:val="00A73BE8"/>
    <w:rsid w:val="00A76A3E"/>
    <w:rsid w:val="00A85F84"/>
    <w:rsid w:val="00A86D1D"/>
    <w:rsid w:val="00A872F5"/>
    <w:rsid w:val="00A87AD1"/>
    <w:rsid w:val="00A90218"/>
    <w:rsid w:val="00A91065"/>
    <w:rsid w:val="00A91218"/>
    <w:rsid w:val="00A913A8"/>
    <w:rsid w:val="00A9144B"/>
    <w:rsid w:val="00A919F2"/>
    <w:rsid w:val="00A91DF2"/>
    <w:rsid w:val="00A931E6"/>
    <w:rsid w:val="00A94AE5"/>
    <w:rsid w:val="00A959EF"/>
    <w:rsid w:val="00A95F3B"/>
    <w:rsid w:val="00A97722"/>
    <w:rsid w:val="00AA4323"/>
    <w:rsid w:val="00AA675B"/>
    <w:rsid w:val="00AA6DD6"/>
    <w:rsid w:val="00AA7B7E"/>
    <w:rsid w:val="00AB0646"/>
    <w:rsid w:val="00AB25A3"/>
    <w:rsid w:val="00AB26F0"/>
    <w:rsid w:val="00AB2DAD"/>
    <w:rsid w:val="00AB490F"/>
    <w:rsid w:val="00AB6DA4"/>
    <w:rsid w:val="00AB7B72"/>
    <w:rsid w:val="00AC0F52"/>
    <w:rsid w:val="00AC3172"/>
    <w:rsid w:val="00AC4C1A"/>
    <w:rsid w:val="00AC5C48"/>
    <w:rsid w:val="00AC71A3"/>
    <w:rsid w:val="00AC7449"/>
    <w:rsid w:val="00AC7B08"/>
    <w:rsid w:val="00AD13C3"/>
    <w:rsid w:val="00AD2973"/>
    <w:rsid w:val="00AD49D5"/>
    <w:rsid w:val="00AD71E0"/>
    <w:rsid w:val="00AD7329"/>
    <w:rsid w:val="00AE0211"/>
    <w:rsid w:val="00AE0217"/>
    <w:rsid w:val="00AE2392"/>
    <w:rsid w:val="00AE315A"/>
    <w:rsid w:val="00AE3348"/>
    <w:rsid w:val="00AE374D"/>
    <w:rsid w:val="00AE3AD2"/>
    <w:rsid w:val="00AE7B4E"/>
    <w:rsid w:val="00AF471C"/>
    <w:rsid w:val="00AF54F7"/>
    <w:rsid w:val="00AF698D"/>
    <w:rsid w:val="00AF73E1"/>
    <w:rsid w:val="00AF744B"/>
    <w:rsid w:val="00AF76C1"/>
    <w:rsid w:val="00B0141D"/>
    <w:rsid w:val="00B0359F"/>
    <w:rsid w:val="00B049BA"/>
    <w:rsid w:val="00B04A2C"/>
    <w:rsid w:val="00B06C80"/>
    <w:rsid w:val="00B07A86"/>
    <w:rsid w:val="00B07EC2"/>
    <w:rsid w:val="00B11FDA"/>
    <w:rsid w:val="00B136D9"/>
    <w:rsid w:val="00B13C6A"/>
    <w:rsid w:val="00B161A1"/>
    <w:rsid w:val="00B16460"/>
    <w:rsid w:val="00B172C7"/>
    <w:rsid w:val="00B202BE"/>
    <w:rsid w:val="00B20B46"/>
    <w:rsid w:val="00B23148"/>
    <w:rsid w:val="00B2336B"/>
    <w:rsid w:val="00B25DA4"/>
    <w:rsid w:val="00B266DB"/>
    <w:rsid w:val="00B302D0"/>
    <w:rsid w:val="00B310B4"/>
    <w:rsid w:val="00B35C19"/>
    <w:rsid w:val="00B37E2B"/>
    <w:rsid w:val="00B40070"/>
    <w:rsid w:val="00B40AF9"/>
    <w:rsid w:val="00B41C1F"/>
    <w:rsid w:val="00B43734"/>
    <w:rsid w:val="00B43A59"/>
    <w:rsid w:val="00B44B41"/>
    <w:rsid w:val="00B45B5B"/>
    <w:rsid w:val="00B47628"/>
    <w:rsid w:val="00B5010D"/>
    <w:rsid w:val="00B516C6"/>
    <w:rsid w:val="00B51E1F"/>
    <w:rsid w:val="00B54CA9"/>
    <w:rsid w:val="00B55929"/>
    <w:rsid w:val="00B571E2"/>
    <w:rsid w:val="00B62649"/>
    <w:rsid w:val="00B64DC7"/>
    <w:rsid w:val="00B71344"/>
    <w:rsid w:val="00B728F8"/>
    <w:rsid w:val="00B75397"/>
    <w:rsid w:val="00B76014"/>
    <w:rsid w:val="00B761E4"/>
    <w:rsid w:val="00B767A1"/>
    <w:rsid w:val="00B767DE"/>
    <w:rsid w:val="00B768D9"/>
    <w:rsid w:val="00B77F38"/>
    <w:rsid w:val="00B8109E"/>
    <w:rsid w:val="00B81C2B"/>
    <w:rsid w:val="00B81FA2"/>
    <w:rsid w:val="00B83685"/>
    <w:rsid w:val="00B83FA9"/>
    <w:rsid w:val="00B86129"/>
    <w:rsid w:val="00B876CD"/>
    <w:rsid w:val="00B87EA8"/>
    <w:rsid w:val="00B901F7"/>
    <w:rsid w:val="00B903E5"/>
    <w:rsid w:val="00B95E80"/>
    <w:rsid w:val="00BA1604"/>
    <w:rsid w:val="00BA346D"/>
    <w:rsid w:val="00BA413F"/>
    <w:rsid w:val="00BA4907"/>
    <w:rsid w:val="00BB32A7"/>
    <w:rsid w:val="00BB63D0"/>
    <w:rsid w:val="00BB6741"/>
    <w:rsid w:val="00BB6F8F"/>
    <w:rsid w:val="00BB7414"/>
    <w:rsid w:val="00BC39C3"/>
    <w:rsid w:val="00BC39FA"/>
    <w:rsid w:val="00BC6849"/>
    <w:rsid w:val="00BD3505"/>
    <w:rsid w:val="00BD5E76"/>
    <w:rsid w:val="00BD6B3A"/>
    <w:rsid w:val="00BE066A"/>
    <w:rsid w:val="00BE121F"/>
    <w:rsid w:val="00BE2505"/>
    <w:rsid w:val="00BE3482"/>
    <w:rsid w:val="00BE5E15"/>
    <w:rsid w:val="00BE774E"/>
    <w:rsid w:val="00BE78FD"/>
    <w:rsid w:val="00BE7E3E"/>
    <w:rsid w:val="00BF1510"/>
    <w:rsid w:val="00BF1E2C"/>
    <w:rsid w:val="00BF53C9"/>
    <w:rsid w:val="00BF58AC"/>
    <w:rsid w:val="00BF592F"/>
    <w:rsid w:val="00BF70B3"/>
    <w:rsid w:val="00BF7F8D"/>
    <w:rsid w:val="00C01202"/>
    <w:rsid w:val="00C014A3"/>
    <w:rsid w:val="00C03EE3"/>
    <w:rsid w:val="00C05CE0"/>
    <w:rsid w:val="00C05FA6"/>
    <w:rsid w:val="00C06974"/>
    <w:rsid w:val="00C06D88"/>
    <w:rsid w:val="00C10877"/>
    <w:rsid w:val="00C10C56"/>
    <w:rsid w:val="00C111AF"/>
    <w:rsid w:val="00C12284"/>
    <w:rsid w:val="00C13A94"/>
    <w:rsid w:val="00C14BAF"/>
    <w:rsid w:val="00C237D2"/>
    <w:rsid w:val="00C27216"/>
    <w:rsid w:val="00C27EEE"/>
    <w:rsid w:val="00C30D7E"/>
    <w:rsid w:val="00C31F90"/>
    <w:rsid w:val="00C327D1"/>
    <w:rsid w:val="00C336F5"/>
    <w:rsid w:val="00C34F21"/>
    <w:rsid w:val="00C359F9"/>
    <w:rsid w:val="00C35D5C"/>
    <w:rsid w:val="00C363D0"/>
    <w:rsid w:val="00C423F2"/>
    <w:rsid w:val="00C5047D"/>
    <w:rsid w:val="00C51791"/>
    <w:rsid w:val="00C519F5"/>
    <w:rsid w:val="00C51CA9"/>
    <w:rsid w:val="00C52EBD"/>
    <w:rsid w:val="00C56568"/>
    <w:rsid w:val="00C57ED4"/>
    <w:rsid w:val="00C57FF8"/>
    <w:rsid w:val="00C62D43"/>
    <w:rsid w:val="00C63290"/>
    <w:rsid w:val="00C64390"/>
    <w:rsid w:val="00C650A9"/>
    <w:rsid w:val="00C66B90"/>
    <w:rsid w:val="00C722EB"/>
    <w:rsid w:val="00C72B3C"/>
    <w:rsid w:val="00C73298"/>
    <w:rsid w:val="00C74790"/>
    <w:rsid w:val="00C77849"/>
    <w:rsid w:val="00C77ABD"/>
    <w:rsid w:val="00C82AD7"/>
    <w:rsid w:val="00C8428C"/>
    <w:rsid w:val="00C85B7D"/>
    <w:rsid w:val="00C93A9C"/>
    <w:rsid w:val="00C9423A"/>
    <w:rsid w:val="00C94EF0"/>
    <w:rsid w:val="00C95AC2"/>
    <w:rsid w:val="00CA3A8B"/>
    <w:rsid w:val="00CA4301"/>
    <w:rsid w:val="00CA4313"/>
    <w:rsid w:val="00CA45C6"/>
    <w:rsid w:val="00CA5A92"/>
    <w:rsid w:val="00CA62D4"/>
    <w:rsid w:val="00CA7E20"/>
    <w:rsid w:val="00CA7FD4"/>
    <w:rsid w:val="00CB20DC"/>
    <w:rsid w:val="00CB3719"/>
    <w:rsid w:val="00CB5EFF"/>
    <w:rsid w:val="00CC0F45"/>
    <w:rsid w:val="00CC15B7"/>
    <w:rsid w:val="00CC1F93"/>
    <w:rsid w:val="00CC5DF3"/>
    <w:rsid w:val="00CC6726"/>
    <w:rsid w:val="00CC70BD"/>
    <w:rsid w:val="00CC7D3C"/>
    <w:rsid w:val="00CD1199"/>
    <w:rsid w:val="00CD1828"/>
    <w:rsid w:val="00CD2EF3"/>
    <w:rsid w:val="00CD3B5F"/>
    <w:rsid w:val="00CD4FD6"/>
    <w:rsid w:val="00CD53DF"/>
    <w:rsid w:val="00CD69CF"/>
    <w:rsid w:val="00CE205C"/>
    <w:rsid w:val="00CE21AD"/>
    <w:rsid w:val="00CE2E79"/>
    <w:rsid w:val="00CE2EE0"/>
    <w:rsid w:val="00CE3677"/>
    <w:rsid w:val="00CE6C1C"/>
    <w:rsid w:val="00CE7A8B"/>
    <w:rsid w:val="00CF10D9"/>
    <w:rsid w:val="00CF1993"/>
    <w:rsid w:val="00CF27D8"/>
    <w:rsid w:val="00CF3801"/>
    <w:rsid w:val="00CF6323"/>
    <w:rsid w:val="00CF68A1"/>
    <w:rsid w:val="00D0067B"/>
    <w:rsid w:val="00D02E4A"/>
    <w:rsid w:val="00D051F2"/>
    <w:rsid w:val="00D116A9"/>
    <w:rsid w:val="00D12A32"/>
    <w:rsid w:val="00D13296"/>
    <w:rsid w:val="00D14FAC"/>
    <w:rsid w:val="00D150DE"/>
    <w:rsid w:val="00D163F7"/>
    <w:rsid w:val="00D16EE5"/>
    <w:rsid w:val="00D179B1"/>
    <w:rsid w:val="00D213F9"/>
    <w:rsid w:val="00D22E6A"/>
    <w:rsid w:val="00D22F76"/>
    <w:rsid w:val="00D23AAA"/>
    <w:rsid w:val="00D23B33"/>
    <w:rsid w:val="00D25ACF"/>
    <w:rsid w:val="00D30AAD"/>
    <w:rsid w:val="00D31374"/>
    <w:rsid w:val="00D338F5"/>
    <w:rsid w:val="00D33CD3"/>
    <w:rsid w:val="00D34F52"/>
    <w:rsid w:val="00D35FA5"/>
    <w:rsid w:val="00D369B6"/>
    <w:rsid w:val="00D431B6"/>
    <w:rsid w:val="00D44A33"/>
    <w:rsid w:val="00D45FC2"/>
    <w:rsid w:val="00D46047"/>
    <w:rsid w:val="00D47AB4"/>
    <w:rsid w:val="00D50757"/>
    <w:rsid w:val="00D50829"/>
    <w:rsid w:val="00D51D14"/>
    <w:rsid w:val="00D547B0"/>
    <w:rsid w:val="00D56EC4"/>
    <w:rsid w:val="00D5727B"/>
    <w:rsid w:val="00D57977"/>
    <w:rsid w:val="00D57D16"/>
    <w:rsid w:val="00D57EC8"/>
    <w:rsid w:val="00D613AC"/>
    <w:rsid w:val="00D629D6"/>
    <w:rsid w:val="00D65D7F"/>
    <w:rsid w:val="00D67478"/>
    <w:rsid w:val="00D70D53"/>
    <w:rsid w:val="00D7733B"/>
    <w:rsid w:val="00D779D6"/>
    <w:rsid w:val="00D80B69"/>
    <w:rsid w:val="00D82FBF"/>
    <w:rsid w:val="00D83635"/>
    <w:rsid w:val="00D83CBB"/>
    <w:rsid w:val="00D84E51"/>
    <w:rsid w:val="00D910BD"/>
    <w:rsid w:val="00D912E7"/>
    <w:rsid w:val="00D91EED"/>
    <w:rsid w:val="00D91FD6"/>
    <w:rsid w:val="00D92A8E"/>
    <w:rsid w:val="00D95990"/>
    <w:rsid w:val="00D95ADE"/>
    <w:rsid w:val="00D95AFA"/>
    <w:rsid w:val="00DA0E58"/>
    <w:rsid w:val="00DA42B0"/>
    <w:rsid w:val="00DA4F0A"/>
    <w:rsid w:val="00DA7FB8"/>
    <w:rsid w:val="00DB09F6"/>
    <w:rsid w:val="00DB2D8E"/>
    <w:rsid w:val="00DB3EA9"/>
    <w:rsid w:val="00DB4273"/>
    <w:rsid w:val="00DB6D8A"/>
    <w:rsid w:val="00DC07F0"/>
    <w:rsid w:val="00DC0CE7"/>
    <w:rsid w:val="00DC0EE6"/>
    <w:rsid w:val="00DC171D"/>
    <w:rsid w:val="00DC2884"/>
    <w:rsid w:val="00DC5C08"/>
    <w:rsid w:val="00DC6C9B"/>
    <w:rsid w:val="00DC7D18"/>
    <w:rsid w:val="00DD00AF"/>
    <w:rsid w:val="00DD0557"/>
    <w:rsid w:val="00DD1425"/>
    <w:rsid w:val="00DD45A3"/>
    <w:rsid w:val="00DD5254"/>
    <w:rsid w:val="00DD7678"/>
    <w:rsid w:val="00DD7F11"/>
    <w:rsid w:val="00DE27AF"/>
    <w:rsid w:val="00DE44DE"/>
    <w:rsid w:val="00DE7054"/>
    <w:rsid w:val="00DE77D7"/>
    <w:rsid w:val="00DF0CBD"/>
    <w:rsid w:val="00DF2A60"/>
    <w:rsid w:val="00DF2A84"/>
    <w:rsid w:val="00DF6432"/>
    <w:rsid w:val="00DF7036"/>
    <w:rsid w:val="00E01D7E"/>
    <w:rsid w:val="00E032AE"/>
    <w:rsid w:val="00E04A6F"/>
    <w:rsid w:val="00E058BD"/>
    <w:rsid w:val="00E0688D"/>
    <w:rsid w:val="00E070A1"/>
    <w:rsid w:val="00E11373"/>
    <w:rsid w:val="00E11906"/>
    <w:rsid w:val="00E11EEC"/>
    <w:rsid w:val="00E122AC"/>
    <w:rsid w:val="00E13327"/>
    <w:rsid w:val="00E16C34"/>
    <w:rsid w:val="00E1705F"/>
    <w:rsid w:val="00E17504"/>
    <w:rsid w:val="00E223AA"/>
    <w:rsid w:val="00E22BD1"/>
    <w:rsid w:val="00E31286"/>
    <w:rsid w:val="00E3129D"/>
    <w:rsid w:val="00E329E8"/>
    <w:rsid w:val="00E32D68"/>
    <w:rsid w:val="00E36DEB"/>
    <w:rsid w:val="00E3720C"/>
    <w:rsid w:val="00E376DC"/>
    <w:rsid w:val="00E37718"/>
    <w:rsid w:val="00E401F2"/>
    <w:rsid w:val="00E40F27"/>
    <w:rsid w:val="00E460B7"/>
    <w:rsid w:val="00E46DFB"/>
    <w:rsid w:val="00E479E5"/>
    <w:rsid w:val="00E519EC"/>
    <w:rsid w:val="00E55B6A"/>
    <w:rsid w:val="00E56009"/>
    <w:rsid w:val="00E56E4F"/>
    <w:rsid w:val="00E57C0E"/>
    <w:rsid w:val="00E61D99"/>
    <w:rsid w:val="00E62361"/>
    <w:rsid w:val="00E63D56"/>
    <w:rsid w:val="00E64BC4"/>
    <w:rsid w:val="00E67184"/>
    <w:rsid w:val="00E6740A"/>
    <w:rsid w:val="00E7094B"/>
    <w:rsid w:val="00E73354"/>
    <w:rsid w:val="00E738A3"/>
    <w:rsid w:val="00E76BA5"/>
    <w:rsid w:val="00E8009B"/>
    <w:rsid w:val="00E80B02"/>
    <w:rsid w:val="00E80B56"/>
    <w:rsid w:val="00E811D2"/>
    <w:rsid w:val="00E82933"/>
    <w:rsid w:val="00E82B95"/>
    <w:rsid w:val="00E83475"/>
    <w:rsid w:val="00E8624C"/>
    <w:rsid w:val="00E87816"/>
    <w:rsid w:val="00E87EF2"/>
    <w:rsid w:val="00E90881"/>
    <w:rsid w:val="00E90A37"/>
    <w:rsid w:val="00E90D2B"/>
    <w:rsid w:val="00E935E0"/>
    <w:rsid w:val="00E93F5B"/>
    <w:rsid w:val="00E95B8C"/>
    <w:rsid w:val="00E9658A"/>
    <w:rsid w:val="00EA2611"/>
    <w:rsid w:val="00EA3442"/>
    <w:rsid w:val="00EA5EBC"/>
    <w:rsid w:val="00EA7D6B"/>
    <w:rsid w:val="00EB25D9"/>
    <w:rsid w:val="00EB2B73"/>
    <w:rsid w:val="00EB42E5"/>
    <w:rsid w:val="00EB4893"/>
    <w:rsid w:val="00EB49D2"/>
    <w:rsid w:val="00EB4BB4"/>
    <w:rsid w:val="00EB509D"/>
    <w:rsid w:val="00EB6CAE"/>
    <w:rsid w:val="00EB74CB"/>
    <w:rsid w:val="00EC54B3"/>
    <w:rsid w:val="00EC60FB"/>
    <w:rsid w:val="00EC6798"/>
    <w:rsid w:val="00EC7820"/>
    <w:rsid w:val="00ED04F5"/>
    <w:rsid w:val="00ED087B"/>
    <w:rsid w:val="00ED3368"/>
    <w:rsid w:val="00ED73E1"/>
    <w:rsid w:val="00EE25EC"/>
    <w:rsid w:val="00EE2BB9"/>
    <w:rsid w:val="00EE32A9"/>
    <w:rsid w:val="00EE3C51"/>
    <w:rsid w:val="00EE646E"/>
    <w:rsid w:val="00EF03B6"/>
    <w:rsid w:val="00EF3214"/>
    <w:rsid w:val="00F02A4D"/>
    <w:rsid w:val="00F04357"/>
    <w:rsid w:val="00F104F4"/>
    <w:rsid w:val="00F109F4"/>
    <w:rsid w:val="00F12127"/>
    <w:rsid w:val="00F14038"/>
    <w:rsid w:val="00F14DD8"/>
    <w:rsid w:val="00F16077"/>
    <w:rsid w:val="00F161AB"/>
    <w:rsid w:val="00F227F4"/>
    <w:rsid w:val="00F240B2"/>
    <w:rsid w:val="00F24524"/>
    <w:rsid w:val="00F254A8"/>
    <w:rsid w:val="00F26CB8"/>
    <w:rsid w:val="00F26D57"/>
    <w:rsid w:val="00F27E5F"/>
    <w:rsid w:val="00F3030B"/>
    <w:rsid w:val="00F32B38"/>
    <w:rsid w:val="00F33B58"/>
    <w:rsid w:val="00F36B6C"/>
    <w:rsid w:val="00F3718F"/>
    <w:rsid w:val="00F40E97"/>
    <w:rsid w:val="00F417E3"/>
    <w:rsid w:val="00F46A95"/>
    <w:rsid w:val="00F475AE"/>
    <w:rsid w:val="00F5031F"/>
    <w:rsid w:val="00F510AD"/>
    <w:rsid w:val="00F52237"/>
    <w:rsid w:val="00F52531"/>
    <w:rsid w:val="00F53BD1"/>
    <w:rsid w:val="00F56441"/>
    <w:rsid w:val="00F56CC9"/>
    <w:rsid w:val="00F57761"/>
    <w:rsid w:val="00F60552"/>
    <w:rsid w:val="00F6065F"/>
    <w:rsid w:val="00F60CE4"/>
    <w:rsid w:val="00F6144E"/>
    <w:rsid w:val="00F61D0F"/>
    <w:rsid w:val="00F62405"/>
    <w:rsid w:val="00F6364D"/>
    <w:rsid w:val="00F63736"/>
    <w:rsid w:val="00F63AFB"/>
    <w:rsid w:val="00F63F51"/>
    <w:rsid w:val="00F709F2"/>
    <w:rsid w:val="00F71651"/>
    <w:rsid w:val="00F72DF2"/>
    <w:rsid w:val="00F7390A"/>
    <w:rsid w:val="00F80E78"/>
    <w:rsid w:val="00F81192"/>
    <w:rsid w:val="00F857AD"/>
    <w:rsid w:val="00F9133C"/>
    <w:rsid w:val="00F918FE"/>
    <w:rsid w:val="00F936D3"/>
    <w:rsid w:val="00F94B1C"/>
    <w:rsid w:val="00F9564D"/>
    <w:rsid w:val="00F95CD2"/>
    <w:rsid w:val="00F969CC"/>
    <w:rsid w:val="00F96DA1"/>
    <w:rsid w:val="00F9738D"/>
    <w:rsid w:val="00F977CB"/>
    <w:rsid w:val="00FA2C64"/>
    <w:rsid w:val="00FA57BE"/>
    <w:rsid w:val="00FA5D4B"/>
    <w:rsid w:val="00FB2814"/>
    <w:rsid w:val="00FB29E1"/>
    <w:rsid w:val="00FB2D81"/>
    <w:rsid w:val="00FB3A96"/>
    <w:rsid w:val="00FB5485"/>
    <w:rsid w:val="00FB6726"/>
    <w:rsid w:val="00FC134B"/>
    <w:rsid w:val="00FC3756"/>
    <w:rsid w:val="00FC5972"/>
    <w:rsid w:val="00FC6E13"/>
    <w:rsid w:val="00FC7035"/>
    <w:rsid w:val="00FD25A6"/>
    <w:rsid w:val="00FD3C41"/>
    <w:rsid w:val="00FD4337"/>
    <w:rsid w:val="00FE3A5C"/>
    <w:rsid w:val="00FE4004"/>
    <w:rsid w:val="00FE6654"/>
    <w:rsid w:val="00FE7403"/>
    <w:rsid w:val="00FF0E3A"/>
    <w:rsid w:val="00FF20B1"/>
    <w:rsid w:val="00FF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8D94D37"/>
  <w15:docId w15:val="{37675F22-D62E-40D6-8545-4C7371D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77"/>
    <w:rPr>
      <w:rFonts w:ascii="Arial" w:hAnsi="Arial" w:cs="Arial"/>
      <w:sz w:val="24"/>
      <w:szCs w:val="24"/>
    </w:rPr>
  </w:style>
  <w:style w:type="paragraph" w:styleId="Heading1">
    <w:name w:val="heading 1"/>
    <w:basedOn w:val="Normal"/>
    <w:next w:val="Normal"/>
    <w:link w:val="Heading1Char"/>
    <w:qFormat/>
    <w:rsid w:val="00DB2D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DB2D8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4"/>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82">
      <w:bodyDiv w:val="1"/>
      <w:marLeft w:val="0"/>
      <w:marRight w:val="0"/>
      <w:marTop w:val="0"/>
      <w:marBottom w:val="0"/>
      <w:divBdr>
        <w:top w:val="none" w:sz="0" w:space="0" w:color="auto"/>
        <w:left w:val="none" w:sz="0" w:space="0" w:color="auto"/>
        <w:bottom w:val="none" w:sz="0" w:space="0" w:color="auto"/>
        <w:right w:val="none" w:sz="0" w:space="0" w:color="auto"/>
      </w:divBdr>
    </w:div>
    <w:div w:id="867332903">
      <w:bodyDiv w:val="1"/>
      <w:marLeft w:val="0"/>
      <w:marRight w:val="0"/>
      <w:marTop w:val="0"/>
      <w:marBottom w:val="0"/>
      <w:divBdr>
        <w:top w:val="none" w:sz="0" w:space="0" w:color="auto"/>
        <w:left w:val="none" w:sz="0" w:space="0" w:color="auto"/>
        <w:bottom w:val="none" w:sz="0" w:space="0" w:color="auto"/>
        <w:right w:val="none" w:sz="0" w:space="0" w:color="auto"/>
      </w:divBdr>
    </w:div>
    <w:div w:id="948465032">
      <w:bodyDiv w:val="1"/>
      <w:marLeft w:val="0"/>
      <w:marRight w:val="0"/>
      <w:marTop w:val="0"/>
      <w:marBottom w:val="0"/>
      <w:divBdr>
        <w:top w:val="none" w:sz="0" w:space="0" w:color="auto"/>
        <w:left w:val="none" w:sz="0" w:space="0" w:color="auto"/>
        <w:bottom w:val="none" w:sz="0" w:space="0" w:color="auto"/>
        <w:right w:val="none" w:sz="0" w:space="0" w:color="auto"/>
      </w:divBdr>
    </w:div>
    <w:div w:id="1240600523">
      <w:bodyDiv w:val="1"/>
      <w:marLeft w:val="0"/>
      <w:marRight w:val="0"/>
      <w:marTop w:val="0"/>
      <w:marBottom w:val="0"/>
      <w:divBdr>
        <w:top w:val="none" w:sz="0" w:space="0" w:color="auto"/>
        <w:left w:val="none" w:sz="0" w:space="0" w:color="auto"/>
        <w:bottom w:val="none" w:sz="0" w:space="0" w:color="auto"/>
        <w:right w:val="none" w:sz="0" w:space="0" w:color="auto"/>
      </w:divBdr>
    </w:div>
    <w:div w:id="1269586188">
      <w:bodyDiv w:val="1"/>
      <w:marLeft w:val="0"/>
      <w:marRight w:val="0"/>
      <w:marTop w:val="0"/>
      <w:marBottom w:val="0"/>
      <w:divBdr>
        <w:top w:val="none" w:sz="0" w:space="0" w:color="auto"/>
        <w:left w:val="none" w:sz="0" w:space="0" w:color="auto"/>
        <w:bottom w:val="none" w:sz="0" w:space="0" w:color="auto"/>
        <w:right w:val="none" w:sz="0" w:space="0" w:color="auto"/>
      </w:divBdr>
    </w:div>
    <w:div w:id="1468662853">
      <w:bodyDiv w:val="1"/>
      <w:marLeft w:val="0"/>
      <w:marRight w:val="0"/>
      <w:marTop w:val="0"/>
      <w:marBottom w:val="0"/>
      <w:divBdr>
        <w:top w:val="none" w:sz="0" w:space="0" w:color="auto"/>
        <w:left w:val="none" w:sz="0" w:space="0" w:color="auto"/>
        <w:bottom w:val="none" w:sz="0" w:space="0" w:color="auto"/>
        <w:right w:val="none" w:sz="0" w:space="0" w:color="auto"/>
      </w:divBdr>
    </w:div>
    <w:div w:id="1534536950">
      <w:bodyDiv w:val="1"/>
      <w:marLeft w:val="0"/>
      <w:marRight w:val="0"/>
      <w:marTop w:val="0"/>
      <w:marBottom w:val="0"/>
      <w:divBdr>
        <w:top w:val="none" w:sz="0" w:space="0" w:color="auto"/>
        <w:left w:val="none" w:sz="0" w:space="0" w:color="auto"/>
        <w:bottom w:val="none" w:sz="0" w:space="0" w:color="auto"/>
        <w:right w:val="none" w:sz="0" w:space="0" w:color="auto"/>
      </w:divBdr>
    </w:div>
    <w:div w:id="1772699920">
      <w:bodyDiv w:val="1"/>
      <w:marLeft w:val="0"/>
      <w:marRight w:val="0"/>
      <w:marTop w:val="0"/>
      <w:marBottom w:val="0"/>
      <w:divBdr>
        <w:top w:val="none" w:sz="0" w:space="0" w:color="auto"/>
        <w:left w:val="none" w:sz="0" w:space="0" w:color="auto"/>
        <w:bottom w:val="none" w:sz="0" w:space="0" w:color="auto"/>
        <w:right w:val="none" w:sz="0" w:space="0" w:color="auto"/>
      </w:divBdr>
    </w:div>
    <w:div w:id="1935436544">
      <w:bodyDiv w:val="1"/>
      <w:marLeft w:val="0"/>
      <w:marRight w:val="0"/>
      <w:marTop w:val="0"/>
      <w:marBottom w:val="0"/>
      <w:divBdr>
        <w:top w:val="none" w:sz="0" w:space="0" w:color="auto"/>
        <w:left w:val="none" w:sz="0" w:space="0" w:color="auto"/>
        <w:bottom w:val="none" w:sz="0" w:space="0" w:color="auto"/>
        <w:right w:val="none" w:sz="0" w:space="0" w:color="auto"/>
      </w:divBdr>
    </w:div>
    <w:div w:id="1990740651">
      <w:bodyDiv w:val="1"/>
      <w:marLeft w:val="0"/>
      <w:marRight w:val="0"/>
      <w:marTop w:val="0"/>
      <w:marBottom w:val="0"/>
      <w:divBdr>
        <w:top w:val="none" w:sz="0" w:space="0" w:color="auto"/>
        <w:left w:val="none" w:sz="0" w:space="0" w:color="auto"/>
        <w:bottom w:val="none" w:sz="0" w:space="0" w:color="auto"/>
        <w:right w:val="none" w:sz="0" w:space="0" w:color="auto"/>
      </w:divBdr>
    </w:div>
    <w:div w:id="2040885157">
      <w:bodyDiv w:val="1"/>
      <w:marLeft w:val="0"/>
      <w:marRight w:val="0"/>
      <w:marTop w:val="0"/>
      <w:marBottom w:val="0"/>
      <w:divBdr>
        <w:top w:val="none" w:sz="0" w:space="0" w:color="auto"/>
        <w:left w:val="none" w:sz="0" w:space="0" w:color="auto"/>
        <w:bottom w:val="none" w:sz="0" w:space="0" w:color="auto"/>
        <w:right w:val="none" w:sz="0" w:space="0" w:color="auto"/>
      </w:divBdr>
    </w:div>
    <w:div w:id="2119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F331-1DEE-4C95-A5EA-098D5FD4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Disability Council Communiqué 24 August 2018</vt:lpstr>
    </vt:vector>
  </TitlesOfParts>
  <Company>Department of Family &amp; Community Services</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Council Communiqué 24 August 2018</dc:title>
  <dc:creator>Jennifer Kelly (FACS)</dc:creator>
  <cp:lastModifiedBy>Katalin Pribusz</cp:lastModifiedBy>
  <cp:revision>2</cp:revision>
  <cp:lastPrinted>2019-02-21T02:21:00Z</cp:lastPrinted>
  <dcterms:created xsi:type="dcterms:W3CDTF">2020-12-03T05:16:00Z</dcterms:created>
  <dcterms:modified xsi:type="dcterms:W3CDTF">2020-12-03T05:16:00Z</dcterms:modified>
</cp:coreProperties>
</file>