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4E91" w14:textId="51BECDA1" w:rsidR="00305606" w:rsidRPr="00305606" w:rsidRDefault="00305606">
      <w:pPr>
        <w:rPr>
          <w:b/>
          <w:bCs/>
        </w:rPr>
      </w:pPr>
      <w:r w:rsidRPr="00305606">
        <w:rPr>
          <w:b/>
          <w:bCs/>
        </w:rPr>
        <w:t xml:space="preserve">Organisation </w:t>
      </w:r>
    </w:p>
    <w:p w14:paraId="54FAA188" w14:textId="6EDF4AA5" w:rsidR="00305606" w:rsidRDefault="00305606">
      <w:r w:rsidRPr="00305606">
        <w:t>Hunter Primary Care</w:t>
      </w:r>
    </w:p>
    <w:p w14:paraId="5193E4ED" w14:textId="77777777" w:rsidR="003A61B9" w:rsidRDefault="003A61B9" w:rsidP="00E42390">
      <w:pPr>
        <w:rPr>
          <w:b/>
          <w:bCs/>
        </w:rPr>
      </w:pPr>
    </w:p>
    <w:p w14:paraId="5EF4E424" w14:textId="11B46BAF" w:rsidR="00E42390" w:rsidRPr="00E42390" w:rsidRDefault="00E42390" w:rsidP="00E42390">
      <w:pPr>
        <w:rPr>
          <w:b/>
          <w:bCs/>
        </w:rPr>
      </w:pPr>
      <w:r>
        <w:rPr>
          <w:b/>
          <w:bCs/>
        </w:rPr>
        <w:t xml:space="preserve">Question 1: </w:t>
      </w:r>
      <w:r w:rsidRPr="00E42390">
        <w:rPr>
          <w:b/>
          <w:bCs/>
        </w:rPr>
        <w:t>Should the proposed legislative framework cover the out of home care setting?</w:t>
      </w:r>
    </w:p>
    <w:p w14:paraId="45920A53" w14:textId="5F5EE191" w:rsidR="00305606" w:rsidRDefault="00E42390" w:rsidP="00E42390">
      <w:r w:rsidRPr="00E42390">
        <w:t>Yes, because individuals in these settings are particularly vulnerable to harm from unregulated practices. Including</w:t>
      </w:r>
      <w:r>
        <w:t xml:space="preserve"> </w:t>
      </w:r>
      <w:r w:rsidRPr="00E42390">
        <w:t>these settings creates a uniform approach, reduces uncertainty, and upholds human rights. However, there are</w:t>
      </w:r>
      <w:r>
        <w:t xml:space="preserve"> </w:t>
      </w:r>
      <w:r w:rsidRPr="00E42390">
        <w:t>challenges such as potential overlaps with existing frameworks (already occurs), extra administrative work, and the</w:t>
      </w:r>
      <w:r>
        <w:t xml:space="preserve"> </w:t>
      </w:r>
      <w:r w:rsidRPr="00E42390">
        <w:t>need for clear definitions and principles that align with current laws. Training and gradual implementation will help</w:t>
      </w:r>
      <w:r>
        <w:t xml:space="preserve"> </w:t>
      </w:r>
      <w:r w:rsidRPr="00E42390">
        <w:t>manage these changes</w:t>
      </w:r>
      <w:r>
        <w:t>.</w:t>
      </w:r>
    </w:p>
    <w:p w14:paraId="683CDFF2" w14:textId="4D532E35" w:rsidR="00A21296" w:rsidRPr="00A21296" w:rsidRDefault="00A21296" w:rsidP="00A21296">
      <w:pPr>
        <w:rPr>
          <w:b/>
          <w:bCs/>
        </w:rPr>
      </w:pPr>
      <w:r>
        <w:rPr>
          <w:b/>
          <w:bCs/>
        </w:rPr>
        <w:t xml:space="preserve">Question 2: </w:t>
      </w:r>
      <w:r w:rsidRPr="00A21296">
        <w:rPr>
          <w:b/>
          <w:bCs/>
        </w:rPr>
        <w:t>Should the proposed legislative framework cover any other setting?</w:t>
      </w:r>
    </w:p>
    <w:p w14:paraId="4AC65A42" w14:textId="34142263" w:rsidR="00A21296" w:rsidRPr="00A21296" w:rsidRDefault="00A21296" w:rsidP="00A21296">
      <w:r w:rsidRPr="00A21296">
        <w:t>Yes, it should cover any setting where restrictive practices are used, including health, education, aged care, and</w:t>
      </w:r>
      <w:r>
        <w:t xml:space="preserve"> </w:t>
      </w:r>
      <w:r w:rsidRPr="00A21296">
        <w:t>justice. A common standard across these areas will provide clarity for service providers and ensure consistent</w:t>
      </w:r>
      <w:r>
        <w:t xml:space="preserve"> </w:t>
      </w:r>
      <w:r w:rsidRPr="00A21296">
        <w:t>principles are applied. This would improve safety, accountability, and effectiveness across sectors. At the same time,</w:t>
      </w:r>
      <w:r>
        <w:t xml:space="preserve"> </w:t>
      </w:r>
      <w:r w:rsidRPr="00A21296">
        <w:t>the framework should be adaptable to the unique needs of each sector, with input from stakeholders, to avoid</w:t>
      </w:r>
      <w:r>
        <w:t xml:space="preserve"> </w:t>
      </w:r>
      <w:r w:rsidRPr="00A21296">
        <w:t>overburdening or losing focus.</w:t>
      </w:r>
    </w:p>
    <w:p w14:paraId="64FC29DB" w14:textId="58E1C020" w:rsidR="00E42390" w:rsidRDefault="00A21296" w:rsidP="00A21296">
      <w:r w:rsidRPr="00A21296">
        <w:t>Please note that he NDIS model is currently overly complex compared to other models. Simplifying the NDIS</w:t>
      </w:r>
      <w:r>
        <w:t xml:space="preserve"> </w:t>
      </w:r>
      <w:r w:rsidRPr="00A21296">
        <w:t>legislative and compliance frameworks would improve understanding and uptake among providers and</w:t>
      </w:r>
      <w:r>
        <w:t xml:space="preserve"> </w:t>
      </w:r>
      <w:r w:rsidRPr="00A21296">
        <w:t>practitioners. A simpler, more intuitive system would minimise errors and misinterpretations, contributing to more</w:t>
      </w:r>
      <w:r>
        <w:t xml:space="preserve"> </w:t>
      </w:r>
      <w:r w:rsidRPr="00A21296">
        <w:t>consistent and effective use of restrictive practices across all settings and allowing staff to move seamlessly between</w:t>
      </w:r>
      <w:r>
        <w:t xml:space="preserve"> </w:t>
      </w:r>
      <w:r w:rsidRPr="00A21296">
        <w:t>care environments.</w:t>
      </w:r>
    </w:p>
    <w:p w14:paraId="19C48ADF" w14:textId="0F3B520B" w:rsidR="009F5D2D" w:rsidRPr="009F5D2D" w:rsidRDefault="009F5D2D" w:rsidP="009F5D2D">
      <w:pPr>
        <w:rPr>
          <w:b/>
          <w:bCs/>
        </w:rPr>
      </w:pPr>
      <w:r>
        <w:rPr>
          <w:b/>
          <w:bCs/>
        </w:rPr>
        <w:t xml:space="preserve">Question 3: </w:t>
      </w:r>
      <w:r w:rsidRPr="009F5D2D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9F5D2D">
        <w:rPr>
          <w:b/>
          <w:bCs/>
        </w:rPr>
        <w:t>restrictive practices in the disability service provision setting and the aged care setting?</w:t>
      </w:r>
    </w:p>
    <w:p w14:paraId="609482C3" w14:textId="0A74E5D2" w:rsidR="009F5D2D" w:rsidRDefault="009F5D2D" w:rsidP="009F5D2D">
      <w:r w:rsidRPr="009F5D2D">
        <w:t>Having different frameworks leads to inconsistency, confusion, and unequal protection for clients in multiple</w:t>
      </w:r>
      <w:r>
        <w:t xml:space="preserve"> </w:t>
      </w:r>
      <w:r w:rsidRPr="009F5D2D">
        <w:t>settings and those transitioning. Those receiving care in various environments may not get the same level of</w:t>
      </w:r>
      <w:r>
        <w:t xml:space="preserve"> </w:t>
      </w:r>
      <w:r w:rsidRPr="009F5D2D">
        <w:t>support, and practitioners as well as providers often struggle to navigate conflicting rules, increasing the risk of</w:t>
      </w:r>
      <w:r>
        <w:t xml:space="preserve"> </w:t>
      </w:r>
      <w:r w:rsidRPr="009F5D2D">
        <w:t>mistakes and non-compliance.</w:t>
      </w:r>
    </w:p>
    <w:p w14:paraId="430D0623" w14:textId="2BC9494C" w:rsidR="009F5D2D" w:rsidRPr="009F5D2D" w:rsidRDefault="009F5D2D" w:rsidP="009F5D2D">
      <w:pPr>
        <w:rPr>
          <w:b/>
          <w:bCs/>
        </w:rPr>
      </w:pPr>
      <w:r>
        <w:rPr>
          <w:b/>
          <w:bCs/>
        </w:rPr>
        <w:t xml:space="preserve">Question 4: </w:t>
      </w:r>
      <w:r w:rsidRPr="009F5D2D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9F5D2D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9F5D2D">
        <w:rPr>
          <w:b/>
          <w:bCs/>
        </w:rPr>
        <w:t>Recommendation 6.35(b)?</w:t>
      </w:r>
    </w:p>
    <w:p w14:paraId="67877054" w14:textId="5AF6A403" w:rsidR="009F5D2D" w:rsidRDefault="009F5D2D" w:rsidP="009F5D2D">
      <w:r w:rsidRPr="009F5D2D">
        <w:lastRenderedPageBreak/>
        <w:t>Yes as this is focused on necessity, least restrictive alternatives, human rights, oversight. But there is a risk of non</w:t>
      </w:r>
      <w:r>
        <w:t xml:space="preserve"> </w:t>
      </w:r>
      <w:r w:rsidRPr="009F5D2D">
        <w:t>compliance due to complexity. There is a need for much greater extensive training for BSPs and providers and</w:t>
      </w:r>
      <w:r>
        <w:t xml:space="preserve"> </w:t>
      </w:r>
      <w:r w:rsidRPr="009F5D2D">
        <w:t>clearer guidelines for application.</w:t>
      </w:r>
    </w:p>
    <w:p w14:paraId="6944DA0D" w14:textId="5D523BA6" w:rsidR="00F8239D" w:rsidRPr="00F8239D" w:rsidRDefault="00F8239D" w:rsidP="00F8239D">
      <w:pPr>
        <w:rPr>
          <w:b/>
          <w:bCs/>
        </w:rPr>
      </w:pPr>
      <w:r>
        <w:rPr>
          <w:b/>
          <w:bCs/>
        </w:rPr>
        <w:t xml:space="preserve">Question 5: </w:t>
      </w:r>
      <w:r w:rsidRPr="00F8239D">
        <w:rPr>
          <w:b/>
          <w:bCs/>
        </w:rPr>
        <w:t>Are there any other principles that should be considered?</w:t>
      </w:r>
    </w:p>
    <w:p w14:paraId="116E24DA" w14:textId="3A6A324C" w:rsidR="00F8239D" w:rsidRPr="00F8239D" w:rsidRDefault="00F8239D" w:rsidP="00F8239D">
      <w:pPr>
        <w:pStyle w:val="ListParagraph"/>
        <w:numPr>
          <w:ilvl w:val="0"/>
          <w:numId w:val="4"/>
        </w:numPr>
      </w:pPr>
      <w:r w:rsidRPr="00F8239D">
        <w:t>Trauma informed care</w:t>
      </w:r>
    </w:p>
    <w:p w14:paraId="498889E6" w14:textId="073791FD" w:rsidR="00F8239D" w:rsidRPr="00F8239D" w:rsidRDefault="00F8239D" w:rsidP="00F8239D">
      <w:pPr>
        <w:pStyle w:val="ListParagraph"/>
        <w:numPr>
          <w:ilvl w:val="0"/>
          <w:numId w:val="4"/>
        </w:numPr>
      </w:pPr>
      <w:r w:rsidRPr="00F8239D">
        <w:t>Cultural sensitivity</w:t>
      </w:r>
    </w:p>
    <w:p w14:paraId="161F1A11" w14:textId="557A3257" w:rsidR="00F8239D" w:rsidRPr="00F8239D" w:rsidRDefault="00F8239D" w:rsidP="00F8239D">
      <w:pPr>
        <w:pStyle w:val="ListParagraph"/>
        <w:numPr>
          <w:ilvl w:val="0"/>
          <w:numId w:val="4"/>
        </w:numPr>
      </w:pPr>
      <w:r w:rsidRPr="00F8239D">
        <w:t>Individual dignity / autonomy vs duty of care</w:t>
      </w:r>
    </w:p>
    <w:p w14:paraId="48526D43" w14:textId="33B34BF7" w:rsidR="009F5D2D" w:rsidRDefault="00F8239D" w:rsidP="00F8239D">
      <w:pPr>
        <w:pStyle w:val="ListParagraph"/>
        <w:numPr>
          <w:ilvl w:val="0"/>
          <w:numId w:val="4"/>
        </w:numPr>
      </w:pPr>
      <w:r w:rsidRPr="00F8239D">
        <w:t>Least restrictive alternatives</w:t>
      </w:r>
    </w:p>
    <w:p w14:paraId="27C30883" w14:textId="02CDBC3A" w:rsidR="00F8239D" w:rsidRPr="00F8239D" w:rsidRDefault="00F8239D" w:rsidP="00F8239D">
      <w:pPr>
        <w:rPr>
          <w:b/>
          <w:bCs/>
        </w:rPr>
      </w:pPr>
      <w:r w:rsidRPr="00F8239D">
        <w:rPr>
          <w:b/>
          <w:bCs/>
        </w:rPr>
        <w:t>Question 6:</w:t>
      </w:r>
      <w:r>
        <w:t xml:space="preserve"> </w:t>
      </w:r>
      <w:r w:rsidRPr="00F8239D">
        <w:rPr>
          <w:b/>
          <w:bCs/>
        </w:rPr>
        <w:t>Should a legislative framework prohibit any practices? If so, which practices and in which settings?</w:t>
      </w:r>
    </w:p>
    <w:p w14:paraId="08E2F8E9" w14:textId="3B475C96" w:rsidR="00F8239D" w:rsidRDefault="00F8239D" w:rsidP="00F8239D">
      <w:r w:rsidRPr="00F8239D">
        <w:t>Prohibition of prolonged physical restraint and seclusion is advocated, with a clear position against their use in most</w:t>
      </w:r>
      <w:r w:rsidR="0001267D">
        <w:t xml:space="preserve"> </w:t>
      </w:r>
      <w:r w:rsidRPr="00F8239D">
        <w:t>circumstances. However, a more regulated approach to chemical restraint is necessary, rather than an outright</w:t>
      </w:r>
      <w:r w:rsidR="0001267D">
        <w:t xml:space="preserve"> </w:t>
      </w:r>
      <w:r w:rsidRPr="00F8239D">
        <w:t>prohibition, to ensure its appropriate use and oversight and considering the fact NDIS does not regulate the medical</w:t>
      </w:r>
      <w:r w:rsidR="0001267D">
        <w:t xml:space="preserve"> </w:t>
      </w:r>
      <w:r w:rsidRPr="00F8239D">
        <w:t>profession.</w:t>
      </w:r>
    </w:p>
    <w:p w14:paraId="3760FD24" w14:textId="6DA8F745" w:rsidR="0001267D" w:rsidRPr="0001267D" w:rsidRDefault="0001267D" w:rsidP="0001267D">
      <w:pPr>
        <w:rPr>
          <w:b/>
          <w:bCs/>
        </w:rPr>
      </w:pPr>
      <w:r>
        <w:rPr>
          <w:b/>
          <w:bCs/>
        </w:rPr>
        <w:t xml:space="preserve">Question 7a: </w:t>
      </w:r>
      <w:r w:rsidRPr="0001267D">
        <w:rPr>
          <w:b/>
          <w:bCs/>
        </w:rPr>
        <w:t>Do you agree that the framework should use the NDIS definitions of restrictive practices?</w:t>
      </w:r>
    </w:p>
    <w:p w14:paraId="1403E6EC" w14:textId="36CCB711" w:rsidR="0001267D" w:rsidRDefault="0001267D" w:rsidP="0001267D">
      <w:r w:rsidRPr="0001267D">
        <w:t>Yes, but the definitions provided in the NDIS framework should be completely overhauled to ensure clarity and</w:t>
      </w:r>
      <w:r>
        <w:t xml:space="preserve"> </w:t>
      </w:r>
      <w:r w:rsidRPr="0001267D">
        <w:t>consistency. This will help prevent misinterpretation and misuse, and ensure that practitioners and providers fully</w:t>
      </w:r>
      <w:r>
        <w:t xml:space="preserve"> </w:t>
      </w:r>
      <w:r w:rsidRPr="0001267D">
        <w:t>understand how to apply these definitions in different situations.</w:t>
      </w:r>
    </w:p>
    <w:p w14:paraId="6DD160A5" w14:textId="5DF0D77E" w:rsidR="00AD35A0" w:rsidRPr="00AD35A0" w:rsidRDefault="00AD35A0" w:rsidP="00AD35A0">
      <w:pPr>
        <w:rPr>
          <w:b/>
          <w:bCs/>
        </w:rPr>
      </w:pPr>
      <w:r>
        <w:rPr>
          <w:b/>
          <w:bCs/>
        </w:rPr>
        <w:t xml:space="preserve">Question 7b: </w:t>
      </w:r>
      <w:r w:rsidRPr="00AD35A0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AD35A0">
        <w:rPr>
          <w:b/>
          <w:bCs/>
        </w:rPr>
        <w:t>definitions apply in different situations?</w:t>
      </w:r>
    </w:p>
    <w:p w14:paraId="6A7DD52F" w14:textId="7A83E3C8" w:rsidR="0001267D" w:rsidRDefault="00AD35A0" w:rsidP="00AD35A0">
      <w:r w:rsidRPr="00AD35A0">
        <w:t>This could put additional pressure on practitioners, especially if Senior Practitioners aren</w:t>
      </w:r>
      <w:r>
        <w:t>’</w:t>
      </w:r>
      <w:r w:rsidRPr="00AD35A0">
        <w:t>t easily accessible or able to</w:t>
      </w:r>
      <w:r>
        <w:t xml:space="preserve"> </w:t>
      </w:r>
      <w:r w:rsidRPr="00AD35A0">
        <w:t>offer real-world interpretations quickly. It also risks inconsistent application of guidelines. Clear, responsive support</w:t>
      </w:r>
      <w:r>
        <w:t xml:space="preserve"> </w:t>
      </w:r>
      <w:r w:rsidRPr="00AD35A0">
        <w:t>like hotlines, emails with a 48-hour response time, or scheduled consultations is suggested. Senior Practitioners</w:t>
      </w:r>
      <w:r>
        <w:t xml:space="preserve"> </w:t>
      </w:r>
      <w:r w:rsidRPr="00AD35A0">
        <w:t>must understand both the theory and the real-world challenges practitioners face, bridging the gap between policy</w:t>
      </w:r>
      <w:r>
        <w:t xml:space="preserve"> </w:t>
      </w:r>
      <w:r w:rsidRPr="00AD35A0">
        <w:t>and practical application.</w:t>
      </w:r>
    </w:p>
    <w:p w14:paraId="10D58FC8" w14:textId="5F201D6F" w:rsidR="00DB493C" w:rsidRPr="00DB493C" w:rsidRDefault="00DB493C" w:rsidP="00DB493C">
      <w:pPr>
        <w:rPr>
          <w:b/>
          <w:bCs/>
        </w:rPr>
      </w:pPr>
      <w:r>
        <w:rPr>
          <w:b/>
          <w:bCs/>
        </w:rPr>
        <w:t xml:space="preserve">Question 8: </w:t>
      </w:r>
      <w:r w:rsidRPr="00DB493C">
        <w:rPr>
          <w:b/>
          <w:bCs/>
        </w:rPr>
        <w:t>What role should the Senior Practitioner play in regulating behaviour support plans (BSP)?</w:t>
      </w:r>
    </w:p>
    <w:p w14:paraId="6067863C" w14:textId="56718DD1" w:rsidR="00DB493C" w:rsidRPr="00DB493C" w:rsidRDefault="00DB493C" w:rsidP="00DB493C">
      <w:r w:rsidRPr="00DB493C">
        <w:t>Ability to prescribe additional information in a BSP but only within current guidelines/templates and with</w:t>
      </w:r>
      <w:r>
        <w:t xml:space="preserve"> </w:t>
      </w:r>
      <w:r w:rsidRPr="00DB493C">
        <w:t>consideration to barriers e.g. lack of funds. The current BSP templates are generally sufficient, but they should</w:t>
      </w:r>
      <w:r>
        <w:t xml:space="preserve"> </w:t>
      </w:r>
      <w:r w:rsidRPr="00DB493C">
        <w:t xml:space="preserve">include some mandatory components like medication summaries and chemical restrictive practices </w:t>
      </w:r>
      <w:r w:rsidRPr="00DB493C">
        <w:lastRenderedPageBreak/>
        <w:t>identification.</w:t>
      </w:r>
      <w:r>
        <w:t xml:space="preserve"> </w:t>
      </w:r>
      <w:r w:rsidRPr="00DB493C">
        <w:t>Longer reports have increased the burden on practitioners, causing delays and additional costs. Some sections</w:t>
      </w:r>
      <w:r>
        <w:t xml:space="preserve"> </w:t>
      </w:r>
      <w:r w:rsidRPr="00DB493C">
        <w:t>should be identified optional and others as mandatory.</w:t>
      </w:r>
    </w:p>
    <w:p w14:paraId="516F6CE8" w14:textId="1643CC46" w:rsidR="00DB493C" w:rsidRPr="00DB493C" w:rsidRDefault="00DB493C" w:rsidP="00DB493C">
      <w:r w:rsidRPr="00DB493C">
        <w:t>In relation to qualification requirements and approval to prepare a BSP with use of RP:</w:t>
      </w:r>
      <w:r>
        <w:t xml:space="preserve"> </w:t>
      </w:r>
      <w:r w:rsidRPr="00DB493C">
        <w:t>The BSP registration process</w:t>
      </w:r>
      <w:r>
        <w:t xml:space="preserve"> </w:t>
      </w:r>
      <w:r w:rsidRPr="00DB493C">
        <w:t>is effective for accrediting practitioners but could be simplified, particularly the self-assessment process. To ensure</w:t>
      </w:r>
      <w:r>
        <w:t xml:space="preserve"> </w:t>
      </w:r>
      <w:r w:rsidRPr="00DB493C">
        <w:t>integrity and impartiality, the review process should involve an independent third party, which would prevent</w:t>
      </w:r>
      <w:r>
        <w:t xml:space="preserve"> </w:t>
      </w:r>
      <w:r w:rsidRPr="00DB493C">
        <w:t>fraudulent assessments and maintain high standards of practice.</w:t>
      </w:r>
    </w:p>
    <w:p w14:paraId="0B335762" w14:textId="4B5ECE49" w:rsidR="00DB493C" w:rsidRPr="00DB493C" w:rsidRDefault="00DB493C" w:rsidP="00DB493C">
      <w:r w:rsidRPr="00DB493C">
        <w:t>Basic competency requirements should be enforced before a practitioner can prepare a BSP, but rigid qualification</w:t>
      </w:r>
      <w:r>
        <w:t xml:space="preserve"> </w:t>
      </w:r>
      <w:r w:rsidRPr="00DB493C">
        <w:t>barriers should be avoided. The framework should allow multiple pathways to demonstrate competence, including</w:t>
      </w:r>
      <w:r>
        <w:t xml:space="preserve"> </w:t>
      </w:r>
      <w:r w:rsidRPr="00DB493C">
        <w:t>formal education, relevant training, or accumulated experience.</w:t>
      </w:r>
    </w:p>
    <w:p w14:paraId="429B1F44" w14:textId="7E1A1BBD" w:rsidR="00DB493C" w:rsidRPr="00DB493C" w:rsidRDefault="00DB493C" w:rsidP="00DB493C">
      <w:r w:rsidRPr="00DB493C">
        <w:t>Importantly, practitioners should not be barred from preparing BSPs involving restrictive practices until they reach a</w:t>
      </w:r>
      <w:r>
        <w:t xml:space="preserve"> </w:t>
      </w:r>
      <w:r w:rsidRPr="00DB493C">
        <w:t>certain qualification level, or need to seek approval prior to allocation. This is because many referrals do not initially</w:t>
      </w:r>
      <w:r>
        <w:t xml:space="preserve"> </w:t>
      </w:r>
      <w:r w:rsidRPr="00DB493C">
        <w:t>identify restrictive practices as necessary, but these needs often become apparent during assessment or</w:t>
      </w:r>
      <w:r>
        <w:t xml:space="preserve"> </w:t>
      </w:r>
      <w:r w:rsidRPr="00DB493C">
        <w:t>intervention, sometimes very late in the piece. Switching practitioners at this point would disrupt continuity of care,</w:t>
      </w:r>
      <w:r>
        <w:t xml:space="preserve"> </w:t>
      </w:r>
      <w:r w:rsidRPr="00DB493C">
        <w:t>lead to loss of funding, and hinder client progress.</w:t>
      </w:r>
    </w:p>
    <w:p w14:paraId="1B993A49" w14:textId="49B336EB" w:rsidR="00DB493C" w:rsidRPr="00DB493C" w:rsidRDefault="00DB493C" w:rsidP="00DB493C">
      <w:r w:rsidRPr="00DB493C">
        <w:t>All practitioners should be able to work with restrictive practices, but core practitioners should only recommend RPs</w:t>
      </w:r>
      <w:r>
        <w:t xml:space="preserve"> </w:t>
      </w:r>
      <w:r w:rsidRPr="00DB493C">
        <w:t>under a supervision and endorsement model. This ensures they can be involved in planning and implementing RPs</w:t>
      </w:r>
      <w:r>
        <w:t xml:space="preserve"> </w:t>
      </w:r>
      <w:r w:rsidRPr="00DB493C">
        <w:t>while maintaining appropriate oversight and safeguarding participant wellbeing.</w:t>
      </w:r>
    </w:p>
    <w:p w14:paraId="6126E887" w14:textId="4A9D5EA3" w:rsidR="00DB493C" w:rsidRPr="00DB493C" w:rsidRDefault="00DB493C" w:rsidP="00DB493C">
      <w:r w:rsidRPr="00DB493C">
        <w:t>The current system, where a proficient practitioner reviews BSPs, is effective in ensuring no practitioner can</w:t>
      </w:r>
      <w:r>
        <w:t xml:space="preserve"> </w:t>
      </w:r>
      <w:r w:rsidRPr="00DB493C">
        <w:t>independently recommend restrictive practices without the necessary expertise. Additionally, linking more</w:t>
      </w:r>
      <w:r>
        <w:t xml:space="preserve"> </w:t>
      </w:r>
      <w:r w:rsidRPr="00DB493C">
        <w:t>responsibility and higher qualifications/levels with higher funding and wages would help attract and retain skilled</w:t>
      </w:r>
      <w:r>
        <w:t xml:space="preserve"> </w:t>
      </w:r>
      <w:r w:rsidRPr="00DB493C">
        <w:t>professionals, supporting better outcomes for participants.</w:t>
      </w:r>
    </w:p>
    <w:p w14:paraId="2205535C" w14:textId="03D0D942" w:rsidR="00DB493C" w:rsidRDefault="00DB493C" w:rsidP="00DB493C">
      <w:r w:rsidRPr="00DB493C">
        <w:t>Current consultation requirements are adequate, but they should consider the willingness and capacity of</w:t>
      </w:r>
      <w:r>
        <w:t xml:space="preserve"> </w:t>
      </w:r>
      <w:r w:rsidRPr="00DB493C">
        <w:t>participants, families, and the multidisciplinary team to engage as well as funding / time limitations. It would also be</w:t>
      </w:r>
      <w:r>
        <w:t xml:space="preserve"> </w:t>
      </w:r>
      <w:r w:rsidRPr="00DB493C">
        <w:t>helpful to include consultations with cultural advisors or interpreters when necessary. Feedback from stakeholders</w:t>
      </w:r>
      <w:r>
        <w:t xml:space="preserve"> </w:t>
      </w:r>
      <w:r w:rsidRPr="00DB493C">
        <w:t>before finalising the BSP can be useful, but clear guidelines and an opt-out option should be provided, as not all</w:t>
      </w:r>
      <w:r>
        <w:t xml:space="preserve"> </w:t>
      </w:r>
      <w:r w:rsidRPr="00DB493C">
        <w:t>stakeholders may want to engage or may lack the expertise to comment effectively.</w:t>
      </w:r>
    </w:p>
    <w:p w14:paraId="62903900" w14:textId="6EA2C39B" w:rsidR="00E02E6F" w:rsidRPr="00E02E6F" w:rsidRDefault="00E02E6F" w:rsidP="00E02E6F">
      <w:pPr>
        <w:rPr>
          <w:b/>
          <w:bCs/>
        </w:rPr>
      </w:pPr>
      <w:r>
        <w:rPr>
          <w:b/>
          <w:bCs/>
        </w:rPr>
        <w:t xml:space="preserve">Question 9: </w:t>
      </w:r>
      <w:r w:rsidRPr="00E02E6F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E02E6F">
        <w:rPr>
          <w:b/>
          <w:bCs/>
        </w:rPr>
        <w:t>(BSP)?</w:t>
      </w:r>
    </w:p>
    <w:p w14:paraId="5FEB6152" w14:textId="15FC0E15" w:rsidR="00E02E6F" w:rsidRDefault="00E02E6F" w:rsidP="00E02E6F">
      <w:r w:rsidRPr="00E02E6F">
        <w:lastRenderedPageBreak/>
        <w:t>A better, simpler tool for evaluating the quality of BSPs is needed. The BIPQE-II tool, though helpful, is outdated,</w:t>
      </w:r>
      <w:r>
        <w:t xml:space="preserve"> </w:t>
      </w:r>
      <w:r w:rsidRPr="00E02E6F">
        <w:t>overly complex, and doesn</w:t>
      </w:r>
      <w:r>
        <w:t>’</w:t>
      </w:r>
      <w:r w:rsidRPr="00E02E6F">
        <w:t>t align well with NDIS needs or current templates. There is also a lack of training or</w:t>
      </w:r>
      <w:r>
        <w:t xml:space="preserve"> </w:t>
      </w:r>
      <w:r w:rsidRPr="00E02E6F">
        <w:t>support to integrate the measure into practice. Providing a gold standard or de-identified BSP examples could give</w:t>
      </w:r>
      <w:r>
        <w:t xml:space="preserve"> </w:t>
      </w:r>
      <w:r w:rsidRPr="00E02E6F">
        <w:t>practitioners a clear baseline to work from.</w:t>
      </w:r>
    </w:p>
    <w:p w14:paraId="4C869C16" w14:textId="13588398" w:rsidR="00DE6115" w:rsidRPr="00DE6115" w:rsidRDefault="00DE6115" w:rsidP="00DE6115">
      <w:pPr>
        <w:rPr>
          <w:b/>
          <w:bCs/>
        </w:rPr>
      </w:pPr>
      <w:r>
        <w:rPr>
          <w:b/>
          <w:bCs/>
        </w:rPr>
        <w:t xml:space="preserve">Question 10a: </w:t>
      </w:r>
      <w:r w:rsidRPr="00DE6115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DE6115">
        <w:rPr>
          <w:b/>
          <w:bCs/>
        </w:rPr>
        <w:t>practices without separate Senior Practitioner authorisation (a partially delegated model)?</w:t>
      </w:r>
    </w:p>
    <w:p w14:paraId="14121E52" w14:textId="767A3EA1" w:rsidR="00E02E6F" w:rsidRDefault="00DE6115" w:rsidP="00DE6115">
      <w:r w:rsidRPr="00DE6115">
        <w:t>A partially delegated model could work for low-risk practices, like chemical restrictive practices or time-limited</w:t>
      </w:r>
      <w:r>
        <w:t xml:space="preserve"> </w:t>
      </w:r>
      <w:r w:rsidRPr="00DE6115">
        <w:t>environmental restrictions. These could be specified by legislation or through orders. However, safeguards like</w:t>
      </w:r>
      <w:r>
        <w:t xml:space="preserve"> </w:t>
      </w:r>
      <w:r w:rsidRPr="00DE6115">
        <w:t>independent oversight and conflict-of-interest checks for APOs are necessary. This model could also introduce bias</w:t>
      </w:r>
      <w:r>
        <w:t xml:space="preserve"> </w:t>
      </w:r>
      <w:r w:rsidRPr="00DE6115">
        <w:t>or misuse, and it might slow down authorisation processes due to increased workload and administrative burden.</w:t>
      </w:r>
    </w:p>
    <w:p w14:paraId="1CE9F12D" w14:textId="0C73F071" w:rsidR="00D82368" w:rsidRPr="00D82368" w:rsidRDefault="00D82368" w:rsidP="00D82368">
      <w:pPr>
        <w:rPr>
          <w:b/>
          <w:bCs/>
        </w:rPr>
      </w:pPr>
      <w:r>
        <w:rPr>
          <w:b/>
          <w:bCs/>
        </w:rPr>
        <w:t xml:space="preserve">Question 10b: </w:t>
      </w:r>
      <w:r w:rsidRPr="00D82368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D82368">
        <w:rPr>
          <w:b/>
          <w:bCs/>
        </w:rPr>
        <w:t>practices, with final authorisation provided in all cases by the Senior Practitioner (a two step model)?</w:t>
      </w:r>
    </w:p>
    <w:p w14:paraId="01A90B8A" w14:textId="1BF5B16F" w:rsidR="00DE6115" w:rsidRDefault="00D82368" w:rsidP="00D82368">
      <w:r w:rsidRPr="00D82368">
        <w:t>This doesn</w:t>
      </w:r>
      <w:r>
        <w:t>’</w:t>
      </w:r>
      <w:r w:rsidRPr="00D82368">
        <w:t>t seem much different from the current interim authorisation process and doesn</w:t>
      </w:r>
      <w:r>
        <w:t>’</w:t>
      </w:r>
      <w:r w:rsidRPr="00D82368">
        <w:t>t appear to offer</w:t>
      </w:r>
      <w:r>
        <w:t xml:space="preserve"> </w:t>
      </w:r>
      <w:r w:rsidRPr="00D82368">
        <w:t>significant benefits.</w:t>
      </w:r>
    </w:p>
    <w:p w14:paraId="6F8BF899" w14:textId="74864540" w:rsidR="00D82368" w:rsidRPr="00D82368" w:rsidRDefault="00D82368" w:rsidP="00D82368">
      <w:pPr>
        <w:rPr>
          <w:b/>
          <w:bCs/>
        </w:rPr>
      </w:pPr>
      <w:r>
        <w:rPr>
          <w:b/>
          <w:bCs/>
        </w:rPr>
        <w:t xml:space="preserve">Question 10c: </w:t>
      </w:r>
      <w:r w:rsidRPr="00D82368">
        <w:rPr>
          <w:b/>
          <w:bCs/>
        </w:rPr>
        <w:t>What would be the benefits and risks of the above two models for Authorised Program Officers (APOs)?</w:t>
      </w:r>
    </w:p>
    <w:p w14:paraId="67CCF8AB" w14:textId="77777777" w:rsidR="00D82368" w:rsidRPr="00D82368" w:rsidRDefault="00D82368" w:rsidP="00D82368">
      <w:r w:rsidRPr="00D82368">
        <w:t>Benefits- safeguarding, oversight, accountability (as with independent specialist).</w:t>
      </w:r>
    </w:p>
    <w:p w14:paraId="6E7819B6" w14:textId="5E1BAB13" w:rsidR="00D82368" w:rsidRDefault="00D82368" w:rsidP="00D82368">
      <w:r w:rsidRPr="00D82368">
        <w:t>Risks - delays, major overhaul with minimal improvements to current not cost or resource effective</w:t>
      </w:r>
      <w:r>
        <w:t>.</w:t>
      </w:r>
    </w:p>
    <w:p w14:paraId="29DDBEE4" w14:textId="6C937521" w:rsidR="000A103B" w:rsidRPr="000A103B" w:rsidRDefault="000A103B" w:rsidP="000A103B">
      <w:pPr>
        <w:rPr>
          <w:b/>
          <w:bCs/>
        </w:rPr>
      </w:pPr>
      <w:r>
        <w:rPr>
          <w:b/>
          <w:bCs/>
        </w:rPr>
        <w:t xml:space="preserve">Question 11: </w:t>
      </w:r>
      <w:r w:rsidRPr="000A103B">
        <w:rPr>
          <w:b/>
          <w:bCs/>
        </w:rPr>
        <w:t>Are there alternative approaches to authorisation that would be preferable to these models?</w:t>
      </w:r>
    </w:p>
    <w:p w14:paraId="3AF0E73A" w14:textId="77777777" w:rsidR="000A103B" w:rsidRPr="000A103B" w:rsidRDefault="000A103B" w:rsidP="000A103B">
      <w:r w:rsidRPr="000A103B">
        <w:t>Options:</w:t>
      </w:r>
    </w:p>
    <w:p w14:paraId="1E7185DB" w14:textId="1CDF2123" w:rsidR="000A103B" w:rsidRPr="000A103B" w:rsidRDefault="000A103B" w:rsidP="00397291">
      <w:pPr>
        <w:pStyle w:val="ListParagraph"/>
        <w:numPr>
          <w:ilvl w:val="0"/>
          <w:numId w:val="7"/>
        </w:numPr>
      </w:pPr>
      <w:r w:rsidRPr="000A103B">
        <w:t>Centralised authorisation model: All decisions sit with Senior Practitioner = consistency, impartiality, and adherence</w:t>
      </w:r>
      <w:r>
        <w:t xml:space="preserve"> </w:t>
      </w:r>
      <w:r w:rsidRPr="000A103B">
        <w:t>to a single standard. But likely to led to delays in approvals and increase workload of Snr Practitioners office.</w:t>
      </w:r>
    </w:p>
    <w:p w14:paraId="58A0CA91" w14:textId="41B36469" w:rsidR="000A103B" w:rsidRPr="000A103B" w:rsidRDefault="000A103B" w:rsidP="00397291">
      <w:pPr>
        <w:pStyle w:val="ListParagraph"/>
        <w:numPr>
          <w:ilvl w:val="0"/>
          <w:numId w:val="7"/>
        </w:numPr>
      </w:pPr>
      <w:r w:rsidRPr="000A103B">
        <w:t>Tiered risk-based model: A tiered model could categorise restrictive practices based on their level of risk, with</w:t>
      </w:r>
      <w:r>
        <w:t xml:space="preserve"> </w:t>
      </w:r>
      <w:r w:rsidRPr="000A103B">
        <w:t>lower-risk practices approved by trained APOs and high-risk practices requiring Senior Practitioner oversight.</w:t>
      </w:r>
      <w:r w:rsidR="00397291">
        <w:t xml:space="preserve"> </w:t>
      </w:r>
      <w:r w:rsidRPr="000A103B">
        <w:t>Preferred option with balance of efficiency and focus.</w:t>
      </w:r>
    </w:p>
    <w:p w14:paraId="1A8A51CF" w14:textId="5FD6AB1F" w:rsidR="000A103B" w:rsidRPr="000A103B" w:rsidRDefault="000A103B" w:rsidP="00397291">
      <w:pPr>
        <w:pStyle w:val="ListParagraph"/>
        <w:numPr>
          <w:ilvl w:val="0"/>
          <w:numId w:val="7"/>
        </w:numPr>
      </w:pPr>
      <w:r w:rsidRPr="000A103B">
        <w:lastRenderedPageBreak/>
        <w:t>Regional authorisation panels: consisting of panel of multidisciplinary experts for collaboration and shared</w:t>
      </w:r>
      <w:r w:rsidR="00397291">
        <w:t xml:space="preserve"> </w:t>
      </w:r>
      <w:r w:rsidRPr="000A103B">
        <w:t xml:space="preserve">responsibility </w:t>
      </w:r>
      <w:r w:rsidRPr="000A103B">
        <w:rPr>
          <w:rFonts w:hint="eastAsia"/>
        </w:rPr>
        <w:t>–</w:t>
      </w:r>
      <w:r w:rsidRPr="000A103B">
        <w:t xml:space="preserve"> but most costly, would need clear structures to manage inconsistencies.</w:t>
      </w:r>
    </w:p>
    <w:p w14:paraId="5BA2454D" w14:textId="3325326D" w:rsidR="000A103B" w:rsidRPr="000A103B" w:rsidRDefault="000A103B" w:rsidP="00397291">
      <w:pPr>
        <w:pStyle w:val="ListParagraph"/>
        <w:numPr>
          <w:ilvl w:val="0"/>
          <w:numId w:val="7"/>
        </w:numPr>
      </w:pPr>
      <w:r w:rsidRPr="000A103B">
        <w:t>Technology/AI assisted approval systems: could streamline applications and approvals, incorporating algorithms to</w:t>
      </w:r>
      <w:r w:rsidR="00397291">
        <w:t xml:space="preserve"> </w:t>
      </w:r>
      <w:r w:rsidRPr="000A103B">
        <w:t>flag high-risk cases for additional review. Reduces time spent and admin burden.</w:t>
      </w:r>
    </w:p>
    <w:p w14:paraId="2CD09A36" w14:textId="091A31B6" w:rsidR="00D82368" w:rsidRDefault="000A103B" w:rsidP="00397291">
      <w:pPr>
        <w:pStyle w:val="ListParagraph"/>
        <w:numPr>
          <w:ilvl w:val="0"/>
          <w:numId w:val="7"/>
        </w:numPr>
      </w:pPr>
      <w:r w:rsidRPr="000A103B">
        <w:t xml:space="preserve">Independent review boards </w:t>
      </w:r>
      <w:r w:rsidRPr="000A103B">
        <w:rPr>
          <w:rFonts w:hint="eastAsia"/>
        </w:rPr>
        <w:t>–</w:t>
      </w:r>
      <w:r w:rsidRPr="000A103B">
        <w:t xml:space="preserve"> for contested or complex cases</w:t>
      </w:r>
      <w:r w:rsidR="00397291">
        <w:t>.</w:t>
      </w:r>
    </w:p>
    <w:p w14:paraId="20B3E44A" w14:textId="0FFF8BCA" w:rsidR="00397291" w:rsidRPr="00397291" w:rsidRDefault="00397291" w:rsidP="00397291">
      <w:pPr>
        <w:rPr>
          <w:b/>
          <w:bCs/>
        </w:rPr>
      </w:pPr>
      <w:r w:rsidRPr="00397291">
        <w:rPr>
          <w:b/>
          <w:bCs/>
        </w:rPr>
        <w:t>Question 12:</w:t>
      </w:r>
      <w:r>
        <w:t xml:space="preserve"> </w:t>
      </w:r>
      <w:r w:rsidRPr="00397291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397291">
        <w:rPr>
          <w:b/>
          <w:bCs/>
        </w:rPr>
        <w:t>be permitted to be consultants to a number of providers?</w:t>
      </w:r>
    </w:p>
    <w:p w14:paraId="426471D8" w14:textId="7D0F407F" w:rsidR="00397291" w:rsidRDefault="00397291" w:rsidP="00397291">
      <w:r w:rsidRPr="00397291">
        <w:t>It</w:t>
      </w:r>
      <w:r>
        <w:t>’</w:t>
      </w:r>
      <w:r w:rsidRPr="00397291">
        <w:t>s preferable for APOs to act as consultants across multiple providers rather than being tied to a single provider.</w:t>
      </w:r>
      <w:r>
        <w:t xml:space="preserve"> </w:t>
      </w:r>
      <w:r w:rsidRPr="00397291">
        <w:t>This flexibility promotes consistency and allows for expertise to be shared more widely, especially in rural or remote</w:t>
      </w:r>
      <w:r>
        <w:t xml:space="preserve"> </w:t>
      </w:r>
      <w:r w:rsidRPr="00397291">
        <w:t>areas. However, safeguarding the participant must be the priority. There should be strict conflict-of-interest</w:t>
      </w:r>
      <w:r>
        <w:t xml:space="preserve"> </w:t>
      </w:r>
      <w:r w:rsidRPr="00397291">
        <w:t>management, standardised training, and a comprehensive auditing system to ensure that APOs' decisions are</w:t>
      </w:r>
      <w:r>
        <w:t xml:space="preserve"> </w:t>
      </w:r>
      <w:r w:rsidRPr="00397291">
        <w:t>impartial and transparent. These safeguards should ensure the integrity of the system while balancing the need for</w:t>
      </w:r>
      <w:r>
        <w:t xml:space="preserve"> </w:t>
      </w:r>
      <w:r w:rsidRPr="00397291">
        <w:t>practical solutions.</w:t>
      </w:r>
    </w:p>
    <w:p w14:paraId="71B5735E" w14:textId="7930E5F7" w:rsidR="0051403D" w:rsidRPr="0051403D" w:rsidRDefault="0051403D" w:rsidP="0051403D">
      <w:pPr>
        <w:rPr>
          <w:b/>
          <w:bCs/>
        </w:rPr>
      </w:pPr>
      <w:r>
        <w:rPr>
          <w:b/>
          <w:bCs/>
        </w:rPr>
        <w:t xml:space="preserve">Question 13: </w:t>
      </w:r>
      <w:r w:rsidRPr="0051403D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51403D">
        <w:rPr>
          <w:b/>
          <w:bCs/>
        </w:rPr>
        <w:t>practices?</w:t>
      </w:r>
    </w:p>
    <w:p w14:paraId="36795EF9" w14:textId="28B52D32" w:rsidR="00D82368" w:rsidRDefault="0051403D" w:rsidP="00D82368">
      <w:r w:rsidRPr="0051403D">
        <w:t>Yes but - To address issues with interim authorisation processes, there needs to be a clear framework that limits</w:t>
      </w:r>
      <w:r>
        <w:t xml:space="preserve"> </w:t>
      </w:r>
      <w:r w:rsidRPr="0051403D">
        <w:t>interim approvals to exceptional circumstances only, such as when a participant</w:t>
      </w:r>
      <w:r>
        <w:t>’</w:t>
      </w:r>
      <w:r w:rsidRPr="0051403D">
        <w:t>s situation is changing rapidly and a</w:t>
      </w:r>
      <w:r>
        <w:t xml:space="preserve"> </w:t>
      </w:r>
      <w:r w:rsidRPr="0051403D">
        <w:t>full C-PBSP is still under development. Instead of allowing repeated interim plans, there should be a system of fixed</w:t>
      </w:r>
      <w:r>
        <w:t xml:space="preserve"> </w:t>
      </w:r>
      <w:r w:rsidRPr="0051403D">
        <w:t>review periods, where interim plans are either upgraded to full C-PBSPs or stopped after a specified time,</w:t>
      </w:r>
      <w:r>
        <w:t xml:space="preserve"> </w:t>
      </w:r>
      <w:r w:rsidRPr="0051403D">
        <w:t>preventing the overuse of emergency authorisation.</w:t>
      </w:r>
    </w:p>
    <w:p w14:paraId="310D187D" w14:textId="25D80DF1" w:rsidR="007A4781" w:rsidRPr="007A4781" w:rsidRDefault="007A4781" w:rsidP="007A4781">
      <w:pPr>
        <w:rPr>
          <w:b/>
          <w:bCs/>
        </w:rPr>
      </w:pPr>
      <w:r>
        <w:rPr>
          <w:b/>
          <w:bCs/>
        </w:rPr>
        <w:t xml:space="preserve">Question </w:t>
      </w:r>
      <w:r w:rsidR="00EF6A0B">
        <w:rPr>
          <w:b/>
          <w:bCs/>
        </w:rPr>
        <w:t xml:space="preserve">14: </w:t>
      </w:r>
      <w:r w:rsidRPr="007A4781">
        <w:rPr>
          <w:b/>
          <w:bCs/>
        </w:rPr>
        <w:t>Are there any additional grounds on which the Senior Practitioner should be able to cancel an authorisation?</w:t>
      </w:r>
    </w:p>
    <w:p w14:paraId="3F6802A7" w14:textId="628327F7" w:rsidR="007A4781" w:rsidRDefault="007A4781" w:rsidP="007A4781">
      <w:r w:rsidRPr="007A4781">
        <w:t>Yes - Demonstrated harm or risk to the participant, significant deviation from the approved BSP (define significant),</w:t>
      </w:r>
      <w:r w:rsidR="00EF6A0B">
        <w:t xml:space="preserve"> </w:t>
      </w:r>
      <w:r w:rsidRPr="007A4781">
        <w:t>non-compliance with reporting requirements or ethical standards (some providers are notorious for this always</w:t>
      </w:r>
      <w:r w:rsidR="00EF6A0B">
        <w:t xml:space="preserve"> </w:t>
      </w:r>
      <w:r w:rsidRPr="007A4781">
        <w:t>being the case with every client, yet no compliance action and are able to continue to action unauthorised practices.</w:t>
      </w:r>
      <w:r w:rsidR="00EF6A0B">
        <w:t xml:space="preserve"> </w:t>
      </w:r>
      <w:r w:rsidRPr="007A4781">
        <w:t>Clear operational definitions are crucial to ensure consistency and prevent misunderstandings, which could lead to</w:t>
      </w:r>
      <w:r w:rsidR="00EF6A0B">
        <w:t xml:space="preserve"> </w:t>
      </w:r>
      <w:r w:rsidRPr="007A4781">
        <w:t xml:space="preserve">non-compliance. Definitions should be comprehensive and specific, outlining what constitutes </w:t>
      </w:r>
      <w:r w:rsidR="00EF6A0B">
        <w:t>“</w:t>
      </w:r>
      <w:r w:rsidRPr="007A4781">
        <w:t>significant deviation</w:t>
      </w:r>
      <w:r w:rsidR="00EF6A0B">
        <w:t xml:space="preserve">” </w:t>
      </w:r>
      <w:r w:rsidRPr="007A4781">
        <w:t>and establishing clear benchmarks for non-compliance. This will ensure that practitioners and providers can apply</w:t>
      </w:r>
      <w:r w:rsidR="00EF6A0B">
        <w:t xml:space="preserve"> </w:t>
      </w:r>
      <w:r w:rsidRPr="007A4781">
        <w:t>the rules confidently and correctly, minimizing errors or misinterpretation.</w:t>
      </w:r>
    </w:p>
    <w:p w14:paraId="46F09A3C" w14:textId="5D5D801C" w:rsidR="00C1083D" w:rsidRPr="00C1083D" w:rsidRDefault="00C1083D" w:rsidP="00C1083D">
      <w:pPr>
        <w:rPr>
          <w:b/>
          <w:bCs/>
        </w:rPr>
      </w:pPr>
      <w:r>
        <w:rPr>
          <w:b/>
          <w:bCs/>
        </w:rPr>
        <w:lastRenderedPageBreak/>
        <w:t xml:space="preserve">Question 15a: </w:t>
      </w:r>
      <w:r w:rsidRPr="00C1083D">
        <w:rPr>
          <w:b/>
          <w:bCs/>
        </w:rPr>
        <w:t>Should authorisation decisions be open to internal review?</w:t>
      </w:r>
    </w:p>
    <w:p w14:paraId="6433FE31" w14:textId="1759D6D3" w:rsidR="00C1083D" w:rsidRDefault="00C1083D" w:rsidP="00C1083D">
      <w:r w:rsidRPr="00C1083D">
        <w:t>Yes, but only under specific conditions to prevent misuse or frivolous appeals.</w:t>
      </w:r>
    </w:p>
    <w:p w14:paraId="5699BFCD" w14:textId="412D19EB" w:rsidR="000D4D99" w:rsidRPr="000D4D99" w:rsidRDefault="000D4D99" w:rsidP="000D4D99">
      <w:pPr>
        <w:rPr>
          <w:b/>
          <w:bCs/>
        </w:rPr>
      </w:pPr>
      <w:r>
        <w:rPr>
          <w:b/>
          <w:bCs/>
        </w:rPr>
        <w:t xml:space="preserve">Question 15b: </w:t>
      </w:r>
      <w:r w:rsidRPr="000D4D99">
        <w:rPr>
          <w:b/>
          <w:bCs/>
        </w:rPr>
        <w:t>Should authorisation decisions be reviewable at NCAT?</w:t>
      </w:r>
    </w:p>
    <w:p w14:paraId="4D82E5AD" w14:textId="546F1E60" w:rsidR="00C1083D" w:rsidRDefault="000D4D99" w:rsidP="000D4D99">
      <w:r w:rsidRPr="000D4D99">
        <w:t>No, due to the long delays and limited capacity to handle complex or nuanced cases effectively.</w:t>
      </w:r>
      <w:r>
        <w:t xml:space="preserve"> </w:t>
      </w:r>
      <w:r w:rsidRPr="000D4D99">
        <w:t>To avoid misuse or unnecessary delays, reviewing authorisation decisions should be focused on ensuring that the</w:t>
      </w:r>
      <w:r>
        <w:t xml:space="preserve"> </w:t>
      </w:r>
      <w:r w:rsidRPr="000D4D99">
        <w:t>review process is transparent, efficient, and structured. One potential solution could be to create a centralised</w:t>
      </w:r>
      <w:r>
        <w:t xml:space="preserve"> </w:t>
      </w:r>
      <w:r w:rsidRPr="000D4D99">
        <w:t>review committee that evaluates the need for authorisation reviews in a timely manner. Clear guidelines must be in</w:t>
      </w:r>
      <w:r>
        <w:t xml:space="preserve"> </w:t>
      </w:r>
      <w:r w:rsidRPr="000D4D99">
        <w:t>place to avoid vexatious or unnecessary appeals, and a timeline for decisions should be firmly set to prevent delays</w:t>
      </w:r>
      <w:r>
        <w:t xml:space="preserve"> </w:t>
      </w:r>
      <w:r w:rsidRPr="000D4D99">
        <w:t>in authorisation.</w:t>
      </w:r>
    </w:p>
    <w:p w14:paraId="2A2D2600" w14:textId="1A71C91C" w:rsidR="002A4B97" w:rsidRPr="002A4B97" w:rsidRDefault="002A4B97" w:rsidP="002A4B97">
      <w:pPr>
        <w:rPr>
          <w:b/>
          <w:bCs/>
        </w:rPr>
      </w:pPr>
      <w:r>
        <w:rPr>
          <w:b/>
          <w:bCs/>
        </w:rPr>
        <w:t xml:space="preserve">Question 16a: </w:t>
      </w:r>
      <w:r w:rsidRPr="002A4B97">
        <w:rPr>
          <w:b/>
          <w:bCs/>
        </w:rPr>
        <w:t>Should rights to seek review be limited to the person or a person concerned for their welfare?</w:t>
      </w:r>
    </w:p>
    <w:p w14:paraId="37C0BC7A" w14:textId="3EE5C1BA" w:rsidR="000D4D99" w:rsidRDefault="002A4B97" w:rsidP="002A4B97">
      <w:r w:rsidRPr="002A4B97">
        <w:t>All parties - participants, families, and service providers - should have the right to seek a review, but only under</w:t>
      </w:r>
      <w:r>
        <w:t xml:space="preserve"> </w:t>
      </w:r>
      <w:r w:rsidRPr="002A4B97">
        <w:t>specific circumstances.</w:t>
      </w:r>
    </w:p>
    <w:p w14:paraId="5B91AD86" w14:textId="3A217DA0" w:rsidR="002A4B97" w:rsidRPr="002A4B97" w:rsidRDefault="002A4B97" w:rsidP="002A4B97">
      <w:pPr>
        <w:rPr>
          <w:b/>
          <w:bCs/>
        </w:rPr>
      </w:pPr>
      <w:r>
        <w:rPr>
          <w:b/>
          <w:bCs/>
        </w:rPr>
        <w:t xml:space="preserve">Question 16b: </w:t>
      </w:r>
      <w:r w:rsidRPr="002A4B97">
        <w:rPr>
          <w:b/>
          <w:bCs/>
        </w:rPr>
        <w:t>Should the service provider have a right to seek review of a decision not to authorise a restrictive practice?</w:t>
      </w:r>
    </w:p>
    <w:p w14:paraId="06BABAC0" w14:textId="0A7299B3" w:rsidR="002A4B97" w:rsidRDefault="002A4B97" w:rsidP="002A4B97">
      <w:r w:rsidRPr="002A4B97">
        <w:t>Providers should be allowed to review decisions, as they play a key role in participant welfare and implementation.</w:t>
      </w:r>
      <w:r>
        <w:t xml:space="preserve"> </w:t>
      </w:r>
      <w:r w:rsidRPr="002A4B97">
        <w:t>They may need to provide additional context or evidence, or request clarification on complex issues. However, BSP</w:t>
      </w:r>
      <w:r>
        <w:t xml:space="preserve"> </w:t>
      </w:r>
      <w:r w:rsidRPr="002A4B97">
        <w:t>expertise must be central to decision-making, and there need to be safeguards to prevent the review process from</w:t>
      </w:r>
      <w:r>
        <w:t xml:space="preserve"> </w:t>
      </w:r>
      <w:r w:rsidRPr="002A4B97">
        <w:t>being unnecessarily prolonged or causing tension between providers and participants. Clear timelines, criteria, and</w:t>
      </w:r>
      <w:r>
        <w:t xml:space="preserve"> </w:t>
      </w:r>
      <w:r w:rsidRPr="002A4B97">
        <w:t>documentation requirements should be in place.</w:t>
      </w:r>
    </w:p>
    <w:p w14:paraId="43F8EEAA" w14:textId="2ABE273E" w:rsidR="00383CF4" w:rsidRPr="00383CF4" w:rsidRDefault="00383CF4" w:rsidP="00383CF4">
      <w:pPr>
        <w:rPr>
          <w:b/>
          <w:bCs/>
        </w:rPr>
      </w:pPr>
      <w:r>
        <w:rPr>
          <w:b/>
          <w:bCs/>
        </w:rPr>
        <w:t xml:space="preserve">Question 17: </w:t>
      </w:r>
      <w:r w:rsidRPr="00383CF4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383CF4">
        <w:rPr>
          <w:b/>
          <w:bCs/>
        </w:rPr>
        <w:t>time?</w:t>
      </w:r>
    </w:p>
    <w:p w14:paraId="508C8674" w14:textId="52754A19" w:rsidR="00383CF4" w:rsidRDefault="00383CF4" w:rsidP="00383CF4">
      <w:r w:rsidRPr="00383CF4">
        <w:t>No, considering funding and resource limitations and potential for frivolous time wasting, but the framework should</w:t>
      </w:r>
      <w:r>
        <w:t xml:space="preserve"> </w:t>
      </w:r>
      <w:r w:rsidRPr="00383CF4">
        <w:t>set clear criteria for when an early review is warranted, such as significant changes in circumstances (e.g., living</w:t>
      </w:r>
      <w:r>
        <w:t xml:space="preserve"> </w:t>
      </w:r>
      <w:r w:rsidRPr="00383CF4">
        <w:t>arrangements, caregivers), new or more severe behaviours, major environmental changes, or a change of provider.</w:t>
      </w:r>
      <w:r>
        <w:t xml:space="preserve"> </w:t>
      </w:r>
      <w:r w:rsidRPr="00383CF4">
        <w:t>This ensures responsive care while considering practical limitations like funding and time constraints.</w:t>
      </w:r>
    </w:p>
    <w:p w14:paraId="75F73257" w14:textId="08E3EB40" w:rsidR="005A0122" w:rsidRPr="005A0122" w:rsidRDefault="005A0122" w:rsidP="005A0122">
      <w:pPr>
        <w:rPr>
          <w:b/>
          <w:bCs/>
        </w:rPr>
      </w:pPr>
      <w:r>
        <w:rPr>
          <w:b/>
          <w:bCs/>
        </w:rPr>
        <w:t xml:space="preserve">Question 18: </w:t>
      </w:r>
      <w:r w:rsidRPr="005A0122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5A0122">
        <w:rPr>
          <w:b/>
          <w:bCs/>
        </w:rPr>
        <w:t>complaint, on its own motion, or both?</w:t>
      </w:r>
    </w:p>
    <w:p w14:paraId="7221A5AC" w14:textId="650702E0" w:rsidR="00383CF4" w:rsidRDefault="005A0122" w:rsidP="005A0122">
      <w:r w:rsidRPr="005A0122">
        <w:t>If the Senior Practitioner is to have complaints handling and investigation functions, it</w:t>
      </w:r>
      <w:r w:rsidRPr="005A0122">
        <w:rPr>
          <w:rFonts w:hint="eastAsia"/>
        </w:rPr>
        <w:t>’</w:t>
      </w:r>
      <w:r w:rsidRPr="005A0122">
        <w:t>s essential that they play a</w:t>
      </w:r>
      <w:r>
        <w:t xml:space="preserve"> </w:t>
      </w:r>
      <w:r w:rsidRPr="005A0122">
        <w:t>supportive, educative role to help guide providers toward compliance. Rather than focusing purely on enforcement,</w:t>
      </w:r>
      <w:r>
        <w:t xml:space="preserve"> </w:t>
      </w:r>
      <w:r w:rsidRPr="005A0122">
        <w:t xml:space="preserve">the Senior Practitioner should act as a resource, working with providers to rectify issues and prevent further </w:t>
      </w:r>
      <w:r w:rsidRPr="005A0122">
        <w:lastRenderedPageBreak/>
        <w:t>noncompliance.</w:t>
      </w:r>
      <w:r>
        <w:t xml:space="preserve"> </w:t>
      </w:r>
      <w:r w:rsidRPr="005A0122">
        <w:t>Clear guidelines should be developed for investigating complaints, with an emphasis on transparency,</w:t>
      </w:r>
      <w:r>
        <w:t xml:space="preserve"> </w:t>
      </w:r>
      <w:r w:rsidRPr="005A0122">
        <w:t>fairness, and collaboration. Investigations should be impartial, and when violations are found, there should be a</w:t>
      </w:r>
      <w:r>
        <w:t xml:space="preserve"> </w:t>
      </w:r>
      <w:r w:rsidRPr="005A0122">
        <w:t>focus on education and corrective action rather than immediate punitive measures. This approach will build trust</w:t>
      </w:r>
      <w:r>
        <w:t xml:space="preserve"> </w:t>
      </w:r>
      <w:r w:rsidRPr="005A0122">
        <w:t>and help cultivate a more responsive and supportive environment for participants and providers. The current system</w:t>
      </w:r>
      <w:r>
        <w:t xml:space="preserve"> </w:t>
      </w:r>
      <w:r w:rsidRPr="005A0122">
        <w:t>risks adopting a "guilty until proven innocent" approach, which could hinder improvement and create fear. PBS</w:t>
      </w:r>
      <w:r>
        <w:t xml:space="preserve"> </w:t>
      </w:r>
      <w:r w:rsidRPr="005A0122">
        <w:t>principles show that punishment isn't effective, so applying punitive measures against practitioners contradicts the</w:t>
      </w:r>
      <w:r>
        <w:t xml:space="preserve"> </w:t>
      </w:r>
      <w:r w:rsidRPr="005A0122">
        <w:t>values of PBS and undermines its approach. This proposal risks turning the NDIS into a "policing" body rather than a</w:t>
      </w:r>
      <w:r>
        <w:t xml:space="preserve"> </w:t>
      </w:r>
      <w:r w:rsidRPr="005A0122">
        <w:t>supportive and educative framework.</w:t>
      </w:r>
    </w:p>
    <w:p w14:paraId="570EA65A" w14:textId="36DC7FF4" w:rsidR="006B274F" w:rsidRPr="006B274F" w:rsidRDefault="006B274F" w:rsidP="006B274F">
      <w:pPr>
        <w:rPr>
          <w:b/>
          <w:bCs/>
        </w:rPr>
      </w:pPr>
      <w:r>
        <w:rPr>
          <w:b/>
          <w:bCs/>
        </w:rPr>
        <w:t>Question 19: Do</w:t>
      </w:r>
      <w:r w:rsidRPr="006B274F">
        <w:rPr>
          <w:b/>
          <w:bCs/>
        </w:rPr>
        <w:t xml:space="preserve">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6B274F">
        <w:rPr>
          <w:b/>
          <w:bCs/>
        </w:rPr>
        <w:t>practice?</w:t>
      </w:r>
    </w:p>
    <w:p w14:paraId="5FF330EE" w14:textId="5893BA80" w:rsidR="005A0122" w:rsidRDefault="006B274F" w:rsidP="006B274F">
      <w:r w:rsidRPr="006B274F">
        <w:t>No, a separate, independent team should handle complaints and investigations to ensure fairness and transparency</w:t>
      </w:r>
      <w:r>
        <w:t xml:space="preserve"> </w:t>
      </w:r>
      <w:r w:rsidRPr="006B274F">
        <w:t>- with prescribed time frames. The Senior Practitioner should focus on educating providers to help them understand</w:t>
      </w:r>
      <w:r>
        <w:t xml:space="preserve"> </w:t>
      </w:r>
      <w:r w:rsidRPr="006B274F">
        <w:t>and meet their obligations. If the same team authorises practices and handles complaints, it could lead to biased</w:t>
      </w:r>
      <w:r>
        <w:t xml:space="preserve"> </w:t>
      </w:r>
      <w:r w:rsidRPr="006B274F">
        <w:t>investigations due to prior decisions. Participants and families might avoid making complaints if they feel the</w:t>
      </w:r>
      <w:r>
        <w:t xml:space="preserve"> </w:t>
      </w:r>
      <w:r w:rsidRPr="006B274F">
        <w:t>investigation is not impartial. Clear boundaries should be set between the Authorisation and Complaints Handling</w:t>
      </w:r>
      <w:r>
        <w:t xml:space="preserve"> </w:t>
      </w:r>
      <w:r w:rsidRPr="006B274F">
        <w:t>Teams to maintain trust and accountability.</w:t>
      </w:r>
    </w:p>
    <w:p w14:paraId="58DB1020" w14:textId="3EFE7DC7" w:rsidR="001646DF" w:rsidRPr="001646DF" w:rsidRDefault="001646DF" w:rsidP="001646DF">
      <w:pPr>
        <w:rPr>
          <w:b/>
          <w:bCs/>
        </w:rPr>
      </w:pPr>
      <w:r>
        <w:rPr>
          <w:b/>
          <w:bCs/>
        </w:rPr>
        <w:t xml:space="preserve">Question 20: </w:t>
      </w:r>
      <w:r w:rsidRPr="001646DF">
        <w:rPr>
          <w:b/>
          <w:bCs/>
        </w:rPr>
        <w:t>How should interaction with the NDIS complaints framework be managed?</w:t>
      </w:r>
    </w:p>
    <w:p w14:paraId="20332E8E" w14:textId="64420616" w:rsidR="001646DF" w:rsidRDefault="001646DF" w:rsidP="001646DF">
      <w:r w:rsidRPr="001646DF">
        <w:t>Rather than focusing solely on the interaction with the NDIS complaints framework, the focus should shift to</w:t>
      </w:r>
      <w:r>
        <w:t xml:space="preserve"> </w:t>
      </w:r>
      <w:r w:rsidRPr="001646DF">
        <w:t>ensuring that the complaints process integrates smoothly with the broader framework while maintaining a focus on</w:t>
      </w:r>
      <w:r>
        <w:t xml:space="preserve"> </w:t>
      </w:r>
      <w:r w:rsidRPr="001646DF">
        <w:t>education, transparency, and accountability. There should be a clear, streamlined pathway for escalating concerns</w:t>
      </w:r>
      <w:r>
        <w:t xml:space="preserve"> </w:t>
      </w:r>
      <w:r w:rsidRPr="001646DF">
        <w:t>about restrictive practices, which provides both support for practitioners and clear guidance for providers. This will</w:t>
      </w:r>
      <w:r>
        <w:t xml:space="preserve"> </w:t>
      </w:r>
      <w:r w:rsidRPr="001646DF">
        <w:t>reduce duplication, alleviate provider and practitioner concerns about the regulatory burden, and ensure that</w:t>
      </w:r>
      <w:r>
        <w:t xml:space="preserve"> </w:t>
      </w:r>
      <w:r w:rsidRPr="001646DF">
        <w:t>complaints are handled efficiently and effectively. The primary goal is to resolve issues without unnecessary delays</w:t>
      </w:r>
      <w:r>
        <w:t xml:space="preserve"> </w:t>
      </w:r>
      <w:r w:rsidRPr="001646DF">
        <w:t>or confusion.</w:t>
      </w:r>
    </w:p>
    <w:p w14:paraId="1C78666D" w14:textId="1410CE57" w:rsidR="001F5C35" w:rsidRPr="001F5C35" w:rsidRDefault="001F5C35" w:rsidP="001F5C35">
      <w:pPr>
        <w:rPr>
          <w:b/>
          <w:bCs/>
        </w:rPr>
      </w:pPr>
      <w:r>
        <w:rPr>
          <w:b/>
          <w:bCs/>
        </w:rPr>
        <w:t xml:space="preserve">Question 21: </w:t>
      </w:r>
      <w:r w:rsidRPr="001F5C35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1F5C35">
        <w:rPr>
          <w:b/>
          <w:bCs/>
        </w:rPr>
        <w:t>circumstances should the Senior Practitioner be permitted to share information?</w:t>
      </w:r>
    </w:p>
    <w:p w14:paraId="7E74E420" w14:textId="4F9314E6" w:rsidR="001F5C35" w:rsidRDefault="001F5C35" w:rsidP="001F5C35">
      <w:r w:rsidRPr="001F5C35">
        <w:t>The Senior Practitioner should be able to share information with the NDIS Commission, relevant government</w:t>
      </w:r>
      <w:r>
        <w:t xml:space="preserve"> </w:t>
      </w:r>
      <w:r w:rsidRPr="001F5C35">
        <w:t>departments (like health, child protection, law enforcement), advocacy and oversight bodies, service providers, and</w:t>
      </w:r>
      <w:r>
        <w:t xml:space="preserve"> </w:t>
      </w:r>
      <w:r w:rsidRPr="001F5C35">
        <w:t xml:space="preserve">BSPs. Information should only be </w:t>
      </w:r>
      <w:r w:rsidRPr="001F5C35">
        <w:lastRenderedPageBreak/>
        <w:t>shared with consent or when necessary for safety, wellbeing, regulatory</w:t>
      </w:r>
      <w:r>
        <w:t xml:space="preserve"> </w:t>
      </w:r>
      <w:r w:rsidRPr="001F5C35">
        <w:t>compliance, or legal reasons, all while adhering to privacy laws.</w:t>
      </w:r>
    </w:p>
    <w:p w14:paraId="63BF2045" w14:textId="5C11B340" w:rsidR="002D417E" w:rsidRPr="002D417E" w:rsidRDefault="002D417E" w:rsidP="002D417E">
      <w:pPr>
        <w:rPr>
          <w:b/>
          <w:bCs/>
        </w:rPr>
      </w:pPr>
      <w:r>
        <w:rPr>
          <w:b/>
          <w:bCs/>
        </w:rPr>
        <w:t xml:space="preserve">Question 22a: </w:t>
      </w:r>
      <w:r w:rsidRPr="002D417E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2D417E">
        <w:rPr>
          <w:b/>
          <w:bCs/>
        </w:rPr>
        <w:t>NDIS providers proposed in this Paper sufficient?</w:t>
      </w:r>
    </w:p>
    <w:p w14:paraId="012EABB9" w14:textId="348FB9D9" w:rsidR="001F5C35" w:rsidRDefault="002D417E" w:rsidP="002D417E">
      <w:r w:rsidRPr="002D417E">
        <w:t>The Senior Practitioner</w:t>
      </w:r>
      <w:r>
        <w:t>’</w:t>
      </w:r>
      <w:r w:rsidRPr="002D417E">
        <w:t>s visibility over the use of restrictive practices should be focused on providing robust</w:t>
      </w:r>
      <w:r>
        <w:t xml:space="preserve"> </w:t>
      </w:r>
      <w:r w:rsidRPr="002D417E">
        <w:t>protections for Behaviour Support Practitioners, as well as ensuring educational resources and guidance for</w:t>
      </w:r>
      <w:r>
        <w:t xml:space="preserve"> </w:t>
      </w:r>
      <w:r w:rsidRPr="002D417E">
        <w:t>practitioners and providers. There should be clear protocols to protect BSPs from undue pressure or penalties, with</w:t>
      </w:r>
      <w:r>
        <w:t xml:space="preserve"> </w:t>
      </w:r>
      <w:r w:rsidRPr="002D417E">
        <w:t>a greater emphasis on ongoing professional development and support.</w:t>
      </w:r>
    </w:p>
    <w:p w14:paraId="6A3367C0" w14:textId="27EFDC45" w:rsidR="002D417E" w:rsidRPr="002D417E" w:rsidRDefault="002D417E" w:rsidP="002D417E">
      <w:pPr>
        <w:rPr>
          <w:b/>
          <w:bCs/>
        </w:rPr>
      </w:pPr>
      <w:r>
        <w:rPr>
          <w:b/>
          <w:bCs/>
        </w:rPr>
        <w:t xml:space="preserve">Question 22b: </w:t>
      </w:r>
      <w:r w:rsidRPr="002D417E">
        <w:rPr>
          <w:b/>
          <w:bCs/>
        </w:rPr>
        <w:t>How can reporting burden to the Senior Practitioner and the NDIS Commission be minimised?</w:t>
      </w:r>
    </w:p>
    <w:p w14:paraId="1DD7E119" w14:textId="3ABB9630" w:rsidR="002D417E" w:rsidRDefault="002D417E" w:rsidP="002D417E">
      <w:r w:rsidRPr="002D417E">
        <w:t>Reporting systems should be streamlined to minimize administrative burden, focusing more on prevention and</w:t>
      </w:r>
      <w:r>
        <w:t xml:space="preserve"> </w:t>
      </w:r>
      <w:r w:rsidRPr="002D417E">
        <w:t>education rather than punitive measures. This would ensure that BSPs can carry out their work without undue</w:t>
      </w:r>
      <w:r>
        <w:t xml:space="preserve"> </w:t>
      </w:r>
      <w:r w:rsidRPr="002D417E">
        <w:t>stress, while still being accountable for their decisions.</w:t>
      </w:r>
    </w:p>
    <w:p w14:paraId="3E916F80" w14:textId="2CE8D689" w:rsidR="00F804D0" w:rsidRPr="00F804D0" w:rsidRDefault="00F804D0" w:rsidP="00F804D0">
      <w:pPr>
        <w:rPr>
          <w:b/>
          <w:bCs/>
        </w:rPr>
      </w:pPr>
      <w:r>
        <w:rPr>
          <w:b/>
          <w:bCs/>
        </w:rPr>
        <w:t xml:space="preserve">Question 23: </w:t>
      </w:r>
      <w:r w:rsidRPr="00F804D0">
        <w:rPr>
          <w:b/>
          <w:bCs/>
        </w:rPr>
        <w:t>Do you agree the Senior Practitioner should have the proposed education and guidance functions?</w:t>
      </w:r>
    </w:p>
    <w:p w14:paraId="3C7BA229" w14:textId="7593F696" w:rsidR="00F804D0" w:rsidRPr="00F804D0" w:rsidRDefault="00F804D0" w:rsidP="00F804D0">
      <w:r w:rsidRPr="00F804D0">
        <w:t xml:space="preserve">Yes </w:t>
      </w:r>
      <w:r w:rsidRPr="00F804D0">
        <w:rPr>
          <w:rFonts w:hint="eastAsia"/>
        </w:rPr>
        <w:t>–</w:t>
      </w:r>
      <w:r w:rsidRPr="00F804D0">
        <w:t xml:space="preserve"> very much needed and need far more focus and emphasis placed on this concept. This role is critical to</w:t>
      </w:r>
      <w:r>
        <w:t xml:space="preserve"> </w:t>
      </w:r>
      <w:r w:rsidRPr="00F804D0">
        <w:t>improving sector-wide understanding, compliance, and the reduction of restrictive practices. Education and support</w:t>
      </w:r>
      <w:r>
        <w:t xml:space="preserve"> </w:t>
      </w:r>
      <w:r w:rsidRPr="00F804D0">
        <w:t>must be prioritised over punitive measures to create a culture where providers are equipped to implement best</w:t>
      </w:r>
      <w:r>
        <w:t xml:space="preserve"> </w:t>
      </w:r>
      <w:r w:rsidRPr="00F804D0">
        <w:t>practices rather than operating out of fear of sanctions.</w:t>
      </w:r>
    </w:p>
    <w:p w14:paraId="7745D91E" w14:textId="7A343EEC" w:rsidR="00F804D0" w:rsidRPr="00F804D0" w:rsidRDefault="00F804D0" w:rsidP="00F804D0">
      <w:r w:rsidRPr="00F804D0">
        <w:t>A strong education and guidance framework ensures that behaviour support practitioners, providers, and frontline</w:t>
      </w:r>
      <w:r>
        <w:t xml:space="preserve"> </w:t>
      </w:r>
      <w:r w:rsidRPr="00F804D0">
        <w:t>workers fully understand their obligations, ethical responsibilities, and alternatives to restrictive practices. Many</w:t>
      </w:r>
      <w:r>
        <w:t xml:space="preserve"> </w:t>
      </w:r>
      <w:r w:rsidRPr="00F804D0">
        <w:t>compliance breaches occur not due to wilful neglect but because of misunderstanding, lack of training, or</w:t>
      </w:r>
      <w:r>
        <w:t xml:space="preserve"> </w:t>
      </w:r>
      <w:r w:rsidRPr="00F804D0">
        <w:t>inconsistent guidelines. When practitioners are given proper education and access to resources, they are better</w:t>
      </w:r>
      <w:r>
        <w:t xml:space="preserve"> </w:t>
      </w:r>
      <w:r w:rsidRPr="00F804D0">
        <w:t>positioned to prevent restrictive practices altogether, implement them only when absolutely necessary, and</w:t>
      </w:r>
      <w:r>
        <w:t xml:space="preserve"> </w:t>
      </w:r>
      <w:r w:rsidRPr="00F804D0">
        <w:t>transition away from them as quickly as possible.</w:t>
      </w:r>
    </w:p>
    <w:p w14:paraId="7401EB21" w14:textId="462CC5C7" w:rsidR="00F804D0" w:rsidRDefault="00F804D0" w:rsidP="00F804D0">
      <w:r w:rsidRPr="00F804D0">
        <w:t>In the past, teams like the NSW Behaviour Support Team played a crucial role in providing guidance and</w:t>
      </w:r>
      <w:r>
        <w:t xml:space="preserve"> </w:t>
      </w:r>
      <w:r w:rsidRPr="00F804D0">
        <w:t>troubleshooting complex cases, but with their removal, practitioners now lack direct access to real-time advice and</w:t>
      </w:r>
      <w:r>
        <w:t xml:space="preserve"> </w:t>
      </w:r>
      <w:r w:rsidRPr="00F804D0">
        <w:t>support. Without an educative and proactive compliance model, there is an increased risk of restrictive practices</w:t>
      </w:r>
      <w:r>
        <w:t xml:space="preserve"> </w:t>
      </w:r>
      <w:r w:rsidRPr="00F804D0">
        <w:t>being misused due to lack of knowledge rather than intent. An advisory function within the Senior Practitioner</w:t>
      </w:r>
      <w:r>
        <w:t>’</w:t>
      </w:r>
      <w:r w:rsidRPr="00F804D0">
        <w:t>s role</w:t>
      </w:r>
      <w:r>
        <w:t xml:space="preserve"> </w:t>
      </w:r>
      <w:r w:rsidRPr="00F804D0">
        <w:t xml:space="preserve">could help bridge this gap, ensuring </w:t>
      </w:r>
      <w:r w:rsidRPr="00F804D0">
        <w:lastRenderedPageBreak/>
        <w:t>practitioners have access to expert advice, professional development</w:t>
      </w:r>
      <w:r>
        <w:t xml:space="preserve"> </w:t>
      </w:r>
      <w:r w:rsidRPr="00F804D0">
        <w:t>opportunities, and ongoing training.</w:t>
      </w:r>
    </w:p>
    <w:p w14:paraId="1A0DF665" w14:textId="77777777" w:rsidR="00C900E1" w:rsidRPr="00C900E1" w:rsidRDefault="00C900E1" w:rsidP="00C900E1">
      <w:r w:rsidRPr="00C900E1">
        <w:t>To ensure effective education and guidance, the Senior Practitioner should:</w:t>
      </w:r>
    </w:p>
    <w:p w14:paraId="6611CA10" w14:textId="2519E92B" w:rsidR="00C900E1" w:rsidRPr="00C900E1" w:rsidRDefault="00C900E1" w:rsidP="00C900E1">
      <w:pPr>
        <w:pStyle w:val="ListParagraph"/>
        <w:numPr>
          <w:ilvl w:val="0"/>
          <w:numId w:val="8"/>
        </w:numPr>
      </w:pPr>
      <w:r w:rsidRPr="00C900E1">
        <w:t>Develop accessible, sector-wide training modules on positive behaviour support, restrictive practice alternatives,</w:t>
      </w:r>
      <w:r>
        <w:t xml:space="preserve"> </w:t>
      </w:r>
      <w:r w:rsidRPr="00C900E1">
        <w:t>legal obligations, and ethical considerations.</w:t>
      </w:r>
    </w:p>
    <w:p w14:paraId="5381BCED" w14:textId="77777777" w:rsidR="00C900E1" w:rsidRPr="00C900E1" w:rsidRDefault="00C900E1" w:rsidP="00C900E1">
      <w:pPr>
        <w:pStyle w:val="ListParagraph"/>
        <w:numPr>
          <w:ilvl w:val="0"/>
          <w:numId w:val="8"/>
        </w:numPr>
      </w:pPr>
      <w:r w:rsidRPr="00C900E1">
        <w:t>Provide real-time guidance and case consultation services to practitioners navigating complex cases.</w:t>
      </w:r>
    </w:p>
    <w:p w14:paraId="45AC5432" w14:textId="03E416D4" w:rsidR="00C900E1" w:rsidRPr="00C900E1" w:rsidRDefault="00C900E1" w:rsidP="00C900E1">
      <w:pPr>
        <w:pStyle w:val="ListParagraph"/>
        <w:numPr>
          <w:ilvl w:val="0"/>
          <w:numId w:val="8"/>
        </w:numPr>
      </w:pPr>
      <w:r w:rsidRPr="00C900E1">
        <w:t>Support providers with clear, practical resources (e.g., decision-making frameworks, plain-language guides, and</w:t>
      </w:r>
      <w:r>
        <w:t xml:space="preserve"> </w:t>
      </w:r>
      <w:r w:rsidRPr="00C900E1">
        <w:t>model BSP templates).</w:t>
      </w:r>
    </w:p>
    <w:p w14:paraId="1245B35B" w14:textId="635E7E18" w:rsidR="00C900E1" w:rsidRPr="00C900E1" w:rsidRDefault="00C900E1" w:rsidP="00C900E1">
      <w:pPr>
        <w:pStyle w:val="ListParagraph"/>
        <w:numPr>
          <w:ilvl w:val="0"/>
          <w:numId w:val="8"/>
        </w:numPr>
      </w:pPr>
      <w:r w:rsidRPr="00C900E1">
        <w:t>Collaborate with universities and training institutions to standardise behaviour support education and ensure</w:t>
      </w:r>
      <w:r>
        <w:t xml:space="preserve"> </w:t>
      </w:r>
      <w:r w:rsidRPr="00C900E1">
        <w:t>graduates enter the field with the right competencies.</w:t>
      </w:r>
    </w:p>
    <w:p w14:paraId="381A99A6" w14:textId="78F159C3" w:rsidR="00C900E1" w:rsidRPr="00C900E1" w:rsidRDefault="00C900E1" w:rsidP="00C900E1">
      <w:pPr>
        <w:pStyle w:val="ListParagraph"/>
        <w:numPr>
          <w:ilvl w:val="0"/>
          <w:numId w:val="8"/>
        </w:numPr>
      </w:pPr>
      <w:r w:rsidRPr="00C900E1">
        <w:t>Ensure ongoing professional development opportunities so practitioners remain up to date with best practices and</w:t>
      </w:r>
      <w:r>
        <w:t xml:space="preserve"> </w:t>
      </w:r>
      <w:r w:rsidRPr="00C900E1">
        <w:t>legislative requirements.</w:t>
      </w:r>
    </w:p>
    <w:p w14:paraId="4A6F0AC4" w14:textId="54CBBAB7" w:rsidR="00D71CAC" w:rsidRDefault="00C900E1" w:rsidP="00D71CAC">
      <w:pPr>
        <w:pStyle w:val="ListParagraph"/>
        <w:numPr>
          <w:ilvl w:val="0"/>
          <w:numId w:val="8"/>
        </w:numPr>
      </w:pPr>
      <w:r w:rsidRPr="00C900E1">
        <w:t>Without strong educational and support functions, restrictive practices will continue to be poorly understood and</w:t>
      </w:r>
      <w:r>
        <w:t xml:space="preserve"> </w:t>
      </w:r>
      <w:r w:rsidRPr="00C900E1">
        <w:t>inconsistently applied, creating risks for participants and unnecessary compliance burdens for practitioners.</w:t>
      </w:r>
    </w:p>
    <w:p w14:paraId="5C5A458F" w14:textId="01F0DB24" w:rsidR="00D71CAC" w:rsidRPr="00D71CAC" w:rsidRDefault="00D71CAC" w:rsidP="00D71CAC">
      <w:pPr>
        <w:rPr>
          <w:b/>
          <w:bCs/>
        </w:rPr>
      </w:pPr>
      <w:r>
        <w:rPr>
          <w:b/>
          <w:bCs/>
        </w:rPr>
        <w:t xml:space="preserve">Question 24a: </w:t>
      </w:r>
      <w:r w:rsidRPr="00D71CAC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D71CAC">
        <w:rPr>
          <w:b/>
          <w:bCs/>
        </w:rPr>
        <w:t>are existing sanctions for misuse of restrictive practices sufficient?</w:t>
      </w:r>
    </w:p>
    <w:p w14:paraId="31ACAD64" w14:textId="137E21C8" w:rsidR="00D71CAC" w:rsidRDefault="00D71CAC" w:rsidP="00D71CAC">
      <w:r w:rsidRPr="00D71CAC">
        <w:t>No, the Senior Practitioner should not have this power. Combining a practitioner's role with that of an enforcer could</w:t>
      </w:r>
      <w:r>
        <w:t xml:space="preserve"> </w:t>
      </w:r>
      <w:r w:rsidRPr="00D71CAC">
        <w:t>create conflicts of interest and lead to inconsistent or disproportionate actions. An independent third-party body</w:t>
      </w:r>
      <w:r>
        <w:t xml:space="preserve"> </w:t>
      </w:r>
      <w:r w:rsidRPr="00D71CAC">
        <w:t>should handle sanctions to ensure impartiality and fairness. Existing sanctions are already significant but can</w:t>
      </w:r>
      <w:r>
        <w:t xml:space="preserve"> </w:t>
      </w:r>
      <w:r w:rsidRPr="00D71CAC">
        <w:t>sometimes be applied too harshly, deterring practitioners from reporting errors or seeking support. An independent</w:t>
      </w:r>
      <w:r>
        <w:t xml:space="preserve"> </w:t>
      </w:r>
      <w:r w:rsidRPr="00D71CAC">
        <w:t>body can take context into account</w:t>
      </w:r>
      <w:r w:rsidRPr="00D71CAC">
        <w:rPr>
          <w:rFonts w:hint="eastAsia"/>
        </w:rPr>
        <w:t>—</w:t>
      </w:r>
      <w:r w:rsidRPr="00D71CAC">
        <w:t>such as minor mistakes, funding limitations, or systemic issues</w:t>
      </w:r>
      <w:r w:rsidRPr="00D71CAC">
        <w:rPr>
          <w:rFonts w:hint="eastAsia"/>
        </w:rPr>
        <w:t>—</w:t>
      </w:r>
      <w:r w:rsidRPr="00D71CAC">
        <w:t>rather than</w:t>
      </w:r>
      <w:r>
        <w:t xml:space="preserve"> </w:t>
      </w:r>
      <w:r w:rsidRPr="00D71CAC">
        <w:t>applying blanket punitive measures. This approach would encourage a more constructive culture, supporting</w:t>
      </w:r>
      <w:r>
        <w:t xml:space="preserve"> </w:t>
      </w:r>
      <w:r w:rsidRPr="00D71CAC">
        <w:t>compliance and improvement without excessive penalties. The current system has led to providers being penalized</w:t>
      </w:r>
      <w:r>
        <w:t xml:space="preserve"> </w:t>
      </w:r>
      <w:r w:rsidRPr="00D71CAC">
        <w:t>for issues outside their control, like delays in behaviour support plans, and has made it difficult for practitioners to</w:t>
      </w:r>
      <w:r>
        <w:t xml:space="preserve"> </w:t>
      </w:r>
      <w:r w:rsidRPr="00D71CAC">
        <w:t>handle complex cases without fearing unfair sanctions. A fairer, more balanced approach is necessary to encourage</w:t>
      </w:r>
      <w:r>
        <w:t xml:space="preserve"> </w:t>
      </w:r>
      <w:r w:rsidRPr="00D71CAC">
        <w:t>compliance without discouraging practitioners from taking on important, complex work.</w:t>
      </w:r>
    </w:p>
    <w:p w14:paraId="77702775" w14:textId="4B666AA3" w:rsidR="003F6571" w:rsidRPr="003F6571" w:rsidRDefault="003F6571" w:rsidP="003F6571">
      <w:pPr>
        <w:rPr>
          <w:b/>
          <w:bCs/>
        </w:rPr>
      </w:pPr>
      <w:r>
        <w:rPr>
          <w:b/>
          <w:bCs/>
        </w:rPr>
        <w:t xml:space="preserve">Question 24b: </w:t>
      </w:r>
      <w:r w:rsidRPr="003F6571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3F6571">
        <w:rPr>
          <w:b/>
          <w:bCs/>
        </w:rPr>
        <w:t>framework be managed?</w:t>
      </w:r>
    </w:p>
    <w:p w14:paraId="5A68500F" w14:textId="5E0CC116" w:rsidR="00D71CAC" w:rsidRDefault="003F6571" w:rsidP="003F6571">
      <w:r w:rsidRPr="003F6571">
        <w:t>The Senior Practitioner should prioritise education and guidance over punitive measures. Instead of imposing</w:t>
      </w:r>
      <w:r>
        <w:t xml:space="preserve"> </w:t>
      </w:r>
      <w:r w:rsidRPr="003F6571">
        <w:t>sanctions immediately, there should be clear and consistent opportunities for providers to receive guidance on</w:t>
      </w:r>
      <w:r>
        <w:t xml:space="preserve"> </w:t>
      </w:r>
      <w:r w:rsidRPr="003F6571">
        <w:t xml:space="preserve">improving practice before </w:t>
      </w:r>
      <w:r w:rsidRPr="003F6571">
        <w:lastRenderedPageBreak/>
        <w:t>penalties are considered. Recommendations for corrective action, including structured</w:t>
      </w:r>
      <w:r>
        <w:t xml:space="preserve"> </w:t>
      </w:r>
      <w:r w:rsidRPr="003F6571">
        <w:t>professional development plans, should be the first step. The emphasis should be on continuous improvement,</w:t>
      </w:r>
      <w:r>
        <w:t xml:space="preserve"> </w:t>
      </w:r>
      <w:r w:rsidRPr="003F6571">
        <w:t>ensuring that practitioners and providers are supported in meeting compliance standards without feeling that</w:t>
      </w:r>
      <w:r>
        <w:t xml:space="preserve"> </w:t>
      </w:r>
      <w:r w:rsidRPr="003F6571">
        <w:t>punitive actions are the only consequence.</w:t>
      </w:r>
    </w:p>
    <w:p w14:paraId="7B7C7B4F" w14:textId="79155406" w:rsidR="00AA0EBD" w:rsidRPr="00AA0EBD" w:rsidRDefault="00AA0EBD" w:rsidP="00AA0EBD">
      <w:pPr>
        <w:rPr>
          <w:b/>
          <w:bCs/>
        </w:rPr>
      </w:pPr>
      <w:r>
        <w:rPr>
          <w:b/>
          <w:bCs/>
        </w:rPr>
        <w:t xml:space="preserve">Question 25: </w:t>
      </w:r>
      <w:r w:rsidRPr="00AA0EBD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AA0EBD">
        <w:rPr>
          <w:b/>
          <w:bCs/>
        </w:rPr>
        <w:t>practices where the use was in accordance with an authorisation and done in good faith?</w:t>
      </w:r>
    </w:p>
    <w:p w14:paraId="6A48196A" w14:textId="5AE9AD49" w:rsidR="00AA0EBD" w:rsidRDefault="00AA0EBD" w:rsidP="00AA0EBD">
      <w:r w:rsidRPr="00AA0EBD">
        <w:t>Immunity from liability should apply to practitioners who use restrictive practices in accordance with an authorised</w:t>
      </w:r>
      <w:r>
        <w:t xml:space="preserve"> </w:t>
      </w:r>
      <w:r w:rsidRPr="00AA0EBD">
        <w:t>Behaviour Support Plan (BSP) and with the participant</w:t>
      </w:r>
      <w:r>
        <w:t>’</w:t>
      </w:r>
      <w:r w:rsidRPr="00AA0EBD">
        <w:t>s wellbeing as the central priority. Immunity should only apply</w:t>
      </w:r>
      <w:r>
        <w:t xml:space="preserve"> </w:t>
      </w:r>
      <w:r w:rsidRPr="00AA0EBD">
        <w:t>if the restrictive practice is used in a manner that is necessary, proportionate, and aligned with the participant</w:t>
      </w:r>
      <w:r>
        <w:t>’</w:t>
      </w:r>
      <w:r w:rsidRPr="00AA0EBD">
        <w:t>s</w:t>
      </w:r>
      <w:r>
        <w:t xml:space="preserve"> </w:t>
      </w:r>
      <w:r w:rsidRPr="00AA0EBD">
        <w:t>individual needs. This would provide clarity on when immunity applies, so practitioners are protected from legal</w:t>
      </w:r>
      <w:r>
        <w:t xml:space="preserve"> </w:t>
      </w:r>
      <w:r w:rsidRPr="00AA0EBD">
        <w:t>action in cases where they are following appropriate</w:t>
      </w:r>
      <w:r>
        <w:t xml:space="preserve"> </w:t>
      </w:r>
      <w:r w:rsidRPr="00AA0EBD">
        <w:t>procedures. Clear documentation and evidence of compliance</w:t>
      </w:r>
      <w:r>
        <w:t xml:space="preserve"> </w:t>
      </w:r>
      <w:r w:rsidRPr="00AA0EBD">
        <w:t>with the BSP must be kept to demonstrate that the use of restrictive practices is justified.</w:t>
      </w:r>
    </w:p>
    <w:p w14:paraId="24D124D1" w14:textId="0C5A3360" w:rsidR="000D5713" w:rsidRPr="000D5713" w:rsidRDefault="000D5713" w:rsidP="000D5713">
      <w:pPr>
        <w:rPr>
          <w:b/>
          <w:bCs/>
        </w:rPr>
      </w:pPr>
      <w:r>
        <w:rPr>
          <w:b/>
          <w:bCs/>
        </w:rPr>
        <w:t xml:space="preserve">Question 26: </w:t>
      </w:r>
      <w:r w:rsidRPr="000D5713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0D5713">
        <w:rPr>
          <w:b/>
          <w:bCs/>
        </w:rPr>
        <w:t>service provision setting be subject to any other requirements?</w:t>
      </w:r>
    </w:p>
    <w:p w14:paraId="74B0494C" w14:textId="45D75B95" w:rsidR="00AA0EBD" w:rsidRDefault="000D5713" w:rsidP="000D5713">
      <w:r w:rsidRPr="000D5713">
        <w:t>To ensure fair compliance, the Senior Practitioner should focus on supporting providers with accessible training,</w:t>
      </w:r>
      <w:r>
        <w:t xml:space="preserve"> </w:t>
      </w:r>
      <w:r w:rsidRPr="000D5713">
        <w:t>regular feedback, and clear educational resources to help them meet expectations around restrictive practices.</w:t>
      </w:r>
      <w:r>
        <w:t xml:space="preserve"> </w:t>
      </w:r>
      <w:r w:rsidRPr="000D5713">
        <w:t>Compliance should be based on reasonable expectations rather than harsh penalties. Recommendations for</w:t>
      </w:r>
      <w:r>
        <w:t xml:space="preserve"> </w:t>
      </w:r>
      <w:r w:rsidRPr="000D5713">
        <w:t>improving practice should focus on consultation, collaboration, and capacity-building rather than immediate</w:t>
      </w:r>
      <w:r>
        <w:t xml:space="preserve"> </w:t>
      </w:r>
      <w:r w:rsidRPr="000D5713">
        <w:t>sanctions. In cases of non-compliance, clear action plans should be</w:t>
      </w:r>
      <w:r>
        <w:t xml:space="preserve"> </w:t>
      </w:r>
      <w:r w:rsidRPr="000D5713">
        <w:t>developed to help providers improve their</w:t>
      </w:r>
      <w:r>
        <w:t xml:space="preserve"> </w:t>
      </w:r>
      <w:r w:rsidRPr="000D5713">
        <w:t>practices in a reasonable time frame, with a</w:t>
      </w:r>
      <w:r>
        <w:t xml:space="preserve"> </w:t>
      </w:r>
      <w:r w:rsidRPr="000D5713">
        <w:t>focus on helping rather than penalising.</w:t>
      </w:r>
    </w:p>
    <w:sectPr w:rsidR="00AA0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787A"/>
    <w:multiLevelType w:val="hybridMultilevel"/>
    <w:tmpl w:val="3C9453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970AE"/>
    <w:multiLevelType w:val="hybridMultilevel"/>
    <w:tmpl w:val="6B46B9C8"/>
    <w:lvl w:ilvl="0" w:tplc="3376AC2A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76D"/>
    <w:multiLevelType w:val="hybridMultilevel"/>
    <w:tmpl w:val="87789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E5329"/>
    <w:multiLevelType w:val="hybridMultilevel"/>
    <w:tmpl w:val="1DE4F4B4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B68F4"/>
    <w:multiLevelType w:val="hybridMultilevel"/>
    <w:tmpl w:val="34AAE9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66367"/>
    <w:multiLevelType w:val="hybridMultilevel"/>
    <w:tmpl w:val="619E8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20A0D"/>
    <w:multiLevelType w:val="hybridMultilevel"/>
    <w:tmpl w:val="959E70DA"/>
    <w:lvl w:ilvl="0" w:tplc="768E98E8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6269"/>
    <w:multiLevelType w:val="hybridMultilevel"/>
    <w:tmpl w:val="2C1ED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51331">
    <w:abstractNumId w:val="5"/>
  </w:num>
  <w:num w:numId="2" w16cid:durableId="1989283827">
    <w:abstractNumId w:val="1"/>
  </w:num>
  <w:num w:numId="3" w16cid:durableId="881593665">
    <w:abstractNumId w:val="3"/>
  </w:num>
  <w:num w:numId="4" w16cid:durableId="1052577673">
    <w:abstractNumId w:val="0"/>
  </w:num>
  <w:num w:numId="5" w16cid:durableId="1266186336">
    <w:abstractNumId w:val="7"/>
  </w:num>
  <w:num w:numId="6" w16cid:durableId="686293022">
    <w:abstractNumId w:val="6"/>
  </w:num>
  <w:num w:numId="7" w16cid:durableId="1391997883">
    <w:abstractNumId w:val="2"/>
  </w:num>
  <w:num w:numId="8" w16cid:durableId="289171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06"/>
    <w:rsid w:val="0001267D"/>
    <w:rsid w:val="0002461E"/>
    <w:rsid w:val="000A103B"/>
    <w:rsid w:val="000D4D99"/>
    <w:rsid w:val="000D5713"/>
    <w:rsid w:val="00115C7E"/>
    <w:rsid w:val="001646DF"/>
    <w:rsid w:val="001F5C35"/>
    <w:rsid w:val="002A4B97"/>
    <w:rsid w:val="002D417E"/>
    <w:rsid w:val="00305606"/>
    <w:rsid w:val="00383CF4"/>
    <w:rsid w:val="00397291"/>
    <w:rsid w:val="003A61B9"/>
    <w:rsid w:val="003D411E"/>
    <w:rsid w:val="003F6571"/>
    <w:rsid w:val="0051403D"/>
    <w:rsid w:val="005A0122"/>
    <w:rsid w:val="00666FBD"/>
    <w:rsid w:val="006B274F"/>
    <w:rsid w:val="007A4781"/>
    <w:rsid w:val="008C5035"/>
    <w:rsid w:val="009F5D2D"/>
    <w:rsid w:val="00A21296"/>
    <w:rsid w:val="00A547E1"/>
    <w:rsid w:val="00AA0EBD"/>
    <w:rsid w:val="00AD35A0"/>
    <w:rsid w:val="00AE4AD9"/>
    <w:rsid w:val="00B611E2"/>
    <w:rsid w:val="00C1083D"/>
    <w:rsid w:val="00C900E1"/>
    <w:rsid w:val="00D71CAC"/>
    <w:rsid w:val="00D82368"/>
    <w:rsid w:val="00DB493C"/>
    <w:rsid w:val="00DE6115"/>
    <w:rsid w:val="00E02E6F"/>
    <w:rsid w:val="00E33C2F"/>
    <w:rsid w:val="00E42390"/>
    <w:rsid w:val="00E609A8"/>
    <w:rsid w:val="00EF6A0B"/>
    <w:rsid w:val="00F804D0"/>
    <w:rsid w:val="00F8239D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8180"/>
  <w15:chartTrackingRefBased/>
  <w15:docId w15:val="{854F1E8C-4848-437C-A220-058681DE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6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5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3845</Words>
  <Characters>21919</Characters>
  <Application>Microsoft Office Word</Application>
  <DocSecurity>4</DocSecurity>
  <Lines>182</Lines>
  <Paragraphs>51</Paragraphs>
  <ScaleCrop>false</ScaleCrop>
  <Company>Department of Communities and Justice</Company>
  <LinksUpToDate>false</LinksUpToDate>
  <CharactersWithSpaces>25713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2025-04-21T14:17:00Z</dcterms:created>
  <dcterms:modified xsi:type="dcterms:W3CDTF">2025-04-21T14:17:00Z</dcterms:modified>
</cp:coreProperties>
</file>