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3361C" w14:textId="46916EAE" w:rsidR="009E5C72" w:rsidRPr="009E5C72" w:rsidRDefault="009E5C72">
      <w:pPr>
        <w:rPr>
          <w:b/>
          <w:bCs/>
        </w:rPr>
      </w:pPr>
      <w:r w:rsidRPr="009E5C72">
        <w:rPr>
          <w:b/>
          <w:bCs/>
        </w:rPr>
        <w:t>Organisation</w:t>
      </w:r>
    </w:p>
    <w:p w14:paraId="2120AE9B" w14:textId="0CF12DB1" w:rsidR="009E5C72" w:rsidRDefault="009E5C72">
      <w:r>
        <w:t xml:space="preserve">ConnectAbility </w:t>
      </w:r>
    </w:p>
    <w:p w14:paraId="5F907106" w14:textId="77777777" w:rsidR="00341B36" w:rsidRDefault="00341B36"/>
    <w:p w14:paraId="022DC9B5" w14:textId="3EB5896B" w:rsidR="00B760F4" w:rsidRPr="00B760F4" w:rsidRDefault="00B760F4" w:rsidP="00B760F4">
      <w:pPr>
        <w:rPr>
          <w:b/>
          <w:bCs/>
        </w:rPr>
      </w:pPr>
      <w:r>
        <w:rPr>
          <w:b/>
          <w:bCs/>
        </w:rPr>
        <w:t xml:space="preserve">Question 1: </w:t>
      </w:r>
      <w:r w:rsidRPr="00B760F4">
        <w:rPr>
          <w:b/>
          <w:bCs/>
        </w:rPr>
        <w:t>Should the proposed legislative framework cover the out of home care setting?</w:t>
      </w:r>
    </w:p>
    <w:p w14:paraId="362DB651" w14:textId="1BAA26B0" w:rsidR="00B760F4" w:rsidRDefault="00B760F4" w:rsidP="00B760F4">
      <w:r w:rsidRPr="00B760F4">
        <w:t>This should be considered after an adequate and successful trial period, in consultation with OOHC Providers.</w:t>
      </w:r>
    </w:p>
    <w:p w14:paraId="32B40210" w14:textId="723202D0" w:rsidR="00F41901" w:rsidRPr="00F41901" w:rsidRDefault="00F41901" w:rsidP="00F41901">
      <w:pPr>
        <w:rPr>
          <w:b/>
          <w:bCs/>
        </w:rPr>
      </w:pPr>
      <w:r>
        <w:rPr>
          <w:b/>
          <w:bCs/>
        </w:rPr>
        <w:t xml:space="preserve">Question 2: </w:t>
      </w:r>
      <w:r w:rsidRPr="00F41901">
        <w:rPr>
          <w:b/>
          <w:bCs/>
        </w:rPr>
        <w:t>Should the proposed legislative framework cover any other setting?</w:t>
      </w:r>
    </w:p>
    <w:p w14:paraId="792D69FE" w14:textId="3EBFDD8E" w:rsidR="00F41901" w:rsidRDefault="00F41901" w:rsidP="00F41901">
      <w:r w:rsidRPr="00F41901">
        <w:t>This should be considered after an adequate and successful trial period, in consultation with relevant Providers.</w:t>
      </w:r>
    </w:p>
    <w:p w14:paraId="00F4A6E2" w14:textId="19FE2F94" w:rsidR="00153E45" w:rsidRPr="00153E45" w:rsidRDefault="00153E45" w:rsidP="00153E45">
      <w:pPr>
        <w:rPr>
          <w:b/>
          <w:bCs/>
        </w:rPr>
      </w:pPr>
      <w:r>
        <w:rPr>
          <w:b/>
          <w:bCs/>
        </w:rPr>
        <w:t xml:space="preserve">Question 3: </w:t>
      </w:r>
      <w:r w:rsidRPr="00153E45">
        <w:rPr>
          <w:b/>
          <w:bCs/>
        </w:rPr>
        <w:t>What issues and challenges are raised by there being different frameworks for the authorisation of</w:t>
      </w:r>
      <w:r>
        <w:rPr>
          <w:b/>
          <w:bCs/>
        </w:rPr>
        <w:t xml:space="preserve"> </w:t>
      </w:r>
      <w:r w:rsidRPr="00153E45">
        <w:rPr>
          <w:b/>
          <w:bCs/>
        </w:rPr>
        <w:t>restrictive practices in the disability service provision setting and the aged care setting?</w:t>
      </w:r>
    </w:p>
    <w:p w14:paraId="20118CBD" w14:textId="02F79459" w:rsidR="00153E45" w:rsidRPr="00153E45" w:rsidRDefault="00153E45" w:rsidP="00153E45">
      <w:r w:rsidRPr="00153E45">
        <w:t>For Aged Care Providers this would be an issue if they had NDIS funded participants. Whilst one National framework</w:t>
      </w:r>
      <w:r>
        <w:t xml:space="preserve"> </w:t>
      </w:r>
      <w:r w:rsidRPr="00153E45">
        <w:t>for all would be beneficial, it does not appear to be a reality. I would suggest that after a successful trial period</w:t>
      </w:r>
      <w:r>
        <w:t xml:space="preserve"> </w:t>
      </w:r>
      <w:r w:rsidRPr="00153E45">
        <w:t>consultation should occur with Aged Care Providers.</w:t>
      </w:r>
    </w:p>
    <w:p w14:paraId="16E3152A" w14:textId="6DE7BBD7" w:rsidR="00F41901" w:rsidRDefault="00153E45" w:rsidP="00153E45">
      <w:r w:rsidRPr="00153E45">
        <w:t>The underlying issue with the current system remains for Disability Providers, i.e. lack of a National</w:t>
      </w:r>
      <w:r>
        <w:t xml:space="preserve"> </w:t>
      </w:r>
      <w:r w:rsidRPr="00153E45">
        <w:t>framework/approach to RPs, especially consent requirements. A consistent approach by Independent Specialists to</w:t>
      </w:r>
      <w:r>
        <w:t xml:space="preserve"> </w:t>
      </w:r>
      <w:r w:rsidRPr="00153E45">
        <w:t>RPs e.g. se</w:t>
      </w:r>
      <w:r w:rsidR="00F93AAA">
        <w:t>a</w:t>
      </w:r>
      <w:r w:rsidRPr="00153E45">
        <w:t>t belt guards/covers is required.</w:t>
      </w:r>
    </w:p>
    <w:p w14:paraId="1DFC87B7" w14:textId="3E813E04" w:rsidR="00153E45" w:rsidRPr="00153E45" w:rsidRDefault="00153E45" w:rsidP="00153E45">
      <w:pPr>
        <w:rPr>
          <w:b/>
          <w:bCs/>
        </w:rPr>
      </w:pPr>
      <w:r>
        <w:rPr>
          <w:b/>
          <w:bCs/>
        </w:rPr>
        <w:t xml:space="preserve">Question 4: </w:t>
      </w:r>
      <w:r w:rsidRPr="00153E45">
        <w:rPr>
          <w:b/>
          <w:bCs/>
        </w:rPr>
        <w:t>Do you support legislation requiring that restrictive practices on NDIS participants in the disability service</w:t>
      </w:r>
      <w:r>
        <w:rPr>
          <w:b/>
          <w:bCs/>
        </w:rPr>
        <w:t xml:space="preserve"> </w:t>
      </w:r>
      <w:r w:rsidRPr="00153E45">
        <w:rPr>
          <w:b/>
          <w:bCs/>
        </w:rPr>
        <w:t>provision, health, education and justice settings should be governed by the principles recommended by DRC</w:t>
      </w:r>
      <w:r>
        <w:rPr>
          <w:b/>
          <w:bCs/>
        </w:rPr>
        <w:t xml:space="preserve"> </w:t>
      </w:r>
      <w:r w:rsidRPr="00153E45">
        <w:rPr>
          <w:b/>
          <w:bCs/>
        </w:rPr>
        <w:t>Recommendation 6.35(b)?</w:t>
      </w:r>
    </w:p>
    <w:p w14:paraId="7906A6D7" w14:textId="77777777" w:rsidR="00DD1BB9" w:rsidRPr="00DD1BB9" w:rsidRDefault="00DD1BB9" w:rsidP="00DD1BB9">
      <w:r w:rsidRPr="00DD1BB9">
        <w:t>I find this question does not quite align with the proposals above.</w:t>
      </w:r>
    </w:p>
    <w:p w14:paraId="28DAFD75" w14:textId="19EBE9AE" w:rsidR="00B760F4" w:rsidRDefault="00DD1BB9" w:rsidP="00DD1BB9">
      <w:r w:rsidRPr="00DD1BB9">
        <w:t>I do not support Disability Service Providers having to report on use of RPs to a Senior Practitioner. This is a</w:t>
      </w:r>
      <w:r>
        <w:t xml:space="preserve"> </w:t>
      </w:r>
      <w:r w:rsidRPr="00DD1BB9">
        <w:t>duplication of what is currently required, i.e. reporting to the Q&amp;S Commission.</w:t>
      </w:r>
    </w:p>
    <w:p w14:paraId="071FAD53" w14:textId="706C7E82" w:rsidR="00086BF0" w:rsidRPr="00086BF0" w:rsidRDefault="00086BF0" w:rsidP="00086BF0">
      <w:pPr>
        <w:rPr>
          <w:b/>
          <w:bCs/>
        </w:rPr>
      </w:pPr>
      <w:r>
        <w:rPr>
          <w:b/>
          <w:bCs/>
        </w:rPr>
        <w:t xml:space="preserve">Question 7a: </w:t>
      </w:r>
      <w:r w:rsidRPr="00086BF0">
        <w:rPr>
          <w:b/>
          <w:bCs/>
        </w:rPr>
        <w:t>Do you agree that the framework should use the NDIS definitions of restrictive practices?</w:t>
      </w:r>
    </w:p>
    <w:p w14:paraId="2C17E5CC" w14:textId="6548EE2A" w:rsidR="00086BF0" w:rsidRDefault="00086BF0" w:rsidP="00086BF0">
      <w:r w:rsidRPr="00086BF0">
        <w:t>Yes, there should be a National approach/framework.</w:t>
      </w:r>
    </w:p>
    <w:p w14:paraId="78420744" w14:textId="12EE6791" w:rsidR="000C10A8" w:rsidRPr="000C10A8" w:rsidRDefault="000C10A8" w:rsidP="000C10A8">
      <w:pPr>
        <w:rPr>
          <w:b/>
          <w:bCs/>
        </w:rPr>
      </w:pPr>
      <w:r>
        <w:rPr>
          <w:b/>
          <w:bCs/>
        </w:rPr>
        <w:t xml:space="preserve">Question 7b: </w:t>
      </w:r>
      <w:r w:rsidRPr="000C10A8">
        <w:rPr>
          <w:b/>
          <w:bCs/>
        </w:rPr>
        <w:t>Do you agree that the Senior Practitioner should have the power to issue guidelines that clarify how the</w:t>
      </w:r>
      <w:r>
        <w:rPr>
          <w:b/>
          <w:bCs/>
        </w:rPr>
        <w:t xml:space="preserve"> </w:t>
      </w:r>
      <w:r w:rsidRPr="000C10A8">
        <w:rPr>
          <w:b/>
          <w:bCs/>
        </w:rPr>
        <w:t>definitions apply in different situations?</w:t>
      </w:r>
    </w:p>
    <w:p w14:paraId="25029182" w14:textId="181DC666" w:rsidR="00086BF0" w:rsidRDefault="000C10A8" w:rsidP="000C10A8">
      <w:r w:rsidRPr="000C10A8">
        <w:lastRenderedPageBreak/>
        <w:t>Yes, as long as this aligns with the Q&amp;S Commission Guidelines.</w:t>
      </w:r>
    </w:p>
    <w:p w14:paraId="6AC9206F" w14:textId="262C61E1" w:rsidR="00713D63" w:rsidRPr="00713D63" w:rsidRDefault="00713D63" w:rsidP="00713D63">
      <w:pPr>
        <w:rPr>
          <w:b/>
          <w:bCs/>
        </w:rPr>
      </w:pPr>
      <w:r>
        <w:rPr>
          <w:b/>
          <w:bCs/>
        </w:rPr>
        <w:t xml:space="preserve">Question 8: </w:t>
      </w:r>
      <w:r w:rsidRPr="00713D63">
        <w:rPr>
          <w:b/>
          <w:bCs/>
        </w:rPr>
        <w:t>What role should the Senior Practitioner play in regulating behaviour support plans (BSP)?</w:t>
      </w:r>
    </w:p>
    <w:p w14:paraId="40EE28D4" w14:textId="77777777" w:rsidR="00713D63" w:rsidRPr="00713D63" w:rsidRDefault="00713D63" w:rsidP="00713D63">
      <w:r w:rsidRPr="00713D63">
        <w:t>Q - How does this align with the Q&amp;S Commission guidelines?</w:t>
      </w:r>
    </w:p>
    <w:p w14:paraId="7CD38AAF" w14:textId="46D8809F" w:rsidR="00713D63" w:rsidRPr="00713D63" w:rsidRDefault="00713D63" w:rsidP="00713D63">
      <w:r w:rsidRPr="00713D63">
        <w:t>There needs to be a consistent approach across all states and territories in the handling of RPs and authorisation.</w:t>
      </w:r>
      <w:r w:rsidR="00ED2B2B">
        <w:t xml:space="preserve"> </w:t>
      </w:r>
      <w:r w:rsidRPr="00713D63">
        <w:t>I do NOT believe that the Senior Practitioner should have any power that overlaps with the Q&amp;S Commission i.e.</w:t>
      </w:r>
      <w:r w:rsidR="00ED2B2B">
        <w:t xml:space="preserve"> </w:t>
      </w:r>
      <w:r w:rsidRPr="00713D63">
        <w:t>suitability of a Practitioner and what is contained in a plan.</w:t>
      </w:r>
    </w:p>
    <w:p w14:paraId="547AC273" w14:textId="7FF75E3C" w:rsidR="00713D63" w:rsidRPr="00713D63" w:rsidRDefault="00713D63" w:rsidP="00713D63">
      <w:r w:rsidRPr="00713D63">
        <w:t>Consent is an issue for plans, with Guardianship Orders required to be in place for certain RPs. Families do not see</w:t>
      </w:r>
      <w:r w:rsidR="00ED2B2B">
        <w:t xml:space="preserve"> </w:t>
      </w:r>
      <w:r w:rsidRPr="00713D63">
        <w:t>the relevance of this, and it can be a barrier to obtaining consent. Also, it can take months to obtain a Guardianship</w:t>
      </w:r>
      <w:r w:rsidR="00ED2B2B">
        <w:t xml:space="preserve"> </w:t>
      </w:r>
      <w:r w:rsidRPr="00713D63">
        <w:t>Order.</w:t>
      </w:r>
    </w:p>
    <w:p w14:paraId="2B4EF72F" w14:textId="4E5FC5FD" w:rsidR="00713D63" w:rsidRDefault="00713D63" w:rsidP="00713D63">
      <w:r w:rsidRPr="00713D63">
        <w:t>Q. Has the Office of the Public Guardian been consulted about these proposals? What is their insight into this? Will</w:t>
      </w:r>
      <w:r w:rsidR="00ED2B2B">
        <w:t xml:space="preserve"> </w:t>
      </w:r>
      <w:r w:rsidRPr="00713D63">
        <w:t>they still be involved? Are they required to be consulted about the BSP?</w:t>
      </w:r>
    </w:p>
    <w:p w14:paraId="1302C5A3" w14:textId="5AF41A7F" w:rsidR="008857AB" w:rsidRPr="008857AB" w:rsidRDefault="008857AB" w:rsidP="008857AB">
      <w:pPr>
        <w:rPr>
          <w:b/>
          <w:bCs/>
        </w:rPr>
      </w:pPr>
      <w:r>
        <w:rPr>
          <w:b/>
          <w:bCs/>
        </w:rPr>
        <w:t xml:space="preserve">Question 9: </w:t>
      </w:r>
      <w:r w:rsidRPr="008857AB">
        <w:rPr>
          <w:b/>
          <w:bCs/>
        </w:rPr>
        <w:t>Is there anything else the proposed framework should do to improve the quality of behaviour support plans</w:t>
      </w:r>
      <w:r>
        <w:rPr>
          <w:b/>
          <w:bCs/>
        </w:rPr>
        <w:t xml:space="preserve"> </w:t>
      </w:r>
      <w:r w:rsidRPr="008857AB">
        <w:rPr>
          <w:b/>
          <w:bCs/>
        </w:rPr>
        <w:t>(BSP)?</w:t>
      </w:r>
    </w:p>
    <w:p w14:paraId="28868BC1" w14:textId="0A23A022" w:rsidR="008857AB" w:rsidRDefault="008857AB" w:rsidP="008857AB">
      <w:r w:rsidRPr="008857AB">
        <w:t>I would like to see that there are formal qualifications/and or experience for a Behaviour Support Practitioner,</w:t>
      </w:r>
      <w:r>
        <w:t xml:space="preserve"> </w:t>
      </w:r>
      <w:r w:rsidRPr="008857AB">
        <w:t>however this should start with the Q&amp;S Commission guidelines.</w:t>
      </w:r>
    </w:p>
    <w:p w14:paraId="16C84312" w14:textId="112183D0" w:rsidR="00C954F2" w:rsidRPr="00C954F2" w:rsidRDefault="00C954F2" w:rsidP="00C954F2">
      <w:pPr>
        <w:rPr>
          <w:b/>
          <w:bCs/>
        </w:rPr>
      </w:pPr>
      <w:r>
        <w:rPr>
          <w:b/>
          <w:bCs/>
        </w:rPr>
        <w:t xml:space="preserve">Question 10a: </w:t>
      </w:r>
      <w:r w:rsidRPr="00C954F2">
        <w:rPr>
          <w:b/>
          <w:bCs/>
        </w:rPr>
        <w:t>Should Authorised Program Officers (APOs) be empowered to authorise particular categories of restrictive</w:t>
      </w:r>
      <w:r>
        <w:rPr>
          <w:b/>
          <w:bCs/>
        </w:rPr>
        <w:t xml:space="preserve"> </w:t>
      </w:r>
      <w:r w:rsidRPr="00C954F2">
        <w:rPr>
          <w:b/>
          <w:bCs/>
        </w:rPr>
        <w:t>practices without separate Senior Practitioner authorisation (a partially delegated model)?</w:t>
      </w:r>
    </w:p>
    <w:p w14:paraId="1BC1BCB8" w14:textId="77777777" w:rsidR="00C954F2" w:rsidRPr="00C954F2" w:rsidRDefault="00C954F2" w:rsidP="00C954F2">
      <w:r w:rsidRPr="00C954F2">
        <w:t>Yes, ideally all types of RPs providing they are within Guidelines.</w:t>
      </w:r>
    </w:p>
    <w:p w14:paraId="37065F63" w14:textId="727194A4" w:rsidR="008857AB" w:rsidRDefault="00C954F2" w:rsidP="00C954F2">
      <w:r w:rsidRPr="00C954F2">
        <w:t>This should be prescribed through class or kind orders.</w:t>
      </w:r>
    </w:p>
    <w:p w14:paraId="0F4CE215" w14:textId="5F32492C" w:rsidR="00775052" w:rsidRPr="00775052" w:rsidRDefault="00775052" w:rsidP="00775052">
      <w:pPr>
        <w:rPr>
          <w:b/>
          <w:bCs/>
        </w:rPr>
      </w:pPr>
      <w:r>
        <w:rPr>
          <w:b/>
          <w:bCs/>
        </w:rPr>
        <w:t xml:space="preserve">Question 10b: </w:t>
      </w:r>
      <w:r w:rsidRPr="00775052">
        <w:rPr>
          <w:b/>
          <w:bCs/>
        </w:rPr>
        <w:t>Should Authorised Program Officers (APOs) be empowered to provide preliminary approval of restrictive</w:t>
      </w:r>
      <w:r>
        <w:rPr>
          <w:b/>
          <w:bCs/>
        </w:rPr>
        <w:t xml:space="preserve"> </w:t>
      </w:r>
      <w:r w:rsidRPr="00775052">
        <w:rPr>
          <w:b/>
          <w:bCs/>
        </w:rPr>
        <w:t>practices, with final authorisation provided in all cases by the Senior Practitioner (a two step model)?</w:t>
      </w:r>
    </w:p>
    <w:p w14:paraId="6A7876CE" w14:textId="138A0311" w:rsidR="00C954F2" w:rsidRDefault="00775052" w:rsidP="00775052">
      <w:r w:rsidRPr="00775052">
        <w:t>Would see this resulting in a lot of work, will there be timeframes that must be adhered to for approval?</w:t>
      </w:r>
    </w:p>
    <w:p w14:paraId="5CFBF429" w14:textId="50F534EA" w:rsidR="00775052" w:rsidRPr="00775052" w:rsidRDefault="00775052" w:rsidP="00775052">
      <w:pPr>
        <w:rPr>
          <w:b/>
          <w:bCs/>
        </w:rPr>
      </w:pPr>
      <w:r>
        <w:rPr>
          <w:b/>
          <w:bCs/>
        </w:rPr>
        <w:t xml:space="preserve">Question 10c: </w:t>
      </w:r>
      <w:r w:rsidRPr="00775052">
        <w:rPr>
          <w:b/>
          <w:bCs/>
        </w:rPr>
        <w:t>What would be the benefits and risks of the above two models for Authorised Program Officers (APOs)?</w:t>
      </w:r>
    </w:p>
    <w:p w14:paraId="29460F9F" w14:textId="48D2A1D6" w:rsidR="00775052" w:rsidRDefault="00775052" w:rsidP="00775052">
      <w:r w:rsidRPr="00775052">
        <w:t>Don't see any benefits.</w:t>
      </w:r>
    </w:p>
    <w:p w14:paraId="4C9AE6D0" w14:textId="202C443A" w:rsidR="00C53CB9" w:rsidRPr="00C53CB9" w:rsidRDefault="00C53CB9" w:rsidP="00C53CB9">
      <w:pPr>
        <w:rPr>
          <w:b/>
          <w:bCs/>
        </w:rPr>
      </w:pPr>
      <w:r>
        <w:rPr>
          <w:b/>
          <w:bCs/>
        </w:rPr>
        <w:t xml:space="preserve">Question 11: </w:t>
      </w:r>
      <w:r w:rsidRPr="00C53CB9">
        <w:rPr>
          <w:b/>
          <w:bCs/>
        </w:rPr>
        <w:t>Are there alternative approaches to authorisation that would be preferable to these models?</w:t>
      </w:r>
    </w:p>
    <w:p w14:paraId="6D959918" w14:textId="77777777" w:rsidR="00C53CB9" w:rsidRPr="00C53CB9" w:rsidRDefault="00C53CB9" w:rsidP="00C53CB9">
      <w:r w:rsidRPr="00C53CB9">
        <w:lastRenderedPageBreak/>
        <w:t>We find our current model of having a regular RPA Panel is working well.</w:t>
      </w:r>
    </w:p>
    <w:p w14:paraId="7F770741" w14:textId="53A729CD" w:rsidR="00775052" w:rsidRDefault="00C53CB9" w:rsidP="00C53CB9">
      <w:r w:rsidRPr="00C53CB9">
        <w:t>I believe there is a shortage of suitably experienced Practitioners because of the excess of paperwork that is forced</w:t>
      </w:r>
      <w:r>
        <w:t xml:space="preserve"> </w:t>
      </w:r>
      <w:r w:rsidRPr="00C53CB9">
        <w:t>upon them and the incongruence between State and Federal frameworks.</w:t>
      </w:r>
    </w:p>
    <w:p w14:paraId="6CC641C8" w14:textId="41203C4E" w:rsidR="00C53CB9" w:rsidRPr="00C53CB9" w:rsidRDefault="00C53CB9" w:rsidP="00C53CB9">
      <w:pPr>
        <w:rPr>
          <w:b/>
          <w:bCs/>
        </w:rPr>
      </w:pPr>
      <w:r>
        <w:rPr>
          <w:b/>
          <w:bCs/>
        </w:rPr>
        <w:t xml:space="preserve">Question 12: </w:t>
      </w:r>
      <w:r w:rsidRPr="00C53CB9">
        <w:rPr>
          <w:b/>
          <w:bCs/>
        </w:rPr>
        <w:t>Should Authorised Program Officers (APOs) be required to be employed by a single provider? Or should APOs</w:t>
      </w:r>
      <w:r>
        <w:rPr>
          <w:b/>
          <w:bCs/>
        </w:rPr>
        <w:t xml:space="preserve"> </w:t>
      </w:r>
      <w:r w:rsidRPr="00C53CB9">
        <w:rPr>
          <w:b/>
          <w:bCs/>
        </w:rPr>
        <w:t>be permitted to be consultants to a number of providers?</w:t>
      </w:r>
    </w:p>
    <w:p w14:paraId="7B4947B0" w14:textId="120B49FC" w:rsidR="00C53CB9" w:rsidRPr="004E0AB1" w:rsidRDefault="00C53CB9" w:rsidP="00C53CB9">
      <w:r w:rsidRPr="00C53CB9">
        <w:t>How would the cost of this be shared</w:t>
      </w:r>
      <w:r>
        <w:t>?</w:t>
      </w:r>
    </w:p>
    <w:p w14:paraId="406861C1" w14:textId="66853CF4" w:rsidR="004E0AB1" w:rsidRPr="004E0AB1" w:rsidRDefault="004E0AB1" w:rsidP="004E0AB1">
      <w:pPr>
        <w:rPr>
          <w:b/>
          <w:bCs/>
        </w:rPr>
      </w:pPr>
      <w:r>
        <w:rPr>
          <w:b/>
          <w:bCs/>
        </w:rPr>
        <w:t xml:space="preserve">Question 13: </w:t>
      </w:r>
      <w:r w:rsidRPr="004E0AB1">
        <w:rPr>
          <w:b/>
          <w:bCs/>
        </w:rPr>
        <w:t>Do you support the proposed duration of authorisation and emergency use proposals for restrictive</w:t>
      </w:r>
      <w:r>
        <w:rPr>
          <w:b/>
          <w:bCs/>
        </w:rPr>
        <w:t xml:space="preserve"> </w:t>
      </w:r>
      <w:r w:rsidRPr="004E0AB1">
        <w:rPr>
          <w:b/>
          <w:bCs/>
        </w:rPr>
        <w:t>practices?</w:t>
      </w:r>
    </w:p>
    <w:p w14:paraId="7F7AEEA5" w14:textId="77777777" w:rsidR="004E0AB1" w:rsidRPr="004E0AB1" w:rsidRDefault="004E0AB1" w:rsidP="004E0AB1">
      <w:r w:rsidRPr="004E0AB1">
        <w:t>Yes, I do support increasing authorisation up to 12 months.</w:t>
      </w:r>
    </w:p>
    <w:p w14:paraId="151E61A0" w14:textId="2A221F5D" w:rsidR="004E0AB1" w:rsidRDefault="004E0AB1" w:rsidP="004E0AB1">
      <w:r w:rsidRPr="004E0AB1">
        <w:t>Also support the need for an emergency use before a BSP has been prepared.</w:t>
      </w:r>
    </w:p>
    <w:p w14:paraId="43DD3037" w14:textId="7F281814" w:rsidR="00FD0A63" w:rsidRPr="00FD0A63" w:rsidRDefault="00FD0A63" w:rsidP="00FD0A63">
      <w:pPr>
        <w:rPr>
          <w:b/>
          <w:bCs/>
        </w:rPr>
      </w:pPr>
      <w:r>
        <w:rPr>
          <w:b/>
          <w:bCs/>
        </w:rPr>
        <w:t xml:space="preserve">Question 14: </w:t>
      </w:r>
      <w:r w:rsidRPr="00FD0A63">
        <w:rPr>
          <w:b/>
          <w:bCs/>
        </w:rPr>
        <w:t>Are there any additional grounds on which the Senior Practitioner should be able to cancel an authorisation?</w:t>
      </w:r>
    </w:p>
    <w:p w14:paraId="178F9323" w14:textId="77777777" w:rsidR="00FD0A63" w:rsidRPr="00FD0A63" w:rsidRDefault="00FD0A63" w:rsidP="00FD0A63">
      <w:r w:rsidRPr="00FD0A63">
        <w:t>I believe the SP should only be able to cancel authorisation if:</w:t>
      </w:r>
    </w:p>
    <w:p w14:paraId="7A0C616E" w14:textId="77777777" w:rsidR="00FD0A63" w:rsidRPr="00FD0A63" w:rsidRDefault="00FD0A63" w:rsidP="00FD0A63">
      <w:pPr>
        <w:pStyle w:val="ListParagraph"/>
        <w:numPr>
          <w:ilvl w:val="0"/>
          <w:numId w:val="1"/>
        </w:numPr>
      </w:pPr>
      <w:r w:rsidRPr="00FD0A63">
        <w:t>the relevant provider has contravened a condition of the authorisation, or</w:t>
      </w:r>
    </w:p>
    <w:p w14:paraId="7252175E" w14:textId="4802B03F" w:rsidR="004E0AB1" w:rsidRDefault="00FD0A63" w:rsidP="00FD0A63">
      <w:pPr>
        <w:pStyle w:val="ListParagraph"/>
        <w:numPr>
          <w:ilvl w:val="0"/>
          <w:numId w:val="1"/>
        </w:numPr>
      </w:pPr>
      <w:r w:rsidRPr="00FD0A63">
        <w:t>the relevant service provider has contravened a provision of the legislation.</w:t>
      </w:r>
    </w:p>
    <w:p w14:paraId="0B030120" w14:textId="2CCC2447" w:rsidR="00FD0A63" w:rsidRPr="00FD0A63" w:rsidRDefault="00FD0A63" w:rsidP="00FD0A63">
      <w:pPr>
        <w:rPr>
          <w:b/>
          <w:bCs/>
        </w:rPr>
      </w:pPr>
      <w:r>
        <w:rPr>
          <w:b/>
          <w:bCs/>
        </w:rPr>
        <w:t xml:space="preserve">Question 15a: </w:t>
      </w:r>
      <w:r w:rsidRPr="00FD0A63">
        <w:rPr>
          <w:b/>
          <w:bCs/>
        </w:rPr>
        <w:t>Should authorisation decisions be open to internal review?</w:t>
      </w:r>
    </w:p>
    <w:p w14:paraId="19083445" w14:textId="2B07B454" w:rsidR="00FD0A63" w:rsidRDefault="00FD0A63" w:rsidP="00FD0A63">
      <w:r w:rsidRPr="00FD0A63">
        <w:t>Yes. All decisions should undergo not only internal review but an external review periodically to ensure that the</w:t>
      </w:r>
      <w:r>
        <w:t xml:space="preserve"> </w:t>
      </w:r>
      <w:r w:rsidRPr="00FD0A63">
        <w:t>system is working in line with legislation and guidelines. I would assume they undergo an external audit process</w:t>
      </w:r>
      <w:r>
        <w:t xml:space="preserve"> </w:t>
      </w:r>
      <w:r w:rsidRPr="00FD0A63">
        <w:t>similar to Providers.</w:t>
      </w:r>
    </w:p>
    <w:p w14:paraId="5761A72D" w14:textId="52E3D20F" w:rsidR="00553763" w:rsidRPr="00553763" w:rsidRDefault="00553763" w:rsidP="00553763">
      <w:pPr>
        <w:rPr>
          <w:b/>
          <w:bCs/>
        </w:rPr>
      </w:pPr>
      <w:r>
        <w:rPr>
          <w:b/>
          <w:bCs/>
        </w:rPr>
        <w:t xml:space="preserve">Question 15b: </w:t>
      </w:r>
      <w:r w:rsidRPr="00553763">
        <w:rPr>
          <w:b/>
          <w:bCs/>
        </w:rPr>
        <w:t>Should authorisation decisions be reviewable at NCAT?</w:t>
      </w:r>
    </w:p>
    <w:p w14:paraId="5857559E" w14:textId="77777777" w:rsidR="00553763" w:rsidRPr="00553763" w:rsidRDefault="00553763" w:rsidP="00553763">
      <w:r w:rsidRPr="00553763">
        <w:t>No, there is enough to deal with at NCAT, why do we have to implement more.</w:t>
      </w:r>
    </w:p>
    <w:p w14:paraId="7E392C1E" w14:textId="297C7A4C" w:rsidR="00FD0A63" w:rsidRDefault="00553763" w:rsidP="00553763">
      <w:r w:rsidRPr="00553763">
        <w:t>A successful system should not require this.</w:t>
      </w:r>
    </w:p>
    <w:p w14:paraId="0A8B3044" w14:textId="1E606373" w:rsidR="00553763" w:rsidRPr="00553763" w:rsidRDefault="00553763" w:rsidP="00553763">
      <w:pPr>
        <w:rPr>
          <w:b/>
          <w:bCs/>
        </w:rPr>
      </w:pPr>
      <w:r>
        <w:rPr>
          <w:b/>
          <w:bCs/>
        </w:rPr>
        <w:t xml:space="preserve">Question 16a: </w:t>
      </w:r>
      <w:r w:rsidRPr="00553763">
        <w:rPr>
          <w:b/>
          <w:bCs/>
        </w:rPr>
        <w:t>Should rights to seek review be limited to the person or a person concerned for their welfare?</w:t>
      </w:r>
    </w:p>
    <w:p w14:paraId="2192E6CD" w14:textId="18C74BF1" w:rsidR="00553763" w:rsidRDefault="00553763" w:rsidP="00553763">
      <w:r w:rsidRPr="00553763">
        <w:t>Yes, within reason - should only be the participant or authorised decision maker.</w:t>
      </w:r>
    </w:p>
    <w:p w14:paraId="60EAFEDB" w14:textId="4C48AD65" w:rsidR="00E10412" w:rsidRPr="00E10412" w:rsidRDefault="00E10412" w:rsidP="00E10412">
      <w:pPr>
        <w:rPr>
          <w:b/>
          <w:bCs/>
        </w:rPr>
      </w:pPr>
      <w:r w:rsidRPr="00834723">
        <w:rPr>
          <w:b/>
          <w:bCs/>
          <w:highlight w:val="yellow"/>
        </w:rPr>
        <w:t xml:space="preserve">Question 16b: </w:t>
      </w:r>
      <w:r w:rsidRPr="00E10412">
        <w:rPr>
          <w:b/>
          <w:bCs/>
          <w:highlight w:val="yellow"/>
        </w:rPr>
        <w:t>Should the service provider have a right to seek review of a decision not to authorise a restrictive practice?</w:t>
      </w:r>
    </w:p>
    <w:p w14:paraId="4B1A64E6" w14:textId="4FD78C29" w:rsidR="00553763" w:rsidRPr="00834723" w:rsidRDefault="00E10412" w:rsidP="00E10412">
      <w:pPr>
        <w:rPr>
          <w:color w:val="FF0000"/>
        </w:rPr>
      </w:pPr>
      <w:r w:rsidRPr="00834723">
        <w:rPr>
          <w:color w:val="FF0000"/>
        </w:rPr>
        <w:t>Yes, providing they have the</w:t>
      </w:r>
      <w:r w:rsidR="00EA6420" w:rsidRPr="00834723">
        <w:rPr>
          <w:color w:val="FF0000"/>
        </w:rPr>
        <w:t xml:space="preserve"> </w:t>
      </w:r>
    </w:p>
    <w:p w14:paraId="3625C9CA" w14:textId="6E9C7079" w:rsidR="00BC1AF2" w:rsidRPr="00BC1AF2" w:rsidRDefault="00BC1AF2" w:rsidP="00BC1AF2">
      <w:pPr>
        <w:rPr>
          <w:b/>
          <w:bCs/>
        </w:rPr>
      </w:pPr>
      <w:r>
        <w:rPr>
          <w:b/>
          <w:bCs/>
        </w:rPr>
        <w:t xml:space="preserve">Question 17: </w:t>
      </w:r>
      <w:r w:rsidRPr="00BC1AF2">
        <w:rPr>
          <w:b/>
          <w:bCs/>
        </w:rPr>
        <w:t>Should a person have a right to request the service provider review the Behaviour Support Plan (BSP) at any</w:t>
      </w:r>
      <w:r>
        <w:rPr>
          <w:b/>
          <w:bCs/>
        </w:rPr>
        <w:t xml:space="preserve"> </w:t>
      </w:r>
      <w:r w:rsidRPr="00BC1AF2">
        <w:rPr>
          <w:b/>
          <w:bCs/>
        </w:rPr>
        <w:t>time?</w:t>
      </w:r>
    </w:p>
    <w:p w14:paraId="0A0B8815" w14:textId="137471CB" w:rsidR="00EA6420" w:rsidRDefault="00BC1AF2" w:rsidP="00E10412">
      <w:r w:rsidRPr="00BC1AF2">
        <w:lastRenderedPageBreak/>
        <w:t>No. This is an unrealistic expectation that will result in more paperwork and put more pressure on already</w:t>
      </w:r>
      <w:r>
        <w:t xml:space="preserve"> </w:t>
      </w:r>
      <w:r w:rsidRPr="00BC1AF2">
        <w:t>overworked Behaviour Support Practitioners. This needs to align with funding.</w:t>
      </w:r>
    </w:p>
    <w:p w14:paraId="0436CC16" w14:textId="36EB1696" w:rsidR="00B22621" w:rsidRPr="00B22621" w:rsidRDefault="00B22621" w:rsidP="00B22621">
      <w:pPr>
        <w:rPr>
          <w:b/>
          <w:bCs/>
        </w:rPr>
      </w:pPr>
      <w:r>
        <w:rPr>
          <w:b/>
          <w:bCs/>
        </w:rPr>
        <w:t xml:space="preserve">Question 18: </w:t>
      </w:r>
      <w:r w:rsidRPr="00B22621">
        <w:rPr>
          <w:b/>
          <w:bCs/>
        </w:rPr>
        <w:t>Should the Senior Practitioner have complaints handling and investigation functions either on receipt of a</w:t>
      </w:r>
      <w:r>
        <w:rPr>
          <w:b/>
          <w:bCs/>
        </w:rPr>
        <w:t xml:space="preserve"> </w:t>
      </w:r>
      <w:r w:rsidRPr="00B22621">
        <w:rPr>
          <w:b/>
          <w:bCs/>
        </w:rPr>
        <w:t>complaint, on its own motion, or both?</w:t>
      </w:r>
    </w:p>
    <w:p w14:paraId="7101CC89" w14:textId="4C7931C4" w:rsidR="00B22621" w:rsidRDefault="00B22621" w:rsidP="00B22621">
      <w:r w:rsidRPr="00B22621">
        <w:t>NO. This would be a conflict of interest if they are authorising the RP. There are currently multiple avenues for</w:t>
      </w:r>
      <w:r>
        <w:t xml:space="preserve"> </w:t>
      </w:r>
      <w:r w:rsidRPr="00B22621">
        <w:t>participants to make complaints.</w:t>
      </w:r>
    </w:p>
    <w:p w14:paraId="034781FD" w14:textId="18A31B3E" w:rsidR="00213AA4" w:rsidRPr="00213AA4" w:rsidRDefault="00213AA4" w:rsidP="00213AA4">
      <w:pPr>
        <w:rPr>
          <w:b/>
          <w:bCs/>
        </w:rPr>
      </w:pPr>
      <w:r>
        <w:rPr>
          <w:b/>
          <w:bCs/>
        </w:rPr>
        <w:t xml:space="preserve">Question 19: </w:t>
      </w:r>
      <w:r w:rsidRPr="00213AA4">
        <w:rPr>
          <w:b/>
          <w:bCs/>
        </w:rPr>
        <w:t>Do you agree the Senior Practitioner should have the proposed powers to respond to misuse of a restrictive</w:t>
      </w:r>
      <w:r>
        <w:rPr>
          <w:b/>
          <w:bCs/>
        </w:rPr>
        <w:t xml:space="preserve"> </w:t>
      </w:r>
      <w:r w:rsidRPr="00213AA4">
        <w:rPr>
          <w:b/>
          <w:bCs/>
        </w:rPr>
        <w:t>practice?</w:t>
      </w:r>
    </w:p>
    <w:p w14:paraId="53184FAF" w14:textId="69527763" w:rsidR="00B22621" w:rsidRDefault="00213AA4" w:rsidP="00213AA4">
      <w:r w:rsidRPr="00213AA4">
        <w:t>No.</w:t>
      </w:r>
    </w:p>
    <w:p w14:paraId="085E87E8" w14:textId="2143583A" w:rsidR="00213AA4" w:rsidRPr="00213AA4" w:rsidRDefault="00213AA4" w:rsidP="00213AA4">
      <w:pPr>
        <w:rPr>
          <w:b/>
          <w:bCs/>
        </w:rPr>
      </w:pPr>
      <w:r>
        <w:rPr>
          <w:b/>
          <w:bCs/>
        </w:rPr>
        <w:t xml:space="preserve">Question 20: </w:t>
      </w:r>
      <w:r w:rsidRPr="00213AA4">
        <w:rPr>
          <w:b/>
          <w:bCs/>
        </w:rPr>
        <w:t>How should interaction with the NDIS complaints framework be managed?</w:t>
      </w:r>
    </w:p>
    <w:p w14:paraId="1E4A2456" w14:textId="5B029BC1" w:rsidR="00213AA4" w:rsidRDefault="00213AA4" w:rsidP="00213AA4">
      <w:r w:rsidRPr="00213AA4">
        <w:t>I would assume they follow their own internal Complaints process by addressing this with the Provider first. If not</w:t>
      </w:r>
      <w:r>
        <w:t xml:space="preserve"> </w:t>
      </w:r>
      <w:r w:rsidRPr="00213AA4">
        <w:t>resolved, then escalate to the Q&amp;S Commission. How are complaints about the SP going to be handled?</w:t>
      </w:r>
    </w:p>
    <w:p w14:paraId="2950C917" w14:textId="0CEF3A08" w:rsidR="00BC6C3E" w:rsidRPr="00BC6C3E" w:rsidRDefault="00BC6C3E" w:rsidP="00BC6C3E">
      <w:pPr>
        <w:rPr>
          <w:b/>
          <w:bCs/>
        </w:rPr>
      </w:pPr>
      <w:r>
        <w:rPr>
          <w:b/>
          <w:bCs/>
        </w:rPr>
        <w:t xml:space="preserve">Question 21: </w:t>
      </w:r>
      <w:r w:rsidRPr="00BC6C3E">
        <w:rPr>
          <w:b/>
          <w:bCs/>
        </w:rPr>
        <w:t>To which bodies should the Senior Practitioner have the power to share information and in what</w:t>
      </w:r>
      <w:r>
        <w:rPr>
          <w:b/>
          <w:bCs/>
        </w:rPr>
        <w:t xml:space="preserve"> </w:t>
      </w:r>
      <w:r w:rsidRPr="00BC6C3E">
        <w:rPr>
          <w:b/>
          <w:bCs/>
        </w:rPr>
        <w:t>circumstances should the Senior Practitioner be permitted to share information?</w:t>
      </w:r>
    </w:p>
    <w:p w14:paraId="330B26D5" w14:textId="542BFDDD" w:rsidR="00213AA4" w:rsidRDefault="00BC6C3E" w:rsidP="00BC6C3E">
      <w:r w:rsidRPr="00BC6C3E">
        <w:t>This should be in line with current legislation. Do they currently share information with the Q&amp;S Commission, if not,</w:t>
      </w:r>
      <w:r>
        <w:t xml:space="preserve"> </w:t>
      </w:r>
      <w:r w:rsidRPr="00BC6C3E">
        <w:t>this is the opportunity to introduce this.</w:t>
      </w:r>
    </w:p>
    <w:p w14:paraId="401928C4" w14:textId="23F11DB4" w:rsidR="00BC6C3E" w:rsidRPr="00BC6C3E" w:rsidRDefault="00BC6C3E" w:rsidP="00BC6C3E">
      <w:pPr>
        <w:rPr>
          <w:b/>
          <w:bCs/>
        </w:rPr>
      </w:pPr>
      <w:r>
        <w:rPr>
          <w:b/>
          <w:bCs/>
        </w:rPr>
        <w:t>Question 22</w:t>
      </w:r>
      <w:r w:rsidR="00DB6A77">
        <w:rPr>
          <w:b/>
          <w:bCs/>
        </w:rPr>
        <w:t>a</w:t>
      </w:r>
      <w:r>
        <w:rPr>
          <w:b/>
          <w:bCs/>
        </w:rPr>
        <w:t xml:space="preserve">: </w:t>
      </w:r>
      <w:r w:rsidRPr="00BC6C3E">
        <w:rPr>
          <w:b/>
          <w:bCs/>
        </w:rPr>
        <w:t>Are the means by which the Senior Practitioner would have visibility of the use of restrictive practices by</w:t>
      </w:r>
      <w:r>
        <w:rPr>
          <w:b/>
          <w:bCs/>
        </w:rPr>
        <w:t xml:space="preserve"> </w:t>
      </w:r>
      <w:r w:rsidRPr="00BC6C3E">
        <w:rPr>
          <w:b/>
          <w:bCs/>
        </w:rPr>
        <w:t>NDIS providers proposed in this Paper sufficient?</w:t>
      </w:r>
    </w:p>
    <w:p w14:paraId="2300E21D" w14:textId="203DB8E1" w:rsidR="00BC6C3E" w:rsidRDefault="00BC6C3E" w:rsidP="00BC6C3E">
      <w:r w:rsidRPr="00BC6C3E">
        <w:t>There should be duplication of reporting.</w:t>
      </w:r>
    </w:p>
    <w:p w14:paraId="2F31DCE0" w14:textId="17299954" w:rsidR="00DB6A77" w:rsidRPr="00DB6A77" w:rsidRDefault="00DB6A77" w:rsidP="00DB6A77">
      <w:pPr>
        <w:rPr>
          <w:b/>
          <w:bCs/>
        </w:rPr>
      </w:pPr>
      <w:r>
        <w:rPr>
          <w:b/>
          <w:bCs/>
        </w:rPr>
        <w:t xml:space="preserve">Question 22b: </w:t>
      </w:r>
      <w:r w:rsidRPr="00DB6A77">
        <w:rPr>
          <w:b/>
          <w:bCs/>
        </w:rPr>
        <w:t>How can reporting burden to the Senior Practitioner and the NDIS Commission be minimised?</w:t>
      </w:r>
    </w:p>
    <w:p w14:paraId="26F35053" w14:textId="77777777" w:rsidR="00DB6A77" w:rsidRPr="00DB6A77" w:rsidRDefault="00DB6A77" w:rsidP="00DB6A77">
      <w:pPr>
        <w:pStyle w:val="ListParagraph"/>
        <w:numPr>
          <w:ilvl w:val="0"/>
          <w:numId w:val="2"/>
        </w:numPr>
      </w:pPr>
      <w:r w:rsidRPr="00DB6A77">
        <w:t>Have one framework and systems that talk to each other - this should have been implemented in 2018.</w:t>
      </w:r>
    </w:p>
    <w:p w14:paraId="5F5D368C" w14:textId="77777777" w:rsidR="00DB6A77" w:rsidRPr="00DB6A77" w:rsidRDefault="00DB6A77" w:rsidP="00DB6A77">
      <w:pPr>
        <w:pStyle w:val="ListParagraph"/>
        <w:numPr>
          <w:ilvl w:val="0"/>
          <w:numId w:val="2"/>
        </w:numPr>
      </w:pPr>
      <w:r w:rsidRPr="00DB6A77">
        <w:t>Do not duplicate powers or responsibilities.</w:t>
      </w:r>
    </w:p>
    <w:p w14:paraId="335D3892" w14:textId="64E4A5D4" w:rsidR="007C2DAD" w:rsidRDefault="00DB6A77" w:rsidP="007C2DAD">
      <w:pPr>
        <w:pStyle w:val="ListParagraph"/>
        <w:numPr>
          <w:ilvl w:val="0"/>
          <w:numId w:val="2"/>
        </w:numPr>
      </w:pPr>
      <w:r w:rsidRPr="00DB6A77">
        <w:t>Do not duplicate systems e.g. Complaints.</w:t>
      </w:r>
    </w:p>
    <w:p w14:paraId="5EEE66F0" w14:textId="23A01180" w:rsidR="007C2DAD" w:rsidRPr="007C2DAD" w:rsidRDefault="007C2DAD" w:rsidP="007C2DAD">
      <w:pPr>
        <w:rPr>
          <w:b/>
          <w:bCs/>
        </w:rPr>
      </w:pPr>
      <w:r>
        <w:rPr>
          <w:b/>
          <w:bCs/>
        </w:rPr>
        <w:t xml:space="preserve">Question 23: </w:t>
      </w:r>
      <w:r w:rsidRPr="007C2DAD">
        <w:rPr>
          <w:b/>
          <w:bCs/>
        </w:rPr>
        <w:t>Do you agree the Senior Practitioner should have the proposed education and guidance functions?</w:t>
      </w:r>
    </w:p>
    <w:p w14:paraId="549BA666" w14:textId="7AF00084" w:rsidR="007C2DAD" w:rsidRDefault="007C2DAD" w:rsidP="007C2DAD">
      <w:r w:rsidRPr="007C2DAD">
        <w:t>They should only be responsible for guidelines and standards, providing consistent advice on RPs.</w:t>
      </w:r>
    </w:p>
    <w:p w14:paraId="754E1A15" w14:textId="0CDC2A2D" w:rsidR="007C2DAD" w:rsidRPr="007C2DAD" w:rsidRDefault="00AE6CF0" w:rsidP="007C2DAD">
      <w:pPr>
        <w:rPr>
          <w:b/>
          <w:bCs/>
        </w:rPr>
      </w:pPr>
      <w:r>
        <w:rPr>
          <w:b/>
          <w:bCs/>
        </w:rPr>
        <w:lastRenderedPageBreak/>
        <w:t xml:space="preserve">Question 24a: </w:t>
      </w:r>
      <w:r w:rsidR="007C2DAD" w:rsidRPr="007C2DAD">
        <w:rPr>
          <w:b/>
          <w:bCs/>
        </w:rPr>
        <w:t>Should the Senior Practitioner have the power to impose sanctions for the misuse of restrictive practices, or</w:t>
      </w:r>
      <w:r>
        <w:rPr>
          <w:b/>
          <w:bCs/>
        </w:rPr>
        <w:t xml:space="preserve"> </w:t>
      </w:r>
      <w:r w:rsidR="007C2DAD" w:rsidRPr="007C2DAD">
        <w:rPr>
          <w:b/>
          <w:bCs/>
        </w:rPr>
        <w:t>are existing sanctions for misuse of restrictive practices sufficient?</w:t>
      </w:r>
    </w:p>
    <w:p w14:paraId="3F749973" w14:textId="504B9775" w:rsidR="007C2DAD" w:rsidRDefault="007C2DAD" w:rsidP="007C2DAD">
      <w:r w:rsidRPr="007C2DAD">
        <w:t>No, they should not have this power.</w:t>
      </w:r>
    </w:p>
    <w:p w14:paraId="27C861B5" w14:textId="71C69BBD" w:rsidR="00AE6CF0" w:rsidRPr="00AE6CF0" w:rsidRDefault="00AE6CF0" w:rsidP="00AE6CF0">
      <w:pPr>
        <w:rPr>
          <w:b/>
          <w:bCs/>
        </w:rPr>
      </w:pPr>
      <w:r>
        <w:rPr>
          <w:b/>
          <w:bCs/>
        </w:rPr>
        <w:t xml:space="preserve">Question 24b: </w:t>
      </w:r>
      <w:r w:rsidRPr="00AE6CF0">
        <w:rPr>
          <w:b/>
          <w:bCs/>
        </w:rPr>
        <w:t>How should the interaction between sanctions provided for under NDIS legislation and the proposed</w:t>
      </w:r>
      <w:r>
        <w:rPr>
          <w:b/>
          <w:bCs/>
        </w:rPr>
        <w:t xml:space="preserve"> </w:t>
      </w:r>
      <w:r w:rsidRPr="00AE6CF0">
        <w:rPr>
          <w:b/>
          <w:bCs/>
        </w:rPr>
        <w:t>framework be managed?</w:t>
      </w:r>
    </w:p>
    <w:p w14:paraId="4BF02DB2" w14:textId="4D59145A" w:rsidR="00AE6CF0" w:rsidRDefault="00AE6CF0" w:rsidP="00AE6CF0">
      <w:r w:rsidRPr="00AE6CF0">
        <w:t>Sanctions should be left with the Q&amp;S Commission.</w:t>
      </w:r>
    </w:p>
    <w:p w14:paraId="4B982C93" w14:textId="4A584D71" w:rsidR="00386637" w:rsidRPr="00386637" w:rsidRDefault="00386637" w:rsidP="00386637">
      <w:pPr>
        <w:rPr>
          <w:b/>
          <w:bCs/>
        </w:rPr>
      </w:pPr>
      <w:r>
        <w:rPr>
          <w:b/>
          <w:bCs/>
        </w:rPr>
        <w:t xml:space="preserve">Question 25: </w:t>
      </w:r>
      <w:r w:rsidRPr="00386637">
        <w:rPr>
          <w:b/>
          <w:bCs/>
        </w:rPr>
        <w:t>Should the proposed framework provide for a legislated immunity from liability from the use of restrictive</w:t>
      </w:r>
      <w:r>
        <w:rPr>
          <w:b/>
          <w:bCs/>
        </w:rPr>
        <w:t xml:space="preserve"> </w:t>
      </w:r>
      <w:r w:rsidRPr="00386637">
        <w:rPr>
          <w:b/>
          <w:bCs/>
        </w:rPr>
        <w:t>practices where the use was in accordance with an authorisation and done in good faith?</w:t>
      </w:r>
    </w:p>
    <w:p w14:paraId="307B8E7A" w14:textId="27F2D42D" w:rsidR="00386637" w:rsidRDefault="00386637" w:rsidP="00386637">
      <w:r w:rsidRPr="00386637">
        <w:t>YES.</w:t>
      </w:r>
    </w:p>
    <w:p w14:paraId="12CBB2F4" w14:textId="0F786C2D" w:rsidR="00386637" w:rsidRPr="00386637" w:rsidRDefault="00386637" w:rsidP="00386637">
      <w:pPr>
        <w:rPr>
          <w:b/>
          <w:bCs/>
        </w:rPr>
      </w:pPr>
      <w:r>
        <w:rPr>
          <w:b/>
          <w:bCs/>
        </w:rPr>
        <w:t xml:space="preserve">Question 26: </w:t>
      </w:r>
      <w:r w:rsidRPr="00386637">
        <w:rPr>
          <w:b/>
          <w:bCs/>
        </w:rPr>
        <w:t>Are there any other functions which the Senior Practitioner should have? Should providers in the disability</w:t>
      </w:r>
      <w:r>
        <w:rPr>
          <w:b/>
          <w:bCs/>
        </w:rPr>
        <w:t xml:space="preserve"> </w:t>
      </w:r>
      <w:r w:rsidRPr="00386637">
        <w:rPr>
          <w:b/>
          <w:bCs/>
        </w:rPr>
        <w:t>service provision setting be subject to any other requirements?</w:t>
      </w:r>
    </w:p>
    <w:p w14:paraId="63FDB813" w14:textId="7636FEB7" w:rsidR="00386637" w:rsidRDefault="00386637" w:rsidP="00386637">
      <w:r w:rsidRPr="00386637">
        <w:t>NO</w:t>
      </w:r>
      <w:r>
        <w:t xml:space="preserve">. </w:t>
      </w:r>
    </w:p>
    <w:p w14:paraId="0E6EC28B" w14:textId="77777777" w:rsidR="00AE6CF0" w:rsidRDefault="00AE6CF0" w:rsidP="00AE6CF0"/>
    <w:p w14:paraId="6D71AC59" w14:textId="77777777" w:rsidR="00BC6C3E" w:rsidRPr="004E0AB1" w:rsidRDefault="00BC6C3E" w:rsidP="00BC6C3E"/>
    <w:sectPr w:rsidR="00BC6C3E" w:rsidRPr="004E0A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C306D"/>
    <w:multiLevelType w:val="hybridMultilevel"/>
    <w:tmpl w:val="FAD42F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EB6286"/>
    <w:multiLevelType w:val="hybridMultilevel"/>
    <w:tmpl w:val="1A3258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4336">
    <w:abstractNumId w:val="0"/>
  </w:num>
  <w:num w:numId="2" w16cid:durableId="635988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72"/>
    <w:rsid w:val="00086BF0"/>
    <w:rsid w:val="000C10A8"/>
    <w:rsid w:val="00115C7E"/>
    <w:rsid w:val="00153E45"/>
    <w:rsid w:val="00167068"/>
    <w:rsid w:val="00213AA4"/>
    <w:rsid w:val="002C435C"/>
    <w:rsid w:val="00341B36"/>
    <w:rsid w:val="00386637"/>
    <w:rsid w:val="003C29A0"/>
    <w:rsid w:val="003D411E"/>
    <w:rsid w:val="003E77DA"/>
    <w:rsid w:val="004E0AB1"/>
    <w:rsid w:val="00553763"/>
    <w:rsid w:val="006E0517"/>
    <w:rsid w:val="00713D63"/>
    <w:rsid w:val="00775052"/>
    <w:rsid w:val="007C2DAD"/>
    <w:rsid w:val="00834723"/>
    <w:rsid w:val="008857AB"/>
    <w:rsid w:val="00887284"/>
    <w:rsid w:val="008A5AD1"/>
    <w:rsid w:val="008E4137"/>
    <w:rsid w:val="009E5C72"/>
    <w:rsid w:val="00AE6CF0"/>
    <w:rsid w:val="00B22621"/>
    <w:rsid w:val="00B760F4"/>
    <w:rsid w:val="00BC1AF2"/>
    <w:rsid w:val="00BC6C3E"/>
    <w:rsid w:val="00C53CB9"/>
    <w:rsid w:val="00C954F2"/>
    <w:rsid w:val="00D21F6A"/>
    <w:rsid w:val="00D67087"/>
    <w:rsid w:val="00DB6A77"/>
    <w:rsid w:val="00DD1BB9"/>
    <w:rsid w:val="00E10412"/>
    <w:rsid w:val="00E609A8"/>
    <w:rsid w:val="00EA6420"/>
    <w:rsid w:val="00ED2B2B"/>
    <w:rsid w:val="00F41901"/>
    <w:rsid w:val="00F660B9"/>
    <w:rsid w:val="00F93AAA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06B9B"/>
  <w15:chartTrackingRefBased/>
  <w15:docId w15:val="{BA4B31AC-B318-4FF5-9D47-A7B6604A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5C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5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5C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5C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5C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5C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5C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5C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5C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5C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5C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5C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5C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5C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5C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5C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5C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5C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5C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5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5C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5C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5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5C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5C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5C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5C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5C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5C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E5C7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5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1346</Words>
  <Characters>7675</Characters>
  <Application>Microsoft Office Word</Application>
  <DocSecurity>4</DocSecurity>
  <Lines>63</Lines>
  <Paragraphs>18</Paragraphs>
  <ScaleCrop>false</ScaleCrop>
  <Company>Department of Communities and Justice</Company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Lieu</dc:creator>
  <cp:keywords/>
  <dc:description/>
  <cp:lastModifiedBy>Ashley Lieu</cp:lastModifiedBy>
  <cp:revision>2</cp:revision>
  <dcterms:created xsi:type="dcterms:W3CDTF">2025-04-21T14:20:00Z</dcterms:created>
  <dcterms:modified xsi:type="dcterms:W3CDTF">2025-04-21T14:20:00Z</dcterms:modified>
</cp:coreProperties>
</file>