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27854" w14:paraId="7F2BE6A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96C3ACE"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818EC3E" w14:textId="77777777" w:rsidR="00766964" w:rsidRPr="00B27854" w:rsidRDefault="00766964"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 xml:space="preserve">Stronger Communities </w:t>
            </w:r>
          </w:p>
        </w:tc>
      </w:tr>
      <w:tr w:rsidR="00766964" w:rsidRPr="00B27854" w14:paraId="7708563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23C9698"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96A1DDB" w14:textId="77777777" w:rsidR="00766964" w:rsidRPr="00B27854" w:rsidRDefault="00766964"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Department of Communities and Justice</w:t>
            </w:r>
          </w:p>
        </w:tc>
      </w:tr>
      <w:tr w:rsidR="00766964" w:rsidRPr="00B27854" w14:paraId="3658F0B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DF648E"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6214B77"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Youth Justice NSW</w:t>
            </w:r>
          </w:p>
        </w:tc>
      </w:tr>
      <w:tr w:rsidR="00766964" w:rsidRPr="00B27854" w14:paraId="642CE90C" w14:textId="77777777" w:rsidTr="0042689D">
        <w:tc>
          <w:tcPr>
            <w:tcW w:w="3601" w:type="dxa"/>
            <w:tcBorders>
              <w:top w:val="single" w:sz="8" w:space="0" w:color="FFFFFF"/>
              <w:left w:val="nil"/>
              <w:bottom w:val="single" w:sz="8" w:space="0" w:color="FFFFFF"/>
              <w:right w:val="nil"/>
            </w:tcBorders>
            <w:shd w:val="clear" w:color="auto" w:fill="C6D9F1"/>
            <w:hideMark/>
          </w:tcPr>
          <w:p w14:paraId="0D1695B0"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6793D2E"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Various</w:t>
            </w:r>
          </w:p>
        </w:tc>
      </w:tr>
      <w:tr w:rsidR="00766964" w:rsidRPr="00B27854" w14:paraId="17212D6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9F55B4F"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4BCB965"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Clerk Grade 5/6</w:t>
            </w:r>
          </w:p>
        </w:tc>
      </w:tr>
      <w:tr w:rsidR="00766964" w:rsidRPr="00B27854" w14:paraId="3638384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D7E730"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BCD18AB" w14:textId="6529492A" w:rsidR="00766964" w:rsidRPr="00B27854" w:rsidRDefault="00ED66AF" w:rsidP="0042689D">
            <w:pPr>
              <w:pStyle w:val="TableTextWhite"/>
              <w:rPr>
                <w:rFonts w:ascii="Public Sans" w:hAnsi="Public Sans" w:cstheme="minorHAnsi"/>
                <w:color w:val="auto"/>
                <w:sz w:val="22"/>
                <w:szCs w:val="22"/>
              </w:rPr>
            </w:pPr>
            <w:r>
              <w:rPr>
                <w:rFonts w:ascii="Public Sans" w:hAnsi="Public Sans"/>
                <w:color w:val="auto"/>
                <w:sz w:val="22"/>
                <w:szCs w:val="22"/>
              </w:rPr>
              <w:t>Various</w:t>
            </w:r>
          </w:p>
        </w:tc>
      </w:tr>
      <w:tr w:rsidR="00766964" w:rsidRPr="00B27854" w14:paraId="0561205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5D2F141"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87E03B6"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224411</w:t>
            </w:r>
          </w:p>
        </w:tc>
      </w:tr>
      <w:tr w:rsidR="00766964" w:rsidRPr="00B27854" w14:paraId="47EB193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A220DBB"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775A943"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1129192</w:t>
            </w:r>
          </w:p>
        </w:tc>
      </w:tr>
      <w:tr w:rsidR="00766964" w:rsidRPr="00B27854" w14:paraId="7C8223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1338E27"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1E13DF7" w14:textId="60AA3FD3" w:rsidR="00766964" w:rsidRPr="00B27854" w:rsidRDefault="0015448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26 May 2023</w:t>
            </w:r>
          </w:p>
        </w:tc>
        <w:tc>
          <w:tcPr>
            <w:tcW w:w="2561" w:type="dxa"/>
            <w:tcBorders>
              <w:top w:val="single" w:sz="8" w:space="0" w:color="FFFFFF"/>
              <w:left w:val="nil"/>
              <w:bottom w:val="single" w:sz="8" w:space="0" w:color="FFFFFF"/>
              <w:right w:val="nil"/>
            </w:tcBorders>
            <w:shd w:val="clear" w:color="auto" w:fill="C6D9F1"/>
          </w:tcPr>
          <w:p w14:paraId="491317BA" w14:textId="2824C7A5"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Ref:</w:t>
            </w:r>
            <w:r w:rsidR="00D7591F" w:rsidRPr="00B27854">
              <w:rPr>
                <w:rFonts w:ascii="Public Sans" w:hAnsi="Public Sans" w:cstheme="minorHAnsi"/>
                <w:b/>
                <w:color w:val="auto"/>
                <w:sz w:val="22"/>
                <w:szCs w:val="22"/>
              </w:rPr>
              <w:t xml:space="preserve"> </w:t>
            </w:r>
            <w:r w:rsidR="0015448E" w:rsidRPr="0015448E">
              <w:rPr>
                <w:rFonts w:ascii="Public Sans" w:hAnsi="Public Sans" w:cstheme="minorHAnsi"/>
                <w:b/>
                <w:color w:val="auto"/>
                <w:sz w:val="22"/>
                <w:szCs w:val="22"/>
              </w:rPr>
              <w:t>YJ 0048</w:t>
            </w:r>
          </w:p>
        </w:tc>
      </w:tr>
      <w:tr w:rsidR="00766964" w:rsidRPr="00B27854" w14:paraId="29A7D123"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7893878"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6482B09" w14:textId="77777777" w:rsidR="00766964" w:rsidRPr="00B27854" w:rsidRDefault="00920A62"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www.dcj</w:t>
            </w:r>
            <w:r w:rsidR="00766964" w:rsidRPr="00B27854">
              <w:rPr>
                <w:rFonts w:ascii="Public Sans" w:hAnsi="Public Sans" w:cstheme="minorHAnsi"/>
                <w:color w:val="auto"/>
                <w:sz w:val="22"/>
                <w:szCs w:val="22"/>
              </w:rPr>
              <w:t>.nsw.gov.au</w:t>
            </w:r>
          </w:p>
        </w:tc>
      </w:tr>
    </w:tbl>
    <w:p w14:paraId="260EEF87" w14:textId="3B3DE11D" w:rsidR="00FE45EC" w:rsidRPr="00B27854" w:rsidRDefault="00FE45EC" w:rsidP="00CB0F21">
      <w:pPr>
        <w:jc w:val="both"/>
        <w:rPr>
          <w:rFonts w:ascii="Public Sans" w:hAnsi="Public Sans" w:cstheme="minorHAnsi"/>
          <w:b/>
          <w:i/>
          <w:color w:val="FF0000"/>
        </w:rPr>
      </w:pPr>
      <w:r w:rsidRPr="00B27854">
        <w:rPr>
          <w:rFonts w:ascii="Public Sans" w:hAnsi="Public Sans" w:cstheme="minorHAnsi"/>
          <w:b/>
          <w:i/>
        </w:rPr>
        <w:t>Please see job notes and/or advertisement for more information on specific role qualification requirements and relevant experience.</w:t>
      </w:r>
      <w:r w:rsidR="00CB0F21" w:rsidRPr="00B27854">
        <w:rPr>
          <w:rFonts w:ascii="Public Sans" w:hAnsi="Public Sans" w:cstheme="minorHAnsi"/>
          <w:b/>
          <w:i/>
        </w:rPr>
        <w:t xml:space="preserve"> </w:t>
      </w:r>
    </w:p>
    <w:p w14:paraId="2607D048" w14:textId="77777777" w:rsidR="00960981" w:rsidRPr="00B27854" w:rsidRDefault="00960981" w:rsidP="00960981">
      <w:pPr>
        <w:pStyle w:val="Heading1"/>
        <w:spacing w:after="0" w:line="240" w:lineRule="auto"/>
        <w:rPr>
          <w:rFonts w:ascii="Public Sans" w:hAnsi="Public Sans" w:cstheme="minorHAnsi"/>
          <w:sz w:val="24"/>
          <w:szCs w:val="24"/>
        </w:rPr>
      </w:pPr>
    </w:p>
    <w:p w14:paraId="14CE2384" w14:textId="77777777" w:rsidR="003F1151" w:rsidRPr="00B27854" w:rsidRDefault="003F1151" w:rsidP="00B27854">
      <w:pPr>
        <w:pStyle w:val="Heading1"/>
        <w:spacing w:line="240" w:lineRule="auto"/>
        <w:rPr>
          <w:rFonts w:ascii="Public Sans" w:hAnsi="Public Sans" w:cstheme="minorHAnsi"/>
          <w:sz w:val="24"/>
          <w:szCs w:val="24"/>
        </w:rPr>
      </w:pPr>
      <w:r w:rsidRPr="00B27854">
        <w:rPr>
          <w:rFonts w:ascii="Public Sans" w:hAnsi="Public Sans" w:cstheme="minorHAnsi"/>
          <w:sz w:val="24"/>
          <w:szCs w:val="24"/>
        </w:rPr>
        <w:t>Agency overview</w:t>
      </w:r>
    </w:p>
    <w:p w14:paraId="43352BC3" w14:textId="6D5E5227" w:rsidR="003F1151" w:rsidRPr="00B27854" w:rsidRDefault="003F1151" w:rsidP="003F1151">
      <w:pPr>
        <w:jc w:val="both"/>
        <w:rPr>
          <w:rFonts w:ascii="Public Sans" w:hAnsi="Public Sans" w:cstheme="minorHAnsi"/>
          <w:iCs/>
        </w:rPr>
      </w:pPr>
      <w:r w:rsidRPr="00B27854">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27854">
        <w:rPr>
          <w:rFonts w:ascii="Public Sans" w:hAnsi="Public Sans" w:cstheme="minorHAnsi"/>
          <w:iCs/>
        </w:rPr>
        <w:t>s</w:t>
      </w:r>
      <w:r w:rsidRPr="00B27854">
        <w:rPr>
          <w:rFonts w:ascii="Public Sans" w:hAnsi="Public Sans" w:cstheme="minorHAnsi"/>
          <w:iCs/>
        </w:rPr>
        <w:t>sed on achieving safe, just, inclusive and resilient communities by providing services that are effective and responsive to community needs.</w:t>
      </w:r>
    </w:p>
    <w:p w14:paraId="69DCA324" w14:textId="77777777" w:rsidR="003F1151" w:rsidRPr="00B27854" w:rsidRDefault="003F1151" w:rsidP="00B27854">
      <w:pPr>
        <w:spacing w:after="0"/>
        <w:rPr>
          <w:rFonts w:ascii="Public Sans" w:hAnsi="Public Sans" w:cstheme="minorHAnsi"/>
        </w:rPr>
      </w:pPr>
    </w:p>
    <w:p w14:paraId="506B8AF9" w14:textId="77777777" w:rsidR="00057CB3" w:rsidRPr="00B27854" w:rsidRDefault="00057CB3" w:rsidP="001875A4">
      <w:pPr>
        <w:pStyle w:val="Heading1"/>
        <w:spacing w:line="240" w:lineRule="auto"/>
        <w:rPr>
          <w:rFonts w:ascii="Public Sans" w:hAnsi="Public Sans" w:cstheme="minorHAnsi"/>
          <w:sz w:val="24"/>
          <w:szCs w:val="24"/>
        </w:rPr>
      </w:pPr>
      <w:r w:rsidRPr="00B27854">
        <w:rPr>
          <w:rFonts w:ascii="Public Sans" w:hAnsi="Public Sans" w:cstheme="minorHAnsi"/>
          <w:sz w:val="24"/>
          <w:szCs w:val="24"/>
        </w:rPr>
        <w:t>Primary purpose of the role</w:t>
      </w:r>
    </w:p>
    <w:p w14:paraId="48BF45B4" w14:textId="77777777" w:rsidR="00D7591F" w:rsidRPr="00B27854" w:rsidRDefault="00D7591F" w:rsidP="00D7591F">
      <w:pPr>
        <w:tabs>
          <w:tab w:val="left" w:pos="-720"/>
        </w:tabs>
        <w:suppressAutoHyphens/>
        <w:ind w:right="565"/>
        <w:jc w:val="both"/>
        <w:rPr>
          <w:rFonts w:ascii="Public Sans" w:hAnsi="Public Sans" w:cs="Arial"/>
          <w:spacing w:val="-3"/>
        </w:rPr>
      </w:pPr>
      <w:r w:rsidRPr="00B27854">
        <w:rPr>
          <w:rFonts w:ascii="Public Sans" w:hAnsi="Public Sans" w:cs="Arial"/>
          <w:spacing w:val="-3"/>
        </w:rPr>
        <w:t>Manage the classification and review processes within youth detention centres, maintaining integrity of classification of detainees in accordance with legislative and policy requirements.</w:t>
      </w:r>
    </w:p>
    <w:p w14:paraId="6CE1DCA9" w14:textId="3374BF0A" w:rsidR="006F390F" w:rsidRDefault="00D7591F" w:rsidP="00D7591F">
      <w:pPr>
        <w:tabs>
          <w:tab w:val="left" w:pos="-720"/>
        </w:tabs>
        <w:suppressAutoHyphens/>
        <w:ind w:right="565"/>
        <w:jc w:val="both"/>
        <w:rPr>
          <w:rFonts w:ascii="Public Sans" w:hAnsi="Public Sans" w:cs="Arial"/>
          <w:spacing w:val="-3"/>
        </w:rPr>
      </w:pPr>
      <w:r w:rsidRPr="00B27854">
        <w:rPr>
          <w:rFonts w:ascii="Public Sans" w:hAnsi="Public Sans" w:cs="Arial"/>
          <w:spacing w:val="-3"/>
        </w:rPr>
        <w:t xml:space="preserve">Provide advice to the management and staff regarding procedures relating to classification and placement. </w:t>
      </w:r>
    </w:p>
    <w:p w14:paraId="20D1A758" w14:textId="77777777" w:rsidR="00B27854" w:rsidRPr="00B27854" w:rsidRDefault="00B27854" w:rsidP="00B27854">
      <w:pPr>
        <w:tabs>
          <w:tab w:val="left" w:pos="-720"/>
        </w:tabs>
        <w:suppressAutoHyphens/>
        <w:spacing w:after="0"/>
        <w:ind w:right="565"/>
        <w:jc w:val="both"/>
        <w:rPr>
          <w:rFonts w:ascii="Public Sans" w:hAnsi="Public Sans" w:cs="Arial"/>
          <w:spacing w:val="-3"/>
        </w:rPr>
      </w:pPr>
    </w:p>
    <w:p w14:paraId="2FDB2A2B" w14:textId="77777777" w:rsidR="00057CB3" w:rsidRPr="00B27854" w:rsidRDefault="00057CB3" w:rsidP="002C39EE">
      <w:pPr>
        <w:pStyle w:val="Heading1"/>
        <w:spacing w:before="40"/>
        <w:rPr>
          <w:rFonts w:ascii="Public Sans" w:hAnsi="Public Sans" w:cstheme="minorHAnsi"/>
          <w:sz w:val="24"/>
          <w:szCs w:val="24"/>
        </w:rPr>
      </w:pPr>
      <w:bookmarkStart w:id="0" w:name="Purpose"/>
      <w:bookmarkEnd w:id="0"/>
      <w:r w:rsidRPr="00B27854">
        <w:rPr>
          <w:rFonts w:ascii="Public Sans" w:hAnsi="Public Sans" w:cstheme="minorHAnsi"/>
          <w:sz w:val="24"/>
          <w:szCs w:val="24"/>
        </w:rPr>
        <w:t xml:space="preserve">Key </w:t>
      </w:r>
      <w:r w:rsidR="00043B92" w:rsidRPr="00B27854">
        <w:rPr>
          <w:rFonts w:ascii="Public Sans" w:hAnsi="Public Sans" w:cstheme="minorHAnsi"/>
          <w:sz w:val="24"/>
          <w:szCs w:val="24"/>
        </w:rPr>
        <w:t>a</w:t>
      </w:r>
      <w:r w:rsidRPr="00B27854">
        <w:rPr>
          <w:rFonts w:ascii="Public Sans" w:hAnsi="Public Sans" w:cstheme="minorHAnsi"/>
          <w:sz w:val="24"/>
          <w:szCs w:val="24"/>
        </w:rPr>
        <w:t>ccountabilities</w:t>
      </w:r>
    </w:p>
    <w:p w14:paraId="05ED8752"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Classify and assign detainees according to policy and procedures, maintaining a quality and consistent classification process, including monitoring and review of processes.</w:t>
      </w:r>
    </w:p>
    <w:p w14:paraId="6544D17C" w14:textId="43C68F50"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Collate, analyse and maintain statistical information and case notes within databases and other programs to provide quality information such as reports on objective classification and placement trends, data management and analysis within required timeframes. </w:t>
      </w:r>
    </w:p>
    <w:p w14:paraId="1C257E48"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Work in collaboration with relevant stakeholders to ensure that systems and proceduresin place are followed so that all information required, to complete new and review classifications, is received.  Including all legal orders, incident and misbehaviours data, allied health information, progress in counselling and programs</w:t>
      </w:r>
    </w:p>
    <w:p w14:paraId="656A49C6"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lastRenderedPageBreak/>
        <w:t xml:space="preserve">Provide expert advice and support to management, staff and detainees regarding legislation, policy and procedures relating to the classification system by interpreting legal mandates and collated information for use in the classification processthat relate to a detainees classification. </w:t>
      </w:r>
    </w:p>
    <w:p w14:paraId="399D24EB"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Support the development of case plans and programs for detainees and monitor relevance in relation to classification levels of detainee case plans for consistency with program options appropriate to detainee classification and make decisions and recommendations for program changes and or adjustments</w:t>
      </w:r>
    </w:p>
    <w:p w14:paraId="5C9E2C1A"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Monitor the detainee population levels and where necessary recommend the transfer of detainees into and out of the centre to promptly address anomalies.  </w:t>
      </w:r>
    </w:p>
    <w:p w14:paraId="3B0ECE64"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Coordinate planned/mandated detainee transfers to adult correction facilities maintaining compliance to Legislation and Acts correct documentation.</w:t>
      </w:r>
    </w:p>
    <w:p w14:paraId="4210B037"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Contribute to the development of internal classification procedures and make recommendations for the continuous improvement of the classification process and program development within the detention centre.</w:t>
      </w:r>
    </w:p>
    <w:p w14:paraId="1544F850"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In conjunction with Centre Management Team ensure that program outcomes form part of the centres risk management of detainees when determining appropriate detainee placement with the aim of continual reduction of escapes, staff assaults and encouragement to address offending behaviour. </w:t>
      </w:r>
    </w:p>
    <w:p w14:paraId="11F6CFBC" w14:textId="77777777" w:rsidR="006F390F" w:rsidRPr="00B27854" w:rsidRDefault="006F390F" w:rsidP="0015448E">
      <w:pPr>
        <w:spacing w:after="0" w:line="240" w:lineRule="auto"/>
        <w:rPr>
          <w:rFonts w:ascii="Public Sans" w:hAnsi="Public Sans" w:cstheme="minorHAnsi"/>
          <w:szCs w:val="22"/>
        </w:rPr>
      </w:pPr>
    </w:p>
    <w:p w14:paraId="448C1B64" w14:textId="77777777" w:rsidR="00057CB3" w:rsidRPr="00B27854" w:rsidRDefault="00057CB3" w:rsidP="00057CB3">
      <w:pPr>
        <w:pStyle w:val="Heading1"/>
        <w:rPr>
          <w:rFonts w:ascii="Public Sans" w:hAnsi="Public Sans" w:cstheme="minorHAnsi"/>
          <w:sz w:val="24"/>
          <w:szCs w:val="24"/>
        </w:rPr>
      </w:pPr>
      <w:bookmarkStart w:id="1" w:name="Accountabilities"/>
      <w:bookmarkEnd w:id="1"/>
      <w:r w:rsidRPr="00B27854">
        <w:rPr>
          <w:rFonts w:ascii="Public Sans" w:hAnsi="Public Sans" w:cstheme="minorHAnsi"/>
          <w:sz w:val="24"/>
          <w:szCs w:val="24"/>
        </w:rPr>
        <w:t>Key</w:t>
      </w:r>
      <w:r w:rsidR="00E31CD3" w:rsidRPr="00B27854">
        <w:rPr>
          <w:rFonts w:ascii="Public Sans" w:hAnsi="Public Sans" w:cstheme="minorHAnsi"/>
          <w:sz w:val="24"/>
          <w:szCs w:val="24"/>
        </w:rPr>
        <w:t xml:space="preserve"> </w:t>
      </w:r>
      <w:r w:rsidR="00043B92" w:rsidRPr="00B27854">
        <w:rPr>
          <w:rFonts w:ascii="Public Sans" w:hAnsi="Public Sans" w:cstheme="minorHAnsi"/>
          <w:sz w:val="24"/>
          <w:szCs w:val="24"/>
        </w:rPr>
        <w:t>c</w:t>
      </w:r>
      <w:r w:rsidRPr="00B27854">
        <w:rPr>
          <w:rFonts w:ascii="Public Sans" w:hAnsi="Public Sans" w:cstheme="minorHAnsi"/>
          <w:sz w:val="24"/>
          <w:szCs w:val="24"/>
        </w:rPr>
        <w:t>hallenges</w:t>
      </w:r>
    </w:p>
    <w:p w14:paraId="4E0398BB" w14:textId="77777777" w:rsidR="00D7591F" w:rsidRPr="00B27854" w:rsidRDefault="00D7591F" w:rsidP="00B27854">
      <w:pPr>
        <w:numPr>
          <w:ilvl w:val="0"/>
          <w:numId w:val="29"/>
        </w:numPr>
        <w:spacing w:before="120" w:line="240" w:lineRule="auto"/>
        <w:jc w:val="both"/>
        <w:rPr>
          <w:rFonts w:ascii="Public Sans" w:hAnsi="Public Sans" w:cstheme="minorHAnsi"/>
          <w:bCs/>
        </w:rPr>
      </w:pPr>
      <w:bookmarkStart w:id="2" w:name="Challenges"/>
      <w:bookmarkEnd w:id="2"/>
      <w:r w:rsidRPr="00B27854">
        <w:rPr>
          <w:rFonts w:ascii="Public Sans" w:hAnsi="Public Sans" w:cstheme="minorHAnsi"/>
          <w:bCs/>
        </w:rPr>
        <w:t xml:space="preserve">Maintaining quality of work in an environment of rapid change, that require independent and innovative thinking skills to resolve issues as situations arise (including emergency situations), and continuous legislative and operational change and a dynamic detainee population that may rapidly fluctuate and may place additional pressures on the centre environment and logistics involved in detainee classification. </w:t>
      </w:r>
    </w:p>
    <w:p w14:paraId="7B0709C2"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Maintaining classification system integrity and independence where influences from other sources may have a vested interest in classification outcomes.  </w:t>
      </w:r>
    </w:p>
    <w:p w14:paraId="580E50C9" w14:textId="217C757E" w:rsidR="006F390F"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Managing competing priorities and high volumes of work while ensuring effective consultation and dissemination of outcomes to detainees and centre staff.</w:t>
      </w:r>
    </w:p>
    <w:p w14:paraId="383E0BDB" w14:textId="77777777" w:rsidR="00057CB3" w:rsidRPr="00B27854" w:rsidRDefault="00043B92" w:rsidP="00057CB3">
      <w:pPr>
        <w:pStyle w:val="Heading1"/>
        <w:rPr>
          <w:rFonts w:ascii="Public Sans" w:hAnsi="Public Sans" w:cstheme="minorHAnsi"/>
          <w:sz w:val="24"/>
          <w:szCs w:val="24"/>
        </w:rPr>
      </w:pPr>
      <w:r w:rsidRPr="00B27854">
        <w:rPr>
          <w:rFonts w:ascii="Public Sans" w:hAnsi="Public Sans" w:cstheme="minorHAnsi"/>
          <w:sz w:val="24"/>
          <w:szCs w:val="24"/>
        </w:rPr>
        <w:t>Key r</w:t>
      </w:r>
      <w:r w:rsidR="00057CB3" w:rsidRPr="00B27854">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27854" w14:paraId="078FD00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F59AC6C" w14:textId="77777777" w:rsidR="00142BAB" w:rsidRPr="00B27854" w:rsidRDefault="00142BAB" w:rsidP="00E832CB">
            <w:pPr>
              <w:pStyle w:val="TableTextWhite0"/>
              <w:rPr>
                <w:rFonts w:ascii="Public Sans" w:hAnsi="Public Sans" w:cstheme="minorHAnsi"/>
                <w:szCs w:val="22"/>
              </w:rPr>
            </w:pPr>
            <w:r w:rsidRPr="00B27854">
              <w:rPr>
                <w:rFonts w:ascii="Public Sans" w:hAnsi="Public Sans" w:cstheme="minorHAnsi"/>
                <w:szCs w:val="22"/>
              </w:rPr>
              <w:t>Who</w:t>
            </w:r>
          </w:p>
        </w:tc>
        <w:tc>
          <w:tcPr>
            <w:tcW w:w="6946" w:type="dxa"/>
          </w:tcPr>
          <w:p w14:paraId="6E38793B" w14:textId="77777777" w:rsidR="00142BAB" w:rsidRPr="00B27854" w:rsidRDefault="00142BAB" w:rsidP="00E832CB">
            <w:pPr>
              <w:pStyle w:val="TableTextWhite0"/>
              <w:rPr>
                <w:rFonts w:ascii="Public Sans" w:hAnsi="Public Sans" w:cstheme="minorHAnsi"/>
                <w:szCs w:val="22"/>
              </w:rPr>
            </w:pPr>
            <w:r w:rsidRPr="00B27854">
              <w:rPr>
                <w:rFonts w:ascii="Public Sans" w:hAnsi="Public Sans" w:cstheme="minorHAnsi"/>
                <w:szCs w:val="22"/>
              </w:rPr>
              <w:t>Why</w:t>
            </w:r>
          </w:p>
        </w:tc>
      </w:tr>
      <w:tr w:rsidR="00142BAB" w:rsidRPr="00B27854" w14:paraId="369EABE9" w14:textId="77777777" w:rsidTr="00E832CB">
        <w:trPr>
          <w:cantSplit/>
        </w:trPr>
        <w:tc>
          <w:tcPr>
            <w:tcW w:w="3601" w:type="dxa"/>
            <w:tcBorders>
              <w:top w:val="single" w:sz="8" w:space="0" w:color="auto"/>
              <w:bottom w:val="single" w:sz="8" w:space="0" w:color="auto"/>
            </w:tcBorders>
            <w:shd w:val="clear" w:color="auto" w:fill="BCBEC0"/>
          </w:tcPr>
          <w:p w14:paraId="332BB511" w14:textId="77777777" w:rsidR="00142BAB" w:rsidRPr="00B27854" w:rsidRDefault="00142BAB" w:rsidP="00E832CB">
            <w:pPr>
              <w:pStyle w:val="TableText"/>
              <w:keepNext/>
              <w:rPr>
                <w:rFonts w:ascii="Public Sans" w:hAnsi="Public Sans" w:cstheme="minorHAnsi"/>
                <w:b/>
                <w:sz w:val="22"/>
                <w:szCs w:val="22"/>
              </w:rPr>
            </w:pPr>
            <w:bookmarkStart w:id="3" w:name="InternalRelationships"/>
            <w:r w:rsidRPr="00B27854">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ECE2CEF" w14:textId="77777777" w:rsidR="00142BAB" w:rsidRPr="00B27854" w:rsidRDefault="00142BAB" w:rsidP="00E832CB">
            <w:pPr>
              <w:pStyle w:val="TableText"/>
              <w:keepNext/>
              <w:rPr>
                <w:rFonts w:ascii="Public Sans" w:hAnsi="Public Sans" w:cstheme="minorHAnsi"/>
                <w:b/>
                <w:sz w:val="22"/>
                <w:szCs w:val="22"/>
              </w:rPr>
            </w:pPr>
          </w:p>
        </w:tc>
      </w:tr>
      <w:bookmarkEnd w:id="3"/>
      <w:tr w:rsidR="00D7591F" w:rsidRPr="00B27854" w14:paraId="16773B1E" w14:textId="77777777" w:rsidTr="00E832CB">
        <w:trPr>
          <w:cantSplit/>
        </w:trPr>
        <w:tc>
          <w:tcPr>
            <w:tcW w:w="3601" w:type="dxa"/>
            <w:tcBorders>
              <w:top w:val="single" w:sz="8" w:space="0" w:color="auto"/>
              <w:bottom w:val="single" w:sz="8" w:space="0" w:color="auto"/>
            </w:tcBorders>
            <w:shd w:val="clear" w:color="auto" w:fill="auto"/>
          </w:tcPr>
          <w:p w14:paraId="0035D062"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Senior Management/management</w:t>
            </w:r>
          </w:p>
        </w:tc>
        <w:tc>
          <w:tcPr>
            <w:tcW w:w="6946" w:type="dxa"/>
            <w:tcBorders>
              <w:top w:val="single" w:sz="8" w:space="0" w:color="auto"/>
              <w:bottom w:val="single" w:sz="8" w:space="0" w:color="auto"/>
            </w:tcBorders>
            <w:shd w:val="clear" w:color="auto" w:fill="auto"/>
          </w:tcPr>
          <w:p w14:paraId="2B87DEB3"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For guidance and advice</w:t>
            </w:r>
          </w:p>
        </w:tc>
      </w:tr>
      <w:tr w:rsidR="00D7591F" w:rsidRPr="00B27854" w14:paraId="538964AA" w14:textId="77777777" w:rsidTr="00E832CB">
        <w:trPr>
          <w:cantSplit/>
        </w:trPr>
        <w:tc>
          <w:tcPr>
            <w:tcW w:w="3601" w:type="dxa"/>
            <w:tcBorders>
              <w:top w:val="single" w:sz="8" w:space="0" w:color="auto"/>
              <w:bottom w:val="single" w:sz="8" w:space="0" w:color="auto"/>
            </w:tcBorders>
            <w:shd w:val="clear" w:color="auto" w:fill="auto"/>
          </w:tcPr>
          <w:p w14:paraId="7723B7B3"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Unit and departmental staff</w:t>
            </w:r>
          </w:p>
        </w:tc>
        <w:tc>
          <w:tcPr>
            <w:tcW w:w="6946" w:type="dxa"/>
            <w:tcBorders>
              <w:top w:val="single" w:sz="8" w:space="0" w:color="auto"/>
              <w:bottom w:val="single" w:sz="8" w:space="0" w:color="auto"/>
            </w:tcBorders>
            <w:shd w:val="clear" w:color="auto" w:fill="auto"/>
          </w:tcPr>
          <w:p w14:paraId="304B4B02" w14:textId="77777777" w:rsidR="00D7591F" w:rsidRPr="00B27854" w:rsidRDefault="00D7591F" w:rsidP="00D7591F">
            <w:pPr>
              <w:spacing w:before="40"/>
              <w:ind w:right="418"/>
              <w:rPr>
                <w:rFonts w:ascii="Public Sans" w:hAnsi="Public Sans" w:cs="Arial"/>
                <w:color w:val="000000"/>
                <w:szCs w:val="22"/>
                <w:lang w:val="en-GB"/>
              </w:rPr>
            </w:pPr>
            <w:r w:rsidRPr="00B27854">
              <w:rPr>
                <w:rFonts w:ascii="Public Sans" w:hAnsi="Public Sans" w:cs="Arial"/>
                <w:color w:val="000000"/>
                <w:szCs w:val="22"/>
                <w:lang w:val="en-GB"/>
              </w:rPr>
              <w:t>To provide and receive information and advice</w:t>
            </w:r>
          </w:p>
        </w:tc>
      </w:tr>
      <w:tr w:rsidR="00D7591F" w:rsidRPr="00B27854" w14:paraId="2A24BD00" w14:textId="77777777" w:rsidTr="001875A4">
        <w:tc>
          <w:tcPr>
            <w:tcW w:w="3601" w:type="dxa"/>
            <w:tcBorders>
              <w:top w:val="single" w:sz="8" w:space="0" w:color="BCBEC0"/>
              <w:bottom w:val="single" w:sz="8" w:space="0" w:color="BCBEC0"/>
            </w:tcBorders>
            <w:shd w:val="clear" w:color="auto" w:fill="BCBEC0"/>
          </w:tcPr>
          <w:p w14:paraId="58E7BEE6" w14:textId="77777777" w:rsidR="00D7591F" w:rsidRPr="00B27854" w:rsidRDefault="00D7591F" w:rsidP="00D7591F">
            <w:pPr>
              <w:pStyle w:val="TableText"/>
              <w:rPr>
                <w:rFonts w:ascii="Public Sans" w:hAnsi="Public Sans" w:cstheme="minorHAnsi"/>
                <w:b/>
                <w:sz w:val="22"/>
                <w:szCs w:val="22"/>
              </w:rPr>
            </w:pPr>
            <w:bookmarkStart w:id="4" w:name="Start"/>
            <w:bookmarkStart w:id="5" w:name="ExternalRelationships"/>
            <w:bookmarkEnd w:id="4"/>
            <w:r w:rsidRPr="00B27854">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4D936208" w14:textId="77777777" w:rsidR="00D7591F" w:rsidRPr="00B27854" w:rsidRDefault="00D7591F" w:rsidP="00D7591F">
            <w:pPr>
              <w:pStyle w:val="TableText"/>
              <w:rPr>
                <w:rFonts w:ascii="Public Sans" w:hAnsi="Public Sans" w:cstheme="minorHAnsi"/>
                <w:b/>
                <w:sz w:val="22"/>
                <w:szCs w:val="22"/>
              </w:rPr>
            </w:pPr>
          </w:p>
        </w:tc>
      </w:tr>
      <w:tr w:rsidR="00D7591F" w:rsidRPr="00B27854" w14:paraId="1F34370C" w14:textId="77777777" w:rsidTr="001875A4">
        <w:tc>
          <w:tcPr>
            <w:tcW w:w="3601" w:type="dxa"/>
            <w:tcBorders>
              <w:top w:val="single" w:sz="8" w:space="0" w:color="BCBEC0"/>
              <w:bottom w:val="single" w:sz="4" w:space="0" w:color="auto"/>
            </w:tcBorders>
            <w:shd w:val="clear" w:color="auto" w:fill="auto"/>
          </w:tcPr>
          <w:p w14:paraId="5E7378A6"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External Agencies</w:t>
            </w:r>
          </w:p>
          <w:p w14:paraId="0EE8555E" w14:textId="77777777" w:rsidR="00D7591F" w:rsidRPr="00B27854" w:rsidRDefault="00D7591F" w:rsidP="00D7591F">
            <w:pPr>
              <w:spacing w:before="40"/>
              <w:rPr>
                <w:rFonts w:ascii="Public Sans" w:hAnsi="Public Sans" w:cs="Arial"/>
                <w:color w:val="000000"/>
                <w:szCs w:val="22"/>
              </w:rPr>
            </w:pPr>
          </w:p>
        </w:tc>
        <w:tc>
          <w:tcPr>
            <w:tcW w:w="6946" w:type="dxa"/>
            <w:tcBorders>
              <w:top w:val="single" w:sz="8" w:space="0" w:color="BCBEC0"/>
              <w:bottom w:val="single" w:sz="4" w:space="0" w:color="auto"/>
            </w:tcBorders>
            <w:shd w:val="clear" w:color="auto" w:fill="auto"/>
          </w:tcPr>
          <w:p w14:paraId="021FC18E"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To share, receive and obtain information.</w:t>
            </w:r>
          </w:p>
          <w:p w14:paraId="1751263A"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 xml:space="preserve">First point of contact for telephone enquiries </w:t>
            </w:r>
          </w:p>
        </w:tc>
      </w:tr>
      <w:tr w:rsidR="00D7591F" w:rsidRPr="00B27854" w14:paraId="53FE8F62" w14:textId="77777777" w:rsidTr="001875A4">
        <w:tc>
          <w:tcPr>
            <w:tcW w:w="3601" w:type="dxa"/>
            <w:tcBorders>
              <w:top w:val="single" w:sz="8" w:space="0" w:color="BCBEC0"/>
              <w:bottom w:val="single" w:sz="4" w:space="0" w:color="auto"/>
            </w:tcBorders>
            <w:shd w:val="clear" w:color="auto" w:fill="auto"/>
          </w:tcPr>
          <w:p w14:paraId="313085C7"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 xml:space="preserve">Non-government organisations and members of the public </w:t>
            </w:r>
          </w:p>
        </w:tc>
        <w:tc>
          <w:tcPr>
            <w:tcW w:w="6946" w:type="dxa"/>
            <w:tcBorders>
              <w:top w:val="single" w:sz="8" w:space="0" w:color="BCBEC0"/>
              <w:bottom w:val="single" w:sz="4" w:space="0" w:color="auto"/>
            </w:tcBorders>
            <w:shd w:val="clear" w:color="auto" w:fill="auto"/>
          </w:tcPr>
          <w:p w14:paraId="2D88E289"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 xml:space="preserve">First point of contact for enquiries  </w:t>
            </w:r>
          </w:p>
          <w:p w14:paraId="776760EE" w14:textId="77777777" w:rsidR="00D7591F" w:rsidRPr="00B27854" w:rsidRDefault="00D7591F" w:rsidP="00D7591F">
            <w:pPr>
              <w:pBdr>
                <w:right w:val="single" w:sz="4" w:space="4" w:color="auto"/>
              </w:pBdr>
              <w:spacing w:before="40"/>
              <w:rPr>
                <w:rFonts w:ascii="Public Sans" w:hAnsi="Public Sans" w:cs="Arial"/>
                <w:color w:val="000000"/>
                <w:szCs w:val="22"/>
              </w:rPr>
            </w:pPr>
          </w:p>
        </w:tc>
      </w:tr>
    </w:tbl>
    <w:bookmarkEnd w:id="5"/>
    <w:p w14:paraId="67CF856E" w14:textId="0093A373" w:rsidR="00142BAB" w:rsidRPr="00B27854" w:rsidRDefault="00142BAB" w:rsidP="00142BAB">
      <w:pPr>
        <w:pStyle w:val="Heading1"/>
        <w:rPr>
          <w:rFonts w:ascii="Public Sans" w:hAnsi="Public Sans" w:cstheme="minorHAnsi"/>
          <w:sz w:val="24"/>
          <w:szCs w:val="24"/>
        </w:rPr>
      </w:pPr>
      <w:r w:rsidRPr="00B27854">
        <w:rPr>
          <w:rFonts w:ascii="Public Sans" w:hAnsi="Public Sans" w:cstheme="minorHAnsi"/>
          <w:sz w:val="24"/>
          <w:szCs w:val="24"/>
        </w:rPr>
        <w:lastRenderedPageBreak/>
        <w:t>Role dimensions</w:t>
      </w:r>
    </w:p>
    <w:p w14:paraId="1F3EBD35" w14:textId="77777777" w:rsidR="00142BAB" w:rsidRPr="00B27854" w:rsidRDefault="00142BAB" w:rsidP="008209B6">
      <w:pPr>
        <w:pStyle w:val="Heading2"/>
        <w:rPr>
          <w:rFonts w:ascii="Public Sans" w:hAnsi="Public Sans" w:cstheme="minorHAnsi"/>
          <w:u w:val="single"/>
        </w:rPr>
      </w:pPr>
      <w:r w:rsidRPr="00B27854">
        <w:rPr>
          <w:rFonts w:ascii="Public Sans" w:hAnsi="Public Sans" w:cstheme="minorHAnsi"/>
          <w:u w:val="single"/>
        </w:rPr>
        <w:t>Decision making</w:t>
      </w:r>
    </w:p>
    <w:p w14:paraId="44ED517A"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pacing w:val="-3"/>
          <w:sz w:val="22"/>
          <w:szCs w:val="22"/>
          <w:lang w:val="en-AU"/>
        </w:rPr>
        <w:t xml:space="preserve">The role </w:t>
      </w:r>
      <w:r w:rsidRPr="00B27854">
        <w:rPr>
          <w:rFonts w:ascii="Public Sans" w:hAnsi="Public Sans" w:cs="Arial"/>
          <w:sz w:val="22"/>
          <w:szCs w:val="22"/>
        </w:rPr>
        <w:t xml:space="preserve">operates with a degree of independence and is accountable for decisions regarding the operation of the classification process within the Centre, with decision making in relation to classifications being independent of the Centre Manager. </w:t>
      </w:r>
    </w:p>
    <w:p w14:paraId="5F5B8A23"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p>
    <w:p w14:paraId="55CF523B"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z w:val="22"/>
          <w:szCs w:val="22"/>
        </w:rPr>
        <w:t xml:space="preserve">This role determines detainee classifications and as such has a level of autonomy and provides expert advice and recommendations on policy and procedural matters. </w:t>
      </w:r>
    </w:p>
    <w:p w14:paraId="0D928265"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p>
    <w:p w14:paraId="48A111D1" w14:textId="77777777" w:rsidR="006F390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pacing w:val="-3"/>
          <w:sz w:val="22"/>
          <w:szCs w:val="22"/>
          <w:lang w:val="en-AU"/>
        </w:rPr>
        <w:t>Decisions made are in line with clear policy and legal mandates based on relevant Legislation and Acts.</w:t>
      </w:r>
    </w:p>
    <w:p w14:paraId="66355072" w14:textId="77777777" w:rsidR="00C31C1C" w:rsidRPr="00B27854" w:rsidRDefault="00C31C1C" w:rsidP="008209B6">
      <w:pPr>
        <w:pStyle w:val="Heading2"/>
        <w:rPr>
          <w:rFonts w:ascii="Public Sans" w:hAnsi="Public Sans" w:cstheme="minorHAnsi"/>
          <w:u w:val="single"/>
        </w:rPr>
      </w:pPr>
    </w:p>
    <w:p w14:paraId="265C173B" w14:textId="77777777" w:rsidR="00142BAB" w:rsidRPr="00B27854" w:rsidRDefault="00142BAB" w:rsidP="008209B6">
      <w:pPr>
        <w:pStyle w:val="Heading2"/>
        <w:rPr>
          <w:rFonts w:ascii="Public Sans" w:hAnsi="Public Sans" w:cstheme="minorHAnsi"/>
          <w:u w:val="single"/>
        </w:rPr>
      </w:pPr>
      <w:r w:rsidRPr="00B27854">
        <w:rPr>
          <w:rFonts w:ascii="Public Sans" w:hAnsi="Public Sans" w:cstheme="minorHAnsi"/>
          <w:u w:val="single"/>
        </w:rPr>
        <w:t>Reporting line</w:t>
      </w:r>
    </w:p>
    <w:p w14:paraId="35F408E7" w14:textId="77777777" w:rsidR="006F390F" w:rsidRPr="00B27854" w:rsidRDefault="00EF4164" w:rsidP="00D7591F">
      <w:pPr>
        <w:tabs>
          <w:tab w:val="left" w:pos="-720"/>
        </w:tabs>
        <w:suppressAutoHyphens/>
        <w:jc w:val="both"/>
        <w:rPr>
          <w:rFonts w:ascii="Public Sans" w:hAnsi="Public Sans" w:cs="Arial"/>
        </w:rPr>
      </w:pPr>
      <w:bookmarkStart w:id="6" w:name="ReportingLine"/>
      <w:bookmarkEnd w:id="6"/>
      <w:r w:rsidRPr="00B27854">
        <w:rPr>
          <w:rFonts w:ascii="Public Sans" w:hAnsi="Public Sans" w:cstheme="minorHAnsi"/>
          <w:szCs w:val="22"/>
        </w:rPr>
        <w:t xml:space="preserve">The role reports to the </w:t>
      </w:r>
      <w:r w:rsidR="00D7591F" w:rsidRPr="00B27854">
        <w:rPr>
          <w:rFonts w:ascii="Public Sans" w:hAnsi="Public Sans" w:cs="Arial"/>
        </w:rPr>
        <w:t>Coordinator Classification and Placements</w:t>
      </w:r>
    </w:p>
    <w:p w14:paraId="6E0650EB" w14:textId="77777777" w:rsidR="00C31C1C" w:rsidRPr="00B27854" w:rsidRDefault="00C31C1C" w:rsidP="0015448E">
      <w:pPr>
        <w:pStyle w:val="Heading2"/>
        <w:spacing w:after="0" w:line="240" w:lineRule="auto"/>
        <w:rPr>
          <w:rFonts w:ascii="Public Sans" w:hAnsi="Public Sans" w:cstheme="minorHAnsi"/>
          <w:u w:val="single"/>
        </w:rPr>
      </w:pPr>
    </w:p>
    <w:p w14:paraId="035B40C2" w14:textId="77777777" w:rsidR="0003748A" w:rsidRPr="00B27854" w:rsidRDefault="0003748A" w:rsidP="0003748A">
      <w:pPr>
        <w:pStyle w:val="Heading2"/>
        <w:rPr>
          <w:rFonts w:ascii="Public Sans" w:hAnsi="Public Sans" w:cstheme="minorHAnsi"/>
          <w:u w:val="single"/>
        </w:rPr>
      </w:pPr>
      <w:r w:rsidRPr="00B27854">
        <w:rPr>
          <w:rFonts w:ascii="Public Sans" w:hAnsi="Public Sans" w:cstheme="minorHAnsi"/>
          <w:u w:val="single"/>
        </w:rPr>
        <w:t>Direct reports</w:t>
      </w:r>
    </w:p>
    <w:p w14:paraId="5ED00FD7" w14:textId="77777777" w:rsidR="00513560" w:rsidRPr="00B27854" w:rsidRDefault="00513560" w:rsidP="0015448E">
      <w:pPr>
        <w:spacing w:after="0" w:line="240" w:lineRule="auto"/>
        <w:rPr>
          <w:rFonts w:ascii="Public Sans" w:hAnsi="Public Sans" w:cstheme="minorHAnsi"/>
          <w:szCs w:val="26"/>
        </w:rPr>
      </w:pPr>
      <w:r w:rsidRPr="00B27854">
        <w:rPr>
          <w:rFonts w:ascii="Public Sans" w:hAnsi="Public Sans" w:cstheme="minorHAnsi"/>
        </w:rPr>
        <w:t>Nil</w:t>
      </w:r>
    </w:p>
    <w:p w14:paraId="6EFCA23D" w14:textId="77777777" w:rsidR="006F390F" w:rsidRPr="00B27854" w:rsidRDefault="006F390F" w:rsidP="0015448E">
      <w:pPr>
        <w:pStyle w:val="Heading2"/>
        <w:spacing w:after="0" w:line="240" w:lineRule="auto"/>
        <w:rPr>
          <w:rFonts w:ascii="Public Sans" w:hAnsi="Public Sans" w:cstheme="minorHAnsi"/>
          <w:b w:val="0"/>
          <w:bCs w:val="0"/>
          <w:iCs w:val="0"/>
          <w:color w:val="auto"/>
          <w:sz w:val="22"/>
          <w:szCs w:val="22"/>
        </w:rPr>
      </w:pPr>
    </w:p>
    <w:p w14:paraId="6CE8F704" w14:textId="77777777" w:rsidR="0003748A" w:rsidRPr="00B27854" w:rsidRDefault="0003748A" w:rsidP="0003748A">
      <w:pPr>
        <w:pStyle w:val="Heading2"/>
        <w:rPr>
          <w:rFonts w:ascii="Public Sans" w:hAnsi="Public Sans" w:cstheme="minorHAnsi"/>
          <w:u w:val="single"/>
        </w:rPr>
      </w:pPr>
      <w:r w:rsidRPr="00B27854">
        <w:rPr>
          <w:rFonts w:ascii="Public Sans" w:hAnsi="Public Sans" w:cstheme="minorHAnsi"/>
          <w:u w:val="single"/>
        </w:rPr>
        <w:t>Budget/Expenditure</w:t>
      </w:r>
    </w:p>
    <w:p w14:paraId="40595435" w14:textId="77777777" w:rsidR="00A0734A" w:rsidRPr="00B27854" w:rsidRDefault="00513560" w:rsidP="00D7591F">
      <w:pPr>
        <w:rPr>
          <w:rFonts w:ascii="Public Sans" w:hAnsi="Public Sans" w:cstheme="minorHAnsi"/>
        </w:rPr>
      </w:pPr>
      <w:bookmarkStart w:id="7" w:name="Budget"/>
      <w:bookmarkEnd w:id="7"/>
      <w:r w:rsidRPr="00B27854">
        <w:rPr>
          <w:rFonts w:ascii="Public Sans" w:hAnsi="Public Sans" w:cstheme="minorHAnsi"/>
        </w:rPr>
        <w:t>Nil</w:t>
      </w:r>
    </w:p>
    <w:p w14:paraId="3E00438E" w14:textId="2295A7DD" w:rsidR="004367A5" w:rsidRPr="00B27854" w:rsidRDefault="004367A5" w:rsidP="004367A5">
      <w:pPr>
        <w:pStyle w:val="Heading1"/>
        <w:rPr>
          <w:rFonts w:ascii="Public Sans" w:hAnsi="Public Sans" w:cstheme="minorHAnsi"/>
          <w:sz w:val="24"/>
          <w:szCs w:val="24"/>
        </w:rPr>
      </w:pPr>
      <w:r w:rsidRPr="00B27854">
        <w:rPr>
          <w:rFonts w:ascii="Public Sans" w:hAnsi="Public Sans" w:cstheme="minorHAnsi"/>
          <w:sz w:val="24"/>
          <w:szCs w:val="24"/>
        </w:rPr>
        <w:t>Key knowledge and experience</w:t>
      </w:r>
    </w:p>
    <w:p w14:paraId="2B2C714F" w14:textId="1B9037A8" w:rsidR="004367A5" w:rsidRDefault="004367A5"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6303AB8E" w14:textId="77777777" w:rsidR="0003748A" w:rsidRPr="00B27854" w:rsidRDefault="0003748A" w:rsidP="0003748A">
      <w:pPr>
        <w:pStyle w:val="Heading1"/>
        <w:rPr>
          <w:rFonts w:ascii="Public Sans" w:hAnsi="Public Sans" w:cstheme="minorHAnsi"/>
          <w:sz w:val="24"/>
          <w:szCs w:val="24"/>
        </w:rPr>
      </w:pPr>
      <w:r w:rsidRPr="00B27854">
        <w:rPr>
          <w:rFonts w:ascii="Public Sans" w:hAnsi="Public Sans" w:cstheme="minorHAnsi"/>
          <w:sz w:val="24"/>
          <w:szCs w:val="24"/>
        </w:rPr>
        <w:t>Essential requirements</w:t>
      </w:r>
    </w:p>
    <w:p w14:paraId="4A868EA2" w14:textId="057DC4FA" w:rsidR="00D7591F" w:rsidRDefault="00D7591F" w:rsidP="00B27854">
      <w:pPr>
        <w:rPr>
          <w:rFonts w:ascii="Public Sans" w:hAnsi="Public Sans" w:cs="Arial"/>
        </w:rPr>
      </w:pPr>
      <w:r w:rsidRPr="00B27854">
        <w:rPr>
          <w:rFonts w:ascii="Public Sans" w:hAnsi="Public Sans" w:cs="Arial"/>
        </w:rPr>
        <w:t>Current NSW Working With Children Check clearance.</w:t>
      </w:r>
      <w:bookmarkStart w:id="8" w:name="EssentialReqs"/>
      <w:bookmarkEnd w:id="8"/>
    </w:p>
    <w:p w14:paraId="5D250969" w14:textId="77777777" w:rsidR="001C7A37" w:rsidRPr="00FF453C" w:rsidRDefault="001C7A37" w:rsidP="001C7A37">
      <w:pPr>
        <w:spacing w:after="0" w:line="240" w:lineRule="auto"/>
        <w:jc w:val="both"/>
        <w:rPr>
          <w:rFonts w:ascii="Public Sans" w:hAnsi="Public Sans" w:cstheme="minorHAnsi"/>
        </w:rPr>
      </w:pPr>
    </w:p>
    <w:p w14:paraId="65E42AC4" w14:textId="77777777" w:rsidR="001C7A37" w:rsidRPr="00FF453C" w:rsidRDefault="001C7A37" w:rsidP="001C7A37">
      <w:pPr>
        <w:jc w:val="both"/>
        <w:rPr>
          <w:rFonts w:ascii="Public Sans" w:hAnsi="Public Sans" w:cstheme="minorHAnsi"/>
        </w:rPr>
      </w:pPr>
      <w:r w:rsidRPr="00FF453C">
        <w:rPr>
          <w:rFonts w:ascii="Public Sans" w:hAnsi="Public Sans" w:cstheme="minorHAnsi"/>
        </w:rPr>
        <w:t>Appointments are subject to reference checks. Some roles may also require the following checks/ clearances:</w:t>
      </w:r>
    </w:p>
    <w:p w14:paraId="7D4988D3" w14:textId="77777777" w:rsidR="001C7A37" w:rsidRPr="00FF453C" w:rsidRDefault="001C7A37" w:rsidP="001C7A37">
      <w:pPr>
        <w:numPr>
          <w:ilvl w:val="0"/>
          <w:numId w:val="35"/>
        </w:numPr>
        <w:spacing w:before="120" w:line="240" w:lineRule="auto"/>
        <w:jc w:val="both"/>
        <w:rPr>
          <w:rFonts w:ascii="Public Sans" w:hAnsi="Public Sans" w:cstheme="minorHAnsi"/>
          <w:bCs/>
        </w:rPr>
      </w:pPr>
      <w:r w:rsidRPr="00FF453C">
        <w:rPr>
          <w:rFonts w:ascii="Public Sans" w:hAnsi="Public Sans" w:cstheme="minorHAnsi"/>
          <w:bCs/>
        </w:rPr>
        <w:t>National Criminal History Record Check in accordance with the Disability Inclusion Act 2014</w:t>
      </w:r>
    </w:p>
    <w:p w14:paraId="09130EE0" w14:textId="77777777" w:rsidR="001C7A37" w:rsidRPr="00FF453C" w:rsidRDefault="001C7A37" w:rsidP="001C7A37">
      <w:pPr>
        <w:numPr>
          <w:ilvl w:val="0"/>
          <w:numId w:val="35"/>
        </w:numPr>
        <w:spacing w:before="120" w:line="240" w:lineRule="auto"/>
        <w:jc w:val="both"/>
        <w:rPr>
          <w:rFonts w:ascii="Public Sans" w:hAnsi="Public Sans" w:cstheme="minorHAnsi"/>
          <w:bCs/>
        </w:rPr>
      </w:pPr>
      <w:r w:rsidRPr="00FF453C">
        <w:rPr>
          <w:rFonts w:ascii="Public Sans" w:hAnsi="Public Sans" w:cstheme="minorHAnsi"/>
          <w:bCs/>
        </w:rPr>
        <w:t>Working with Children Check clearance in accordance with the Child Protection (Working with Children) Act 2012</w:t>
      </w:r>
    </w:p>
    <w:p w14:paraId="210A322F" w14:textId="77777777" w:rsidR="004E4265" w:rsidRPr="00B27854" w:rsidRDefault="004E4265">
      <w:pPr>
        <w:spacing w:after="0" w:line="240" w:lineRule="auto"/>
        <w:rPr>
          <w:rFonts w:ascii="Public Sans" w:hAnsi="Public Sans" w:cstheme="minorHAnsi"/>
          <w:sz w:val="24"/>
          <w:szCs w:val="24"/>
        </w:rPr>
      </w:pPr>
    </w:p>
    <w:p w14:paraId="1F33F8BD" w14:textId="77777777" w:rsidR="001D133A" w:rsidRPr="00B27854" w:rsidRDefault="001D133A" w:rsidP="001D133A">
      <w:pPr>
        <w:pStyle w:val="Heading1"/>
        <w:rPr>
          <w:rFonts w:ascii="Public Sans" w:hAnsi="Public Sans" w:cstheme="minorHAnsi"/>
          <w:sz w:val="24"/>
          <w:szCs w:val="24"/>
        </w:rPr>
      </w:pPr>
      <w:r w:rsidRPr="00B27854">
        <w:rPr>
          <w:rFonts w:ascii="Public Sans" w:hAnsi="Public Sans" w:cstheme="minorHAnsi"/>
          <w:sz w:val="24"/>
          <w:szCs w:val="24"/>
        </w:rPr>
        <w:t>Capabilities for the role</w:t>
      </w:r>
    </w:p>
    <w:p w14:paraId="27DA1EF6" w14:textId="77777777" w:rsidR="00197F8F" w:rsidRPr="00B27854" w:rsidRDefault="00513560" w:rsidP="00197F8F">
      <w:pPr>
        <w:rPr>
          <w:rFonts w:ascii="Public Sans" w:hAnsi="Public Sans" w:cstheme="minorHAnsi"/>
        </w:rPr>
      </w:pPr>
      <w:r w:rsidRPr="00B27854">
        <w:rPr>
          <w:rFonts w:ascii="Public Sans" w:hAnsi="Public Sans" w:cstheme="minorHAnsi"/>
        </w:rPr>
        <w:t>T</w:t>
      </w:r>
      <w:r w:rsidR="00197F8F" w:rsidRPr="00B27854">
        <w:rPr>
          <w:rFonts w:ascii="Public Sans" w:hAnsi="Public Sans" w:cstheme="minorHAnsi"/>
        </w:rPr>
        <w:t xml:space="preserve">he </w:t>
      </w:r>
      <w:hyperlink r:id="rId8" w:history="1">
        <w:r w:rsidR="00197F8F" w:rsidRPr="00B27854">
          <w:rPr>
            <w:rStyle w:val="Hyperlink"/>
            <w:rFonts w:ascii="Public Sans" w:hAnsi="Public Sans" w:cstheme="minorHAnsi"/>
          </w:rPr>
          <w:t>NSW public sector capability framework</w:t>
        </w:r>
      </w:hyperlink>
      <w:r w:rsidR="00197F8F" w:rsidRPr="00B2785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5E294F6" w14:textId="77777777" w:rsidR="00197F8F" w:rsidRPr="00B27854" w:rsidRDefault="00197F8F" w:rsidP="00197F8F">
      <w:pPr>
        <w:rPr>
          <w:rFonts w:ascii="Public Sans" w:hAnsi="Public Sans" w:cstheme="minorHAnsi"/>
        </w:rPr>
      </w:pPr>
      <w:r w:rsidRPr="00B27854">
        <w:rPr>
          <w:rFonts w:ascii="Public Sans" w:hAnsi="Public Sans" w:cstheme="minorHAnsi"/>
        </w:rPr>
        <w:t xml:space="preserve">The capabilities are separated into </w:t>
      </w:r>
      <w:r w:rsidRPr="00B27854">
        <w:rPr>
          <w:rFonts w:ascii="Public Sans" w:hAnsi="Public Sans" w:cstheme="minorHAnsi"/>
          <w:b/>
        </w:rPr>
        <w:t>focus capabilities</w:t>
      </w:r>
      <w:r w:rsidRPr="00B27854">
        <w:rPr>
          <w:rFonts w:ascii="Public Sans" w:hAnsi="Public Sans" w:cstheme="minorHAnsi"/>
        </w:rPr>
        <w:t xml:space="preserve"> and </w:t>
      </w:r>
      <w:r w:rsidRPr="00B27854">
        <w:rPr>
          <w:rFonts w:ascii="Public Sans" w:hAnsi="Public Sans" w:cstheme="minorHAnsi"/>
          <w:b/>
        </w:rPr>
        <w:t>complementary capabilities</w:t>
      </w:r>
      <w:r w:rsidRPr="00B27854">
        <w:rPr>
          <w:rFonts w:ascii="Public Sans" w:hAnsi="Public Sans" w:cstheme="minorHAnsi"/>
        </w:rPr>
        <w:t xml:space="preserve">. </w:t>
      </w:r>
    </w:p>
    <w:p w14:paraId="10799A28" w14:textId="77777777" w:rsidR="00D7591F" w:rsidRPr="00B27854" w:rsidRDefault="00D7591F" w:rsidP="0015448E">
      <w:pPr>
        <w:pStyle w:val="Heading2"/>
        <w:spacing w:after="0" w:line="240" w:lineRule="auto"/>
        <w:rPr>
          <w:rFonts w:ascii="Public Sans" w:hAnsi="Public Sans" w:cstheme="minorHAnsi"/>
          <w:iCs w:val="0"/>
          <w:color w:val="auto"/>
          <w:kern w:val="32"/>
          <w:sz w:val="26"/>
          <w:szCs w:val="32"/>
        </w:rPr>
      </w:pPr>
    </w:p>
    <w:p w14:paraId="241B9C84" w14:textId="77777777" w:rsidR="00197F8F" w:rsidRPr="00B27854" w:rsidRDefault="00197F8F" w:rsidP="00197F8F">
      <w:pPr>
        <w:pStyle w:val="Heading2"/>
        <w:rPr>
          <w:rFonts w:ascii="Public Sans" w:hAnsi="Public Sans" w:cstheme="minorHAnsi"/>
        </w:rPr>
      </w:pPr>
      <w:r w:rsidRPr="00B27854">
        <w:rPr>
          <w:rFonts w:ascii="Public Sans" w:hAnsi="Public Sans" w:cstheme="minorHAnsi"/>
        </w:rPr>
        <w:t>Focus capabilities</w:t>
      </w:r>
    </w:p>
    <w:p w14:paraId="52503F55" w14:textId="77777777" w:rsidR="00197F8F" w:rsidRPr="00B27854" w:rsidRDefault="00197F8F" w:rsidP="00197F8F">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i/>
          <w:szCs w:val="22"/>
          <w:lang w:val="en-US"/>
        </w:rPr>
        <w:t>Focus capabilities</w:t>
      </w:r>
      <w:r w:rsidRPr="00B2785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EAFAB5D" w14:textId="0B2DB622" w:rsidR="00FE274C" w:rsidRPr="00B27854" w:rsidRDefault="00197F8F" w:rsidP="00513560">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B27854">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27854" w14:paraId="4ACE2036"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44DE16E" w14:textId="77777777" w:rsidR="00513560" w:rsidRPr="00B27854" w:rsidRDefault="00513560" w:rsidP="000A561C">
            <w:pPr>
              <w:pStyle w:val="TableTextWhite0"/>
              <w:keepNext/>
              <w:jc w:val="both"/>
              <w:rPr>
                <w:rFonts w:ascii="Public Sans" w:hAnsi="Public Sans"/>
                <w:szCs w:val="22"/>
              </w:rPr>
            </w:pPr>
            <w:r w:rsidRPr="00B27854">
              <w:rPr>
                <w:rFonts w:ascii="Public Sans" w:hAnsi="Public Sans"/>
                <w:szCs w:val="22"/>
              </w:rPr>
              <w:t>FOCUS CAPABILITIES</w:t>
            </w:r>
          </w:p>
        </w:tc>
      </w:tr>
      <w:tr w:rsidR="00513560" w:rsidRPr="00B27854" w14:paraId="193CC9E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0B69CFE"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8B1B342"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Capability name</w:t>
            </w:r>
          </w:p>
        </w:tc>
        <w:tc>
          <w:tcPr>
            <w:tcW w:w="141" w:type="dxa"/>
            <w:tcBorders>
              <w:bottom w:val="single" w:sz="12" w:space="0" w:color="auto"/>
            </w:tcBorders>
            <w:shd w:val="clear" w:color="auto" w:fill="BCBEC0"/>
          </w:tcPr>
          <w:p w14:paraId="3436D5E6" w14:textId="77777777" w:rsidR="00513560" w:rsidRPr="00B27854"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6B8BA1D"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7C8B10A" w14:textId="77777777" w:rsidR="00513560" w:rsidRPr="00B27854" w:rsidRDefault="00513560" w:rsidP="000A561C">
            <w:pPr>
              <w:pStyle w:val="TableText"/>
              <w:keepNext/>
              <w:jc w:val="both"/>
              <w:rPr>
                <w:rFonts w:ascii="Public Sans" w:hAnsi="Public Sans"/>
                <w:b/>
                <w:sz w:val="22"/>
                <w:szCs w:val="22"/>
              </w:rPr>
            </w:pPr>
            <w:r w:rsidRPr="00B27854">
              <w:rPr>
                <w:rFonts w:ascii="Public Sans" w:hAnsi="Public Sans"/>
                <w:b/>
                <w:sz w:val="22"/>
                <w:szCs w:val="22"/>
              </w:rPr>
              <w:t>Level</w:t>
            </w:r>
          </w:p>
        </w:tc>
      </w:tr>
      <w:tr w:rsidR="00D7591F" w:rsidRPr="00B27854" w14:paraId="0D3FE160" w14:textId="77777777" w:rsidTr="00752E19">
        <w:trPr>
          <w:gridAfter w:val="1"/>
          <w:wAfter w:w="25" w:type="dxa"/>
        </w:trPr>
        <w:tc>
          <w:tcPr>
            <w:tcW w:w="1475" w:type="dxa"/>
            <w:tcBorders>
              <w:top w:val="single" w:sz="8" w:space="0" w:color="BCBEC0"/>
              <w:left w:val="nil"/>
              <w:bottom w:val="single" w:sz="8" w:space="0" w:color="BCBEC0"/>
              <w:right w:val="nil"/>
            </w:tcBorders>
          </w:tcPr>
          <w:p w14:paraId="4C1AE475"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66565326" wp14:editId="50AEE514">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EBB3D29"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Display Resilience and Courage</w:t>
            </w:r>
          </w:p>
          <w:p w14:paraId="302633E0" w14:textId="77777777" w:rsidR="00D7591F" w:rsidRPr="00B27854" w:rsidRDefault="00D7591F" w:rsidP="00D7591F">
            <w:pPr>
              <w:pStyle w:val="TableText"/>
              <w:keepNext/>
              <w:spacing w:before="0" w:after="0" w:line="240" w:lineRule="auto"/>
              <w:rPr>
                <w:rFonts w:ascii="Public Sans" w:hAnsi="Public Sans" w:cstheme="minorHAnsi"/>
                <w:sz w:val="22"/>
                <w:szCs w:val="22"/>
              </w:rPr>
            </w:pPr>
            <w:r w:rsidRPr="00B27854">
              <w:rPr>
                <w:rFonts w:ascii="Public Sans" w:hAnsi="Public Sans" w:cstheme="minorHAnsi"/>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44A0D40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Be flexible, show initiative and respond quickly when situations change</w:t>
            </w:r>
          </w:p>
          <w:p w14:paraId="68F28DC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Give frank and honest feedback and advice</w:t>
            </w:r>
          </w:p>
          <w:p w14:paraId="3C35A31F"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Listen when ideas are challenged, seek to understand the nature of the comment and respond appropriately</w:t>
            </w:r>
          </w:p>
          <w:p w14:paraId="70BFACF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Raise and work through challenging issues and seek alternatives</w:t>
            </w:r>
          </w:p>
          <w:p w14:paraId="045B24E6"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37A342A1"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Adept</w:t>
            </w:r>
          </w:p>
        </w:tc>
      </w:tr>
      <w:tr w:rsidR="00D7591F" w:rsidRPr="00B27854" w14:paraId="3D058239" w14:textId="77777777" w:rsidTr="00D7591F">
        <w:trPr>
          <w:gridAfter w:val="1"/>
          <w:wAfter w:w="25" w:type="dxa"/>
        </w:trPr>
        <w:tc>
          <w:tcPr>
            <w:tcW w:w="1475" w:type="dxa"/>
            <w:tcBorders>
              <w:top w:val="single" w:sz="8" w:space="0" w:color="BCBEC0"/>
              <w:left w:val="nil"/>
              <w:bottom w:val="single" w:sz="8" w:space="0" w:color="BCBEC0"/>
              <w:right w:val="nil"/>
            </w:tcBorders>
          </w:tcPr>
          <w:p w14:paraId="66B5CCE8"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38A29B4A" wp14:editId="5D3B1A92">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82C07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Communicate Effectively</w:t>
            </w:r>
          </w:p>
          <w:p w14:paraId="1E1F5DF1" w14:textId="77777777" w:rsidR="00D7591F" w:rsidRPr="00B27854" w:rsidRDefault="00D7591F" w:rsidP="00D7591F">
            <w:pPr>
              <w:pStyle w:val="TableText"/>
              <w:keepNext/>
              <w:spacing w:before="0" w:after="0" w:line="240" w:lineRule="auto"/>
              <w:rPr>
                <w:rFonts w:ascii="Public Sans" w:hAnsi="Public Sans" w:cstheme="minorHAnsi"/>
                <w:sz w:val="22"/>
                <w:szCs w:val="22"/>
              </w:rPr>
            </w:pPr>
            <w:r w:rsidRPr="00B27854">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3463BAEC"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Tailor communication to diverse audiences</w:t>
            </w:r>
          </w:p>
          <w:p w14:paraId="7106B770"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Clearly explain complex concepts and arguments to individuals and groups</w:t>
            </w:r>
          </w:p>
          <w:p w14:paraId="29B83D5F"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Create opportunities for others to be heard, listen attentively and encourage them to express their views</w:t>
            </w:r>
          </w:p>
          <w:p w14:paraId="1C173EC1"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Share information across teams and units to enable informed decision making</w:t>
            </w:r>
          </w:p>
          <w:p w14:paraId="42CF3267"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Write fluently in plain English and in a range of styles and formats</w:t>
            </w:r>
          </w:p>
          <w:p w14:paraId="21CD6D6A"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0EB46BC"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Adept</w:t>
            </w:r>
          </w:p>
        </w:tc>
      </w:tr>
      <w:tr w:rsidR="00D7591F" w:rsidRPr="00B27854" w14:paraId="549A8359" w14:textId="77777777" w:rsidTr="00D7591F">
        <w:trPr>
          <w:gridAfter w:val="1"/>
          <w:wAfter w:w="25" w:type="dxa"/>
        </w:trPr>
        <w:tc>
          <w:tcPr>
            <w:tcW w:w="1475" w:type="dxa"/>
            <w:tcBorders>
              <w:top w:val="single" w:sz="8" w:space="0" w:color="BCBEC0"/>
              <w:left w:val="nil"/>
              <w:bottom w:val="single" w:sz="8" w:space="0" w:color="BCBEC0"/>
              <w:right w:val="nil"/>
            </w:tcBorders>
          </w:tcPr>
          <w:p w14:paraId="17619C14"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26F1EC46" wp14:editId="235C01BC">
                  <wp:extent cx="876300" cy="876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6AD56C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Plan and Prioritise</w:t>
            </w:r>
          </w:p>
          <w:p w14:paraId="12E7BE68" w14:textId="77777777" w:rsidR="00D7591F" w:rsidRPr="00B27854" w:rsidRDefault="00D7591F" w:rsidP="00D7591F">
            <w:pPr>
              <w:pStyle w:val="TableText"/>
              <w:keepNext/>
              <w:rPr>
                <w:rFonts w:ascii="Public Sans" w:hAnsi="Public Sans" w:cstheme="minorHAnsi"/>
                <w:b/>
                <w:sz w:val="22"/>
                <w:szCs w:val="22"/>
              </w:rPr>
            </w:pPr>
            <w:r w:rsidRPr="00B27854">
              <w:rPr>
                <w:rFonts w:ascii="Public Sans" w:hAnsi="Public Sans" w:cstheme="minorHAnsi"/>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5F805DA4"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Understand the team and unit objectives and align operational activities accordingly</w:t>
            </w:r>
          </w:p>
          <w:p w14:paraId="5A954FD1"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Initiate and develop team goals and plans, and use feedback to inform future planning</w:t>
            </w:r>
          </w:p>
          <w:p w14:paraId="2D23ECB4"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Respond proactively to changing circumstances and adjust plans and schedules when necessary</w:t>
            </w:r>
          </w:p>
          <w:p w14:paraId="563C7ED2"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Consider the implications of immediate and longer-term organisational issues and how these might affect the achievement of team and unit goals</w:t>
            </w:r>
          </w:p>
          <w:p w14:paraId="69DA186D"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6EE7FB24"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tr>
      <w:tr w:rsidR="00D7591F" w:rsidRPr="00B27854" w14:paraId="565A2E64" w14:textId="77777777" w:rsidTr="00FC050C">
        <w:trPr>
          <w:gridAfter w:val="1"/>
          <w:wAfter w:w="25" w:type="dxa"/>
        </w:trPr>
        <w:tc>
          <w:tcPr>
            <w:tcW w:w="1475" w:type="dxa"/>
            <w:tcBorders>
              <w:top w:val="single" w:sz="8" w:space="0" w:color="BCBEC0"/>
              <w:left w:val="nil"/>
              <w:bottom w:val="single" w:sz="4" w:space="0" w:color="BCBEC0"/>
              <w:right w:val="nil"/>
            </w:tcBorders>
          </w:tcPr>
          <w:p w14:paraId="46ADBD21"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28406291" wp14:editId="2CB2A882">
                  <wp:extent cx="876300" cy="8763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23D85F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Technology</w:t>
            </w:r>
          </w:p>
          <w:p w14:paraId="5D49FD12" w14:textId="77777777" w:rsidR="00D7591F" w:rsidRPr="00B27854" w:rsidRDefault="00D7591F" w:rsidP="00D7591F">
            <w:pPr>
              <w:pStyle w:val="TableText"/>
              <w:keepNext/>
              <w:rPr>
                <w:rFonts w:ascii="Public Sans" w:hAnsi="Public Sans" w:cstheme="minorHAnsi"/>
                <w:b/>
                <w:sz w:val="22"/>
                <w:szCs w:val="22"/>
              </w:rPr>
            </w:pPr>
            <w:r w:rsidRPr="00B27854">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7A7E8449"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Demonstrate a sound understanding of technology relevant to the work unit, and identify and select the most appropriate technology for assigned tasks</w:t>
            </w:r>
          </w:p>
          <w:p w14:paraId="62A5E22C"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Use available technology to improve individual performance and effectiveness</w:t>
            </w:r>
          </w:p>
          <w:p w14:paraId="10E2A35B"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Make effective use of records, information and knowledge management functions and systems</w:t>
            </w:r>
          </w:p>
          <w:p w14:paraId="61A186B7"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4" w:space="0" w:color="BCBEC0"/>
              <w:right w:val="nil"/>
            </w:tcBorders>
          </w:tcPr>
          <w:p w14:paraId="0CB9FE37" w14:textId="77777777" w:rsidR="00D7591F" w:rsidRPr="00B27854" w:rsidRDefault="00D7591F" w:rsidP="00D7591F">
            <w:pPr>
              <w:pStyle w:val="TableText"/>
              <w:keepNext/>
              <w:spacing w:before="0" w:after="0" w:line="240" w:lineRule="auto"/>
              <w:rPr>
                <w:rFonts w:ascii="Public Sans" w:hAnsi="Public Sans" w:cs="Arial"/>
                <w:sz w:val="22"/>
                <w:szCs w:val="22"/>
              </w:rPr>
            </w:pPr>
            <w:r w:rsidRPr="00B27854">
              <w:rPr>
                <w:rFonts w:ascii="Public Sans" w:hAnsi="Public Sans" w:cs="Arial"/>
                <w:sz w:val="22"/>
                <w:szCs w:val="22"/>
              </w:rPr>
              <w:t>Intermediate</w:t>
            </w:r>
          </w:p>
        </w:tc>
      </w:tr>
    </w:tbl>
    <w:p w14:paraId="5CB284D3" w14:textId="77777777" w:rsidR="00D7553E" w:rsidRPr="00B27854" w:rsidRDefault="00D7553E">
      <w:pPr>
        <w:spacing w:after="0" w:line="240" w:lineRule="auto"/>
        <w:rPr>
          <w:rFonts w:ascii="Public Sans" w:hAnsi="Public Sans" w:cstheme="minorHAnsi"/>
        </w:rPr>
      </w:pPr>
    </w:p>
    <w:p w14:paraId="46ABB00F" w14:textId="647FE3EA" w:rsidR="006C5A71" w:rsidRPr="00F500B7" w:rsidRDefault="006C5A71" w:rsidP="006C5A71">
      <w:pPr>
        <w:pStyle w:val="Heading1"/>
        <w:rPr>
          <w:rFonts w:ascii="Public Sans" w:hAnsi="Public Sans" w:cstheme="minorHAnsi"/>
          <w:iCs/>
          <w:kern w:val="0"/>
          <w:sz w:val="24"/>
          <w:szCs w:val="28"/>
        </w:rPr>
      </w:pPr>
      <w:r w:rsidRPr="00F500B7">
        <w:rPr>
          <w:rFonts w:ascii="Public Sans" w:hAnsi="Public Sans" w:cstheme="minorHAnsi"/>
          <w:iCs/>
          <w:kern w:val="0"/>
          <w:sz w:val="24"/>
          <w:szCs w:val="28"/>
        </w:rPr>
        <w:t>Complementary capabilities</w:t>
      </w:r>
    </w:p>
    <w:p w14:paraId="438DF92E" w14:textId="77777777" w:rsidR="006C5A71" w:rsidRPr="00B27854" w:rsidRDefault="006C5A71" w:rsidP="006C5A71">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i/>
          <w:szCs w:val="22"/>
          <w:lang w:val="en-US"/>
        </w:rPr>
        <w:t>Complementary capabilities</w:t>
      </w:r>
      <w:r w:rsidRPr="00B2785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89D295C" w14:textId="77777777" w:rsidR="006C5A71" w:rsidRPr="00B27854" w:rsidRDefault="006C5A71" w:rsidP="006C5A71">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szCs w:val="22"/>
          <w:lang w:val="en-US"/>
        </w:rPr>
        <w:t xml:space="preserve">Note: capabilities listed as ‘not essential’ for </w:t>
      </w:r>
      <w:r w:rsidR="00DD685B" w:rsidRPr="00B27854">
        <w:rPr>
          <w:rFonts w:ascii="Public Sans" w:eastAsiaTheme="minorEastAsia" w:hAnsi="Public Sans" w:cstheme="minorHAnsi"/>
          <w:szCs w:val="22"/>
          <w:lang w:val="en-US"/>
        </w:rPr>
        <w:t>this role is</w:t>
      </w:r>
      <w:r w:rsidRPr="00B27854">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27854" w14:paraId="7A1BDE73"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0488B7D" w14:textId="77777777" w:rsidR="006C5A71" w:rsidRPr="00B27854" w:rsidRDefault="006C5A71" w:rsidP="006C5A71">
            <w:pPr>
              <w:pStyle w:val="TableTextWhite0"/>
              <w:keepNext/>
              <w:jc w:val="both"/>
              <w:rPr>
                <w:rFonts w:ascii="Public Sans" w:hAnsi="Public Sans" w:cstheme="minorHAnsi"/>
                <w:szCs w:val="22"/>
              </w:rPr>
            </w:pPr>
            <w:r w:rsidRPr="00B27854">
              <w:rPr>
                <w:rFonts w:ascii="Public Sans" w:hAnsi="Public Sans" w:cstheme="minorHAnsi"/>
                <w:szCs w:val="22"/>
              </w:rPr>
              <w:t>COMPLEMENTARY CAPABILITIES</w:t>
            </w:r>
          </w:p>
        </w:tc>
      </w:tr>
      <w:tr w:rsidR="006C5A71" w:rsidRPr="00B27854" w14:paraId="76264B5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A31C9C8"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Capability Group/Sets</w:t>
            </w:r>
          </w:p>
        </w:tc>
        <w:tc>
          <w:tcPr>
            <w:tcW w:w="2409" w:type="dxa"/>
            <w:tcBorders>
              <w:bottom w:val="nil"/>
            </w:tcBorders>
            <w:shd w:val="clear" w:color="auto" w:fill="BCBEC0"/>
          </w:tcPr>
          <w:p w14:paraId="0316C405"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Capability Name</w:t>
            </w:r>
          </w:p>
        </w:tc>
        <w:tc>
          <w:tcPr>
            <w:tcW w:w="4967" w:type="dxa"/>
            <w:tcBorders>
              <w:bottom w:val="nil"/>
            </w:tcBorders>
            <w:shd w:val="clear" w:color="auto" w:fill="BCBEC0"/>
          </w:tcPr>
          <w:p w14:paraId="1B6A9670"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Description</w:t>
            </w:r>
          </w:p>
        </w:tc>
        <w:tc>
          <w:tcPr>
            <w:tcW w:w="1843" w:type="dxa"/>
            <w:tcBorders>
              <w:bottom w:val="nil"/>
            </w:tcBorders>
            <w:shd w:val="clear" w:color="auto" w:fill="BCBEC0"/>
          </w:tcPr>
          <w:p w14:paraId="6319F704" w14:textId="77777777" w:rsidR="006C5A71" w:rsidRPr="00B27854" w:rsidRDefault="006C5A71" w:rsidP="006C5A71">
            <w:pPr>
              <w:pStyle w:val="TableText"/>
              <w:keepNext/>
              <w:jc w:val="both"/>
              <w:rPr>
                <w:rFonts w:ascii="Public Sans" w:hAnsi="Public Sans" w:cstheme="minorHAnsi"/>
                <w:b/>
                <w:sz w:val="22"/>
                <w:szCs w:val="22"/>
              </w:rPr>
            </w:pPr>
            <w:r w:rsidRPr="00B27854">
              <w:rPr>
                <w:rFonts w:ascii="Public Sans" w:hAnsi="Public Sans" w:cstheme="minorHAnsi"/>
                <w:b/>
                <w:sz w:val="22"/>
                <w:szCs w:val="22"/>
              </w:rPr>
              <w:t xml:space="preserve">Level </w:t>
            </w:r>
          </w:p>
        </w:tc>
      </w:tr>
      <w:tr w:rsidR="00EA36A0" w:rsidRPr="00B27854" w14:paraId="0C49AC4A" w14:textId="77777777" w:rsidTr="00322B27">
        <w:trPr>
          <w:trHeight w:val="20"/>
        </w:trPr>
        <w:tc>
          <w:tcPr>
            <w:tcW w:w="1470" w:type="dxa"/>
            <w:vMerge w:val="restart"/>
            <w:tcBorders>
              <w:top w:val="nil"/>
            </w:tcBorders>
            <w:shd w:val="clear" w:color="auto" w:fill="F2F2F2" w:themeFill="background1" w:themeFillShade="F2"/>
          </w:tcPr>
          <w:p w14:paraId="362612BE" w14:textId="77777777" w:rsidR="00EA36A0" w:rsidRPr="00B27854" w:rsidRDefault="00EA36A0" w:rsidP="006C5A71">
            <w:pPr>
              <w:keepNext/>
              <w:rPr>
                <w:rFonts w:ascii="Public Sans" w:hAnsi="Public Sans" w:cstheme="minorHAnsi"/>
                <w:szCs w:val="22"/>
              </w:rPr>
            </w:pPr>
            <w:r w:rsidRPr="00B27854">
              <w:rPr>
                <w:rFonts w:ascii="Public Sans" w:hAnsi="Public Sans"/>
                <w:noProof/>
                <w:szCs w:val="22"/>
                <w:lang w:eastAsia="en-AU"/>
              </w:rPr>
              <w:drawing>
                <wp:inline distT="0" distB="0" distL="0" distR="0" wp14:anchorId="54FD6442" wp14:editId="17FC2D0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DA9C27C" w14:textId="77777777" w:rsidR="00EA36A0" w:rsidRPr="00B2785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497097B" w14:textId="77777777" w:rsidR="00EA36A0" w:rsidRPr="00B2785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1538607" w14:textId="77777777" w:rsidR="00EA36A0" w:rsidRPr="00B27854" w:rsidRDefault="00EA36A0" w:rsidP="006C5A71">
            <w:pPr>
              <w:pStyle w:val="TableText"/>
              <w:keepNext/>
              <w:rPr>
                <w:rFonts w:ascii="Public Sans" w:hAnsi="Public Sans" w:cstheme="minorHAnsi"/>
                <w:sz w:val="22"/>
                <w:szCs w:val="22"/>
              </w:rPr>
            </w:pPr>
          </w:p>
        </w:tc>
      </w:tr>
      <w:tr w:rsidR="00EA36A0" w:rsidRPr="00B27854" w14:paraId="3C337719" w14:textId="77777777" w:rsidTr="00322B27">
        <w:tc>
          <w:tcPr>
            <w:tcW w:w="1470" w:type="dxa"/>
            <w:vMerge/>
          </w:tcPr>
          <w:p w14:paraId="01633C06"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7025AF1"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067A233"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C64AE0"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5C817C3B" w14:textId="77777777" w:rsidTr="00322B27">
        <w:tc>
          <w:tcPr>
            <w:tcW w:w="1470" w:type="dxa"/>
            <w:vMerge/>
          </w:tcPr>
          <w:p w14:paraId="1D6CE083"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4EDC0AD"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005AACD"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4766159"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2219B2B8" w14:textId="77777777" w:rsidTr="00322B27">
        <w:tc>
          <w:tcPr>
            <w:tcW w:w="1470" w:type="dxa"/>
            <w:vMerge/>
            <w:tcBorders>
              <w:bottom w:val="single" w:sz="4" w:space="0" w:color="auto"/>
            </w:tcBorders>
          </w:tcPr>
          <w:p w14:paraId="6E87C8A9"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A29E471" w14:textId="77777777" w:rsidR="00EA36A0" w:rsidRPr="00B27854" w:rsidRDefault="00EA36A0" w:rsidP="006C5A71">
            <w:pPr>
              <w:pStyle w:val="TableText"/>
              <w:rPr>
                <w:rFonts w:ascii="Public Sans" w:hAnsi="Public Sans" w:cstheme="minorHAnsi"/>
                <w:sz w:val="22"/>
                <w:szCs w:val="22"/>
              </w:rPr>
            </w:pPr>
            <w:r w:rsidRPr="00B2785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42DB65D"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8B9FC87"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4BEFD1B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EE9F0FE" w14:textId="7967AEF2" w:rsidR="00EA36A0" w:rsidRPr="00B27854" w:rsidRDefault="00EA36A0" w:rsidP="006C5A71">
            <w:pPr>
              <w:keepNext/>
              <w:rPr>
                <w:rFonts w:ascii="Public Sans" w:hAnsi="Public Sans"/>
                <w:noProof/>
                <w:szCs w:val="22"/>
                <w:lang w:eastAsia="en-AU"/>
              </w:rPr>
            </w:pPr>
            <w:r w:rsidRPr="00B27854">
              <w:rPr>
                <w:rFonts w:ascii="Public Sans" w:hAnsi="Public Sans"/>
                <w:noProof/>
                <w:szCs w:val="22"/>
                <w:lang w:eastAsia="en-AU"/>
              </w:rPr>
              <w:drawing>
                <wp:inline distT="0" distB="0" distL="0" distR="0" wp14:anchorId="4057C1A7" wp14:editId="01ACFD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CF2A4B" w14:textId="77777777" w:rsidR="00EA36A0" w:rsidRPr="00B27854"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9968046" w14:textId="77777777" w:rsidR="00EA36A0" w:rsidRPr="00B27854"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C3CF2E" w14:textId="77777777" w:rsidR="00EA36A0" w:rsidRPr="00B27854" w:rsidRDefault="00EA36A0" w:rsidP="00513560">
            <w:pPr>
              <w:pStyle w:val="TableText"/>
              <w:keepNext/>
              <w:rPr>
                <w:rFonts w:ascii="Public Sans" w:hAnsi="Public Sans" w:cstheme="minorHAnsi"/>
                <w:sz w:val="22"/>
                <w:szCs w:val="22"/>
              </w:rPr>
            </w:pPr>
          </w:p>
        </w:tc>
      </w:tr>
      <w:tr w:rsidR="00EA36A0" w:rsidRPr="00B27854" w14:paraId="28F318CE" w14:textId="77777777" w:rsidTr="00322B27">
        <w:tblPrEx>
          <w:tblBorders>
            <w:top w:val="single" w:sz="8" w:space="0" w:color="auto"/>
            <w:bottom w:val="single" w:sz="8" w:space="0" w:color="BCBEC0"/>
          </w:tblBorders>
        </w:tblPrEx>
        <w:tc>
          <w:tcPr>
            <w:tcW w:w="1470" w:type="dxa"/>
            <w:vMerge/>
          </w:tcPr>
          <w:p w14:paraId="4A4CD6DC" w14:textId="77777777" w:rsidR="00EA36A0" w:rsidRPr="00B2785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0DB820E"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018F52F"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82B1FD"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1A2922CE" w14:textId="77777777" w:rsidTr="00322B27">
        <w:tblPrEx>
          <w:tblBorders>
            <w:top w:val="single" w:sz="8" w:space="0" w:color="auto"/>
            <w:bottom w:val="single" w:sz="8" w:space="0" w:color="BCBEC0"/>
          </w:tblBorders>
        </w:tblPrEx>
        <w:tc>
          <w:tcPr>
            <w:tcW w:w="1470" w:type="dxa"/>
            <w:vMerge/>
          </w:tcPr>
          <w:p w14:paraId="110B54A8" w14:textId="77777777" w:rsidR="00EA36A0" w:rsidRPr="00B2785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ABB5EE2"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1340A9A"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876B38"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Adept</w:t>
                </w:r>
              </w:p>
            </w:tc>
          </w:sdtContent>
        </w:sdt>
      </w:tr>
      <w:tr w:rsidR="00EA36A0" w:rsidRPr="00B27854" w14:paraId="37E2CEF5"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7290783" w14:textId="77777777" w:rsidR="00EA36A0" w:rsidRPr="00B27854"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C11FBCA" w14:textId="77777777" w:rsidR="00EA36A0" w:rsidRPr="00B27854" w:rsidRDefault="00EA36A0" w:rsidP="006C5A71">
            <w:pPr>
              <w:pStyle w:val="TableText"/>
              <w:rPr>
                <w:rFonts w:ascii="Public Sans" w:hAnsi="Public Sans" w:cstheme="minorHAnsi"/>
                <w:sz w:val="22"/>
                <w:szCs w:val="22"/>
              </w:rPr>
            </w:pPr>
            <w:r w:rsidRPr="00B27854">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8F54E00"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BE12C5"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7584284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32A5A1C" w14:textId="77777777" w:rsidR="00322B27" w:rsidRPr="00B27854" w:rsidRDefault="00322B27" w:rsidP="006C5A71">
            <w:pPr>
              <w:keepNext/>
              <w:rPr>
                <w:rFonts w:ascii="Public Sans" w:hAnsi="Public Sans"/>
                <w:noProof/>
                <w:szCs w:val="22"/>
                <w:lang w:eastAsia="en-AU"/>
              </w:rPr>
            </w:pPr>
            <w:r w:rsidRPr="00B27854">
              <w:rPr>
                <w:rFonts w:ascii="Public Sans" w:hAnsi="Public Sans"/>
                <w:noProof/>
                <w:szCs w:val="22"/>
                <w:lang w:eastAsia="en-AU"/>
              </w:rPr>
              <w:drawing>
                <wp:inline distT="0" distB="0" distL="0" distR="0" wp14:anchorId="647D9649" wp14:editId="40FB544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CF9420" w14:textId="77777777" w:rsidR="00322B27" w:rsidRPr="00B27854"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872730D" w14:textId="77777777" w:rsidR="00322B27" w:rsidRPr="00B27854"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9B4BB5A" w14:textId="77777777" w:rsidR="00322B27" w:rsidRPr="00B27854" w:rsidRDefault="00322B27" w:rsidP="00513560">
            <w:pPr>
              <w:pStyle w:val="TableText"/>
              <w:keepNext/>
              <w:rPr>
                <w:rFonts w:ascii="Public Sans" w:hAnsi="Public Sans" w:cstheme="minorHAnsi"/>
                <w:sz w:val="22"/>
                <w:szCs w:val="22"/>
              </w:rPr>
            </w:pPr>
          </w:p>
        </w:tc>
      </w:tr>
      <w:tr w:rsidR="00322B27" w:rsidRPr="00B27854" w14:paraId="0C350354" w14:textId="77777777" w:rsidTr="00322B27">
        <w:tblPrEx>
          <w:tblBorders>
            <w:top w:val="single" w:sz="8" w:space="0" w:color="auto"/>
            <w:bottom w:val="single" w:sz="8" w:space="0" w:color="BCBEC0"/>
          </w:tblBorders>
        </w:tblPrEx>
        <w:tc>
          <w:tcPr>
            <w:tcW w:w="1470" w:type="dxa"/>
            <w:vMerge/>
          </w:tcPr>
          <w:p w14:paraId="6A0B5CE0" w14:textId="77777777" w:rsidR="00322B27" w:rsidRPr="00B2785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0F6F915"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DBE7033"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318A2"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1E0342A3" w14:textId="77777777" w:rsidTr="00322B27">
        <w:tblPrEx>
          <w:tblBorders>
            <w:top w:val="single" w:sz="8" w:space="0" w:color="auto"/>
            <w:bottom w:val="single" w:sz="8" w:space="0" w:color="BCBEC0"/>
          </w:tblBorders>
        </w:tblPrEx>
        <w:tc>
          <w:tcPr>
            <w:tcW w:w="1470" w:type="dxa"/>
            <w:vMerge/>
          </w:tcPr>
          <w:p w14:paraId="68CD6662" w14:textId="77777777" w:rsidR="00322B27" w:rsidRPr="00B2785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ADDB8A3"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701026F"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C71F2A"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477F6CD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E20196A" w14:textId="77777777" w:rsidR="00322B27" w:rsidRPr="00B2785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07BEC2C" w14:textId="77777777" w:rsidR="00322B27" w:rsidRPr="00B27854" w:rsidRDefault="00322B27" w:rsidP="006C5A71">
            <w:pPr>
              <w:pStyle w:val="TableText"/>
              <w:rPr>
                <w:rFonts w:ascii="Public Sans" w:hAnsi="Public Sans" w:cstheme="minorHAnsi"/>
                <w:sz w:val="22"/>
                <w:szCs w:val="22"/>
              </w:rPr>
            </w:pPr>
            <w:r w:rsidRPr="00B2785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D2026C8"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C957A"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33A4391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E7E85BC" w14:textId="77777777" w:rsidR="00322B27" w:rsidRPr="00B27854" w:rsidRDefault="00322B27" w:rsidP="006C5A71">
            <w:pPr>
              <w:keepNext/>
              <w:rPr>
                <w:rFonts w:ascii="Public Sans" w:hAnsi="Public Sans" w:cstheme="minorHAnsi"/>
                <w:szCs w:val="22"/>
              </w:rPr>
            </w:pPr>
            <w:r w:rsidRPr="00B27854">
              <w:rPr>
                <w:rFonts w:ascii="Public Sans" w:hAnsi="Public Sans"/>
                <w:noProof/>
                <w:szCs w:val="22"/>
                <w:lang w:eastAsia="en-AU"/>
              </w:rPr>
              <w:drawing>
                <wp:inline distT="0" distB="0" distL="0" distR="0" wp14:anchorId="04DCE58A" wp14:editId="295E860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6DD6825" w14:textId="77777777" w:rsidR="00322B27" w:rsidRPr="00B2785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6F12E2F" w14:textId="77777777" w:rsidR="00322B27" w:rsidRPr="00B2785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D857346" w14:textId="77777777" w:rsidR="00322B27" w:rsidRPr="00B27854" w:rsidRDefault="00322B27" w:rsidP="00BD1817">
            <w:pPr>
              <w:pStyle w:val="TableText"/>
              <w:keepNext/>
              <w:rPr>
                <w:rFonts w:ascii="Public Sans" w:hAnsi="Public Sans" w:cstheme="minorHAnsi"/>
                <w:sz w:val="22"/>
                <w:szCs w:val="22"/>
              </w:rPr>
            </w:pPr>
          </w:p>
        </w:tc>
      </w:tr>
      <w:tr w:rsidR="00322B27" w:rsidRPr="00B27854" w14:paraId="100F0EC3" w14:textId="77777777" w:rsidTr="00322B27">
        <w:tblPrEx>
          <w:tblBorders>
            <w:top w:val="single" w:sz="8" w:space="0" w:color="auto"/>
            <w:bottom w:val="single" w:sz="8" w:space="0" w:color="BCBEC0"/>
          </w:tblBorders>
        </w:tblPrEx>
        <w:tc>
          <w:tcPr>
            <w:tcW w:w="1470" w:type="dxa"/>
            <w:vMerge/>
          </w:tcPr>
          <w:p w14:paraId="3E2F2084" w14:textId="77777777" w:rsidR="00322B27" w:rsidRPr="00B2785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0FF36C7"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9E54D6E"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D84654"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1BF2502F" w14:textId="77777777" w:rsidTr="00322B27">
        <w:tblPrEx>
          <w:tblBorders>
            <w:top w:val="single" w:sz="8" w:space="0" w:color="auto"/>
            <w:bottom w:val="single" w:sz="8" w:space="0" w:color="BCBEC0"/>
          </w:tblBorders>
        </w:tblPrEx>
        <w:tc>
          <w:tcPr>
            <w:tcW w:w="1470" w:type="dxa"/>
            <w:vMerge/>
          </w:tcPr>
          <w:p w14:paraId="2CB60743" w14:textId="77777777" w:rsidR="00322B27" w:rsidRPr="00B2785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E416690"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E087842"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5FA3C90"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38E41CF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9FAD5E5" w14:textId="77777777" w:rsidR="00322B27" w:rsidRPr="00B2785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6EC7C38" w14:textId="77777777" w:rsidR="00322B27" w:rsidRPr="00B27854" w:rsidRDefault="00322B27" w:rsidP="006C5A71">
            <w:pPr>
              <w:pStyle w:val="TableText"/>
              <w:rPr>
                <w:rFonts w:ascii="Public Sans" w:hAnsi="Public Sans" w:cstheme="minorHAnsi"/>
                <w:sz w:val="22"/>
                <w:szCs w:val="22"/>
              </w:rPr>
            </w:pPr>
            <w:r w:rsidRPr="00B2785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9665BDE"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6DF203B"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bl>
    <w:p w14:paraId="22385660" w14:textId="77777777" w:rsidR="00197F8F" w:rsidRPr="00B27854" w:rsidRDefault="00197F8F" w:rsidP="00CB121B">
      <w:pPr>
        <w:rPr>
          <w:rFonts w:ascii="Public Sans" w:hAnsi="Public Sans" w:cstheme="minorHAnsi"/>
        </w:rPr>
      </w:pPr>
    </w:p>
    <w:sectPr w:rsidR="00197F8F" w:rsidRPr="00B27854" w:rsidSect="00F500B7">
      <w:footerReference w:type="default" r:id="rId17"/>
      <w:headerReference w:type="first" r:id="rId18"/>
      <w:footerReference w:type="first" r:id="rId19"/>
      <w:pgSz w:w="11906" w:h="16838"/>
      <w:pgMar w:top="1673" w:right="709" w:bottom="1134"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D296" w14:textId="77777777" w:rsidR="00587C7D" w:rsidRDefault="00587C7D" w:rsidP="00AC273D">
      <w:pPr>
        <w:spacing w:after="0" w:line="240" w:lineRule="auto"/>
      </w:pPr>
      <w:r>
        <w:separator/>
      </w:r>
    </w:p>
  </w:endnote>
  <w:endnote w:type="continuationSeparator" w:id="0">
    <w:p w14:paraId="1D8C50A2" w14:textId="77777777" w:rsidR="00587C7D" w:rsidRDefault="00587C7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34E4A3" w14:textId="77777777" w:rsidTr="00CD6BA6">
      <w:tc>
        <w:tcPr>
          <w:tcW w:w="9709" w:type="dxa"/>
          <w:vAlign w:val="bottom"/>
        </w:tcPr>
        <w:p w14:paraId="7DCE5B0D"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80249">
            <w:rPr>
              <w:noProof/>
              <w:lang w:eastAsia="en-AU"/>
            </w:rPr>
            <w:t>6</w:t>
          </w:r>
          <w:r>
            <w:rPr>
              <w:noProof/>
              <w:lang w:eastAsia="en-AU"/>
            </w:rPr>
            <w:fldChar w:fldCharType="end"/>
          </w:r>
        </w:p>
      </w:tc>
      <w:tc>
        <w:tcPr>
          <w:tcW w:w="851" w:type="dxa"/>
        </w:tcPr>
        <w:p w14:paraId="7087F7A8" w14:textId="77777777" w:rsidR="008C131B" w:rsidRDefault="008C131B" w:rsidP="00CD6BA6">
          <w:pPr>
            <w:pStyle w:val="Footer"/>
            <w:jc w:val="right"/>
          </w:pPr>
        </w:p>
      </w:tc>
    </w:tr>
  </w:tbl>
  <w:p w14:paraId="27341DC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17E7B35" w14:textId="77777777" w:rsidTr="00732229">
      <w:tc>
        <w:tcPr>
          <w:tcW w:w="9709" w:type="dxa"/>
          <w:vAlign w:val="bottom"/>
        </w:tcPr>
        <w:p w14:paraId="448C9270"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80249">
            <w:rPr>
              <w:noProof/>
              <w:lang w:eastAsia="en-AU"/>
            </w:rPr>
            <w:t>1</w:t>
          </w:r>
          <w:r>
            <w:rPr>
              <w:noProof/>
              <w:lang w:eastAsia="en-AU"/>
            </w:rPr>
            <w:fldChar w:fldCharType="end"/>
          </w:r>
        </w:p>
      </w:tc>
      <w:tc>
        <w:tcPr>
          <w:tcW w:w="851" w:type="dxa"/>
        </w:tcPr>
        <w:p w14:paraId="5FDAA1CF" w14:textId="77777777" w:rsidR="008C131B" w:rsidRDefault="008C131B" w:rsidP="00732229">
          <w:pPr>
            <w:pStyle w:val="Footer"/>
            <w:jc w:val="right"/>
          </w:pPr>
        </w:p>
      </w:tc>
    </w:tr>
  </w:tbl>
  <w:p w14:paraId="4C49878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2761" w14:textId="77777777" w:rsidR="00587C7D" w:rsidRDefault="00587C7D" w:rsidP="00AC273D">
      <w:pPr>
        <w:spacing w:after="0" w:line="240" w:lineRule="auto"/>
      </w:pPr>
      <w:r>
        <w:separator/>
      </w:r>
    </w:p>
  </w:footnote>
  <w:footnote w:type="continuationSeparator" w:id="0">
    <w:p w14:paraId="1E76F0C5" w14:textId="77777777" w:rsidR="00587C7D" w:rsidRDefault="00587C7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04EF" w14:textId="1120FBB1" w:rsidR="008C131B" w:rsidRDefault="00F500B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18495FC0" wp14:editId="396473CB">
          <wp:simplePos x="0" y="0"/>
          <wp:positionH relativeFrom="margin">
            <wp:align>right</wp:align>
          </wp:positionH>
          <wp:positionV relativeFrom="page">
            <wp:posOffset>457018</wp:posOffset>
          </wp:positionV>
          <wp:extent cx="762091" cy="82836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62091" cy="82836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A99FA2C" w14:textId="13BAD311" w:rsidR="008C131B" w:rsidRPr="00B27854" w:rsidRDefault="008C131B" w:rsidP="00766964">
    <w:pPr>
      <w:ind w:left="6480" w:firstLine="720"/>
      <w:rPr>
        <w:rFonts w:ascii="Public Sans" w:hAnsi="Public Sans"/>
      </w:rPr>
    </w:pPr>
    <w:r w:rsidRPr="00B27854">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B27854" w14:paraId="5FA29BB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01F5069" w14:textId="2726A8A8" w:rsidR="008C131B" w:rsidRPr="00B27854" w:rsidRDefault="008C131B" w:rsidP="00E832CB">
          <w:pPr>
            <w:pStyle w:val="TitleSub"/>
            <w:spacing w:after="0"/>
            <w:rPr>
              <w:rFonts w:ascii="Public Sans" w:hAnsi="Public Sans" w:cs="Arial"/>
              <w:b/>
              <w:sz w:val="40"/>
            </w:rPr>
          </w:pPr>
          <w:r w:rsidRPr="00B27854">
            <w:rPr>
              <w:rFonts w:ascii="Public Sans" w:hAnsi="Public Sans" w:cs="Arial"/>
              <w:b/>
              <w:sz w:val="40"/>
            </w:rPr>
            <w:t xml:space="preserve">ROLE DESCRIPTION </w:t>
          </w:r>
        </w:p>
        <w:p w14:paraId="0C5CB19A" w14:textId="77777777" w:rsidR="008C131B" w:rsidRPr="00B27854" w:rsidRDefault="008C131B" w:rsidP="000C65EE">
          <w:pPr>
            <w:pStyle w:val="Title"/>
            <w:spacing w:line="240" w:lineRule="auto"/>
            <w:rPr>
              <w:rFonts w:ascii="Public Sans" w:hAnsi="Public Sans"/>
              <w:sz w:val="12"/>
            </w:rPr>
          </w:pPr>
          <w:bookmarkStart w:id="10" w:name="Title"/>
          <w:bookmarkEnd w:id="10"/>
          <w:r w:rsidRPr="00B27854">
            <w:rPr>
              <w:rFonts w:ascii="Public Sans" w:hAnsi="Public Sans"/>
              <w:sz w:val="12"/>
            </w:rPr>
            <w:t xml:space="preserve"> </w:t>
          </w:r>
        </w:p>
        <w:p w14:paraId="78C408C8" w14:textId="77777777" w:rsidR="008C131B" w:rsidRPr="0015448E" w:rsidRDefault="00D7591F" w:rsidP="000C65EE">
          <w:pPr>
            <w:pStyle w:val="Title"/>
            <w:spacing w:line="240" w:lineRule="auto"/>
            <w:rPr>
              <w:rFonts w:ascii="Public Sans" w:hAnsi="Public Sans" w:cstheme="majorHAnsi"/>
              <w:sz w:val="36"/>
              <w:szCs w:val="36"/>
            </w:rPr>
          </w:pPr>
          <w:r w:rsidRPr="0015448E">
            <w:rPr>
              <w:rFonts w:ascii="Public Sans" w:hAnsi="Public Sans" w:cstheme="majorHAnsi"/>
              <w:sz w:val="36"/>
              <w:szCs w:val="36"/>
            </w:rPr>
            <w:t>Classification Office</w:t>
          </w:r>
          <w:r w:rsidR="00ED685F" w:rsidRPr="0015448E">
            <w:rPr>
              <w:rFonts w:ascii="Public Sans" w:hAnsi="Public Sans" w:cstheme="majorHAnsi"/>
              <w:sz w:val="36"/>
              <w:szCs w:val="36"/>
            </w:rPr>
            <w:t>r</w:t>
          </w:r>
        </w:p>
        <w:p w14:paraId="1391E8F4" w14:textId="77777777" w:rsidR="008C131B" w:rsidRPr="00B27854" w:rsidRDefault="008C131B" w:rsidP="00E832CB">
          <w:pPr>
            <w:pStyle w:val="TitleSub"/>
            <w:spacing w:after="0" w:line="240" w:lineRule="auto"/>
            <w:jc w:val="right"/>
            <w:rPr>
              <w:rFonts w:ascii="Public Sans" w:hAnsi="Public Sans"/>
              <w:sz w:val="22"/>
              <w:szCs w:val="22"/>
            </w:rPr>
          </w:pPr>
          <w:r w:rsidRPr="00B27854">
            <w:rPr>
              <w:rFonts w:ascii="Public Sans" w:hAnsi="Public Sans"/>
              <w:vanish/>
              <w:sz w:val="22"/>
              <w:szCs w:val="22"/>
            </w:rPr>
            <w:fldChar w:fldCharType="begin"/>
          </w:r>
          <w:r w:rsidRPr="00B27854">
            <w:rPr>
              <w:rFonts w:ascii="Public Sans" w:hAnsi="Public Sans"/>
              <w:vanish/>
              <w:sz w:val="22"/>
              <w:szCs w:val="22"/>
            </w:rPr>
            <w:instrText xml:space="preserve"> MACROBUTTON  InsertPicture Double click here to insert logo.</w:instrText>
          </w:r>
          <w:r w:rsidRPr="00B27854">
            <w:rPr>
              <w:rFonts w:ascii="Public Sans" w:hAnsi="Public Sans"/>
              <w:vanish/>
              <w:sz w:val="22"/>
              <w:szCs w:val="22"/>
            </w:rPr>
            <w:fldChar w:fldCharType="end"/>
          </w:r>
        </w:p>
      </w:tc>
    </w:tr>
  </w:tbl>
  <w:p w14:paraId="7C3C11A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83507"/>
    <w:multiLevelType w:val="hybridMultilevel"/>
    <w:tmpl w:val="1868C0DE"/>
    <w:lvl w:ilvl="0" w:tplc="E51E432A">
      <w:start w:val="1"/>
      <w:numFmt w:val="bullet"/>
      <w:lvlText w:val=""/>
      <w:lvlJc w:val="left"/>
      <w:pPr>
        <w:tabs>
          <w:tab w:val="num" w:pos="719"/>
        </w:tabs>
        <w:ind w:left="719" w:hanging="360"/>
      </w:pPr>
      <w:rPr>
        <w:rFonts w:ascii="Symbol" w:hAnsi="Symbol" w:cs="Symbol" w:hint="default"/>
        <w:sz w:val="20"/>
        <w:szCs w:val="20"/>
      </w:rPr>
    </w:lvl>
    <w:lvl w:ilvl="1" w:tplc="0C090003">
      <w:start w:val="1"/>
      <w:numFmt w:val="bullet"/>
      <w:lvlText w:val="o"/>
      <w:lvlJc w:val="left"/>
      <w:pPr>
        <w:tabs>
          <w:tab w:val="num" w:pos="1439"/>
        </w:tabs>
        <w:ind w:left="1439" w:hanging="360"/>
      </w:pPr>
      <w:rPr>
        <w:rFonts w:ascii="Courier New" w:hAnsi="Courier New" w:cs="Courier New" w:hint="default"/>
      </w:rPr>
    </w:lvl>
    <w:lvl w:ilvl="2" w:tplc="0C090005">
      <w:start w:val="1"/>
      <w:numFmt w:val="bullet"/>
      <w:lvlText w:val=""/>
      <w:lvlJc w:val="left"/>
      <w:pPr>
        <w:tabs>
          <w:tab w:val="num" w:pos="2159"/>
        </w:tabs>
        <w:ind w:left="2159" w:hanging="360"/>
      </w:pPr>
      <w:rPr>
        <w:rFonts w:ascii="Wingdings" w:hAnsi="Wingdings" w:cs="Wingdings" w:hint="default"/>
      </w:rPr>
    </w:lvl>
    <w:lvl w:ilvl="3" w:tplc="0C090001">
      <w:start w:val="1"/>
      <w:numFmt w:val="bullet"/>
      <w:lvlText w:val=""/>
      <w:lvlJc w:val="left"/>
      <w:pPr>
        <w:tabs>
          <w:tab w:val="num" w:pos="2879"/>
        </w:tabs>
        <w:ind w:left="2879" w:hanging="360"/>
      </w:pPr>
      <w:rPr>
        <w:rFonts w:ascii="Symbol" w:hAnsi="Symbol" w:cs="Symbol" w:hint="default"/>
      </w:rPr>
    </w:lvl>
    <w:lvl w:ilvl="4" w:tplc="0C090003">
      <w:start w:val="1"/>
      <w:numFmt w:val="bullet"/>
      <w:lvlText w:val="o"/>
      <w:lvlJc w:val="left"/>
      <w:pPr>
        <w:tabs>
          <w:tab w:val="num" w:pos="3599"/>
        </w:tabs>
        <w:ind w:left="3599" w:hanging="360"/>
      </w:pPr>
      <w:rPr>
        <w:rFonts w:ascii="Courier New" w:hAnsi="Courier New" w:cs="Courier New" w:hint="default"/>
      </w:rPr>
    </w:lvl>
    <w:lvl w:ilvl="5" w:tplc="0C090005">
      <w:start w:val="1"/>
      <w:numFmt w:val="bullet"/>
      <w:lvlText w:val=""/>
      <w:lvlJc w:val="left"/>
      <w:pPr>
        <w:tabs>
          <w:tab w:val="num" w:pos="4319"/>
        </w:tabs>
        <w:ind w:left="4319" w:hanging="360"/>
      </w:pPr>
      <w:rPr>
        <w:rFonts w:ascii="Wingdings" w:hAnsi="Wingdings" w:cs="Wingdings" w:hint="default"/>
      </w:rPr>
    </w:lvl>
    <w:lvl w:ilvl="6" w:tplc="0C090001">
      <w:start w:val="1"/>
      <w:numFmt w:val="bullet"/>
      <w:lvlText w:val=""/>
      <w:lvlJc w:val="left"/>
      <w:pPr>
        <w:tabs>
          <w:tab w:val="num" w:pos="5039"/>
        </w:tabs>
        <w:ind w:left="5039" w:hanging="360"/>
      </w:pPr>
      <w:rPr>
        <w:rFonts w:ascii="Symbol" w:hAnsi="Symbol" w:cs="Symbol" w:hint="default"/>
      </w:rPr>
    </w:lvl>
    <w:lvl w:ilvl="7" w:tplc="0C090003">
      <w:start w:val="1"/>
      <w:numFmt w:val="bullet"/>
      <w:lvlText w:val="o"/>
      <w:lvlJc w:val="left"/>
      <w:pPr>
        <w:tabs>
          <w:tab w:val="num" w:pos="5759"/>
        </w:tabs>
        <w:ind w:left="5759" w:hanging="360"/>
      </w:pPr>
      <w:rPr>
        <w:rFonts w:ascii="Courier New" w:hAnsi="Courier New" w:cs="Courier New" w:hint="default"/>
      </w:rPr>
    </w:lvl>
    <w:lvl w:ilvl="8" w:tplc="0C090005">
      <w:start w:val="1"/>
      <w:numFmt w:val="bullet"/>
      <w:lvlText w:val=""/>
      <w:lvlJc w:val="left"/>
      <w:pPr>
        <w:tabs>
          <w:tab w:val="num" w:pos="6479"/>
        </w:tabs>
        <w:ind w:left="6479" w:hanging="360"/>
      </w:pPr>
      <w:rPr>
        <w:rFonts w:ascii="Wingdings" w:hAnsi="Wingdings" w:cs="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6565F"/>
    <w:multiLevelType w:val="hybridMultilevel"/>
    <w:tmpl w:val="0C185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711D76"/>
    <w:multiLevelType w:val="hybridMultilevel"/>
    <w:tmpl w:val="DE7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2881817">
    <w:abstractNumId w:val="9"/>
  </w:num>
  <w:num w:numId="2" w16cid:durableId="1506482514">
    <w:abstractNumId w:val="7"/>
  </w:num>
  <w:num w:numId="3" w16cid:durableId="1446928429">
    <w:abstractNumId w:val="6"/>
  </w:num>
  <w:num w:numId="4" w16cid:durableId="1396053303">
    <w:abstractNumId w:val="5"/>
  </w:num>
  <w:num w:numId="5" w16cid:durableId="750850659">
    <w:abstractNumId w:val="4"/>
  </w:num>
  <w:num w:numId="6" w16cid:durableId="2003847758">
    <w:abstractNumId w:val="8"/>
  </w:num>
  <w:num w:numId="7" w16cid:durableId="1409038576">
    <w:abstractNumId w:val="3"/>
  </w:num>
  <w:num w:numId="8" w16cid:durableId="73479831">
    <w:abstractNumId w:val="2"/>
  </w:num>
  <w:num w:numId="9" w16cid:durableId="1150638976">
    <w:abstractNumId w:val="1"/>
  </w:num>
  <w:num w:numId="10" w16cid:durableId="1916041452">
    <w:abstractNumId w:val="0"/>
  </w:num>
  <w:num w:numId="11" w16cid:durableId="1207253420">
    <w:abstractNumId w:val="10"/>
  </w:num>
  <w:num w:numId="12" w16cid:durableId="561063247">
    <w:abstractNumId w:val="24"/>
  </w:num>
  <w:num w:numId="13" w16cid:durableId="333193033">
    <w:abstractNumId w:val="24"/>
  </w:num>
  <w:num w:numId="14" w16cid:durableId="928192915">
    <w:abstractNumId w:val="13"/>
  </w:num>
  <w:num w:numId="15" w16cid:durableId="900016613">
    <w:abstractNumId w:val="13"/>
  </w:num>
  <w:num w:numId="16" w16cid:durableId="926187368">
    <w:abstractNumId w:val="13"/>
  </w:num>
  <w:num w:numId="17" w16cid:durableId="1220283902">
    <w:abstractNumId w:val="13"/>
  </w:num>
  <w:num w:numId="18" w16cid:durableId="573779646">
    <w:abstractNumId w:val="13"/>
  </w:num>
  <w:num w:numId="19" w16cid:durableId="1262881721">
    <w:abstractNumId w:val="13"/>
  </w:num>
  <w:num w:numId="20" w16cid:durableId="1921984109">
    <w:abstractNumId w:val="25"/>
  </w:num>
  <w:num w:numId="21" w16cid:durableId="1306664758">
    <w:abstractNumId w:val="22"/>
  </w:num>
  <w:num w:numId="22" w16cid:durableId="1772628477">
    <w:abstractNumId w:val="19"/>
  </w:num>
  <w:num w:numId="23" w16cid:durableId="858853983">
    <w:abstractNumId w:val="21"/>
  </w:num>
  <w:num w:numId="24" w16cid:durableId="1049263842">
    <w:abstractNumId w:val="15"/>
  </w:num>
  <w:num w:numId="25" w16cid:durableId="1987079100">
    <w:abstractNumId w:val="26"/>
  </w:num>
  <w:num w:numId="26" w16cid:durableId="1228346776">
    <w:abstractNumId w:val="9"/>
  </w:num>
  <w:num w:numId="27" w16cid:durableId="833492286">
    <w:abstractNumId w:val="23"/>
  </w:num>
  <w:num w:numId="28" w16cid:durableId="1213737463">
    <w:abstractNumId w:val="17"/>
  </w:num>
  <w:num w:numId="29" w16cid:durableId="288820243">
    <w:abstractNumId w:val="14"/>
  </w:num>
  <w:num w:numId="30" w16cid:durableId="2013683080">
    <w:abstractNumId w:val="12"/>
  </w:num>
  <w:num w:numId="31" w16cid:durableId="679743299">
    <w:abstractNumId w:val="9"/>
  </w:num>
  <w:num w:numId="32" w16cid:durableId="1811940044">
    <w:abstractNumId w:val="18"/>
  </w:num>
  <w:num w:numId="33" w16cid:durableId="1086615719">
    <w:abstractNumId w:val="11"/>
  </w:num>
  <w:num w:numId="34" w16cid:durableId="241375650">
    <w:abstractNumId w:val="20"/>
  </w:num>
  <w:num w:numId="35" w16cid:durableId="820342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yA/ds7ViOlyEab8xMOF/5JF0BXwD4qXLa9cRXhNV15qyZQzfceu2Yn585oK568K8N8ghxKtjOlihFaRXZEQng==" w:salt="g5OlKgyCWKZO3TtBQjfWJ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DF2"/>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448E"/>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C7A37"/>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249"/>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67A5"/>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C7D"/>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37467"/>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2BD9"/>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27A49"/>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466E"/>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AF6ED9"/>
    <w:rsid w:val="00B0402F"/>
    <w:rsid w:val="00B04165"/>
    <w:rsid w:val="00B04B86"/>
    <w:rsid w:val="00B04E23"/>
    <w:rsid w:val="00B0703F"/>
    <w:rsid w:val="00B07555"/>
    <w:rsid w:val="00B2131F"/>
    <w:rsid w:val="00B223FE"/>
    <w:rsid w:val="00B229B3"/>
    <w:rsid w:val="00B24067"/>
    <w:rsid w:val="00B2603F"/>
    <w:rsid w:val="00B27854"/>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591F"/>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D66AF"/>
    <w:rsid w:val="00ED685F"/>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00B7"/>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02DD03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Level1">
    <w:name w:val="Level 1"/>
    <w:basedOn w:val="Normal"/>
    <w:uiPriority w:val="99"/>
    <w:rsid w:val="00D7591F"/>
    <w:pPr>
      <w:widowControl w:val="0"/>
      <w:autoSpaceDE w:val="0"/>
      <w:autoSpaceDN w:val="0"/>
      <w:adjustRightInd w:val="0"/>
      <w:spacing w:after="0" w:line="240" w:lineRule="auto"/>
      <w:outlineLvl w:val="0"/>
    </w:pPr>
    <w:rPr>
      <w:rFonts w:ascii="Times New Roman" w:eastAsia="Times New Roman" w:hAnsi="Times New Roman"/>
      <w:sz w:val="20"/>
      <w:lang w:val="en-US"/>
    </w:rPr>
  </w:style>
  <w:style w:type="paragraph" w:styleId="Revision">
    <w:name w:val="Revision"/>
    <w:hidden/>
    <w:uiPriority w:val="99"/>
    <w:semiHidden/>
    <w:rsid w:val="001C7A3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36839"/>
    <w:rsid w:val="0059691E"/>
    <w:rsid w:val="005A37C6"/>
    <w:rsid w:val="00681C26"/>
    <w:rsid w:val="00A11993"/>
    <w:rsid w:val="00A32830"/>
    <w:rsid w:val="00CC43E2"/>
    <w:rsid w:val="00E8448A"/>
    <w:rsid w:val="00FA21F0"/>
    <w:rsid w:val="00FD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BDE3-3EDA-4E42-99B0-C62EC212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30</TotalTime>
  <Pages>6</Pages>
  <Words>1489</Words>
  <Characters>9822</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8</cp:revision>
  <dcterms:created xsi:type="dcterms:W3CDTF">2023-05-26T02:30:00Z</dcterms:created>
  <dcterms:modified xsi:type="dcterms:W3CDTF">2023-07-10T04:41:00Z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