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3E0D44" w:rsidRPr="001D5928" w14:paraId="54508531"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44112044" w14:textId="3C912AA6" w:rsidR="003E0D44" w:rsidRPr="001D5928" w:rsidRDefault="003E0D44" w:rsidP="003E0D44">
            <w:pPr>
              <w:pStyle w:val="TableTextWhite"/>
              <w:rPr>
                <w:rFonts w:ascii="Public Sans" w:hAnsi="Public Sans" w:cstheme="minorHAnsi"/>
                <w:b/>
                <w:color w:val="auto"/>
                <w:sz w:val="22"/>
                <w:szCs w:val="22"/>
              </w:rPr>
            </w:pPr>
            <w:r w:rsidRPr="00972672">
              <w:rPr>
                <w:rFonts w:ascii="Public Sans" w:hAnsi="Public Sans"/>
                <w:b/>
                <w:bCs/>
                <w:color w:val="000000"/>
                <w:sz w:val="22"/>
                <w:szCs w:val="22"/>
              </w:rPr>
              <w:t xml:space="preserve">Portfolio </w:t>
            </w:r>
          </w:p>
        </w:tc>
        <w:tc>
          <w:tcPr>
            <w:tcW w:w="6955" w:type="dxa"/>
            <w:gridSpan w:val="2"/>
            <w:tcBorders>
              <w:top w:val="single" w:sz="8" w:space="0" w:color="auto"/>
              <w:left w:val="nil"/>
              <w:bottom w:val="nil"/>
              <w:right w:val="nil"/>
              <w:tl2br w:val="nil"/>
              <w:tr2bl w:val="nil"/>
            </w:tcBorders>
            <w:shd w:val="clear" w:color="auto" w:fill="C6D9F1"/>
          </w:tcPr>
          <w:p w14:paraId="600FAC44" w14:textId="1F22E2DA" w:rsidR="003E0D44" w:rsidRPr="001D5928" w:rsidRDefault="003E0D44" w:rsidP="003E0D44">
            <w:pPr>
              <w:pStyle w:val="TableTextWhite"/>
              <w:rPr>
                <w:rFonts w:ascii="Public Sans" w:hAnsi="Public Sans" w:cstheme="minorHAnsi"/>
                <w:color w:val="auto"/>
                <w:sz w:val="22"/>
                <w:szCs w:val="22"/>
              </w:rPr>
            </w:pPr>
            <w:r w:rsidRPr="00972672">
              <w:rPr>
                <w:rFonts w:ascii="Public Sans" w:hAnsi="Public Sans"/>
                <w:color w:val="000000"/>
                <w:sz w:val="22"/>
                <w:szCs w:val="22"/>
              </w:rPr>
              <w:t xml:space="preserve">Communities and Justice </w:t>
            </w:r>
          </w:p>
        </w:tc>
      </w:tr>
      <w:tr w:rsidR="00766964" w:rsidRPr="001D5928" w14:paraId="120FD0AB" w14:textId="77777777" w:rsidTr="0042689D">
        <w:tc>
          <w:tcPr>
            <w:tcW w:w="3601" w:type="dxa"/>
            <w:tcBorders>
              <w:top w:val="single" w:sz="8" w:space="0" w:color="FFFFFF"/>
              <w:left w:val="nil"/>
              <w:bottom w:val="single" w:sz="8" w:space="0" w:color="FFFFFF"/>
              <w:right w:val="nil"/>
            </w:tcBorders>
            <w:shd w:val="clear" w:color="auto" w:fill="C6D9F1"/>
            <w:vAlign w:val="center"/>
          </w:tcPr>
          <w:p w14:paraId="3012967F" w14:textId="77777777" w:rsidR="00766964" w:rsidRPr="001D5928" w:rsidRDefault="00766964" w:rsidP="0042689D">
            <w:pPr>
              <w:pStyle w:val="TableTextWhite"/>
              <w:rPr>
                <w:rFonts w:ascii="Public Sans" w:hAnsi="Public Sans" w:cstheme="minorHAnsi"/>
                <w:b/>
                <w:color w:val="auto"/>
                <w:sz w:val="22"/>
                <w:szCs w:val="22"/>
              </w:rPr>
            </w:pPr>
            <w:r w:rsidRPr="001D5928">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54245CFA" w14:textId="77777777" w:rsidR="00766964" w:rsidRPr="001D5928" w:rsidRDefault="00766964" w:rsidP="0042689D">
            <w:pPr>
              <w:pStyle w:val="TableTextWhite"/>
              <w:rPr>
                <w:rFonts w:ascii="Public Sans" w:hAnsi="Public Sans" w:cstheme="minorHAnsi"/>
                <w:color w:val="auto"/>
                <w:sz w:val="22"/>
                <w:szCs w:val="22"/>
              </w:rPr>
            </w:pPr>
            <w:r w:rsidRPr="001D5928">
              <w:rPr>
                <w:rFonts w:ascii="Public Sans" w:hAnsi="Public Sans" w:cstheme="minorHAnsi"/>
                <w:color w:val="auto"/>
                <w:sz w:val="22"/>
                <w:szCs w:val="22"/>
              </w:rPr>
              <w:t>Department of Communities and Justice</w:t>
            </w:r>
          </w:p>
        </w:tc>
      </w:tr>
      <w:tr w:rsidR="00766964" w:rsidRPr="001D5928" w14:paraId="57C2990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3C4EE8A" w14:textId="77777777" w:rsidR="00766964" w:rsidRPr="001D5928" w:rsidRDefault="00766964" w:rsidP="0042689D">
            <w:pPr>
              <w:pStyle w:val="TableTextWhite"/>
              <w:rPr>
                <w:rFonts w:ascii="Public Sans" w:hAnsi="Public Sans" w:cstheme="minorHAnsi"/>
                <w:b/>
                <w:color w:val="auto"/>
                <w:sz w:val="22"/>
                <w:szCs w:val="22"/>
              </w:rPr>
            </w:pPr>
            <w:r w:rsidRPr="001D5928">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4FFE360" w14:textId="75720E6C" w:rsidR="00766964" w:rsidRPr="001D5928" w:rsidRDefault="007B4599" w:rsidP="0042689D">
            <w:pPr>
              <w:pStyle w:val="TableTextWhite"/>
              <w:rPr>
                <w:rFonts w:ascii="Public Sans" w:hAnsi="Public Sans" w:cstheme="minorHAnsi"/>
                <w:color w:val="auto"/>
                <w:sz w:val="22"/>
                <w:szCs w:val="22"/>
              </w:rPr>
            </w:pPr>
            <w:r w:rsidRPr="001D5928">
              <w:rPr>
                <w:rFonts w:ascii="Public Sans" w:hAnsi="Public Sans" w:cstheme="minorHAnsi"/>
                <w:color w:val="auto"/>
                <w:sz w:val="22"/>
                <w:szCs w:val="22"/>
              </w:rPr>
              <w:t>Youth Justice NSW</w:t>
            </w:r>
            <w:r w:rsidR="00C73957">
              <w:rPr>
                <w:rFonts w:ascii="Public Sans" w:hAnsi="Public Sans" w:cstheme="minorHAnsi"/>
                <w:color w:val="auto"/>
                <w:sz w:val="22"/>
                <w:szCs w:val="22"/>
              </w:rPr>
              <w:t xml:space="preserve"> /</w:t>
            </w:r>
            <w:r w:rsidR="00C73957" w:rsidRPr="00C73957">
              <w:rPr>
                <w:rFonts w:ascii="Public Sans" w:hAnsi="Public Sans" w:cstheme="minorHAnsi"/>
                <w:color w:val="auto"/>
                <w:sz w:val="22"/>
                <w:szCs w:val="22"/>
              </w:rPr>
              <w:t xml:space="preserve"> Community</w:t>
            </w:r>
          </w:p>
        </w:tc>
      </w:tr>
      <w:tr w:rsidR="00766964" w:rsidRPr="001D5928" w14:paraId="47172DFD" w14:textId="77777777" w:rsidTr="0042689D">
        <w:tc>
          <w:tcPr>
            <w:tcW w:w="3601" w:type="dxa"/>
            <w:tcBorders>
              <w:top w:val="single" w:sz="8" w:space="0" w:color="FFFFFF"/>
              <w:left w:val="nil"/>
              <w:bottom w:val="single" w:sz="8" w:space="0" w:color="FFFFFF"/>
              <w:right w:val="nil"/>
            </w:tcBorders>
            <w:shd w:val="clear" w:color="auto" w:fill="C6D9F1"/>
            <w:hideMark/>
          </w:tcPr>
          <w:p w14:paraId="5F75F331" w14:textId="77777777" w:rsidR="00766964" w:rsidRPr="001D5928" w:rsidRDefault="00766964" w:rsidP="0042689D">
            <w:pPr>
              <w:pStyle w:val="TableTextWhite"/>
              <w:rPr>
                <w:rFonts w:ascii="Public Sans" w:hAnsi="Public Sans" w:cstheme="minorHAnsi"/>
                <w:b/>
                <w:color w:val="auto"/>
                <w:sz w:val="22"/>
                <w:szCs w:val="22"/>
              </w:rPr>
            </w:pPr>
            <w:r w:rsidRPr="001D5928">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AFF817B" w14:textId="77777777" w:rsidR="00766964" w:rsidRPr="001D5928" w:rsidRDefault="007B4599" w:rsidP="0042689D">
            <w:pPr>
              <w:pStyle w:val="TableTextWhite"/>
              <w:rPr>
                <w:rFonts w:ascii="Public Sans" w:hAnsi="Public Sans" w:cstheme="minorHAnsi"/>
                <w:color w:val="auto"/>
                <w:sz w:val="22"/>
                <w:szCs w:val="22"/>
              </w:rPr>
            </w:pPr>
            <w:r w:rsidRPr="001D5928">
              <w:rPr>
                <w:rFonts w:ascii="Public Sans" w:hAnsi="Public Sans" w:cstheme="minorHAnsi"/>
                <w:color w:val="auto"/>
                <w:sz w:val="22"/>
                <w:szCs w:val="22"/>
              </w:rPr>
              <w:t>Various</w:t>
            </w:r>
          </w:p>
        </w:tc>
      </w:tr>
      <w:tr w:rsidR="00766964" w:rsidRPr="001D5928" w14:paraId="79130E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F4C28BC" w14:textId="77777777" w:rsidR="00766964" w:rsidRPr="001D5928" w:rsidRDefault="00766964" w:rsidP="0042689D">
            <w:pPr>
              <w:pStyle w:val="TableTextWhite"/>
              <w:rPr>
                <w:rFonts w:ascii="Public Sans" w:hAnsi="Public Sans" w:cstheme="minorHAnsi"/>
                <w:b/>
                <w:color w:val="auto"/>
                <w:sz w:val="22"/>
                <w:szCs w:val="22"/>
              </w:rPr>
            </w:pPr>
            <w:r w:rsidRPr="001D5928">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07C3AEBC" w14:textId="77777777" w:rsidR="00766964" w:rsidRPr="001D5928" w:rsidRDefault="007B4599" w:rsidP="0042689D">
            <w:pPr>
              <w:pStyle w:val="TableTextWhite"/>
              <w:rPr>
                <w:rFonts w:ascii="Public Sans" w:hAnsi="Public Sans" w:cstheme="minorHAnsi"/>
                <w:color w:val="auto"/>
                <w:sz w:val="22"/>
                <w:szCs w:val="22"/>
              </w:rPr>
            </w:pPr>
            <w:r w:rsidRPr="001D5928">
              <w:rPr>
                <w:rFonts w:ascii="Public Sans" w:hAnsi="Public Sans" w:cstheme="minorHAnsi"/>
                <w:color w:val="auto"/>
                <w:sz w:val="22"/>
                <w:szCs w:val="22"/>
              </w:rPr>
              <w:t>Clerk Grade 6/7</w:t>
            </w:r>
          </w:p>
        </w:tc>
      </w:tr>
      <w:tr w:rsidR="00766964" w:rsidRPr="001D5928" w14:paraId="065963DD"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B11EBCA" w14:textId="77777777" w:rsidR="00766964" w:rsidRPr="001D5928" w:rsidRDefault="00766964" w:rsidP="0042689D">
            <w:pPr>
              <w:pStyle w:val="TableTextWhite"/>
              <w:rPr>
                <w:rFonts w:ascii="Public Sans" w:hAnsi="Public Sans" w:cstheme="minorHAnsi"/>
                <w:b/>
                <w:color w:val="auto"/>
                <w:sz w:val="22"/>
                <w:szCs w:val="22"/>
              </w:rPr>
            </w:pPr>
            <w:r w:rsidRPr="001D5928">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98FA27D" w14:textId="77777777" w:rsidR="00766964" w:rsidRPr="001D5928" w:rsidRDefault="007B4599" w:rsidP="0042689D">
            <w:pPr>
              <w:pStyle w:val="TableTextWhite"/>
              <w:rPr>
                <w:rFonts w:ascii="Public Sans" w:hAnsi="Public Sans" w:cstheme="minorHAnsi"/>
                <w:color w:val="auto"/>
                <w:sz w:val="22"/>
                <w:szCs w:val="22"/>
              </w:rPr>
            </w:pPr>
            <w:r w:rsidRPr="001D5928">
              <w:rPr>
                <w:rFonts w:ascii="Public Sans" w:hAnsi="Public Sans" w:cstheme="minorHAnsi"/>
                <w:color w:val="auto"/>
                <w:sz w:val="22"/>
                <w:szCs w:val="22"/>
              </w:rPr>
              <w:t>Various</w:t>
            </w:r>
          </w:p>
        </w:tc>
      </w:tr>
      <w:tr w:rsidR="00766964" w:rsidRPr="001D5928" w14:paraId="1146C90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E58CF95" w14:textId="77777777" w:rsidR="00766964" w:rsidRPr="001D5928" w:rsidRDefault="00766964" w:rsidP="0042689D">
            <w:pPr>
              <w:pStyle w:val="TableTextWhite"/>
              <w:rPr>
                <w:rFonts w:ascii="Public Sans" w:hAnsi="Public Sans" w:cstheme="minorHAnsi"/>
                <w:b/>
                <w:color w:val="auto"/>
                <w:sz w:val="22"/>
                <w:szCs w:val="22"/>
              </w:rPr>
            </w:pPr>
            <w:r w:rsidRPr="001D5928">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202046BF" w14:textId="77777777" w:rsidR="00766964" w:rsidRPr="001D5928" w:rsidRDefault="007B4599" w:rsidP="0042689D">
            <w:pPr>
              <w:pStyle w:val="TableTextWhite"/>
              <w:rPr>
                <w:rFonts w:ascii="Public Sans" w:hAnsi="Public Sans" w:cstheme="minorHAnsi"/>
                <w:color w:val="auto"/>
                <w:sz w:val="22"/>
                <w:szCs w:val="22"/>
              </w:rPr>
            </w:pPr>
            <w:r w:rsidRPr="001D5928">
              <w:rPr>
                <w:rFonts w:ascii="Public Sans" w:hAnsi="Public Sans" w:cstheme="minorHAnsi"/>
                <w:color w:val="auto"/>
                <w:sz w:val="22"/>
                <w:szCs w:val="22"/>
              </w:rPr>
              <w:t>272613</w:t>
            </w:r>
          </w:p>
        </w:tc>
      </w:tr>
      <w:tr w:rsidR="00766964" w:rsidRPr="001D5928" w14:paraId="2CE0CE05"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39B01DC" w14:textId="77777777" w:rsidR="00766964" w:rsidRPr="001D5928" w:rsidRDefault="00766964" w:rsidP="0042689D">
            <w:pPr>
              <w:pStyle w:val="TableTextWhite"/>
              <w:rPr>
                <w:rFonts w:ascii="Public Sans" w:hAnsi="Public Sans" w:cstheme="minorHAnsi"/>
                <w:b/>
                <w:color w:val="auto"/>
                <w:sz w:val="22"/>
                <w:szCs w:val="22"/>
              </w:rPr>
            </w:pPr>
            <w:r w:rsidRPr="001D5928">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4CA3397A" w14:textId="77777777" w:rsidR="00766964" w:rsidRPr="001D5928" w:rsidRDefault="007B4599" w:rsidP="0042689D">
            <w:pPr>
              <w:pStyle w:val="TableTextWhite"/>
              <w:rPr>
                <w:rFonts w:ascii="Public Sans" w:hAnsi="Public Sans" w:cstheme="minorHAnsi"/>
                <w:color w:val="auto"/>
                <w:sz w:val="22"/>
                <w:szCs w:val="22"/>
              </w:rPr>
            </w:pPr>
            <w:r w:rsidRPr="001D5928">
              <w:rPr>
                <w:rFonts w:ascii="Public Sans" w:hAnsi="Public Sans" w:cstheme="minorHAnsi"/>
                <w:color w:val="auto"/>
                <w:sz w:val="22"/>
                <w:szCs w:val="22"/>
              </w:rPr>
              <w:t>1119192</w:t>
            </w:r>
          </w:p>
        </w:tc>
      </w:tr>
      <w:tr w:rsidR="00766964" w:rsidRPr="001D5928" w14:paraId="636ED32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74C6158" w14:textId="77777777" w:rsidR="00766964" w:rsidRPr="001D5928" w:rsidRDefault="00766964" w:rsidP="0042689D">
            <w:pPr>
              <w:pStyle w:val="TableTextWhite"/>
              <w:rPr>
                <w:rFonts w:ascii="Public Sans" w:hAnsi="Public Sans" w:cstheme="minorHAnsi"/>
                <w:b/>
                <w:color w:val="auto"/>
                <w:sz w:val="22"/>
                <w:szCs w:val="22"/>
              </w:rPr>
            </w:pPr>
            <w:r w:rsidRPr="001D5928">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83F4A67" w14:textId="3BBDB9CE" w:rsidR="00766964" w:rsidRPr="001D5928" w:rsidRDefault="00996AA7"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29 June 2023</w:t>
            </w:r>
          </w:p>
        </w:tc>
        <w:tc>
          <w:tcPr>
            <w:tcW w:w="2561" w:type="dxa"/>
            <w:tcBorders>
              <w:top w:val="single" w:sz="8" w:space="0" w:color="FFFFFF"/>
              <w:left w:val="nil"/>
              <w:bottom w:val="single" w:sz="8" w:space="0" w:color="FFFFFF"/>
              <w:right w:val="nil"/>
            </w:tcBorders>
            <w:shd w:val="clear" w:color="auto" w:fill="C6D9F1"/>
          </w:tcPr>
          <w:p w14:paraId="0F163EAB" w14:textId="5F1819A6" w:rsidR="00766964" w:rsidRPr="001D5928" w:rsidRDefault="00766964" w:rsidP="0042689D">
            <w:pPr>
              <w:pStyle w:val="TableTextWhite"/>
              <w:rPr>
                <w:rFonts w:ascii="Public Sans" w:hAnsi="Public Sans" w:cstheme="minorHAnsi"/>
                <w:b/>
                <w:color w:val="auto"/>
                <w:sz w:val="22"/>
                <w:szCs w:val="22"/>
              </w:rPr>
            </w:pPr>
            <w:r w:rsidRPr="001D5928">
              <w:rPr>
                <w:rFonts w:ascii="Public Sans" w:hAnsi="Public Sans" w:cstheme="minorHAnsi"/>
                <w:b/>
                <w:color w:val="auto"/>
                <w:sz w:val="22"/>
                <w:szCs w:val="22"/>
              </w:rPr>
              <w:t>Ref:</w:t>
            </w:r>
            <w:r w:rsidR="007B4599" w:rsidRPr="001D5928">
              <w:rPr>
                <w:rFonts w:ascii="Public Sans" w:hAnsi="Public Sans" w:cstheme="minorHAnsi"/>
                <w:b/>
                <w:color w:val="auto"/>
                <w:sz w:val="22"/>
                <w:szCs w:val="22"/>
              </w:rPr>
              <w:t xml:space="preserve"> </w:t>
            </w:r>
            <w:r w:rsidR="00996AA7" w:rsidRPr="00996AA7">
              <w:rPr>
                <w:rFonts w:ascii="Public Sans" w:hAnsi="Public Sans" w:cstheme="minorHAnsi"/>
                <w:b/>
                <w:color w:val="auto"/>
                <w:sz w:val="22"/>
                <w:szCs w:val="22"/>
              </w:rPr>
              <w:t>YJ 0127</w:t>
            </w:r>
          </w:p>
        </w:tc>
      </w:tr>
      <w:tr w:rsidR="00766964" w:rsidRPr="001D5928" w14:paraId="4ACF1226"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2DA75F61" w14:textId="77777777" w:rsidR="00766964" w:rsidRPr="001D5928" w:rsidRDefault="00766964" w:rsidP="0042689D">
            <w:pPr>
              <w:pStyle w:val="TableTextWhite"/>
              <w:rPr>
                <w:rFonts w:ascii="Public Sans" w:hAnsi="Public Sans" w:cstheme="minorHAnsi"/>
                <w:b/>
                <w:color w:val="auto"/>
                <w:sz w:val="22"/>
                <w:szCs w:val="22"/>
              </w:rPr>
            </w:pPr>
            <w:r w:rsidRPr="001D5928">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0902C869" w14:textId="77777777" w:rsidR="00766964" w:rsidRPr="001D5928" w:rsidRDefault="00920A62" w:rsidP="0042689D">
            <w:pPr>
              <w:pStyle w:val="TableTextWhite"/>
              <w:rPr>
                <w:rFonts w:ascii="Public Sans" w:hAnsi="Public Sans" w:cstheme="minorHAnsi"/>
                <w:color w:val="auto"/>
                <w:sz w:val="22"/>
                <w:szCs w:val="22"/>
              </w:rPr>
            </w:pPr>
            <w:r w:rsidRPr="001D5928">
              <w:rPr>
                <w:rFonts w:ascii="Public Sans" w:hAnsi="Public Sans" w:cstheme="minorHAnsi"/>
                <w:color w:val="auto"/>
                <w:sz w:val="22"/>
                <w:szCs w:val="22"/>
              </w:rPr>
              <w:t>www.dcj</w:t>
            </w:r>
            <w:r w:rsidR="00766964" w:rsidRPr="001D5928">
              <w:rPr>
                <w:rFonts w:ascii="Public Sans" w:hAnsi="Public Sans" w:cstheme="minorHAnsi"/>
                <w:color w:val="auto"/>
                <w:sz w:val="22"/>
                <w:szCs w:val="22"/>
              </w:rPr>
              <w:t>.nsw.gov.au</w:t>
            </w:r>
          </w:p>
        </w:tc>
      </w:tr>
    </w:tbl>
    <w:p w14:paraId="04F829E1" w14:textId="752E5E32" w:rsidR="00FE45EC" w:rsidRPr="001D5928" w:rsidRDefault="00FE45EC" w:rsidP="00CB0F21">
      <w:pPr>
        <w:jc w:val="both"/>
        <w:rPr>
          <w:rFonts w:ascii="Public Sans" w:hAnsi="Public Sans" w:cstheme="minorHAnsi"/>
          <w:b/>
          <w:i/>
          <w:color w:val="FF0000"/>
        </w:rPr>
      </w:pPr>
      <w:r w:rsidRPr="001D5928">
        <w:rPr>
          <w:rFonts w:ascii="Public Sans" w:hAnsi="Public Sans" w:cstheme="minorHAnsi"/>
          <w:b/>
          <w:i/>
        </w:rPr>
        <w:t>Please see job notes and/or advertisement for more information on specific role qualification requirements and relevant experience.</w:t>
      </w:r>
      <w:r w:rsidR="00CB0F21" w:rsidRPr="001D5928">
        <w:rPr>
          <w:rFonts w:ascii="Public Sans" w:hAnsi="Public Sans" w:cstheme="minorHAnsi"/>
          <w:b/>
          <w:i/>
        </w:rPr>
        <w:t xml:space="preserve"> </w:t>
      </w:r>
    </w:p>
    <w:p w14:paraId="3F6B49B2" w14:textId="77777777" w:rsidR="00960981" w:rsidRPr="001D5928" w:rsidRDefault="00960981" w:rsidP="00960981">
      <w:pPr>
        <w:pStyle w:val="Heading1"/>
        <w:spacing w:after="0" w:line="240" w:lineRule="auto"/>
        <w:rPr>
          <w:rFonts w:ascii="Public Sans" w:hAnsi="Public Sans" w:cstheme="minorHAnsi"/>
          <w:sz w:val="24"/>
          <w:szCs w:val="24"/>
        </w:rPr>
      </w:pPr>
    </w:p>
    <w:p w14:paraId="11F70AE8" w14:textId="77777777" w:rsidR="003F1151" w:rsidRPr="001D5928" w:rsidRDefault="003F1151" w:rsidP="001D5928">
      <w:pPr>
        <w:pStyle w:val="Heading1"/>
        <w:spacing w:line="240" w:lineRule="auto"/>
        <w:rPr>
          <w:rFonts w:ascii="Public Sans" w:hAnsi="Public Sans" w:cstheme="minorHAnsi"/>
          <w:sz w:val="24"/>
          <w:szCs w:val="24"/>
        </w:rPr>
      </w:pPr>
      <w:r w:rsidRPr="001D5928">
        <w:rPr>
          <w:rFonts w:ascii="Public Sans" w:hAnsi="Public Sans" w:cstheme="minorHAnsi"/>
          <w:sz w:val="24"/>
          <w:szCs w:val="24"/>
        </w:rPr>
        <w:t>Agency overview</w:t>
      </w:r>
    </w:p>
    <w:p w14:paraId="595AA179" w14:textId="77777777" w:rsidR="003E0D44" w:rsidRPr="00731834" w:rsidRDefault="003E0D44" w:rsidP="003E0D44">
      <w:pPr>
        <w:jc w:val="both"/>
        <w:rPr>
          <w:rFonts w:ascii="Public Sans" w:hAnsi="Public Sans" w:cs="Arial"/>
          <w:color w:val="000000" w:themeColor="text1"/>
        </w:rPr>
      </w:pPr>
      <w:bookmarkStart w:id="0" w:name="_Hlk167884515"/>
      <w:r w:rsidRPr="00731834">
        <w:rPr>
          <w:rFonts w:ascii="Public Sans" w:hAnsi="Public Sans" w:cs="Arial"/>
          <w:color w:val="000000" w:themeColor="text1"/>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04F18CE1" w14:textId="77777777" w:rsidR="003E0D44" w:rsidRPr="00731834" w:rsidRDefault="003E0D44" w:rsidP="003E0D44">
      <w:pPr>
        <w:jc w:val="both"/>
        <w:rPr>
          <w:rFonts w:ascii="Public Sans" w:hAnsi="Public Sans" w:cs="Arial"/>
          <w:color w:val="000000" w:themeColor="text1"/>
        </w:rPr>
      </w:pPr>
      <w:r w:rsidRPr="00731834">
        <w:rPr>
          <w:rFonts w:ascii="Public Sans" w:hAnsi="Public Sans" w:cs="Arial"/>
          <w:color w:val="000000" w:themeColor="text1"/>
        </w:rPr>
        <w:t xml:space="preserve">DCJ works to enable everyone's right to access justice and help for families through early intervention and inclusion, with benefits for the whole community by providing services that are effective and responsive to community needs. </w:t>
      </w:r>
    </w:p>
    <w:bookmarkEnd w:id="0"/>
    <w:p w14:paraId="7C568308" w14:textId="77777777" w:rsidR="003F1151" w:rsidRPr="001D5928" w:rsidRDefault="003F1151" w:rsidP="00766964">
      <w:pPr>
        <w:rPr>
          <w:rFonts w:ascii="Public Sans" w:hAnsi="Public Sans" w:cstheme="minorHAnsi"/>
        </w:rPr>
      </w:pPr>
    </w:p>
    <w:p w14:paraId="1DEDBB80" w14:textId="77777777" w:rsidR="00057CB3" w:rsidRDefault="00057CB3" w:rsidP="001875A4">
      <w:pPr>
        <w:pStyle w:val="Heading1"/>
        <w:spacing w:line="240" w:lineRule="auto"/>
        <w:rPr>
          <w:rFonts w:ascii="Public Sans" w:hAnsi="Public Sans" w:cstheme="minorHAnsi"/>
          <w:sz w:val="24"/>
          <w:szCs w:val="24"/>
        </w:rPr>
      </w:pPr>
      <w:r w:rsidRPr="001D5928">
        <w:rPr>
          <w:rFonts w:ascii="Public Sans" w:hAnsi="Public Sans" w:cstheme="minorHAnsi"/>
          <w:sz w:val="24"/>
          <w:szCs w:val="24"/>
        </w:rPr>
        <w:t>Primary purpose of the role</w:t>
      </w:r>
    </w:p>
    <w:p w14:paraId="1626B20D" w14:textId="0736B368" w:rsidR="00DF4D20" w:rsidRPr="00472BA3" w:rsidRDefault="00DF4D20" w:rsidP="00472BA3">
      <w:pPr>
        <w:tabs>
          <w:tab w:val="left" w:pos="6281"/>
        </w:tabs>
        <w:rPr>
          <w:rFonts w:ascii="Public Sans" w:hAnsi="Public Sans" w:cstheme="minorHAnsi"/>
          <w:szCs w:val="22"/>
        </w:rPr>
      </w:pPr>
      <w:r w:rsidRPr="00472BA3">
        <w:rPr>
          <w:rFonts w:ascii="Public Sans" w:hAnsi="Public Sans" w:cstheme="minorHAnsi"/>
          <w:szCs w:val="22"/>
        </w:rPr>
        <w:t>This role is committed to improving outcomes for the benefit of Aboriginal and Torres Strait Islander peoples.</w:t>
      </w:r>
    </w:p>
    <w:p w14:paraId="443EDF10" w14:textId="40E9119E" w:rsidR="007B4599" w:rsidRDefault="007B4599" w:rsidP="00CA2FA8">
      <w:pPr>
        <w:pStyle w:val="Heading1"/>
        <w:spacing w:before="120" w:after="0" w:line="240" w:lineRule="auto"/>
        <w:jc w:val="both"/>
        <w:rPr>
          <w:rFonts w:ascii="Public Sans" w:hAnsi="Public Sans"/>
          <w:b w:val="0"/>
          <w:sz w:val="22"/>
        </w:rPr>
      </w:pPr>
      <w:r w:rsidRPr="001D5928">
        <w:rPr>
          <w:rFonts w:ascii="Public Sans" w:hAnsi="Public Sans"/>
          <w:b w:val="0"/>
          <w:sz w:val="22"/>
        </w:rPr>
        <w:t xml:space="preserve">Provide front line services to young people at a Youth Justice Centre or Community Office. This involves providing a range of quality externally and internally sourced services to detainees, youth justice conferencing clients, victims of crime and court mandated young people and their families. The </w:t>
      </w:r>
      <w:r w:rsidR="00472BA3">
        <w:rPr>
          <w:rFonts w:ascii="Public Sans" w:hAnsi="Public Sans"/>
          <w:b w:val="0"/>
          <w:sz w:val="22"/>
        </w:rPr>
        <w:t xml:space="preserve">role </w:t>
      </w:r>
      <w:r w:rsidRPr="001D5928">
        <w:rPr>
          <w:rFonts w:ascii="Public Sans" w:hAnsi="Public Sans"/>
          <w:b w:val="0"/>
          <w:sz w:val="22"/>
        </w:rPr>
        <w:t>is part of a multi-disciplined team that aims to reduce re-offending of young people, enhance their functioning and support reintegration into their families and the community.</w:t>
      </w:r>
    </w:p>
    <w:p w14:paraId="13AAF69C" w14:textId="77777777" w:rsidR="00057CB3" w:rsidRDefault="00057CB3" w:rsidP="002C39EE">
      <w:pPr>
        <w:pStyle w:val="Heading1"/>
        <w:spacing w:before="40"/>
        <w:rPr>
          <w:rFonts w:ascii="Public Sans" w:hAnsi="Public Sans" w:cstheme="minorHAnsi"/>
          <w:sz w:val="24"/>
          <w:szCs w:val="24"/>
        </w:rPr>
      </w:pPr>
      <w:bookmarkStart w:id="1" w:name="Purpose"/>
      <w:bookmarkEnd w:id="1"/>
      <w:r w:rsidRPr="001D5928">
        <w:rPr>
          <w:rFonts w:ascii="Public Sans" w:hAnsi="Public Sans" w:cstheme="minorHAnsi"/>
          <w:sz w:val="24"/>
          <w:szCs w:val="24"/>
        </w:rPr>
        <w:t xml:space="preserve">Key </w:t>
      </w:r>
      <w:r w:rsidR="00043B92" w:rsidRPr="001D5928">
        <w:rPr>
          <w:rFonts w:ascii="Public Sans" w:hAnsi="Public Sans" w:cstheme="minorHAnsi"/>
          <w:sz w:val="24"/>
          <w:szCs w:val="24"/>
        </w:rPr>
        <w:t>a</w:t>
      </w:r>
      <w:r w:rsidRPr="001D5928">
        <w:rPr>
          <w:rFonts w:ascii="Public Sans" w:hAnsi="Public Sans" w:cstheme="minorHAnsi"/>
          <w:sz w:val="24"/>
          <w:szCs w:val="24"/>
        </w:rPr>
        <w:t>ccountabilities</w:t>
      </w:r>
    </w:p>
    <w:p w14:paraId="4D6CE966" w14:textId="6CAE5145" w:rsidR="000033E2" w:rsidRPr="00472BA3" w:rsidRDefault="007E7B48" w:rsidP="00472BA3">
      <w:pPr>
        <w:pStyle w:val="ListBullet"/>
        <w:numPr>
          <w:ilvl w:val="0"/>
          <w:numId w:val="30"/>
        </w:numPr>
        <w:spacing w:before="120" w:line="240" w:lineRule="auto"/>
        <w:jc w:val="both"/>
        <w:rPr>
          <w:rFonts w:ascii="Public Sans" w:hAnsi="Public Sans" w:cstheme="minorHAnsi"/>
          <w:lang w:eastAsia="en-AU"/>
        </w:rPr>
      </w:pPr>
      <w:r w:rsidRPr="00472BA3">
        <w:rPr>
          <w:rFonts w:ascii="Public Sans" w:hAnsi="Public Sans" w:cstheme="minorHAnsi"/>
          <w:lang w:eastAsia="en-AU"/>
        </w:rPr>
        <w:t xml:space="preserve">Develop and maintain relationships with the Aboriginal community and key stakeholders to successfully </w:t>
      </w:r>
      <w:r w:rsidR="009350F7" w:rsidRPr="00472BA3">
        <w:rPr>
          <w:rFonts w:ascii="Public Sans" w:hAnsi="Public Sans" w:cstheme="minorHAnsi"/>
          <w:lang w:eastAsia="en-AU"/>
        </w:rPr>
        <w:t xml:space="preserve">provide and deliver </w:t>
      </w:r>
      <w:r w:rsidR="00E760E0" w:rsidRPr="00472BA3">
        <w:rPr>
          <w:rFonts w:ascii="Public Sans" w:hAnsi="Public Sans" w:cstheme="minorHAnsi"/>
          <w:lang w:eastAsia="en-AU"/>
        </w:rPr>
        <w:t>front line services to young people.</w:t>
      </w:r>
    </w:p>
    <w:p w14:paraId="20C3869B" w14:textId="77777777" w:rsidR="007B4599" w:rsidRPr="001D5928" w:rsidRDefault="007B4599" w:rsidP="00CA2FA8">
      <w:pPr>
        <w:pStyle w:val="ListBullet"/>
        <w:numPr>
          <w:ilvl w:val="0"/>
          <w:numId w:val="30"/>
        </w:numPr>
        <w:spacing w:before="120" w:line="240" w:lineRule="auto"/>
        <w:jc w:val="both"/>
        <w:rPr>
          <w:rFonts w:ascii="Public Sans" w:hAnsi="Public Sans" w:cstheme="minorHAnsi"/>
          <w:lang w:eastAsia="en-AU"/>
        </w:rPr>
      </w:pPr>
      <w:r w:rsidRPr="001D5928">
        <w:rPr>
          <w:rFonts w:ascii="Public Sans" w:hAnsi="Public Sans" w:cstheme="minorHAnsi"/>
          <w:lang w:eastAsia="en-AU"/>
        </w:rPr>
        <w:t xml:space="preserve">Undertake case management activities that target appropriate areas of need/risk to the young person re-offending. This includes case planning, organising and facilitating case conferences and delivering offence focused intervention programs to young people. </w:t>
      </w:r>
    </w:p>
    <w:p w14:paraId="080FAA2D" w14:textId="77777777" w:rsidR="007B4599" w:rsidRPr="001D5928" w:rsidRDefault="007B4599" w:rsidP="00CA2FA8">
      <w:pPr>
        <w:pStyle w:val="ListBullet"/>
        <w:numPr>
          <w:ilvl w:val="0"/>
          <w:numId w:val="30"/>
        </w:numPr>
        <w:spacing w:before="120" w:line="240" w:lineRule="auto"/>
        <w:jc w:val="both"/>
        <w:rPr>
          <w:rFonts w:ascii="Public Sans" w:hAnsi="Public Sans" w:cstheme="minorHAnsi"/>
          <w:lang w:eastAsia="en-AU"/>
        </w:rPr>
      </w:pPr>
      <w:r w:rsidRPr="001D5928">
        <w:rPr>
          <w:rFonts w:ascii="Public Sans" w:hAnsi="Public Sans" w:cstheme="minorHAnsi"/>
          <w:lang w:eastAsia="en-AU"/>
        </w:rPr>
        <w:lastRenderedPageBreak/>
        <w:t>Work collaboratively with Youth Justice staff such as other JJ Caseworkers, Youth Officers and Psychologists, along with a range of government and non-government stakeholders to connect young people to services appropriate to their individual case plan and monitor the progress of the young person.</w:t>
      </w:r>
    </w:p>
    <w:p w14:paraId="5C0026DC" w14:textId="77777777" w:rsidR="007B4599" w:rsidRPr="001D5928" w:rsidRDefault="007B4599" w:rsidP="00CA2FA8">
      <w:pPr>
        <w:pStyle w:val="ListBullet"/>
        <w:numPr>
          <w:ilvl w:val="0"/>
          <w:numId w:val="30"/>
        </w:numPr>
        <w:spacing w:before="120" w:line="240" w:lineRule="auto"/>
        <w:jc w:val="both"/>
        <w:rPr>
          <w:rFonts w:ascii="Public Sans" w:hAnsi="Public Sans" w:cstheme="minorHAnsi"/>
          <w:lang w:eastAsia="en-AU"/>
        </w:rPr>
      </w:pPr>
      <w:r w:rsidRPr="001D5928">
        <w:rPr>
          <w:rFonts w:ascii="Public Sans" w:hAnsi="Public Sans" w:cstheme="minorHAnsi"/>
          <w:lang w:eastAsia="en-AU"/>
        </w:rPr>
        <w:t xml:space="preserve">Work closely with courts, parole authorities, review panels and legal professionals and provide clear and concise advice, briefings, reports and other formal written communication for internal and external stakeholders. </w:t>
      </w:r>
    </w:p>
    <w:p w14:paraId="0CDFADB3" w14:textId="77777777" w:rsidR="007B4599" w:rsidRPr="001D5928" w:rsidRDefault="007B4599" w:rsidP="00CA2FA8">
      <w:pPr>
        <w:pStyle w:val="ListBullet"/>
        <w:numPr>
          <w:ilvl w:val="0"/>
          <w:numId w:val="30"/>
        </w:numPr>
        <w:spacing w:before="120" w:line="240" w:lineRule="auto"/>
        <w:jc w:val="both"/>
        <w:rPr>
          <w:rFonts w:ascii="Public Sans" w:hAnsi="Public Sans" w:cstheme="minorHAnsi"/>
          <w:lang w:eastAsia="en-AU"/>
        </w:rPr>
      </w:pPr>
      <w:r w:rsidRPr="001D5928">
        <w:rPr>
          <w:rFonts w:ascii="Public Sans" w:hAnsi="Public Sans" w:cstheme="minorHAnsi"/>
          <w:lang w:eastAsia="en-AU"/>
        </w:rPr>
        <w:t>Use detailed structured screening and assessment tools to identify the risks and needs of young people and determine the level and types of interventions/programs required, including family and crisis interventions.</w:t>
      </w:r>
    </w:p>
    <w:p w14:paraId="7C177574" w14:textId="77777777" w:rsidR="007B4599" w:rsidRPr="001D5928" w:rsidRDefault="007B4599" w:rsidP="00CA2FA8">
      <w:pPr>
        <w:pStyle w:val="ListBullet"/>
        <w:numPr>
          <w:ilvl w:val="0"/>
          <w:numId w:val="30"/>
        </w:numPr>
        <w:spacing w:before="120" w:line="240" w:lineRule="auto"/>
        <w:jc w:val="both"/>
        <w:rPr>
          <w:rFonts w:ascii="Public Sans" w:hAnsi="Public Sans" w:cstheme="minorHAnsi"/>
          <w:lang w:eastAsia="en-AU"/>
        </w:rPr>
      </w:pPr>
      <w:r w:rsidRPr="001D5928">
        <w:rPr>
          <w:rFonts w:ascii="Public Sans" w:hAnsi="Public Sans" w:cstheme="minorHAnsi"/>
          <w:lang w:eastAsia="en-AU"/>
        </w:rPr>
        <w:t>Monitor outcome plans and case plans for compliance and progress in line with required operational standards and take appropriate actions.</w:t>
      </w:r>
    </w:p>
    <w:p w14:paraId="2B01E3A5" w14:textId="77777777" w:rsidR="007B4599" w:rsidRPr="001D5928" w:rsidRDefault="007B4599" w:rsidP="00CA2FA8">
      <w:pPr>
        <w:pStyle w:val="ListBullet"/>
        <w:numPr>
          <w:ilvl w:val="0"/>
          <w:numId w:val="30"/>
        </w:numPr>
        <w:spacing w:before="120" w:line="240" w:lineRule="auto"/>
        <w:jc w:val="both"/>
        <w:rPr>
          <w:rFonts w:ascii="Public Sans" w:hAnsi="Public Sans" w:cstheme="minorHAnsi"/>
          <w:lang w:eastAsia="en-AU"/>
        </w:rPr>
      </w:pPr>
      <w:r w:rsidRPr="001D5928">
        <w:rPr>
          <w:rFonts w:ascii="Public Sans" w:hAnsi="Public Sans" w:cstheme="minorHAnsi"/>
          <w:lang w:eastAsia="en-AU"/>
        </w:rPr>
        <w:t xml:space="preserve">Maintain accurate records and data integrity of relevant information systems to ensure accurate, up to date client information is available to support effective case management, planning, decision making and quality assurance. </w:t>
      </w:r>
    </w:p>
    <w:p w14:paraId="0286F834" w14:textId="77777777" w:rsidR="007B4599" w:rsidRPr="001D5928" w:rsidRDefault="007B4599" w:rsidP="00CA2FA8">
      <w:pPr>
        <w:pStyle w:val="ListBullet"/>
        <w:numPr>
          <w:ilvl w:val="0"/>
          <w:numId w:val="30"/>
        </w:numPr>
        <w:spacing w:before="120" w:line="240" w:lineRule="auto"/>
        <w:jc w:val="both"/>
        <w:rPr>
          <w:rFonts w:ascii="Public Sans" w:hAnsi="Public Sans" w:cstheme="minorHAnsi"/>
          <w:lang w:eastAsia="en-AU"/>
        </w:rPr>
      </w:pPr>
      <w:r w:rsidRPr="001D5928">
        <w:rPr>
          <w:rFonts w:ascii="Public Sans" w:hAnsi="Public Sans" w:cstheme="minorHAnsi"/>
          <w:lang w:eastAsia="en-AU"/>
        </w:rPr>
        <w:t>Provide young people and their families with the tools, information and support to create positive change in their lives and contribute more productively within their community.</w:t>
      </w:r>
    </w:p>
    <w:p w14:paraId="0EEC8C67" w14:textId="77777777" w:rsidR="007B4599" w:rsidRPr="001D5928" w:rsidRDefault="007B4599" w:rsidP="00CA2FA8">
      <w:pPr>
        <w:pStyle w:val="ListBullet"/>
        <w:numPr>
          <w:ilvl w:val="0"/>
          <w:numId w:val="30"/>
        </w:numPr>
        <w:spacing w:before="120" w:line="240" w:lineRule="auto"/>
        <w:jc w:val="both"/>
        <w:rPr>
          <w:rFonts w:ascii="Public Sans" w:hAnsi="Public Sans" w:cstheme="minorHAnsi"/>
          <w:lang w:eastAsia="en-AU"/>
        </w:rPr>
      </w:pPr>
      <w:r w:rsidRPr="001D5928">
        <w:rPr>
          <w:rFonts w:ascii="Public Sans" w:hAnsi="Public Sans" w:cstheme="minorHAnsi"/>
          <w:lang w:eastAsia="en-AU"/>
        </w:rPr>
        <w:t>Contribute to the therapeutic nature of Youth Justice services including behaviour management of young people and reflective practice with staff</w:t>
      </w:r>
    </w:p>
    <w:p w14:paraId="23D31706" w14:textId="77777777" w:rsidR="007B4599" w:rsidRPr="001D5928" w:rsidRDefault="007B4599" w:rsidP="00CA2FA8">
      <w:pPr>
        <w:pStyle w:val="ListBullet"/>
        <w:numPr>
          <w:ilvl w:val="0"/>
          <w:numId w:val="30"/>
        </w:numPr>
        <w:spacing w:before="120" w:line="240" w:lineRule="auto"/>
        <w:jc w:val="both"/>
        <w:rPr>
          <w:rFonts w:ascii="Public Sans" w:hAnsi="Public Sans" w:cstheme="minorHAnsi"/>
          <w:lang w:eastAsia="en-AU"/>
        </w:rPr>
      </w:pPr>
      <w:r w:rsidRPr="001D5928">
        <w:rPr>
          <w:rFonts w:ascii="Public Sans" w:hAnsi="Public Sans" w:cstheme="minorHAnsi"/>
        </w:rPr>
        <w:t xml:space="preserve">Adapt to changes and comply with Departmental policies, procedures, standards and best practice guidelines. </w:t>
      </w:r>
    </w:p>
    <w:p w14:paraId="74271638" w14:textId="77777777" w:rsidR="006F390F" w:rsidRPr="001D5928" w:rsidRDefault="006F390F" w:rsidP="00472BA3">
      <w:pPr>
        <w:spacing w:after="0" w:line="240" w:lineRule="auto"/>
        <w:jc w:val="both"/>
        <w:rPr>
          <w:rFonts w:ascii="Public Sans" w:hAnsi="Public Sans" w:cstheme="minorHAnsi"/>
          <w:szCs w:val="22"/>
        </w:rPr>
      </w:pPr>
    </w:p>
    <w:p w14:paraId="1A8C68C5" w14:textId="77777777" w:rsidR="00057CB3" w:rsidRPr="001D5928" w:rsidRDefault="00057CB3" w:rsidP="00CA2FA8">
      <w:pPr>
        <w:pStyle w:val="Heading1"/>
        <w:jc w:val="both"/>
        <w:rPr>
          <w:rFonts w:ascii="Public Sans" w:hAnsi="Public Sans" w:cstheme="minorHAnsi"/>
          <w:sz w:val="24"/>
          <w:szCs w:val="24"/>
        </w:rPr>
      </w:pPr>
      <w:bookmarkStart w:id="2" w:name="Accountabilities"/>
      <w:bookmarkEnd w:id="2"/>
      <w:r w:rsidRPr="001D5928">
        <w:rPr>
          <w:rFonts w:ascii="Public Sans" w:hAnsi="Public Sans" w:cstheme="minorHAnsi"/>
          <w:sz w:val="24"/>
          <w:szCs w:val="24"/>
        </w:rPr>
        <w:t>Key</w:t>
      </w:r>
      <w:r w:rsidR="00E31CD3" w:rsidRPr="001D5928">
        <w:rPr>
          <w:rFonts w:ascii="Public Sans" w:hAnsi="Public Sans" w:cstheme="minorHAnsi"/>
          <w:sz w:val="24"/>
          <w:szCs w:val="24"/>
        </w:rPr>
        <w:t xml:space="preserve"> </w:t>
      </w:r>
      <w:r w:rsidR="00043B92" w:rsidRPr="001D5928">
        <w:rPr>
          <w:rFonts w:ascii="Public Sans" w:hAnsi="Public Sans" w:cstheme="minorHAnsi"/>
          <w:sz w:val="24"/>
          <w:szCs w:val="24"/>
        </w:rPr>
        <w:t>c</w:t>
      </w:r>
      <w:r w:rsidRPr="001D5928">
        <w:rPr>
          <w:rFonts w:ascii="Public Sans" w:hAnsi="Public Sans" w:cstheme="minorHAnsi"/>
          <w:sz w:val="24"/>
          <w:szCs w:val="24"/>
        </w:rPr>
        <w:t>hallenges</w:t>
      </w:r>
    </w:p>
    <w:p w14:paraId="179BFBF3" w14:textId="77777777" w:rsidR="007B4599" w:rsidRPr="001D5928" w:rsidRDefault="007B4599" w:rsidP="00CA2FA8">
      <w:pPr>
        <w:pStyle w:val="DefaultText"/>
        <w:numPr>
          <w:ilvl w:val="0"/>
          <w:numId w:val="30"/>
        </w:numPr>
        <w:spacing w:before="120"/>
        <w:rPr>
          <w:rFonts w:ascii="Public Sans" w:hAnsi="Public Sans"/>
          <w:sz w:val="22"/>
          <w:szCs w:val="22"/>
        </w:rPr>
      </w:pPr>
      <w:bookmarkStart w:id="3" w:name="Challenges"/>
      <w:bookmarkEnd w:id="3"/>
      <w:r w:rsidRPr="001D5928">
        <w:rPr>
          <w:rFonts w:ascii="Public Sans" w:hAnsi="Public Sans"/>
          <w:sz w:val="22"/>
          <w:szCs w:val="22"/>
        </w:rPr>
        <w:t>Working with victims of crime and managing disadvantaged and complex young people (and their families) who face issues of mental health, family dysfunction, alcohol and other drug misuse, intellectual disability, cognitive impairment, lack of educational /employment success, anti-social peers and violence. Communication and negotiation to facilitate engagement is crucial.</w:t>
      </w:r>
    </w:p>
    <w:p w14:paraId="561D5D76" w14:textId="77777777" w:rsidR="007B4599" w:rsidRPr="001D5928" w:rsidRDefault="007B4599" w:rsidP="00CA2FA8">
      <w:pPr>
        <w:pStyle w:val="DefaultText"/>
        <w:numPr>
          <w:ilvl w:val="0"/>
          <w:numId w:val="30"/>
        </w:numPr>
        <w:spacing w:before="120"/>
        <w:rPr>
          <w:rFonts w:ascii="Public Sans" w:hAnsi="Public Sans"/>
          <w:sz w:val="22"/>
          <w:szCs w:val="22"/>
        </w:rPr>
      </w:pPr>
      <w:r w:rsidRPr="001D5928">
        <w:rPr>
          <w:rFonts w:ascii="Public Sans" w:hAnsi="Public Sans"/>
          <w:sz w:val="22"/>
          <w:szCs w:val="22"/>
        </w:rPr>
        <w:t>Negotiating and influencing reluctant non-government agencies to actively participate in addressing issues affecting young people.</w:t>
      </w:r>
    </w:p>
    <w:p w14:paraId="3F975CF2" w14:textId="77777777" w:rsidR="006F390F" w:rsidRPr="001D5928" w:rsidRDefault="007B4599" w:rsidP="00CA2FA8">
      <w:pPr>
        <w:pStyle w:val="DefaultText"/>
        <w:numPr>
          <w:ilvl w:val="0"/>
          <w:numId w:val="30"/>
        </w:numPr>
        <w:spacing w:before="120"/>
        <w:rPr>
          <w:rFonts w:ascii="Public Sans" w:hAnsi="Public Sans"/>
          <w:sz w:val="22"/>
          <w:szCs w:val="22"/>
        </w:rPr>
      </w:pPr>
      <w:r w:rsidRPr="001D5928">
        <w:rPr>
          <w:rFonts w:ascii="Public Sans" w:hAnsi="Public Sans"/>
          <w:sz w:val="22"/>
          <w:szCs w:val="22"/>
        </w:rPr>
        <w:t>Balancing dual functions of working within strict legal and legislative frameworks and a problem-solving role. Youth Justice Caseworkers must help clients understand their purpose and role, particularly the dual authority/helping role, and maintain professional boundaries.</w:t>
      </w:r>
    </w:p>
    <w:p w14:paraId="2CD58B07" w14:textId="77777777" w:rsidR="00CA2FA8" w:rsidRPr="001D5928" w:rsidRDefault="00CA2FA8" w:rsidP="00472BA3">
      <w:pPr>
        <w:pStyle w:val="Heading1"/>
        <w:spacing w:after="0" w:line="240" w:lineRule="auto"/>
        <w:rPr>
          <w:rFonts w:ascii="Public Sans" w:hAnsi="Public Sans" w:cstheme="minorHAnsi"/>
          <w:sz w:val="24"/>
          <w:szCs w:val="24"/>
        </w:rPr>
      </w:pPr>
    </w:p>
    <w:p w14:paraId="17436097" w14:textId="77777777" w:rsidR="00057CB3" w:rsidRPr="001D5928" w:rsidRDefault="00043B92" w:rsidP="00057CB3">
      <w:pPr>
        <w:pStyle w:val="Heading1"/>
        <w:rPr>
          <w:rFonts w:ascii="Public Sans" w:hAnsi="Public Sans" w:cstheme="minorHAnsi"/>
          <w:sz w:val="24"/>
          <w:szCs w:val="24"/>
        </w:rPr>
      </w:pPr>
      <w:r w:rsidRPr="001D5928">
        <w:rPr>
          <w:rFonts w:ascii="Public Sans" w:hAnsi="Public Sans" w:cstheme="minorHAnsi"/>
          <w:sz w:val="24"/>
          <w:szCs w:val="24"/>
        </w:rPr>
        <w:t>Key r</w:t>
      </w:r>
      <w:r w:rsidR="00057CB3" w:rsidRPr="001D5928">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1D5928" w14:paraId="4664B989"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0EDD3A8E" w14:textId="77777777" w:rsidR="00142BAB" w:rsidRPr="001D5928" w:rsidRDefault="00142BAB" w:rsidP="00E832CB">
            <w:pPr>
              <w:pStyle w:val="TableTextWhite0"/>
              <w:rPr>
                <w:rFonts w:ascii="Public Sans" w:hAnsi="Public Sans" w:cstheme="minorHAnsi"/>
                <w:szCs w:val="22"/>
              </w:rPr>
            </w:pPr>
            <w:r w:rsidRPr="001D5928">
              <w:rPr>
                <w:rFonts w:ascii="Public Sans" w:hAnsi="Public Sans" w:cstheme="minorHAnsi"/>
                <w:szCs w:val="22"/>
              </w:rPr>
              <w:t>Who</w:t>
            </w:r>
          </w:p>
        </w:tc>
        <w:tc>
          <w:tcPr>
            <w:tcW w:w="6946" w:type="dxa"/>
          </w:tcPr>
          <w:p w14:paraId="581C07D1" w14:textId="77777777" w:rsidR="00142BAB" w:rsidRPr="001D5928" w:rsidRDefault="00142BAB" w:rsidP="00E832CB">
            <w:pPr>
              <w:pStyle w:val="TableTextWhite0"/>
              <w:rPr>
                <w:rFonts w:ascii="Public Sans" w:hAnsi="Public Sans" w:cstheme="minorHAnsi"/>
                <w:szCs w:val="22"/>
              </w:rPr>
            </w:pPr>
            <w:r w:rsidRPr="001D5928">
              <w:rPr>
                <w:rFonts w:ascii="Public Sans" w:hAnsi="Public Sans" w:cstheme="minorHAnsi"/>
                <w:szCs w:val="22"/>
              </w:rPr>
              <w:t>Why</w:t>
            </w:r>
          </w:p>
        </w:tc>
      </w:tr>
      <w:tr w:rsidR="00142BAB" w:rsidRPr="001D5928" w14:paraId="328184EF" w14:textId="77777777" w:rsidTr="00E832CB">
        <w:trPr>
          <w:cantSplit/>
        </w:trPr>
        <w:tc>
          <w:tcPr>
            <w:tcW w:w="3601" w:type="dxa"/>
            <w:tcBorders>
              <w:top w:val="single" w:sz="8" w:space="0" w:color="auto"/>
              <w:bottom w:val="single" w:sz="8" w:space="0" w:color="auto"/>
            </w:tcBorders>
            <w:shd w:val="clear" w:color="auto" w:fill="BCBEC0"/>
          </w:tcPr>
          <w:p w14:paraId="212EAA18" w14:textId="77777777" w:rsidR="00142BAB" w:rsidRPr="001D5928" w:rsidRDefault="00142BAB" w:rsidP="00E832CB">
            <w:pPr>
              <w:pStyle w:val="TableText"/>
              <w:keepNext/>
              <w:rPr>
                <w:rFonts w:ascii="Public Sans" w:hAnsi="Public Sans" w:cstheme="minorHAnsi"/>
                <w:b/>
                <w:sz w:val="22"/>
                <w:szCs w:val="22"/>
              </w:rPr>
            </w:pPr>
            <w:bookmarkStart w:id="4" w:name="InternalRelationships"/>
            <w:r w:rsidRPr="001D5928">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16400EB9" w14:textId="77777777" w:rsidR="00142BAB" w:rsidRPr="001D5928" w:rsidRDefault="00142BAB" w:rsidP="00E832CB">
            <w:pPr>
              <w:pStyle w:val="TableText"/>
              <w:keepNext/>
              <w:rPr>
                <w:rFonts w:ascii="Public Sans" w:hAnsi="Public Sans" w:cstheme="minorHAnsi"/>
                <w:b/>
                <w:sz w:val="22"/>
                <w:szCs w:val="22"/>
              </w:rPr>
            </w:pPr>
          </w:p>
        </w:tc>
      </w:tr>
      <w:bookmarkEnd w:id="4"/>
      <w:tr w:rsidR="007B4599" w:rsidRPr="001D5928" w14:paraId="792E0BF3" w14:textId="77777777" w:rsidTr="00E832CB">
        <w:trPr>
          <w:cantSplit/>
        </w:trPr>
        <w:tc>
          <w:tcPr>
            <w:tcW w:w="3601" w:type="dxa"/>
            <w:tcBorders>
              <w:top w:val="single" w:sz="8" w:space="0" w:color="auto"/>
              <w:bottom w:val="single" w:sz="8" w:space="0" w:color="auto"/>
            </w:tcBorders>
            <w:shd w:val="clear" w:color="auto" w:fill="auto"/>
          </w:tcPr>
          <w:p w14:paraId="2DD5815E" w14:textId="77777777" w:rsidR="007B4599" w:rsidRPr="001D5928" w:rsidRDefault="007B4599" w:rsidP="007B4599">
            <w:pPr>
              <w:pStyle w:val="TableText"/>
              <w:rPr>
                <w:rFonts w:ascii="Public Sans" w:hAnsi="Public Sans"/>
                <w:sz w:val="22"/>
                <w:szCs w:val="22"/>
              </w:rPr>
            </w:pPr>
            <w:r w:rsidRPr="001D5928">
              <w:rPr>
                <w:rFonts w:ascii="Public Sans" w:hAnsi="Public Sans"/>
                <w:sz w:val="22"/>
                <w:szCs w:val="22"/>
              </w:rPr>
              <w:t>Assistant Manager</w:t>
            </w:r>
          </w:p>
        </w:tc>
        <w:tc>
          <w:tcPr>
            <w:tcW w:w="6946" w:type="dxa"/>
            <w:tcBorders>
              <w:top w:val="single" w:sz="8" w:space="0" w:color="auto"/>
              <w:bottom w:val="single" w:sz="8" w:space="0" w:color="auto"/>
            </w:tcBorders>
            <w:shd w:val="clear" w:color="auto" w:fill="auto"/>
          </w:tcPr>
          <w:p w14:paraId="72D0C3FE" w14:textId="77777777" w:rsidR="007B4599" w:rsidRPr="001D5928" w:rsidRDefault="007B4599" w:rsidP="007B4599">
            <w:pPr>
              <w:pStyle w:val="TableText"/>
              <w:jc w:val="both"/>
              <w:rPr>
                <w:rFonts w:ascii="Public Sans" w:hAnsi="Public Sans"/>
                <w:color w:val="000000"/>
                <w:spacing w:val="-3"/>
                <w:sz w:val="22"/>
                <w:szCs w:val="22"/>
              </w:rPr>
            </w:pPr>
            <w:r w:rsidRPr="001D5928">
              <w:rPr>
                <w:rFonts w:ascii="Public Sans" w:hAnsi="Public Sans"/>
                <w:color w:val="000000"/>
                <w:spacing w:val="-3"/>
                <w:sz w:val="22"/>
                <w:szCs w:val="22"/>
              </w:rPr>
              <w:t>Case allocation and monitoring of progress and results.</w:t>
            </w:r>
          </w:p>
          <w:p w14:paraId="4DFBE71A" w14:textId="77777777" w:rsidR="007B4599" w:rsidRPr="001D5928" w:rsidRDefault="007B4599" w:rsidP="007B4599">
            <w:pPr>
              <w:pStyle w:val="TableText"/>
              <w:jc w:val="both"/>
              <w:rPr>
                <w:rFonts w:ascii="Public Sans" w:hAnsi="Public Sans"/>
                <w:color w:val="000000"/>
                <w:spacing w:val="-3"/>
                <w:sz w:val="22"/>
                <w:szCs w:val="22"/>
              </w:rPr>
            </w:pPr>
            <w:r w:rsidRPr="001D5928">
              <w:rPr>
                <w:rFonts w:ascii="Public Sans" w:hAnsi="Public Sans"/>
                <w:color w:val="000000"/>
                <w:spacing w:val="-3"/>
                <w:sz w:val="22"/>
                <w:szCs w:val="22"/>
              </w:rPr>
              <w:t>A source of authority on legislation and policy surrounding Youth Justice case management of young people, the Youth Justice Conferencing Scheme.</w:t>
            </w:r>
          </w:p>
          <w:p w14:paraId="53DDA5CA" w14:textId="77777777" w:rsidR="007B4599" w:rsidRPr="001D5928" w:rsidRDefault="007B4599" w:rsidP="007B4599">
            <w:pPr>
              <w:pStyle w:val="TableText"/>
              <w:jc w:val="both"/>
              <w:rPr>
                <w:rFonts w:ascii="Public Sans" w:hAnsi="Public Sans"/>
                <w:sz w:val="22"/>
                <w:szCs w:val="22"/>
              </w:rPr>
            </w:pPr>
            <w:r w:rsidRPr="001D5928">
              <w:rPr>
                <w:rFonts w:ascii="Public Sans" w:hAnsi="Public Sans"/>
                <w:color w:val="000000"/>
                <w:spacing w:val="-3"/>
                <w:sz w:val="22"/>
                <w:szCs w:val="22"/>
              </w:rPr>
              <w:t xml:space="preserve"> Staff safety protocols.</w:t>
            </w:r>
          </w:p>
        </w:tc>
      </w:tr>
      <w:tr w:rsidR="007B4599" w:rsidRPr="001D5928" w14:paraId="078FD1F7" w14:textId="77777777" w:rsidTr="00E832CB">
        <w:trPr>
          <w:cantSplit/>
        </w:trPr>
        <w:tc>
          <w:tcPr>
            <w:tcW w:w="3601" w:type="dxa"/>
            <w:tcBorders>
              <w:top w:val="single" w:sz="8" w:space="0" w:color="auto"/>
              <w:bottom w:val="single" w:sz="8" w:space="0" w:color="auto"/>
            </w:tcBorders>
            <w:shd w:val="clear" w:color="auto" w:fill="auto"/>
          </w:tcPr>
          <w:p w14:paraId="768D53BF" w14:textId="77777777" w:rsidR="007B4599" w:rsidRPr="001D5928" w:rsidRDefault="007B4599" w:rsidP="007B4599">
            <w:pPr>
              <w:pStyle w:val="TableText"/>
              <w:rPr>
                <w:rFonts w:ascii="Public Sans" w:hAnsi="Public Sans"/>
                <w:sz w:val="22"/>
                <w:szCs w:val="22"/>
              </w:rPr>
            </w:pPr>
            <w:r w:rsidRPr="001D5928">
              <w:rPr>
                <w:rFonts w:ascii="Public Sans" w:hAnsi="Public Sans"/>
                <w:sz w:val="22"/>
                <w:szCs w:val="22"/>
              </w:rPr>
              <w:lastRenderedPageBreak/>
              <w:t>Area Manager / Centre Manager</w:t>
            </w:r>
          </w:p>
        </w:tc>
        <w:tc>
          <w:tcPr>
            <w:tcW w:w="6946" w:type="dxa"/>
            <w:tcBorders>
              <w:top w:val="single" w:sz="8" w:space="0" w:color="auto"/>
              <w:bottom w:val="single" w:sz="8" w:space="0" w:color="auto"/>
            </w:tcBorders>
            <w:shd w:val="clear" w:color="auto" w:fill="auto"/>
          </w:tcPr>
          <w:p w14:paraId="26D2CAF0" w14:textId="77777777" w:rsidR="007B4599" w:rsidRPr="001D5928" w:rsidRDefault="007B4599" w:rsidP="007B4599">
            <w:pPr>
              <w:pStyle w:val="TableText"/>
              <w:jc w:val="both"/>
              <w:rPr>
                <w:rFonts w:ascii="Public Sans" w:hAnsi="Public Sans"/>
                <w:color w:val="000000"/>
                <w:spacing w:val="-3"/>
                <w:sz w:val="22"/>
                <w:szCs w:val="22"/>
              </w:rPr>
            </w:pPr>
            <w:r w:rsidRPr="001D5928">
              <w:rPr>
                <w:rFonts w:ascii="Public Sans" w:hAnsi="Public Sans"/>
                <w:color w:val="000000"/>
                <w:spacing w:val="-3"/>
                <w:sz w:val="22"/>
                <w:szCs w:val="22"/>
              </w:rPr>
              <w:t xml:space="preserve">Provides overarching direction on resource management, equity of service delivery and professional development. </w:t>
            </w:r>
          </w:p>
          <w:p w14:paraId="7FC01919" w14:textId="77777777" w:rsidR="007B4599" w:rsidRPr="001D5928" w:rsidRDefault="007B4599" w:rsidP="007B4599">
            <w:pPr>
              <w:pStyle w:val="TableText"/>
              <w:jc w:val="both"/>
              <w:rPr>
                <w:rFonts w:ascii="Public Sans" w:hAnsi="Public Sans"/>
                <w:color w:val="000000"/>
                <w:spacing w:val="-3"/>
                <w:sz w:val="22"/>
                <w:szCs w:val="22"/>
              </w:rPr>
            </w:pPr>
            <w:r w:rsidRPr="001D5928">
              <w:rPr>
                <w:rFonts w:ascii="Public Sans" w:hAnsi="Public Sans"/>
                <w:color w:val="000000"/>
                <w:spacing w:val="-3"/>
                <w:sz w:val="22"/>
                <w:szCs w:val="22"/>
              </w:rPr>
              <w:t>Sets and maintain budget limits.</w:t>
            </w:r>
          </w:p>
        </w:tc>
      </w:tr>
      <w:tr w:rsidR="007B4599" w:rsidRPr="001D5928" w14:paraId="19D92DC8" w14:textId="77777777" w:rsidTr="00E832CB">
        <w:trPr>
          <w:cantSplit/>
        </w:trPr>
        <w:tc>
          <w:tcPr>
            <w:tcW w:w="3601" w:type="dxa"/>
            <w:tcBorders>
              <w:top w:val="single" w:sz="8" w:space="0" w:color="auto"/>
              <w:bottom w:val="single" w:sz="8" w:space="0" w:color="auto"/>
            </w:tcBorders>
            <w:shd w:val="clear" w:color="auto" w:fill="auto"/>
          </w:tcPr>
          <w:p w14:paraId="3376AA34" w14:textId="77777777" w:rsidR="007B4599" w:rsidRPr="001D5928" w:rsidRDefault="007B4599" w:rsidP="007B4599">
            <w:pPr>
              <w:pStyle w:val="TableText"/>
              <w:rPr>
                <w:rFonts w:ascii="Public Sans" w:hAnsi="Public Sans"/>
                <w:b/>
                <w:bCs/>
                <w:sz w:val="22"/>
                <w:szCs w:val="22"/>
              </w:rPr>
            </w:pPr>
            <w:r w:rsidRPr="001D5928">
              <w:rPr>
                <w:rFonts w:ascii="Public Sans" w:hAnsi="Public Sans"/>
                <w:sz w:val="22"/>
                <w:szCs w:val="22"/>
              </w:rPr>
              <w:t xml:space="preserve">All other professional and support staff within Youth Justice </w:t>
            </w:r>
          </w:p>
        </w:tc>
        <w:tc>
          <w:tcPr>
            <w:tcW w:w="6946" w:type="dxa"/>
            <w:tcBorders>
              <w:top w:val="single" w:sz="8" w:space="0" w:color="auto"/>
              <w:bottom w:val="single" w:sz="8" w:space="0" w:color="auto"/>
            </w:tcBorders>
            <w:shd w:val="clear" w:color="auto" w:fill="auto"/>
          </w:tcPr>
          <w:p w14:paraId="6A6C4C94" w14:textId="77777777" w:rsidR="007B4599" w:rsidRPr="001D5928" w:rsidRDefault="007B4599" w:rsidP="007B4599">
            <w:pPr>
              <w:pStyle w:val="TableText"/>
              <w:rPr>
                <w:rFonts w:ascii="Public Sans" w:hAnsi="Public Sans"/>
                <w:color w:val="000000"/>
                <w:spacing w:val="-3"/>
                <w:sz w:val="22"/>
                <w:szCs w:val="22"/>
              </w:rPr>
            </w:pPr>
            <w:r w:rsidRPr="001D5928">
              <w:rPr>
                <w:rFonts w:ascii="Public Sans" w:hAnsi="Public Sans"/>
                <w:color w:val="000000"/>
                <w:spacing w:val="-3"/>
                <w:sz w:val="22"/>
                <w:szCs w:val="22"/>
              </w:rPr>
              <w:t>Share information, peer advice, support.</w:t>
            </w:r>
          </w:p>
          <w:p w14:paraId="57C2B2BD" w14:textId="77777777" w:rsidR="007B4599" w:rsidRPr="001D5928" w:rsidRDefault="007B4599" w:rsidP="007B4599">
            <w:pPr>
              <w:pStyle w:val="TableText"/>
              <w:rPr>
                <w:rFonts w:ascii="Public Sans" w:hAnsi="Public Sans"/>
                <w:color w:val="000000"/>
                <w:spacing w:val="-3"/>
                <w:sz w:val="22"/>
                <w:szCs w:val="22"/>
              </w:rPr>
            </w:pPr>
            <w:r w:rsidRPr="001D5928">
              <w:rPr>
                <w:rFonts w:ascii="Public Sans" w:hAnsi="Public Sans"/>
                <w:color w:val="000000"/>
                <w:spacing w:val="-3"/>
                <w:sz w:val="22"/>
                <w:szCs w:val="22"/>
              </w:rPr>
              <w:t>Collaborative team work to deliver services and program consistently and with integrity.</w:t>
            </w:r>
          </w:p>
          <w:p w14:paraId="634FE8DB" w14:textId="77777777" w:rsidR="007B4599" w:rsidRPr="001D5928" w:rsidRDefault="007B4599" w:rsidP="007B4599">
            <w:pPr>
              <w:pStyle w:val="TableText"/>
              <w:rPr>
                <w:rFonts w:ascii="Public Sans" w:hAnsi="Public Sans"/>
                <w:color w:val="000000"/>
                <w:spacing w:val="-3"/>
                <w:sz w:val="22"/>
                <w:szCs w:val="22"/>
              </w:rPr>
            </w:pPr>
            <w:r w:rsidRPr="001D5928">
              <w:rPr>
                <w:rFonts w:ascii="Public Sans" w:hAnsi="Public Sans"/>
                <w:color w:val="000000"/>
                <w:spacing w:val="-3"/>
                <w:sz w:val="22"/>
                <w:szCs w:val="22"/>
              </w:rPr>
              <w:t>Team safety protocols</w:t>
            </w:r>
          </w:p>
          <w:p w14:paraId="0BA4FE7E" w14:textId="77777777" w:rsidR="007B4599" w:rsidRPr="001D5928" w:rsidRDefault="007B4599" w:rsidP="007B4599">
            <w:pPr>
              <w:pStyle w:val="TableText"/>
              <w:rPr>
                <w:rFonts w:ascii="Public Sans" w:hAnsi="Public Sans"/>
                <w:color w:val="000000"/>
                <w:spacing w:val="-3"/>
                <w:sz w:val="22"/>
                <w:szCs w:val="22"/>
              </w:rPr>
            </w:pPr>
            <w:r w:rsidRPr="001D5928">
              <w:rPr>
                <w:rFonts w:ascii="Public Sans" w:hAnsi="Public Sans"/>
                <w:color w:val="000000"/>
                <w:spacing w:val="-3"/>
                <w:sz w:val="22"/>
                <w:szCs w:val="22"/>
              </w:rPr>
              <w:t>Active case plan participants delivering services directly to clients.</w:t>
            </w:r>
          </w:p>
          <w:p w14:paraId="53C3CE96" w14:textId="77777777" w:rsidR="007B4599"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b/>
                <w:bCs/>
                <w:szCs w:val="22"/>
              </w:rPr>
            </w:pPr>
            <w:r w:rsidRPr="001D5928">
              <w:rPr>
                <w:rFonts w:ascii="Public Sans" w:hAnsi="Public Sans" w:cs="Arial"/>
                <w:color w:val="000000"/>
                <w:spacing w:val="-3"/>
                <w:szCs w:val="22"/>
              </w:rPr>
              <w:t>Seek expert advice and services for clients.</w:t>
            </w:r>
            <w:r w:rsidRPr="001D5928" w:rsidDel="0094230E">
              <w:rPr>
                <w:rFonts w:ascii="Public Sans" w:hAnsi="Public Sans" w:cs="Arial"/>
                <w:color w:val="000000"/>
                <w:spacing w:val="-3"/>
                <w:szCs w:val="22"/>
              </w:rPr>
              <w:t xml:space="preserve"> </w:t>
            </w:r>
          </w:p>
        </w:tc>
      </w:tr>
      <w:tr w:rsidR="007B4599" w:rsidRPr="001D5928" w14:paraId="7842E096" w14:textId="77777777" w:rsidTr="001875A4">
        <w:tc>
          <w:tcPr>
            <w:tcW w:w="3601" w:type="dxa"/>
            <w:tcBorders>
              <w:top w:val="single" w:sz="8" w:space="0" w:color="BCBEC0"/>
              <w:bottom w:val="single" w:sz="8" w:space="0" w:color="BCBEC0"/>
            </w:tcBorders>
            <w:shd w:val="clear" w:color="auto" w:fill="BCBEC0"/>
          </w:tcPr>
          <w:p w14:paraId="3BBE0A9A" w14:textId="77777777" w:rsidR="007B4599" w:rsidRPr="001D5928" w:rsidRDefault="007B4599" w:rsidP="007B4599">
            <w:pPr>
              <w:pStyle w:val="TableText"/>
              <w:rPr>
                <w:rFonts w:ascii="Public Sans" w:hAnsi="Public Sans" w:cstheme="minorHAnsi"/>
                <w:b/>
                <w:sz w:val="22"/>
                <w:szCs w:val="22"/>
              </w:rPr>
            </w:pPr>
            <w:bookmarkStart w:id="5" w:name="Start"/>
            <w:bookmarkStart w:id="6" w:name="ExternalRelationships"/>
            <w:bookmarkEnd w:id="5"/>
            <w:r w:rsidRPr="001D5928">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04A99196" w14:textId="77777777" w:rsidR="007B4599" w:rsidRPr="001D5928" w:rsidRDefault="007B4599" w:rsidP="007B4599">
            <w:pPr>
              <w:pStyle w:val="TableText"/>
              <w:rPr>
                <w:rFonts w:ascii="Public Sans" w:hAnsi="Public Sans" w:cstheme="minorHAnsi"/>
                <w:b/>
                <w:sz w:val="22"/>
                <w:szCs w:val="22"/>
              </w:rPr>
            </w:pPr>
          </w:p>
        </w:tc>
      </w:tr>
      <w:tr w:rsidR="007B4599" w:rsidRPr="001D5928" w14:paraId="42A81D96" w14:textId="77777777" w:rsidTr="001875A4">
        <w:tc>
          <w:tcPr>
            <w:tcW w:w="3601" w:type="dxa"/>
            <w:tcBorders>
              <w:top w:val="single" w:sz="8" w:space="0" w:color="BCBEC0"/>
              <w:bottom w:val="single" w:sz="4" w:space="0" w:color="auto"/>
            </w:tcBorders>
            <w:shd w:val="clear" w:color="auto" w:fill="auto"/>
          </w:tcPr>
          <w:p w14:paraId="38AEC411" w14:textId="77777777" w:rsidR="007B4599" w:rsidRPr="001D5928" w:rsidRDefault="007B4599" w:rsidP="007B4599">
            <w:pPr>
              <w:pStyle w:val="TableText"/>
              <w:rPr>
                <w:rFonts w:ascii="Public Sans" w:hAnsi="Public Sans"/>
                <w:sz w:val="22"/>
                <w:szCs w:val="22"/>
              </w:rPr>
            </w:pPr>
            <w:r w:rsidRPr="001D5928">
              <w:rPr>
                <w:rFonts w:ascii="Public Sans" w:hAnsi="Public Sans"/>
                <w:sz w:val="22"/>
                <w:szCs w:val="22"/>
              </w:rPr>
              <w:t>Young People &amp; their families</w:t>
            </w:r>
          </w:p>
        </w:tc>
        <w:tc>
          <w:tcPr>
            <w:tcW w:w="6946" w:type="dxa"/>
            <w:tcBorders>
              <w:top w:val="single" w:sz="8" w:space="0" w:color="BCBEC0"/>
              <w:bottom w:val="single" w:sz="4" w:space="0" w:color="auto"/>
            </w:tcBorders>
            <w:shd w:val="clear" w:color="auto" w:fill="auto"/>
          </w:tcPr>
          <w:p w14:paraId="23A49778" w14:textId="77777777" w:rsidR="007B4599"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szCs w:val="22"/>
              </w:rPr>
            </w:pPr>
            <w:r w:rsidRPr="001D5928">
              <w:rPr>
                <w:rFonts w:ascii="Public Sans" w:hAnsi="Public Sans" w:cs="Arial"/>
                <w:color w:val="000000"/>
                <w:spacing w:val="-3"/>
                <w:szCs w:val="22"/>
              </w:rPr>
              <w:t>Negotiate key outcomes for and with clients</w:t>
            </w:r>
          </w:p>
          <w:p w14:paraId="7C53A185" w14:textId="77777777" w:rsidR="007B4599"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szCs w:val="22"/>
              </w:rPr>
            </w:pPr>
            <w:r w:rsidRPr="001D5928">
              <w:rPr>
                <w:rFonts w:ascii="Public Sans" w:hAnsi="Public Sans" w:cs="Arial"/>
                <w:color w:val="000000"/>
                <w:spacing w:val="-3"/>
                <w:szCs w:val="22"/>
              </w:rPr>
              <w:t>Referrals to external services and programs and ongoing monitoring against case plans.</w:t>
            </w:r>
          </w:p>
          <w:p w14:paraId="2F685DBC" w14:textId="3FC05228" w:rsidR="007B4599" w:rsidRPr="001D5928" w:rsidDel="00BE16AF"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szCs w:val="22"/>
              </w:rPr>
            </w:pPr>
            <w:r w:rsidRPr="001D5928">
              <w:rPr>
                <w:rFonts w:ascii="Public Sans" w:hAnsi="Public Sans" w:cs="Arial"/>
                <w:color w:val="000000"/>
                <w:spacing w:val="-3"/>
                <w:szCs w:val="22"/>
              </w:rPr>
              <w:t xml:space="preserve">Day to day monitoring client compliance with </w:t>
            </w:r>
            <w:r w:rsidR="00472BA3" w:rsidRPr="001D5928">
              <w:rPr>
                <w:rFonts w:ascii="Public Sans" w:hAnsi="Public Sans" w:cs="Arial"/>
                <w:color w:val="000000"/>
                <w:spacing w:val="-3"/>
                <w:szCs w:val="22"/>
              </w:rPr>
              <w:t>court-imposed</w:t>
            </w:r>
            <w:r w:rsidRPr="001D5928">
              <w:rPr>
                <w:rFonts w:ascii="Public Sans" w:hAnsi="Public Sans" w:cs="Arial"/>
                <w:color w:val="000000"/>
                <w:spacing w:val="-3"/>
                <w:szCs w:val="22"/>
              </w:rPr>
              <w:t xml:space="preserve"> Supervision Orders, referrals to youth justice conferencing, and completion of programs and outcomes.</w:t>
            </w:r>
          </w:p>
          <w:p w14:paraId="51E0B6DC" w14:textId="77777777" w:rsidR="007B4599"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szCs w:val="22"/>
              </w:rPr>
            </w:pPr>
            <w:r w:rsidRPr="001D5928">
              <w:rPr>
                <w:rFonts w:ascii="Public Sans" w:hAnsi="Public Sans" w:cs="Arial"/>
                <w:color w:val="000000"/>
                <w:spacing w:val="-3"/>
                <w:szCs w:val="22"/>
              </w:rPr>
              <w:t>Inform young people of their legal rights to representation, bail, appeal and lodging complaints.</w:t>
            </w:r>
          </w:p>
          <w:p w14:paraId="34D3ED4A" w14:textId="77777777" w:rsidR="007B4599"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szCs w:val="22"/>
              </w:rPr>
            </w:pPr>
            <w:r w:rsidRPr="001D5928">
              <w:rPr>
                <w:rFonts w:ascii="Public Sans" w:hAnsi="Public Sans" w:cs="Arial"/>
                <w:color w:val="000000"/>
                <w:spacing w:val="-3"/>
                <w:szCs w:val="22"/>
              </w:rPr>
              <w:t>Screening and assessing young people.</w:t>
            </w:r>
          </w:p>
          <w:p w14:paraId="414301C8" w14:textId="77777777" w:rsidR="007B4599"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szCs w:val="22"/>
              </w:rPr>
            </w:pPr>
            <w:r w:rsidRPr="001D5928">
              <w:rPr>
                <w:rFonts w:ascii="Public Sans" w:hAnsi="Public Sans" w:cs="Arial"/>
                <w:color w:val="000000"/>
                <w:spacing w:val="-3"/>
                <w:szCs w:val="22"/>
              </w:rPr>
              <w:t>Family counselling and crisis intervention.</w:t>
            </w:r>
          </w:p>
        </w:tc>
      </w:tr>
      <w:tr w:rsidR="007B4599" w:rsidRPr="001D5928" w14:paraId="05CABAF2" w14:textId="77777777" w:rsidTr="001875A4">
        <w:tc>
          <w:tcPr>
            <w:tcW w:w="3601" w:type="dxa"/>
            <w:tcBorders>
              <w:top w:val="single" w:sz="8" w:space="0" w:color="BCBEC0"/>
              <w:bottom w:val="single" w:sz="4" w:space="0" w:color="auto"/>
            </w:tcBorders>
            <w:shd w:val="clear" w:color="auto" w:fill="auto"/>
          </w:tcPr>
          <w:p w14:paraId="4683EBB8" w14:textId="77777777" w:rsidR="007B4599" w:rsidRPr="001D5928" w:rsidRDefault="007B4599" w:rsidP="007B4599">
            <w:pPr>
              <w:pStyle w:val="TableText"/>
              <w:rPr>
                <w:rFonts w:ascii="Public Sans" w:hAnsi="Public Sans"/>
                <w:sz w:val="22"/>
                <w:szCs w:val="22"/>
              </w:rPr>
            </w:pPr>
            <w:r w:rsidRPr="001D5928">
              <w:rPr>
                <w:rFonts w:ascii="Public Sans" w:hAnsi="Public Sans"/>
                <w:sz w:val="22"/>
                <w:szCs w:val="22"/>
              </w:rPr>
              <w:t>Justice System Staff</w:t>
            </w:r>
          </w:p>
        </w:tc>
        <w:tc>
          <w:tcPr>
            <w:tcW w:w="6946" w:type="dxa"/>
            <w:tcBorders>
              <w:top w:val="single" w:sz="8" w:space="0" w:color="BCBEC0"/>
              <w:bottom w:val="single" w:sz="4" w:space="0" w:color="auto"/>
            </w:tcBorders>
            <w:shd w:val="clear" w:color="auto" w:fill="auto"/>
          </w:tcPr>
          <w:p w14:paraId="4DF6BEB8" w14:textId="77777777" w:rsidR="007B4599"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szCs w:val="22"/>
              </w:rPr>
            </w:pPr>
            <w:r w:rsidRPr="001D5928">
              <w:rPr>
                <w:rFonts w:ascii="Public Sans" w:hAnsi="Public Sans" w:cs="Arial"/>
                <w:color w:val="000000"/>
                <w:spacing w:val="-3"/>
                <w:szCs w:val="22"/>
              </w:rPr>
              <w:t>Police –  for regular meetings and sharing of intelligence information and referral of young people.</w:t>
            </w:r>
          </w:p>
          <w:p w14:paraId="0DFF809F" w14:textId="77777777" w:rsidR="007B4599"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spacing w:val="-3"/>
                <w:szCs w:val="22"/>
              </w:rPr>
            </w:pPr>
            <w:r w:rsidRPr="001D5928">
              <w:rPr>
                <w:rFonts w:ascii="Public Sans" w:hAnsi="Public Sans" w:cs="Arial"/>
                <w:szCs w:val="22"/>
              </w:rPr>
              <w:t>Courts – provide expert advice to assist the court in making decisions regarding young people .</w:t>
            </w:r>
          </w:p>
          <w:p w14:paraId="1DF61D32" w14:textId="77777777" w:rsidR="007B4599"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szCs w:val="22"/>
              </w:rPr>
            </w:pPr>
            <w:r w:rsidRPr="001D5928">
              <w:rPr>
                <w:rFonts w:ascii="Public Sans" w:hAnsi="Public Sans" w:cs="Arial"/>
                <w:color w:val="000000"/>
                <w:spacing w:val="-3"/>
                <w:szCs w:val="22"/>
              </w:rPr>
              <w:t>Information and advice regarding young people subject to a Youth Justice intervention to police, magistrates, court services staff.</w:t>
            </w:r>
          </w:p>
        </w:tc>
      </w:tr>
      <w:tr w:rsidR="007B4599" w:rsidRPr="001D5928" w14:paraId="0CF20811" w14:textId="77777777" w:rsidTr="001875A4">
        <w:tc>
          <w:tcPr>
            <w:tcW w:w="3601" w:type="dxa"/>
            <w:tcBorders>
              <w:top w:val="single" w:sz="8" w:space="0" w:color="BCBEC0"/>
              <w:bottom w:val="single" w:sz="4" w:space="0" w:color="auto"/>
            </w:tcBorders>
            <w:shd w:val="clear" w:color="auto" w:fill="auto"/>
          </w:tcPr>
          <w:p w14:paraId="4D7276BB" w14:textId="7503EE63" w:rsidR="007B4599" w:rsidRPr="001D5928" w:rsidRDefault="007B4599" w:rsidP="007B4599">
            <w:pPr>
              <w:pStyle w:val="TableText"/>
              <w:rPr>
                <w:rFonts w:ascii="Public Sans" w:hAnsi="Public Sans"/>
                <w:sz w:val="22"/>
                <w:szCs w:val="22"/>
              </w:rPr>
            </w:pPr>
            <w:r w:rsidRPr="001D5928">
              <w:rPr>
                <w:rFonts w:ascii="Public Sans" w:hAnsi="Public Sans"/>
                <w:sz w:val="22"/>
                <w:szCs w:val="22"/>
              </w:rPr>
              <w:t xml:space="preserve">Other Government and </w:t>
            </w:r>
            <w:r w:rsidR="00472BA3" w:rsidRPr="001D5928">
              <w:rPr>
                <w:rFonts w:ascii="Public Sans" w:hAnsi="Public Sans"/>
                <w:sz w:val="22"/>
                <w:szCs w:val="22"/>
              </w:rPr>
              <w:t>Non-Government</w:t>
            </w:r>
            <w:r w:rsidRPr="001D5928">
              <w:rPr>
                <w:rFonts w:ascii="Public Sans" w:hAnsi="Public Sans"/>
                <w:sz w:val="22"/>
                <w:szCs w:val="22"/>
              </w:rPr>
              <w:t xml:space="preserve"> organisations</w:t>
            </w:r>
          </w:p>
        </w:tc>
        <w:tc>
          <w:tcPr>
            <w:tcW w:w="6946" w:type="dxa"/>
            <w:tcBorders>
              <w:top w:val="single" w:sz="8" w:space="0" w:color="BCBEC0"/>
              <w:bottom w:val="single" w:sz="4" w:space="0" w:color="auto"/>
            </w:tcBorders>
            <w:shd w:val="clear" w:color="auto" w:fill="auto"/>
          </w:tcPr>
          <w:p w14:paraId="3B41D334" w14:textId="77777777" w:rsidR="007B4599"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szCs w:val="22"/>
              </w:rPr>
            </w:pPr>
            <w:r w:rsidRPr="001D5928">
              <w:rPr>
                <w:rFonts w:ascii="Public Sans" w:hAnsi="Public Sans" w:cs="Arial"/>
                <w:color w:val="000000"/>
                <w:spacing w:val="-3"/>
                <w:szCs w:val="22"/>
              </w:rPr>
              <w:t>Gain access and connect young people to programs with limited spaces available or strict program entry criteria.</w:t>
            </w:r>
          </w:p>
          <w:p w14:paraId="6750419D" w14:textId="77777777" w:rsidR="007B4599"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szCs w:val="22"/>
              </w:rPr>
            </w:pPr>
            <w:r w:rsidRPr="001D5928">
              <w:rPr>
                <w:rFonts w:ascii="Public Sans" w:hAnsi="Public Sans" w:cs="Arial"/>
                <w:color w:val="000000"/>
                <w:spacing w:val="-3"/>
                <w:szCs w:val="22"/>
              </w:rPr>
              <w:t>Secure accommodation and support from providers and community networks to resolve bail and placement issues for young people.</w:t>
            </w:r>
          </w:p>
        </w:tc>
      </w:tr>
      <w:tr w:rsidR="007B4599" w:rsidRPr="001D5928" w14:paraId="407C1CC2" w14:textId="77777777" w:rsidTr="001875A4">
        <w:tc>
          <w:tcPr>
            <w:tcW w:w="3601" w:type="dxa"/>
            <w:tcBorders>
              <w:top w:val="single" w:sz="8" w:space="0" w:color="BCBEC0"/>
              <w:bottom w:val="single" w:sz="4" w:space="0" w:color="auto"/>
            </w:tcBorders>
            <w:shd w:val="clear" w:color="auto" w:fill="auto"/>
          </w:tcPr>
          <w:p w14:paraId="3C2C3A76" w14:textId="77777777" w:rsidR="007B4599" w:rsidRPr="001D5928" w:rsidRDefault="007B4599" w:rsidP="007B4599">
            <w:pPr>
              <w:pStyle w:val="TableText"/>
              <w:rPr>
                <w:rFonts w:ascii="Public Sans" w:hAnsi="Public Sans"/>
                <w:sz w:val="22"/>
                <w:szCs w:val="22"/>
              </w:rPr>
            </w:pPr>
            <w:r w:rsidRPr="001D5928">
              <w:rPr>
                <w:rFonts w:ascii="Public Sans" w:hAnsi="Public Sans"/>
                <w:sz w:val="22"/>
                <w:szCs w:val="22"/>
              </w:rPr>
              <w:t>Local community</w:t>
            </w:r>
          </w:p>
        </w:tc>
        <w:tc>
          <w:tcPr>
            <w:tcW w:w="6946" w:type="dxa"/>
            <w:tcBorders>
              <w:top w:val="single" w:sz="8" w:space="0" w:color="BCBEC0"/>
              <w:bottom w:val="single" w:sz="4" w:space="0" w:color="auto"/>
            </w:tcBorders>
            <w:shd w:val="clear" w:color="auto" w:fill="auto"/>
          </w:tcPr>
          <w:p w14:paraId="07CB82E2" w14:textId="77777777" w:rsidR="007B4599"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szCs w:val="22"/>
              </w:rPr>
            </w:pPr>
            <w:r w:rsidRPr="001D5928">
              <w:rPr>
                <w:rFonts w:ascii="Public Sans" w:hAnsi="Public Sans" w:cs="Arial"/>
                <w:color w:val="000000"/>
                <w:spacing w:val="-3"/>
                <w:szCs w:val="22"/>
              </w:rPr>
              <w:t>Promote greater understanding of the services Youth Justice delivers to the community.</w:t>
            </w:r>
          </w:p>
          <w:p w14:paraId="2568CC8E" w14:textId="4DC23D5B" w:rsidR="002807DE"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szCs w:val="22"/>
              </w:rPr>
            </w:pPr>
            <w:r w:rsidRPr="001D5928">
              <w:rPr>
                <w:rFonts w:ascii="Public Sans" w:hAnsi="Public Sans" w:cs="Arial"/>
                <w:color w:val="000000"/>
                <w:spacing w:val="-3"/>
                <w:szCs w:val="22"/>
              </w:rPr>
              <w:t>Work collaboratively to protect the interest of both clients, victims and the broader community.</w:t>
            </w:r>
          </w:p>
        </w:tc>
      </w:tr>
      <w:bookmarkEnd w:id="6"/>
    </w:tbl>
    <w:p w14:paraId="1445176B" w14:textId="77777777" w:rsidR="00DE3960" w:rsidRDefault="00DE3960" w:rsidP="00DE3960">
      <w:pPr>
        <w:pStyle w:val="Heading1"/>
        <w:spacing w:after="0" w:line="240" w:lineRule="auto"/>
        <w:rPr>
          <w:rFonts w:ascii="Public Sans" w:hAnsi="Public Sans" w:cstheme="minorHAnsi"/>
          <w:sz w:val="24"/>
          <w:szCs w:val="24"/>
        </w:rPr>
      </w:pPr>
    </w:p>
    <w:p w14:paraId="746808A7" w14:textId="14BC3B8C" w:rsidR="00142BAB" w:rsidRPr="001D5928" w:rsidRDefault="00142BAB" w:rsidP="00142BAB">
      <w:pPr>
        <w:pStyle w:val="Heading1"/>
        <w:rPr>
          <w:rFonts w:ascii="Public Sans" w:hAnsi="Public Sans" w:cstheme="minorHAnsi"/>
          <w:sz w:val="24"/>
          <w:szCs w:val="24"/>
        </w:rPr>
      </w:pPr>
      <w:r w:rsidRPr="001D5928">
        <w:rPr>
          <w:rFonts w:ascii="Public Sans" w:hAnsi="Public Sans" w:cstheme="minorHAnsi"/>
          <w:sz w:val="24"/>
          <w:szCs w:val="24"/>
        </w:rPr>
        <w:t>Role dimensions</w:t>
      </w:r>
    </w:p>
    <w:p w14:paraId="5620E820" w14:textId="77777777" w:rsidR="00142BAB" w:rsidRPr="001D5928" w:rsidRDefault="00142BAB" w:rsidP="008209B6">
      <w:pPr>
        <w:pStyle w:val="Heading2"/>
        <w:rPr>
          <w:rFonts w:ascii="Public Sans" w:hAnsi="Public Sans" w:cstheme="minorHAnsi"/>
          <w:u w:val="single"/>
        </w:rPr>
      </w:pPr>
      <w:r w:rsidRPr="001D5928">
        <w:rPr>
          <w:rFonts w:ascii="Public Sans" w:hAnsi="Public Sans" w:cstheme="minorHAnsi"/>
          <w:u w:val="single"/>
        </w:rPr>
        <w:t>Decision making</w:t>
      </w:r>
    </w:p>
    <w:p w14:paraId="4775FE66" w14:textId="77777777" w:rsidR="007B4599" w:rsidRPr="001D5928" w:rsidRDefault="007B4599" w:rsidP="00CA2FA8">
      <w:pPr>
        <w:pStyle w:val="DefaultText"/>
        <w:numPr>
          <w:ilvl w:val="0"/>
          <w:numId w:val="33"/>
        </w:numPr>
        <w:spacing w:before="120"/>
        <w:ind w:left="426"/>
        <w:rPr>
          <w:rFonts w:ascii="Public Sans" w:hAnsi="Public Sans"/>
          <w:sz w:val="22"/>
          <w:szCs w:val="22"/>
        </w:rPr>
      </w:pPr>
      <w:r w:rsidRPr="001D5928">
        <w:rPr>
          <w:rFonts w:ascii="Public Sans" w:hAnsi="Public Sans"/>
          <w:sz w:val="22"/>
          <w:szCs w:val="22"/>
        </w:rPr>
        <w:t>Caseworkers are a source of authority on policy surrounding Youth Justice case management, relevant legislation concerning young people and suitable programs.</w:t>
      </w:r>
    </w:p>
    <w:p w14:paraId="14AD62AD" w14:textId="1D3ABF74" w:rsidR="007B4599" w:rsidRPr="001D5928" w:rsidRDefault="007B4599" w:rsidP="00CA2FA8">
      <w:pPr>
        <w:pStyle w:val="DefaultText"/>
        <w:numPr>
          <w:ilvl w:val="0"/>
          <w:numId w:val="33"/>
        </w:numPr>
        <w:spacing w:before="120"/>
        <w:ind w:left="426"/>
        <w:rPr>
          <w:rFonts w:ascii="Public Sans" w:hAnsi="Public Sans"/>
          <w:sz w:val="22"/>
          <w:szCs w:val="22"/>
        </w:rPr>
      </w:pPr>
      <w:r w:rsidRPr="001D5928">
        <w:rPr>
          <w:rFonts w:ascii="Public Sans" w:hAnsi="Public Sans"/>
          <w:sz w:val="22"/>
          <w:szCs w:val="22"/>
        </w:rPr>
        <w:t xml:space="preserve">In preparing recommendations, advice, information and reports the role must be mindful of the impact and influence it has, therefore must be professional, appropriate and in the interest of justice, the young person and the community, as it may directly impact young people and their </w:t>
      </w:r>
      <w:r w:rsidR="00472BA3" w:rsidRPr="001D5928">
        <w:rPr>
          <w:rFonts w:ascii="Public Sans" w:hAnsi="Public Sans"/>
          <w:sz w:val="22"/>
          <w:szCs w:val="22"/>
        </w:rPr>
        <w:t>families and</w:t>
      </w:r>
      <w:r w:rsidRPr="001D5928">
        <w:rPr>
          <w:rFonts w:ascii="Public Sans" w:hAnsi="Public Sans"/>
          <w:sz w:val="22"/>
          <w:szCs w:val="22"/>
        </w:rPr>
        <w:t xml:space="preserve"> may result in the (re)incarceration of a young person.</w:t>
      </w:r>
    </w:p>
    <w:p w14:paraId="5AAF5599" w14:textId="77777777" w:rsidR="007B4599" w:rsidRPr="001D5928" w:rsidRDefault="007B4599" w:rsidP="00CA2FA8">
      <w:pPr>
        <w:pStyle w:val="DefaultText"/>
        <w:numPr>
          <w:ilvl w:val="0"/>
          <w:numId w:val="33"/>
        </w:numPr>
        <w:spacing w:before="120"/>
        <w:ind w:left="426"/>
        <w:rPr>
          <w:rFonts w:ascii="Public Sans" w:hAnsi="Public Sans"/>
          <w:sz w:val="22"/>
          <w:szCs w:val="22"/>
        </w:rPr>
      </w:pPr>
      <w:r w:rsidRPr="001D5928">
        <w:rPr>
          <w:rFonts w:ascii="Public Sans" w:hAnsi="Public Sans"/>
          <w:sz w:val="22"/>
          <w:szCs w:val="22"/>
        </w:rPr>
        <w:t>Caseworkers must analyse a suite of programs against the young person’s needs and risk areas (to re-offending and safety) and undertake program delivery.</w:t>
      </w:r>
    </w:p>
    <w:p w14:paraId="1373A4C1" w14:textId="77777777" w:rsidR="007B4599" w:rsidRPr="001D5928" w:rsidRDefault="007B4599" w:rsidP="00CA2FA8">
      <w:pPr>
        <w:pStyle w:val="DefaultText"/>
        <w:numPr>
          <w:ilvl w:val="0"/>
          <w:numId w:val="33"/>
        </w:numPr>
        <w:spacing w:before="120"/>
        <w:ind w:left="426"/>
        <w:rPr>
          <w:rFonts w:ascii="Public Sans" w:hAnsi="Public Sans"/>
          <w:sz w:val="22"/>
          <w:szCs w:val="22"/>
        </w:rPr>
      </w:pPr>
      <w:r w:rsidRPr="001D5928">
        <w:rPr>
          <w:rFonts w:ascii="Public Sans" w:hAnsi="Public Sans"/>
          <w:sz w:val="22"/>
          <w:szCs w:val="22"/>
        </w:rPr>
        <w:t>In developing and initiating case plans the role must recommend appropriate programs, and the most effective form of client engagement.</w:t>
      </w:r>
    </w:p>
    <w:p w14:paraId="56842F3E" w14:textId="77777777" w:rsidR="006F390F" w:rsidRPr="001D5928" w:rsidRDefault="007B4599" w:rsidP="00CA2FA8">
      <w:pPr>
        <w:pStyle w:val="DefaultText"/>
        <w:numPr>
          <w:ilvl w:val="0"/>
          <w:numId w:val="33"/>
        </w:numPr>
        <w:spacing w:before="120"/>
        <w:ind w:left="426"/>
        <w:rPr>
          <w:rFonts w:ascii="Public Sans" w:hAnsi="Public Sans" w:cstheme="majorHAnsi"/>
          <w:u w:val="single"/>
        </w:rPr>
      </w:pPr>
      <w:r w:rsidRPr="001D5928">
        <w:rPr>
          <w:rFonts w:ascii="Public Sans" w:hAnsi="Public Sans"/>
          <w:sz w:val="22"/>
          <w:szCs w:val="22"/>
        </w:rPr>
        <w:t xml:space="preserve">The role makes a range of day-to-day decisions that must comply with legislative requirements, and will directly impact a young person’s ability to reintegrate into their community  </w:t>
      </w:r>
    </w:p>
    <w:p w14:paraId="28154108" w14:textId="77777777" w:rsidR="00C31C1C" w:rsidRPr="001D5928" w:rsidRDefault="00C31C1C" w:rsidP="00CA2FA8">
      <w:pPr>
        <w:pStyle w:val="Heading2"/>
        <w:jc w:val="both"/>
        <w:rPr>
          <w:rFonts w:ascii="Public Sans" w:hAnsi="Public Sans" w:cstheme="minorHAnsi"/>
          <w:u w:val="single"/>
        </w:rPr>
      </w:pPr>
    </w:p>
    <w:p w14:paraId="526C8BC6" w14:textId="77777777" w:rsidR="00142BAB" w:rsidRPr="001D5928" w:rsidRDefault="00142BAB" w:rsidP="008209B6">
      <w:pPr>
        <w:pStyle w:val="Heading2"/>
        <w:rPr>
          <w:rFonts w:ascii="Public Sans" w:hAnsi="Public Sans" w:cstheme="minorHAnsi"/>
          <w:u w:val="single"/>
        </w:rPr>
      </w:pPr>
      <w:r w:rsidRPr="001D5928">
        <w:rPr>
          <w:rFonts w:ascii="Public Sans" w:hAnsi="Public Sans" w:cstheme="minorHAnsi"/>
          <w:u w:val="single"/>
        </w:rPr>
        <w:t>Reporting line</w:t>
      </w:r>
    </w:p>
    <w:p w14:paraId="293B09CA" w14:textId="77777777" w:rsidR="006F390F" w:rsidRPr="001D5928" w:rsidRDefault="00EF4164" w:rsidP="0003748A">
      <w:pPr>
        <w:pStyle w:val="Heading2"/>
        <w:rPr>
          <w:rFonts w:ascii="Public Sans" w:hAnsi="Public Sans" w:cstheme="minorHAnsi"/>
          <w:b w:val="0"/>
          <w:bCs w:val="0"/>
          <w:iCs w:val="0"/>
          <w:color w:val="auto"/>
          <w:sz w:val="22"/>
          <w:szCs w:val="22"/>
        </w:rPr>
      </w:pPr>
      <w:bookmarkStart w:id="7" w:name="ReportingLine"/>
      <w:bookmarkEnd w:id="7"/>
      <w:r w:rsidRPr="001D5928">
        <w:rPr>
          <w:rFonts w:ascii="Public Sans" w:hAnsi="Public Sans" w:cstheme="minorHAnsi"/>
          <w:b w:val="0"/>
          <w:bCs w:val="0"/>
          <w:iCs w:val="0"/>
          <w:color w:val="auto"/>
          <w:sz w:val="22"/>
          <w:szCs w:val="22"/>
        </w:rPr>
        <w:t xml:space="preserve">The role reports to the </w:t>
      </w:r>
      <w:r w:rsidR="007B4599" w:rsidRPr="001D5928">
        <w:rPr>
          <w:rFonts w:ascii="Public Sans" w:hAnsi="Public Sans" w:cstheme="minorHAnsi"/>
          <w:b w:val="0"/>
          <w:bCs w:val="0"/>
          <w:iCs w:val="0"/>
          <w:color w:val="auto"/>
          <w:sz w:val="22"/>
          <w:szCs w:val="22"/>
        </w:rPr>
        <w:t>Assistant Manager</w:t>
      </w:r>
    </w:p>
    <w:p w14:paraId="58F36292" w14:textId="77777777" w:rsidR="00C31C1C" w:rsidRPr="001D5928" w:rsidRDefault="00C31C1C" w:rsidP="0003748A">
      <w:pPr>
        <w:pStyle w:val="Heading2"/>
        <w:rPr>
          <w:rFonts w:ascii="Public Sans" w:hAnsi="Public Sans" w:cstheme="minorHAnsi"/>
          <w:u w:val="single"/>
        </w:rPr>
      </w:pPr>
    </w:p>
    <w:p w14:paraId="0C19733A" w14:textId="77777777" w:rsidR="0003748A" w:rsidRPr="001D5928" w:rsidRDefault="0003748A" w:rsidP="00CA2FA8">
      <w:pPr>
        <w:pStyle w:val="Heading2"/>
        <w:spacing w:after="0" w:line="240" w:lineRule="auto"/>
        <w:rPr>
          <w:rFonts w:ascii="Public Sans" w:hAnsi="Public Sans" w:cstheme="minorHAnsi"/>
          <w:u w:val="single"/>
        </w:rPr>
      </w:pPr>
      <w:r w:rsidRPr="001D5928">
        <w:rPr>
          <w:rFonts w:ascii="Public Sans" w:hAnsi="Public Sans" w:cstheme="minorHAnsi"/>
          <w:u w:val="single"/>
        </w:rPr>
        <w:t>Direct reports</w:t>
      </w:r>
    </w:p>
    <w:p w14:paraId="47663908" w14:textId="77777777" w:rsidR="00513560" w:rsidRPr="001D5928" w:rsidRDefault="00513560" w:rsidP="00513560">
      <w:pPr>
        <w:rPr>
          <w:rFonts w:ascii="Public Sans" w:hAnsi="Public Sans" w:cstheme="minorHAnsi"/>
          <w:szCs w:val="26"/>
        </w:rPr>
      </w:pPr>
      <w:r w:rsidRPr="001D5928">
        <w:rPr>
          <w:rFonts w:ascii="Public Sans" w:hAnsi="Public Sans" w:cstheme="minorHAnsi"/>
        </w:rPr>
        <w:t>Nil</w:t>
      </w:r>
    </w:p>
    <w:p w14:paraId="37A6D441" w14:textId="77777777" w:rsidR="006F390F" w:rsidRPr="001D5928" w:rsidRDefault="006F390F" w:rsidP="00CA2FA8">
      <w:pPr>
        <w:pStyle w:val="Heading2"/>
        <w:spacing w:after="0" w:line="240" w:lineRule="auto"/>
        <w:rPr>
          <w:rFonts w:ascii="Public Sans" w:hAnsi="Public Sans" w:cstheme="minorHAnsi"/>
          <w:b w:val="0"/>
          <w:bCs w:val="0"/>
          <w:iCs w:val="0"/>
          <w:color w:val="auto"/>
          <w:sz w:val="22"/>
          <w:szCs w:val="22"/>
        </w:rPr>
      </w:pPr>
    </w:p>
    <w:p w14:paraId="16298E1E" w14:textId="77777777" w:rsidR="0003748A" w:rsidRPr="001D5928" w:rsidRDefault="0003748A" w:rsidP="00CA2FA8">
      <w:pPr>
        <w:pStyle w:val="Heading2"/>
        <w:spacing w:after="0" w:line="240" w:lineRule="auto"/>
        <w:rPr>
          <w:rFonts w:ascii="Public Sans" w:hAnsi="Public Sans" w:cstheme="minorHAnsi"/>
          <w:u w:val="single"/>
        </w:rPr>
      </w:pPr>
      <w:r w:rsidRPr="001D5928">
        <w:rPr>
          <w:rFonts w:ascii="Public Sans" w:hAnsi="Public Sans" w:cstheme="minorHAnsi"/>
          <w:u w:val="single"/>
        </w:rPr>
        <w:t>Budget/Expenditure</w:t>
      </w:r>
    </w:p>
    <w:p w14:paraId="533DD9D5" w14:textId="77777777" w:rsidR="00513560" w:rsidRPr="001D5928" w:rsidRDefault="00513560" w:rsidP="00513560">
      <w:pPr>
        <w:rPr>
          <w:rFonts w:ascii="Public Sans" w:hAnsi="Public Sans" w:cstheme="minorHAnsi"/>
          <w:szCs w:val="26"/>
        </w:rPr>
      </w:pPr>
      <w:bookmarkStart w:id="8" w:name="Budget"/>
      <w:bookmarkEnd w:id="8"/>
      <w:r w:rsidRPr="001D5928">
        <w:rPr>
          <w:rFonts w:ascii="Public Sans" w:hAnsi="Public Sans" w:cstheme="minorHAnsi"/>
        </w:rPr>
        <w:t>Nil</w:t>
      </w:r>
    </w:p>
    <w:p w14:paraId="06DA9E6B" w14:textId="77777777" w:rsidR="00513560" w:rsidRPr="001D5928" w:rsidRDefault="00513560" w:rsidP="00CA2FA8">
      <w:pPr>
        <w:pStyle w:val="Heading1"/>
        <w:spacing w:after="0" w:line="240" w:lineRule="auto"/>
        <w:rPr>
          <w:rFonts w:ascii="Public Sans" w:hAnsi="Public Sans" w:cstheme="minorHAnsi"/>
          <w:b w:val="0"/>
          <w:bCs w:val="0"/>
          <w:kern w:val="0"/>
          <w:sz w:val="22"/>
          <w:szCs w:val="22"/>
        </w:rPr>
      </w:pPr>
    </w:p>
    <w:p w14:paraId="0BFC20C7" w14:textId="77777777" w:rsidR="00A0734A" w:rsidRPr="001D5928" w:rsidRDefault="00A0734A" w:rsidP="00CA2FA8">
      <w:pPr>
        <w:pStyle w:val="Heading1"/>
        <w:spacing w:after="0" w:line="240" w:lineRule="auto"/>
        <w:rPr>
          <w:rFonts w:ascii="Public Sans" w:hAnsi="Public Sans" w:cstheme="minorHAnsi"/>
          <w:sz w:val="24"/>
          <w:szCs w:val="24"/>
        </w:rPr>
      </w:pPr>
      <w:r w:rsidRPr="001D5928">
        <w:rPr>
          <w:rFonts w:ascii="Public Sans" w:hAnsi="Public Sans" w:cstheme="minorHAnsi"/>
          <w:sz w:val="24"/>
          <w:szCs w:val="24"/>
        </w:rPr>
        <w:t>Key knowledge and experience</w:t>
      </w:r>
    </w:p>
    <w:p w14:paraId="628224B8" w14:textId="77777777" w:rsidR="007B4599" w:rsidRPr="00472BA3" w:rsidRDefault="007B4599" w:rsidP="00472BA3">
      <w:pPr>
        <w:numPr>
          <w:ilvl w:val="0"/>
          <w:numId w:val="29"/>
        </w:numPr>
        <w:spacing w:before="120" w:line="240" w:lineRule="auto"/>
        <w:jc w:val="both"/>
        <w:rPr>
          <w:rFonts w:ascii="Public Sans" w:hAnsi="Public Sans" w:cstheme="minorHAnsi"/>
          <w:bCs/>
        </w:rPr>
      </w:pPr>
      <w:r w:rsidRPr="00472BA3">
        <w:rPr>
          <w:rFonts w:ascii="Public Sans" w:hAnsi="Public Sans" w:cstheme="minorHAnsi"/>
          <w:bCs/>
        </w:rPr>
        <w:t>Knowledge of and Respect for Aboriginal and Torres Strait Islander cultures.</w:t>
      </w:r>
    </w:p>
    <w:p w14:paraId="6E6A6632" w14:textId="77777777" w:rsidR="00231D11" w:rsidRPr="00472BA3" w:rsidRDefault="00231D11" w:rsidP="00472BA3">
      <w:pPr>
        <w:numPr>
          <w:ilvl w:val="0"/>
          <w:numId w:val="29"/>
        </w:numPr>
        <w:spacing w:before="120" w:line="240" w:lineRule="auto"/>
        <w:jc w:val="both"/>
        <w:rPr>
          <w:rFonts w:ascii="Public Sans" w:hAnsi="Public Sans" w:cstheme="minorHAnsi"/>
          <w:bCs/>
        </w:rPr>
      </w:pPr>
      <w:r w:rsidRPr="00472BA3">
        <w:rPr>
          <w:rFonts w:ascii="Public Sans" w:hAnsi="Public Sans" w:cstheme="minorHAnsi"/>
          <w:bCs/>
        </w:rPr>
        <w:t xml:space="preserve">Demonstrated cultural capability, which includes lived experience, knowledge and understanding of contemporary social issues affecting Aboriginal &amp; Torres Strait Islander young people, including skills in identifying and/or responding to the diverse needs of Aboriginal young people experiencing significant trauma and disadvantage. </w:t>
      </w:r>
    </w:p>
    <w:p w14:paraId="4307DB15" w14:textId="77777777" w:rsidR="00CA2FA8" w:rsidRPr="001D5928" w:rsidRDefault="00CA2FA8" w:rsidP="00CA2FA8">
      <w:pPr>
        <w:pStyle w:val="Heading1"/>
        <w:spacing w:after="0" w:line="240" w:lineRule="auto"/>
        <w:rPr>
          <w:rFonts w:ascii="Public Sans" w:hAnsi="Public Sans" w:cstheme="minorHAnsi"/>
          <w:sz w:val="24"/>
          <w:szCs w:val="24"/>
        </w:rPr>
      </w:pPr>
    </w:p>
    <w:p w14:paraId="1F6C7D9D" w14:textId="77777777" w:rsidR="0003748A" w:rsidRPr="001D5928" w:rsidRDefault="0003748A" w:rsidP="00CA2FA8">
      <w:pPr>
        <w:pStyle w:val="Heading1"/>
        <w:spacing w:after="0" w:line="240" w:lineRule="auto"/>
        <w:rPr>
          <w:rFonts w:ascii="Public Sans" w:hAnsi="Public Sans" w:cstheme="minorHAnsi"/>
          <w:sz w:val="24"/>
          <w:szCs w:val="24"/>
        </w:rPr>
      </w:pPr>
      <w:r w:rsidRPr="001D5928">
        <w:rPr>
          <w:rFonts w:ascii="Public Sans" w:hAnsi="Public Sans" w:cstheme="minorHAnsi"/>
          <w:sz w:val="24"/>
          <w:szCs w:val="24"/>
        </w:rPr>
        <w:t>Essential requirements</w:t>
      </w:r>
    </w:p>
    <w:p w14:paraId="201BA05E" w14:textId="77777777" w:rsidR="007B4599" w:rsidRPr="001D5928" w:rsidRDefault="007B4599" w:rsidP="007B4599">
      <w:pPr>
        <w:pStyle w:val="TableBullet"/>
        <w:numPr>
          <w:ilvl w:val="0"/>
          <w:numId w:val="34"/>
        </w:numPr>
        <w:spacing w:after="120"/>
        <w:jc w:val="both"/>
        <w:rPr>
          <w:rFonts w:ascii="Public Sans" w:hAnsi="Public Sans"/>
          <w:sz w:val="22"/>
          <w:szCs w:val="22"/>
        </w:rPr>
      </w:pPr>
      <w:r w:rsidRPr="001D5928">
        <w:rPr>
          <w:rFonts w:ascii="Public Sans" w:hAnsi="Public Sans"/>
          <w:sz w:val="22"/>
          <w:szCs w:val="22"/>
        </w:rPr>
        <w:t>Relevant tertiary qualifications (diploma or higher) in social work, welfare, psychology, criminology, education or related field or equivalent experience.</w:t>
      </w:r>
    </w:p>
    <w:p w14:paraId="5EE3EFB1" w14:textId="77777777" w:rsidR="007B4599" w:rsidRPr="001D5928" w:rsidRDefault="007B4599" w:rsidP="007B4599">
      <w:pPr>
        <w:pStyle w:val="Header"/>
        <w:numPr>
          <w:ilvl w:val="0"/>
          <w:numId w:val="34"/>
        </w:numPr>
        <w:tabs>
          <w:tab w:val="clear" w:pos="4513"/>
          <w:tab w:val="clear" w:pos="9026"/>
          <w:tab w:val="center" w:pos="4153"/>
          <w:tab w:val="right" w:pos="8306"/>
        </w:tabs>
        <w:spacing w:line="240" w:lineRule="auto"/>
        <w:jc w:val="both"/>
        <w:rPr>
          <w:rFonts w:ascii="Public Sans" w:hAnsi="Public Sans" w:cs="Arial"/>
        </w:rPr>
      </w:pPr>
      <w:r w:rsidRPr="001D5928">
        <w:rPr>
          <w:rFonts w:ascii="Public Sans" w:hAnsi="Public Sans" w:cs="Arial"/>
        </w:rPr>
        <w:t>Current NSW Working with Children Clearance</w:t>
      </w:r>
    </w:p>
    <w:p w14:paraId="696F4652" w14:textId="08EA2735" w:rsidR="007B4599" w:rsidRPr="001D5928" w:rsidRDefault="007B4599" w:rsidP="007B4599">
      <w:pPr>
        <w:pStyle w:val="TableBullet"/>
        <w:numPr>
          <w:ilvl w:val="0"/>
          <w:numId w:val="34"/>
        </w:numPr>
        <w:spacing w:before="120"/>
        <w:rPr>
          <w:rFonts w:ascii="Public Sans" w:hAnsi="Public Sans"/>
          <w:sz w:val="22"/>
          <w:szCs w:val="22"/>
        </w:rPr>
      </w:pPr>
      <w:r w:rsidRPr="001D5928">
        <w:rPr>
          <w:rFonts w:ascii="Public Sans" w:hAnsi="Public Sans"/>
          <w:sz w:val="22"/>
          <w:szCs w:val="22"/>
        </w:rPr>
        <w:t xml:space="preserve">Current </w:t>
      </w:r>
      <w:r w:rsidR="003E0D44">
        <w:rPr>
          <w:rFonts w:ascii="Public Sans" w:hAnsi="Public Sans"/>
          <w:sz w:val="22"/>
          <w:szCs w:val="22"/>
        </w:rPr>
        <w:t xml:space="preserve">NSW </w:t>
      </w:r>
      <w:r w:rsidRPr="001D5928">
        <w:rPr>
          <w:rFonts w:ascii="Public Sans" w:hAnsi="Public Sans"/>
          <w:sz w:val="22"/>
          <w:szCs w:val="22"/>
        </w:rPr>
        <w:t>Driver’s Licence</w:t>
      </w:r>
    </w:p>
    <w:p w14:paraId="380C066F" w14:textId="2DA5577B" w:rsidR="003D03E9" w:rsidRDefault="00CA2FA8" w:rsidP="003D03E9">
      <w:pPr>
        <w:pStyle w:val="TableBullet"/>
        <w:numPr>
          <w:ilvl w:val="0"/>
          <w:numId w:val="34"/>
        </w:numPr>
        <w:spacing w:before="120"/>
        <w:rPr>
          <w:rFonts w:ascii="Public Sans" w:hAnsi="Public Sans"/>
        </w:rPr>
      </w:pPr>
      <w:r w:rsidRPr="001D5928">
        <w:rPr>
          <w:rFonts w:ascii="Public Sans" w:hAnsi="Public Sans"/>
          <w:sz w:val="22"/>
          <w:szCs w:val="22"/>
        </w:rPr>
        <w:t>Regional and rural based Youth Justice Caseworkers travel larger distances to meet with clients</w:t>
      </w:r>
    </w:p>
    <w:p w14:paraId="227B0B85" w14:textId="77777777" w:rsidR="003D03E9" w:rsidRDefault="003D03E9" w:rsidP="003D03E9">
      <w:pPr>
        <w:pStyle w:val="ListBullet"/>
        <w:numPr>
          <w:ilvl w:val="0"/>
          <w:numId w:val="0"/>
        </w:numPr>
        <w:spacing w:before="40"/>
        <w:jc w:val="both"/>
        <w:rPr>
          <w:rFonts w:ascii="Public Sans" w:hAnsi="Public Sans" w:cs="Arial"/>
          <w:spacing w:val="-3"/>
        </w:rPr>
      </w:pPr>
    </w:p>
    <w:p w14:paraId="4A9079FA" w14:textId="3C7D0023" w:rsidR="003D03E9" w:rsidRPr="00B829B2" w:rsidRDefault="003D03E9" w:rsidP="003D03E9">
      <w:pPr>
        <w:pStyle w:val="ListBullet"/>
        <w:numPr>
          <w:ilvl w:val="0"/>
          <w:numId w:val="0"/>
        </w:numPr>
        <w:spacing w:before="40"/>
        <w:jc w:val="both"/>
        <w:rPr>
          <w:rFonts w:ascii="Public Sans" w:hAnsi="Public Sans" w:cs="Arial"/>
          <w:spacing w:val="-3"/>
        </w:rPr>
      </w:pPr>
      <w:r w:rsidRPr="00B829B2">
        <w:rPr>
          <w:rFonts w:ascii="Public Sans" w:hAnsi="Public Sans" w:cs="Arial"/>
          <w:spacing w:val="-3"/>
        </w:rPr>
        <w:t xml:space="preserve">As an Identified role, this role is open only to Aboriginal and/or Torres Strait Islander persons, Australia’s First Nations people. </w:t>
      </w:r>
    </w:p>
    <w:p w14:paraId="23A43E65" w14:textId="77777777" w:rsidR="003D03E9" w:rsidRPr="00B829B2" w:rsidRDefault="003D03E9" w:rsidP="003D03E9">
      <w:pPr>
        <w:pStyle w:val="ListBullet"/>
        <w:numPr>
          <w:ilvl w:val="0"/>
          <w:numId w:val="0"/>
        </w:numPr>
        <w:spacing w:before="40"/>
        <w:jc w:val="both"/>
        <w:rPr>
          <w:rFonts w:ascii="Public Sans" w:hAnsi="Public Sans" w:cs="Arial"/>
          <w:szCs w:val="22"/>
        </w:rPr>
      </w:pPr>
    </w:p>
    <w:p w14:paraId="6EFA629C" w14:textId="77777777" w:rsidR="003D03E9" w:rsidRPr="00B829B2" w:rsidRDefault="003D03E9" w:rsidP="003D03E9">
      <w:pPr>
        <w:autoSpaceDE w:val="0"/>
        <w:autoSpaceDN w:val="0"/>
        <w:spacing w:line="240" w:lineRule="atLeast"/>
        <w:jc w:val="both"/>
        <w:rPr>
          <w:rFonts w:ascii="Public Sans" w:hAnsi="Public Sans" w:cs="Arial"/>
          <w:spacing w:val="-3"/>
        </w:rPr>
      </w:pPr>
      <w:r w:rsidRPr="00B829B2">
        <w:rPr>
          <w:rFonts w:ascii="Public Sans" w:hAnsi="Public Sans" w:cs="Arial"/>
          <w:spacing w:val="-3"/>
        </w:rPr>
        <w:t xml:space="preserve">Where a position is identified, an applicant’s race is a genuine occupational qualification and authorised by Section 14(d) of the </w:t>
      </w:r>
      <w:r w:rsidRPr="00B829B2">
        <w:rPr>
          <w:rFonts w:ascii="Public Sans" w:hAnsi="Public Sans" w:cs="Arial"/>
          <w:i/>
          <w:iCs/>
          <w:spacing w:val="-3"/>
        </w:rPr>
        <w:t>Anti-Discrimination Act 1977</w:t>
      </w:r>
      <w:r w:rsidRPr="00B829B2">
        <w:rPr>
          <w:rFonts w:ascii="Public Sans" w:hAnsi="Public Sans" w:cs="Arial"/>
          <w:spacing w:val="-3"/>
        </w:rPr>
        <w:t>.</w:t>
      </w:r>
    </w:p>
    <w:p w14:paraId="16A5E42C" w14:textId="77777777" w:rsidR="003D03E9" w:rsidRPr="00B829B2" w:rsidRDefault="003D03E9" w:rsidP="003D03E9">
      <w:pPr>
        <w:pStyle w:val="ListBullet"/>
        <w:numPr>
          <w:ilvl w:val="0"/>
          <w:numId w:val="0"/>
        </w:numPr>
        <w:ind w:left="360"/>
        <w:rPr>
          <w:rFonts w:ascii="Public Sans" w:hAnsi="Public Sans" w:cs="Arial"/>
          <w:szCs w:val="22"/>
        </w:rPr>
      </w:pPr>
    </w:p>
    <w:p w14:paraId="752F3C3B" w14:textId="77777777" w:rsidR="003D03E9" w:rsidRPr="00B829B2" w:rsidRDefault="003D03E9" w:rsidP="003D03E9">
      <w:pPr>
        <w:pStyle w:val="ListBullet"/>
        <w:numPr>
          <w:ilvl w:val="0"/>
          <w:numId w:val="0"/>
        </w:numPr>
        <w:rPr>
          <w:rFonts w:ascii="Public Sans" w:hAnsi="Public Sans" w:cs="Arial"/>
          <w:b/>
          <w:bCs/>
        </w:rPr>
      </w:pPr>
      <w:r w:rsidRPr="00B829B2">
        <w:rPr>
          <w:rFonts w:ascii="Public Sans" w:hAnsi="Public Sans" w:cs="Arial"/>
          <w:spacing w:val="-3"/>
        </w:rPr>
        <w:t xml:space="preserve">There are two alternatives to confirming your </w:t>
      </w:r>
      <w:r w:rsidRPr="00B829B2">
        <w:rPr>
          <w:rFonts w:ascii="Public Sans" w:hAnsi="Public Sans" w:cs="Arial"/>
        </w:rPr>
        <w:t xml:space="preserve">Aboriginality, one of which must be uploaded to be considered for the role as follows. </w:t>
      </w:r>
      <w:r w:rsidRPr="00B829B2">
        <w:rPr>
          <w:rFonts w:ascii="Public Sans" w:hAnsi="Public Sans" w:cs="Arial"/>
          <w:b/>
          <w:bCs/>
        </w:rPr>
        <w:t>Either will be accepted:</w:t>
      </w:r>
    </w:p>
    <w:p w14:paraId="302691E1" w14:textId="77777777" w:rsidR="003D03E9" w:rsidRPr="00B829B2" w:rsidRDefault="003D03E9" w:rsidP="003D03E9">
      <w:pPr>
        <w:pStyle w:val="ListBullet"/>
        <w:numPr>
          <w:ilvl w:val="0"/>
          <w:numId w:val="0"/>
        </w:numPr>
        <w:rPr>
          <w:rFonts w:ascii="Public Sans" w:hAnsi="Public Sans" w:cs="Arial"/>
          <w:b/>
          <w:bCs/>
        </w:rPr>
      </w:pPr>
    </w:p>
    <w:p w14:paraId="52B734B0" w14:textId="77777777" w:rsidR="003D03E9" w:rsidRPr="00B829B2" w:rsidRDefault="003D03E9" w:rsidP="003D03E9">
      <w:pPr>
        <w:pStyle w:val="paragraph"/>
        <w:spacing w:before="0" w:beforeAutospacing="0" w:after="0" w:afterAutospacing="0" w:line="360" w:lineRule="auto"/>
        <w:ind w:left="360"/>
        <w:textAlignment w:val="baseline"/>
        <w:rPr>
          <w:rFonts w:ascii="Public Sans" w:eastAsia="Times New Roman" w:hAnsi="Public Sans" w:cs="Arial"/>
          <w:sz w:val="22"/>
          <w:szCs w:val="22"/>
        </w:rPr>
      </w:pPr>
      <w:r w:rsidRPr="00B829B2">
        <w:rPr>
          <w:rFonts w:ascii="Public Sans" w:eastAsia="Times New Roman" w:hAnsi="Public Sans" w:cs="Arial"/>
          <w:sz w:val="22"/>
          <w:szCs w:val="22"/>
        </w:rPr>
        <w:t>Confirmation of Aboriginality form</w:t>
      </w:r>
    </w:p>
    <w:p w14:paraId="596D1682" w14:textId="77777777" w:rsidR="003D03E9" w:rsidRPr="00B829B2" w:rsidRDefault="003D03E9" w:rsidP="003D03E9">
      <w:pPr>
        <w:pStyle w:val="paragraph"/>
        <w:spacing w:before="0" w:beforeAutospacing="0" w:after="0" w:afterAutospacing="0" w:line="360" w:lineRule="auto"/>
        <w:textAlignment w:val="baseline"/>
        <w:rPr>
          <w:rFonts w:ascii="Public Sans" w:eastAsia="Times New Roman" w:hAnsi="Public Sans" w:cs="Arial"/>
          <w:sz w:val="22"/>
          <w:szCs w:val="22"/>
        </w:rPr>
      </w:pPr>
      <w:r w:rsidRPr="00B829B2">
        <w:rPr>
          <w:rFonts w:ascii="Public Sans" w:eastAsia="Times New Roman" w:hAnsi="Public Sans" w:cs="Arial"/>
          <w:sz w:val="22"/>
          <w:szCs w:val="22"/>
        </w:rPr>
        <w:t>or</w:t>
      </w:r>
    </w:p>
    <w:p w14:paraId="49055982" w14:textId="77777777" w:rsidR="003D03E9" w:rsidRPr="00B829B2" w:rsidRDefault="003D03E9" w:rsidP="003D03E9">
      <w:pPr>
        <w:pStyle w:val="paragraph"/>
        <w:spacing w:before="0" w:beforeAutospacing="0" w:after="0" w:afterAutospacing="0" w:line="360" w:lineRule="auto"/>
        <w:ind w:left="360"/>
        <w:textAlignment w:val="baseline"/>
        <w:rPr>
          <w:rStyle w:val="normaltextrun"/>
          <w:rFonts w:ascii="Public Sans" w:hAnsi="Public Sans"/>
        </w:rPr>
      </w:pPr>
      <w:r w:rsidRPr="00B829B2">
        <w:rPr>
          <w:rFonts w:ascii="Public Sans" w:eastAsia="Times New Roman" w:hAnsi="Public Sans" w:cs="Arial"/>
          <w:sz w:val="22"/>
          <w:szCs w:val="22"/>
        </w:rPr>
        <w:t xml:space="preserve">Written confirmation from 2-3 </w:t>
      </w:r>
      <w:r w:rsidRPr="00B829B2">
        <w:rPr>
          <w:rStyle w:val="normaltextrun"/>
          <w:rFonts w:ascii="Public Sans" w:eastAsia="Times New Roman" w:hAnsi="Public Sans" w:cs="Arial"/>
          <w:sz w:val="22"/>
          <w:szCs w:val="22"/>
        </w:rPr>
        <w:t xml:space="preserve">Aboriginal organisations within the community in which you live/work, which addresses the three criteria listed below: </w:t>
      </w:r>
    </w:p>
    <w:p w14:paraId="6D47B9B9" w14:textId="77777777" w:rsidR="003D03E9" w:rsidRPr="00B829B2" w:rsidRDefault="003D03E9" w:rsidP="003D03E9">
      <w:pPr>
        <w:pStyle w:val="ListParagraph"/>
        <w:keepNext/>
        <w:numPr>
          <w:ilvl w:val="0"/>
          <w:numId w:val="38"/>
        </w:numPr>
        <w:shd w:val="clear" w:color="auto" w:fill="FFFFFF"/>
        <w:spacing w:after="188" w:line="360" w:lineRule="auto"/>
        <w:ind w:left="1080"/>
        <w:rPr>
          <w:rFonts w:ascii="Public Sans" w:hAnsi="Public Sans"/>
          <w:color w:val="333333"/>
        </w:rPr>
      </w:pPr>
      <w:r w:rsidRPr="00B829B2">
        <w:rPr>
          <w:rFonts w:ascii="Public Sans" w:hAnsi="Public Sans" w:cs="Arial"/>
          <w:color w:val="333333"/>
        </w:rPr>
        <w:t>is of Aboriginal and/or Torres Strait Islander descent, and</w:t>
      </w:r>
    </w:p>
    <w:p w14:paraId="73ACE4D1" w14:textId="77777777" w:rsidR="003D03E9" w:rsidRPr="00B829B2" w:rsidRDefault="003D03E9" w:rsidP="003D03E9">
      <w:pPr>
        <w:pStyle w:val="ListParagraph"/>
        <w:keepNext/>
        <w:numPr>
          <w:ilvl w:val="0"/>
          <w:numId w:val="38"/>
        </w:numPr>
        <w:shd w:val="clear" w:color="auto" w:fill="FFFFFF"/>
        <w:spacing w:after="188" w:line="360" w:lineRule="auto"/>
        <w:ind w:left="1080"/>
        <w:rPr>
          <w:rFonts w:ascii="Public Sans" w:hAnsi="Public Sans" w:cs="Arial"/>
          <w:color w:val="333333"/>
        </w:rPr>
      </w:pPr>
      <w:r w:rsidRPr="00B829B2">
        <w:rPr>
          <w:rFonts w:ascii="Public Sans" w:hAnsi="Public Sans" w:cs="Arial"/>
          <w:color w:val="333333"/>
        </w:rPr>
        <w:t>identifies as an Aboriginal and/or Torres Strait Islander person, and</w:t>
      </w:r>
    </w:p>
    <w:p w14:paraId="4D1CBC72" w14:textId="643F71BE" w:rsidR="003D03E9" w:rsidRPr="00472BA3" w:rsidRDefault="003D03E9" w:rsidP="00472BA3">
      <w:pPr>
        <w:pStyle w:val="ListParagraph"/>
        <w:keepNext/>
        <w:numPr>
          <w:ilvl w:val="0"/>
          <w:numId w:val="38"/>
        </w:numPr>
        <w:shd w:val="clear" w:color="auto" w:fill="FFFFFF"/>
        <w:spacing w:after="188" w:line="360" w:lineRule="auto"/>
        <w:ind w:left="1080"/>
        <w:rPr>
          <w:rFonts w:ascii="Public Sans" w:hAnsi="Public Sans" w:cs="Arial"/>
          <w:color w:val="333333"/>
        </w:rPr>
      </w:pPr>
      <w:r w:rsidRPr="00B829B2">
        <w:rPr>
          <w:rFonts w:ascii="Public Sans" w:hAnsi="Public Sans" w:cs="Arial"/>
          <w:color w:val="333333"/>
        </w:rPr>
        <w:t>is accepted as a such by the Aboriginal and/or Torres Strait Islander community.</w:t>
      </w:r>
    </w:p>
    <w:p w14:paraId="0790A9BB" w14:textId="77777777" w:rsidR="003F1151" w:rsidRPr="001D5928" w:rsidRDefault="003F1151" w:rsidP="003F1151">
      <w:pPr>
        <w:jc w:val="both"/>
        <w:rPr>
          <w:rFonts w:ascii="Public Sans" w:hAnsi="Public Sans" w:cstheme="minorHAnsi"/>
        </w:rPr>
      </w:pPr>
      <w:bookmarkStart w:id="9" w:name="EssentialReqs"/>
      <w:bookmarkEnd w:id="9"/>
      <w:r w:rsidRPr="001D5928">
        <w:rPr>
          <w:rFonts w:ascii="Public Sans" w:hAnsi="Public Sans" w:cstheme="minorHAnsi"/>
        </w:rPr>
        <w:t>Appointments are subject to reference checks. Some roles may also require the following checks/ clearances:</w:t>
      </w:r>
    </w:p>
    <w:p w14:paraId="53CC2A3F" w14:textId="77777777" w:rsidR="003F1151" w:rsidRPr="001D5928" w:rsidRDefault="003F1151" w:rsidP="003F1151">
      <w:pPr>
        <w:numPr>
          <w:ilvl w:val="0"/>
          <w:numId w:val="29"/>
        </w:numPr>
        <w:spacing w:before="120" w:line="240" w:lineRule="auto"/>
        <w:jc w:val="both"/>
        <w:rPr>
          <w:rFonts w:ascii="Public Sans" w:hAnsi="Public Sans" w:cstheme="minorHAnsi"/>
          <w:bCs/>
        </w:rPr>
      </w:pPr>
      <w:r w:rsidRPr="001D5928">
        <w:rPr>
          <w:rFonts w:ascii="Public Sans" w:hAnsi="Public Sans" w:cstheme="minorHAnsi"/>
          <w:bCs/>
        </w:rPr>
        <w:t>National Criminal History Record Check in accordance with the Disability Inclusion Act 2014</w:t>
      </w:r>
    </w:p>
    <w:p w14:paraId="5A7D9F62" w14:textId="77777777" w:rsidR="003F1151" w:rsidRPr="001D5928" w:rsidRDefault="003F1151" w:rsidP="003F1151">
      <w:pPr>
        <w:numPr>
          <w:ilvl w:val="0"/>
          <w:numId w:val="29"/>
        </w:numPr>
        <w:spacing w:before="120" w:line="240" w:lineRule="auto"/>
        <w:jc w:val="both"/>
        <w:rPr>
          <w:rFonts w:ascii="Public Sans" w:hAnsi="Public Sans" w:cstheme="minorHAnsi"/>
          <w:bCs/>
        </w:rPr>
      </w:pPr>
      <w:r w:rsidRPr="001D5928">
        <w:rPr>
          <w:rFonts w:ascii="Public Sans" w:hAnsi="Public Sans" w:cstheme="minorHAnsi"/>
          <w:bCs/>
        </w:rPr>
        <w:t>Working with Children Check clearance in accordance with the Child Protection (Working with Children) Act 2012</w:t>
      </w:r>
    </w:p>
    <w:p w14:paraId="20584D0B" w14:textId="77777777" w:rsidR="004E4265" w:rsidRPr="001D5928" w:rsidRDefault="004E4265">
      <w:pPr>
        <w:spacing w:after="0" w:line="240" w:lineRule="auto"/>
        <w:rPr>
          <w:rFonts w:ascii="Public Sans" w:hAnsi="Public Sans" w:cstheme="minorHAnsi"/>
          <w:sz w:val="24"/>
          <w:szCs w:val="24"/>
        </w:rPr>
      </w:pPr>
    </w:p>
    <w:p w14:paraId="76905BAF" w14:textId="77777777" w:rsidR="001D133A" w:rsidRPr="001D5928" w:rsidRDefault="001D133A" w:rsidP="001D133A">
      <w:pPr>
        <w:pStyle w:val="Heading1"/>
        <w:rPr>
          <w:rFonts w:ascii="Public Sans" w:hAnsi="Public Sans" w:cstheme="minorHAnsi"/>
          <w:sz w:val="24"/>
          <w:szCs w:val="24"/>
        </w:rPr>
      </w:pPr>
      <w:r w:rsidRPr="001D5928">
        <w:rPr>
          <w:rFonts w:ascii="Public Sans" w:hAnsi="Public Sans" w:cstheme="minorHAnsi"/>
          <w:sz w:val="24"/>
          <w:szCs w:val="24"/>
        </w:rPr>
        <w:t>Capabilities for the role</w:t>
      </w:r>
    </w:p>
    <w:p w14:paraId="1B1A4DB9" w14:textId="77777777" w:rsidR="00197F8F" w:rsidRPr="001D5928" w:rsidRDefault="00513560" w:rsidP="00197F8F">
      <w:pPr>
        <w:rPr>
          <w:rFonts w:ascii="Public Sans" w:hAnsi="Public Sans" w:cstheme="minorHAnsi"/>
        </w:rPr>
      </w:pPr>
      <w:r w:rsidRPr="001D5928">
        <w:rPr>
          <w:rFonts w:ascii="Public Sans" w:hAnsi="Public Sans" w:cstheme="minorHAnsi"/>
        </w:rPr>
        <w:t>T</w:t>
      </w:r>
      <w:r w:rsidR="00197F8F" w:rsidRPr="001D5928">
        <w:rPr>
          <w:rFonts w:ascii="Public Sans" w:hAnsi="Public Sans" w:cstheme="minorHAnsi"/>
        </w:rPr>
        <w:t xml:space="preserve">he </w:t>
      </w:r>
      <w:hyperlink r:id="rId8" w:history="1">
        <w:r w:rsidR="00197F8F" w:rsidRPr="001D5928">
          <w:rPr>
            <w:rStyle w:val="Hyperlink"/>
            <w:rFonts w:ascii="Public Sans" w:hAnsi="Public Sans" w:cstheme="minorHAnsi"/>
          </w:rPr>
          <w:t>NSW public sector capability framework</w:t>
        </w:r>
      </w:hyperlink>
      <w:r w:rsidR="00197F8F" w:rsidRPr="001D5928">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5B248381" w14:textId="77777777" w:rsidR="00197F8F" w:rsidRPr="001D5928" w:rsidRDefault="00197F8F" w:rsidP="00197F8F">
      <w:pPr>
        <w:rPr>
          <w:rFonts w:ascii="Public Sans" w:hAnsi="Public Sans" w:cstheme="minorHAnsi"/>
        </w:rPr>
      </w:pPr>
      <w:r w:rsidRPr="001D5928">
        <w:rPr>
          <w:rFonts w:ascii="Public Sans" w:hAnsi="Public Sans" w:cstheme="minorHAnsi"/>
        </w:rPr>
        <w:t xml:space="preserve">The capabilities are separated into </w:t>
      </w:r>
      <w:r w:rsidRPr="001D5928">
        <w:rPr>
          <w:rFonts w:ascii="Public Sans" w:hAnsi="Public Sans" w:cstheme="minorHAnsi"/>
          <w:b/>
        </w:rPr>
        <w:t>focus capabilities</w:t>
      </w:r>
      <w:r w:rsidRPr="001D5928">
        <w:rPr>
          <w:rFonts w:ascii="Public Sans" w:hAnsi="Public Sans" w:cstheme="minorHAnsi"/>
        </w:rPr>
        <w:t xml:space="preserve"> and </w:t>
      </w:r>
      <w:r w:rsidRPr="001D5928">
        <w:rPr>
          <w:rFonts w:ascii="Public Sans" w:hAnsi="Public Sans" w:cstheme="minorHAnsi"/>
          <w:b/>
        </w:rPr>
        <w:t>complementary capabilities</w:t>
      </w:r>
      <w:r w:rsidRPr="001D5928">
        <w:rPr>
          <w:rFonts w:ascii="Public Sans" w:hAnsi="Public Sans" w:cstheme="minorHAnsi"/>
        </w:rPr>
        <w:t xml:space="preserve">. </w:t>
      </w:r>
    </w:p>
    <w:p w14:paraId="22D5C8C7" w14:textId="77777777" w:rsidR="00197F8F" w:rsidRPr="001D5928" w:rsidRDefault="00197F8F" w:rsidP="00CA2FA8">
      <w:pPr>
        <w:pStyle w:val="Heading1"/>
        <w:spacing w:after="0" w:line="240" w:lineRule="auto"/>
        <w:rPr>
          <w:rFonts w:ascii="Public Sans" w:hAnsi="Public Sans" w:cstheme="minorHAnsi"/>
        </w:rPr>
      </w:pPr>
    </w:p>
    <w:p w14:paraId="7E8436C2" w14:textId="77777777" w:rsidR="00197F8F" w:rsidRPr="001D5928" w:rsidRDefault="00197F8F" w:rsidP="00CA2FA8">
      <w:pPr>
        <w:pStyle w:val="Heading2"/>
        <w:spacing w:after="0" w:line="240" w:lineRule="auto"/>
        <w:rPr>
          <w:rFonts w:ascii="Public Sans" w:hAnsi="Public Sans" w:cstheme="minorHAnsi"/>
        </w:rPr>
      </w:pPr>
      <w:r w:rsidRPr="001D5928">
        <w:rPr>
          <w:rFonts w:ascii="Public Sans" w:hAnsi="Public Sans" w:cstheme="minorHAnsi"/>
        </w:rPr>
        <w:t>Focus capabilities</w:t>
      </w:r>
    </w:p>
    <w:p w14:paraId="3135A0B8" w14:textId="77777777" w:rsidR="00197F8F" w:rsidRPr="001D5928" w:rsidRDefault="00197F8F" w:rsidP="00197F8F">
      <w:pPr>
        <w:pStyle w:val="PlainText"/>
        <w:spacing w:before="62" w:line="276" w:lineRule="auto"/>
        <w:rPr>
          <w:rFonts w:ascii="Public Sans" w:eastAsiaTheme="minorEastAsia" w:hAnsi="Public Sans" w:cstheme="minorHAnsi"/>
          <w:szCs w:val="22"/>
          <w:lang w:val="en-US"/>
        </w:rPr>
      </w:pPr>
      <w:r w:rsidRPr="001D5928">
        <w:rPr>
          <w:rFonts w:ascii="Public Sans" w:eastAsiaTheme="minorEastAsia" w:hAnsi="Public Sans" w:cstheme="minorHAnsi"/>
          <w:i/>
          <w:szCs w:val="22"/>
          <w:lang w:val="en-US"/>
        </w:rPr>
        <w:t>Focus capabilities</w:t>
      </w:r>
      <w:r w:rsidRPr="001D5928">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71639094" w14:textId="77777777" w:rsidR="00513560" w:rsidRPr="001D5928" w:rsidRDefault="00197F8F" w:rsidP="00513560">
      <w:pPr>
        <w:pStyle w:val="PlainText"/>
        <w:spacing w:before="62" w:line="276" w:lineRule="auto"/>
        <w:rPr>
          <w:rFonts w:ascii="Public Sans" w:eastAsiaTheme="minorEastAsia" w:hAnsi="Public Sans" w:cstheme="minorHAnsi"/>
          <w:szCs w:val="22"/>
          <w:lang w:val="en-US"/>
        </w:rPr>
      </w:pPr>
      <w:r w:rsidRPr="001D5928">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w:t>
      </w:r>
      <w:r w:rsidR="00D7553E" w:rsidRPr="001D5928">
        <w:rPr>
          <w:rFonts w:ascii="Public Sans" w:eastAsiaTheme="minorEastAsia" w:hAnsi="Public Sans" w:cstheme="minorHAnsi"/>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513560" w:rsidRPr="001D5928" w14:paraId="23B9B7BE"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13AE6086" w14:textId="77777777" w:rsidR="00513560" w:rsidRPr="001D5928" w:rsidRDefault="00513560" w:rsidP="000A561C">
            <w:pPr>
              <w:pStyle w:val="TableTextWhite0"/>
              <w:keepNext/>
              <w:jc w:val="both"/>
              <w:rPr>
                <w:rFonts w:ascii="Public Sans" w:hAnsi="Public Sans"/>
                <w:szCs w:val="22"/>
              </w:rPr>
            </w:pPr>
            <w:r w:rsidRPr="001D5928">
              <w:rPr>
                <w:rFonts w:ascii="Public Sans" w:hAnsi="Public Sans"/>
                <w:szCs w:val="22"/>
              </w:rPr>
              <w:t>FOCUS CAPABILITIES</w:t>
            </w:r>
          </w:p>
        </w:tc>
      </w:tr>
      <w:tr w:rsidR="00513560" w:rsidRPr="001D5928" w14:paraId="3F391447"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26CABD4E" w14:textId="77777777" w:rsidR="00513560" w:rsidRPr="001D5928" w:rsidRDefault="00513560" w:rsidP="000A561C">
            <w:pPr>
              <w:pStyle w:val="TableText"/>
              <w:keepNext/>
              <w:rPr>
                <w:rFonts w:ascii="Public Sans" w:hAnsi="Public Sans"/>
                <w:b/>
                <w:sz w:val="22"/>
                <w:szCs w:val="22"/>
              </w:rPr>
            </w:pPr>
            <w:r w:rsidRPr="001D5928">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4ACD258A" w14:textId="77777777" w:rsidR="00513560" w:rsidRPr="001D5928" w:rsidRDefault="00513560" w:rsidP="000A561C">
            <w:pPr>
              <w:pStyle w:val="TableText"/>
              <w:keepNext/>
              <w:rPr>
                <w:rFonts w:ascii="Public Sans" w:hAnsi="Public Sans"/>
                <w:b/>
                <w:sz w:val="22"/>
                <w:szCs w:val="22"/>
              </w:rPr>
            </w:pPr>
            <w:r w:rsidRPr="001D5928">
              <w:rPr>
                <w:rFonts w:ascii="Public Sans" w:hAnsi="Public Sans"/>
                <w:b/>
                <w:sz w:val="22"/>
                <w:szCs w:val="22"/>
              </w:rPr>
              <w:t>Capability name</w:t>
            </w:r>
          </w:p>
        </w:tc>
        <w:tc>
          <w:tcPr>
            <w:tcW w:w="141" w:type="dxa"/>
            <w:tcBorders>
              <w:bottom w:val="single" w:sz="12" w:space="0" w:color="auto"/>
            </w:tcBorders>
            <w:shd w:val="clear" w:color="auto" w:fill="BCBEC0"/>
          </w:tcPr>
          <w:p w14:paraId="3B25EE8F" w14:textId="77777777" w:rsidR="00513560" w:rsidRPr="001D5928" w:rsidRDefault="00513560" w:rsidP="000A561C">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393DAC1B" w14:textId="77777777" w:rsidR="00513560" w:rsidRPr="001D5928" w:rsidRDefault="00513560" w:rsidP="000A561C">
            <w:pPr>
              <w:pStyle w:val="TableText"/>
              <w:keepNext/>
              <w:rPr>
                <w:rFonts w:ascii="Public Sans" w:hAnsi="Public Sans"/>
                <w:b/>
                <w:sz w:val="22"/>
                <w:szCs w:val="22"/>
              </w:rPr>
            </w:pPr>
            <w:r w:rsidRPr="001D5928">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0E005E94" w14:textId="77777777" w:rsidR="00513560" w:rsidRPr="001D5928" w:rsidRDefault="00513560" w:rsidP="000A561C">
            <w:pPr>
              <w:pStyle w:val="TableText"/>
              <w:keepNext/>
              <w:jc w:val="both"/>
              <w:rPr>
                <w:rFonts w:ascii="Public Sans" w:hAnsi="Public Sans"/>
                <w:b/>
                <w:sz w:val="22"/>
                <w:szCs w:val="22"/>
              </w:rPr>
            </w:pPr>
            <w:r w:rsidRPr="001D5928">
              <w:rPr>
                <w:rFonts w:ascii="Public Sans" w:hAnsi="Public Sans"/>
                <w:b/>
                <w:sz w:val="22"/>
                <w:szCs w:val="22"/>
              </w:rPr>
              <w:t>Level</w:t>
            </w:r>
          </w:p>
        </w:tc>
      </w:tr>
      <w:tr w:rsidR="007B4599" w:rsidRPr="001D5928" w14:paraId="3256D872" w14:textId="77777777" w:rsidTr="00752E19">
        <w:trPr>
          <w:gridAfter w:val="1"/>
          <w:wAfter w:w="25" w:type="dxa"/>
        </w:trPr>
        <w:tc>
          <w:tcPr>
            <w:tcW w:w="1475" w:type="dxa"/>
            <w:tcBorders>
              <w:top w:val="single" w:sz="8" w:space="0" w:color="BCBEC0"/>
              <w:left w:val="nil"/>
              <w:bottom w:val="single" w:sz="8" w:space="0" w:color="BCBEC0"/>
              <w:right w:val="nil"/>
            </w:tcBorders>
          </w:tcPr>
          <w:p w14:paraId="0BCBD0B2" w14:textId="77777777" w:rsidR="007B4599" w:rsidRPr="001D5928" w:rsidRDefault="007B4599" w:rsidP="007B4599">
            <w:pPr>
              <w:keepNext/>
              <w:spacing w:after="0" w:line="240" w:lineRule="auto"/>
              <w:rPr>
                <w:rFonts w:ascii="Public Sans" w:hAnsi="Public Sans"/>
                <w:noProof/>
                <w:szCs w:val="22"/>
                <w:lang w:eastAsia="en-AU"/>
              </w:rPr>
            </w:pPr>
            <w:r w:rsidRPr="001D5928">
              <w:rPr>
                <w:rFonts w:ascii="Public Sans" w:hAnsi="Public Sans"/>
                <w:noProof/>
                <w:szCs w:val="22"/>
                <w:lang w:eastAsia="en-AU"/>
              </w:rPr>
              <w:drawing>
                <wp:inline distT="0" distB="0" distL="0" distR="0" wp14:anchorId="485678E9" wp14:editId="52715742">
                  <wp:extent cx="881037" cy="8810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2511FB88" w14:textId="77777777" w:rsidR="007B4599" w:rsidRPr="001D5928" w:rsidRDefault="007B4599" w:rsidP="007B4599">
            <w:pPr>
              <w:pStyle w:val="TableText"/>
              <w:keepNext/>
              <w:spacing w:before="0" w:after="0" w:line="240" w:lineRule="auto"/>
              <w:rPr>
                <w:rFonts w:ascii="Public Sans" w:hAnsi="Public Sans" w:cs="Arial"/>
                <w:b/>
                <w:sz w:val="22"/>
                <w:szCs w:val="22"/>
              </w:rPr>
            </w:pPr>
            <w:r w:rsidRPr="001D5928">
              <w:rPr>
                <w:rFonts w:ascii="Public Sans" w:hAnsi="Public Sans" w:cs="Arial"/>
                <w:b/>
                <w:sz w:val="22"/>
                <w:szCs w:val="22"/>
              </w:rPr>
              <w:t>Act with Integrity</w:t>
            </w:r>
          </w:p>
          <w:p w14:paraId="3DEB5318" w14:textId="77777777" w:rsidR="007B4599" w:rsidRPr="001D5928" w:rsidRDefault="007B4599" w:rsidP="007B4599">
            <w:pPr>
              <w:pStyle w:val="TableText"/>
              <w:keepNext/>
              <w:spacing w:before="0" w:after="0" w:line="240" w:lineRule="auto"/>
              <w:rPr>
                <w:rFonts w:ascii="Public Sans" w:hAnsi="Public Sans" w:cs="Arial"/>
                <w:b/>
                <w:sz w:val="22"/>
                <w:szCs w:val="22"/>
              </w:rPr>
            </w:pPr>
            <w:r w:rsidRPr="001D5928">
              <w:rPr>
                <w:rFonts w:ascii="Public Sans" w:hAnsi="Public Sans" w:cs="Arial"/>
                <w:sz w:val="22"/>
                <w:szCs w:val="22"/>
              </w:rPr>
              <w:t>Be ethical and professional, and uphold and promote the public sector values</w:t>
            </w:r>
          </w:p>
        </w:tc>
        <w:tc>
          <w:tcPr>
            <w:tcW w:w="4735" w:type="dxa"/>
            <w:gridSpan w:val="3"/>
            <w:tcBorders>
              <w:top w:val="single" w:sz="8" w:space="0" w:color="BCBEC0"/>
              <w:left w:val="nil"/>
              <w:bottom w:val="single" w:sz="8" w:space="0" w:color="BCBEC0"/>
              <w:right w:val="nil"/>
            </w:tcBorders>
          </w:tcPr>
          <w:p w14:paraId="07DF8C86"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Represent the organisation in an honest, ethical and professional way</w:t>
            </w:r>
          </w:p>
          <w:p w14:paraId="261EAB20"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Support a culture of integrity and professionalism</w:t>
            </w:r>
          </w:p>
          <w:p w14:paraId="0197B82E"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Understand and help others to recognise their obligations to comply with legislation, policies, guidelines and codes of conduct</w:t>
            </w:r>
          </w:p>
          <w:p w14:paraId="3481701D"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Recognise and report misconduct and illegal and inappropriate behaviour</w:t>
            </w:r>
          </w:p>
          <w:p w14:paraId="64B6D33D"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Report and manage apparent conflicts of interest and encourage others to do so</w:t>
            </w:r>
          </w:p>
        </w:tc>
        <w:tc>
          <w:tcPr>
            <w:tcW w:w="1560" w:type="dxa"/>
            <w:tcBorders>
              <w:top w:val="single" w:sz="8" w:space="0" w:color="BCBEC0"/>
              <w:left w:val="nil"/>
              <w:bottom w:val="single" w:sz="8" w:space="0" w:color="BCBEC0"/>
              <w:right w:val="nil"/>
            </w:tcBorders>
          </w:tcPr>
          <w:p w14:paraId="54D2B42C" w14:textId="77777777" w:rsidR="007B4599" w:rsidRPr="001D5928" w:rsidRDefault="007B4599" w:rsidP="007B4599">
            <w:pPr>
              <w:pStyle w:val="TableText"/>
              <w:keepNext/>
              <w:rPr>
                <w:rFonts w:ascii="Public Sans" w:hAnsi="Public Sans" w:cstheme="minorHAnsi"/>
                <w:sz w:val="22"/>
                <w:szCs w:val="22"/>
              </w:rPr>
            </w:pPr>
            <w:r w:rsidRPr="001D5928">
              <w:rPr>
                <w:rFonts w:ascii="Public Sans" w:hAnsi="Public Sans" w:cstheme="minorHAnsi"/>
                <w:sz w:val="22"/>
                <w:szCs w:val="22"/>
              </w:rPr>
              <w:t>Intermediate</w:t>
            </w:r>
          </w:p>
        </w:tc>
      </w:tr>
      <w:tr w:rsidR="007B4599" w:rsidRPr="001D5928" w14:paraId="03F06053" w14:textId="77777777" w:rsidTr="007B4599">
        <w:trPr>
          <w:gridAfter w:val="1"/>
          <w:wAfter w:w="25" w:type="dxa"/>
        </w:trPr>
        <w:tc>
          <w:tcPr>
            <w:tcW w:w="1475" w:type="dxa"/>
            <w:tcBorders>
              <w:top w:val="single" w:sz="8" w:space="0" w:color="BCBEC0"/>
              <w:left w:val="nil"/>
              <w:bottom w:val="single" w:sz="8" w:space="0" w:color="BCBEC0"/>
              <w:right w:val="nil"/>
            </w:tcBorders>
          </w:tcPr>
          <w:p w14:paraId="48BA6CCC" w14:textId="77777777" w:rsidR="007B4599" w:rsidRPr="001D5928" w:rsidRDefault="007B4599" w:rsidP="007B4599">
            <w:pPr>
              <w:keepNext/>
              <w:spacing w:after="0" w:line="240" w:lineRule="auto"/>
              <w:rPr>
                <w:rFonts w:ascii="Public Sans" w:hAnsi="Public Sans"/>
                <w:noProof/>
                <w:szCs w:val="22"/>
                <w:lang w:eastAsia="en-AU"/>
              </w:rPr>
            </w:pPr>
            <w:r w:rsidRPr="001D5928">
              <w:rPr>
                <w:rFonts w:ascii="Public Sans" w:hAnsi="Public Sans"/>
                <w:noProof/>
                <w:szCs w:val="22"/>
                <w:lang w:eastAsia="en-AU"/>
              </w:rPr>
              <w:drawing>
                <wp:inline distT="0" distB="0" distL="0" distR="0" wp14:anchorId="3E3E8503" wp14:editId="68A40633">
                  <wp:extent cx="881037" cy="8810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32ECB0B7" w14:textId="77777777" w:rsidR="007B4599" w:rsidRPr="001D5928" w:rsidRDefault="007B4599" w:rsidP="007B4599">
            <w:pPr>
              <w:pStyle w:val="TableText"/>
              <w:keepNext/>
              <w:spacing w:before="0" w:after="0" w:line="240" w:lineRule="auto"/>
              <w:rPr>
                <w:rFonts w:ascii="Public Sans" w:hAnsi="Public Sans" w:cs="Arial"/>
                <w:b/>
                <w:sz w:val="22"/>
                <w:szCs w:val="22"/>
              </w:rPr>
            </w:pPr>
            <w:r w:rsidRPr="001D5928">
              <w:rPr>
                <w:rFonts w:ascii="Public Sans" w:hAnsi="Public Sans" w:cs="Arial"/>
                <w:b/>
                <w:sz w:val="22"/>
                <w:szCs w:val="22"/>
              </w:rPr>
              <w:t>Communicate Effectively</w:t>
            </w:r>
          </w:p>
          <w:p w14:paraId="3D4437D2" w14:textId="77777777" w:rsidR="007B4599" w:rsidRPr="001D5928" w:rsidRDefault="007B4599" w:rsidP="007B4599">
            <w:pPr>
              <w:pStyle w:val="TableText"/>
              <w:keepNext/>
              <w:spacing w:before="0" w:after="0" w:line="240" w:lineRule="auto"/>
              <w:rPr>
                <w:rFonts w:ascii="Public Sans" w:hAnsi="Public Sans" w:cs="Arial"/>
                <w:sz w:val="22"/>
                <w:szCs w:val="22"/>
              </w:rPr>
            </w:pPr>
            <w:r w:rsidRPr="001D5928">
              <w:rPr>
                <w:rFonts w:ascii="Public Sans" w:hAnsi="Public Sans" w:cs="Arial"/>
                <w:sz w:val="22"/>
                <w:szCs w:val="22"/>
              </w:rPr>
              <w:t>Communicate clearly, actively listen to others, and respond with understanding and respect</w:t>
            </w:r>
          </w:p>
        </w:tc>
        <w:tc>
          <w:tcPr>
            <w:tcW w:w="4735" w:type="dxa"/>
            <w:gridSpan w:val="3"/>
            <w:tcBorders>
              <w:top w:val="single" w:sz="8" w:space="0" w:color="BCBEC0"/>
              <w:left w:val="nil"/>
              <w:bottom w:val="single" w:sz="8" w:space="0" w:color="BCBEC0"/>
              <w:right w:val="nil"/>
            </w:tcBorders>
          </w:tcPr>
          <w:p w14:paraId="7D1E36DF"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Tailor communication to diverse audiences</w:t>
            </w:r>
          </w:p>
          <w:p w14:paraId="0B2C0313"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Clearly explain complex concepts and arguments to individuals and groups</w:t>
            </w:r>
          </w:p>
          <w:p w14:paraId="327E9F55"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Create opportunities for others to be heard, listen attentively and encourage them to express their views</w:t>
            </w:r>
          </w:p>
          <w:p w14:paraId="3EB358E5"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Share information across teams and units to enable informed decision making</w:t>
            </w:r>
          </w:p>
          <w:p w14:paraId="01661AF1"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Write fluently in plain English and in a range of styles and formats</w:t>
            </w:r>
          </w:p>
          <w:p w14:paraId="4524498C"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Use contemporary communication channels to share information, engage and interact with diverse audiences</w:t>
            </w:r>
          </w:p>
        </w:tc>
        <w:tc>
          <w:tcPr>
            <w:tcW w:w="1560" w:type="dxa"/>
            <w:tcBorders>
              <w:top w:val="single" w:sz="8" w:space="0" w:color="BCBEC0"/>
              <w:left w:val="nil"/>
              <w:bottom w:val="single" w:sz="8" w:space="0" w:color="BCBEC0"/>
              <w:right w:val="nil"/>
            </w:tcBorders>
          </w:tcPr>
          <w:p w14:paraId="1C2649F8" w14:textId="77777777" w:rsidR="007B4599" w:rsidRPr="001D5928" w:rsidRDefault="007B4599" w:rsidP="007B4599">
            <w:pPr>
              <w:pStyle w:val="TableText"/>
              <w:keepNext/>
              <w:rPr>
                <w:rFonts w:ascii="Public Sans" w:hAnsi="Public Sans" w:cstheme="minorHAnsi"/>
                <w:sz w:val="22"/>
                <w:szCs w:val="22"/>
              </w:rPr>
            </w:pPr>
            <w:r w:rsidRPr="001D5928">
              <w:rPr>
                <w:rFonts w:ascii="Public Sans" w:hAnsi="Public Sans" w:cstheme="minorHAnsi"/>
                <w:sz w:val="22"/>
                <w:szCs w:val="22"/>
              </w:rPr>
              <w:t>Adept</w:t>
            </w:r>
          </w:p>
        </w:tc>
      </w:tr>
      <w:tr w:rsidR="007B4599" w:rsidRPr="001D5928" w14:paraId="0A511F40" w14:textId="77777777" w:rsidTr="007B4599">
        <w:trPr>
          <w:gridAfter w:val="1"/>
          <w:wAfter w:w="25" w:type="dxa"/>
        </w:trPr>
        <w:tc>
          <w:tcPr>
            <w:tcW w:w="1475" w:type="dxa"/>
            <w:tcBorders>
              <w:top w:val="single" w:sz="8" w:space="0" w:color="BCBEC0"/>
              <w:left w:val="nil"/>
              <w:bottom w:val="single" w:sz="8" w:space="0" w:color="BCBEC0"/>
              <w:right w:val="nil"/>
            </w:tcBorders>
          </w:tcPr>
          <w:p w14:paraId="37AC1097" w14:textId="77777777" w:rsidR="007B4599" w:rsidRPr="001D5928" w:rsidRDefault="007B4599" w:rsidP="007B4599">
            <w:pPr>
              <w:keepNext/>
              <w:spacing w:after="0" w:line="240" w:lineRule="auto"/>
              <w:rPr>
                <w:rFonts w:ascii="Public Sans" w:hAnsi="Public Sans"/>
                <w:noProof/>
                <w:szCs w:val="22"/>
                <w:lang w:eastAsia="en-AU"/>
              </w:rPr>
            </w:pPr>
            <w:r w:rsidRPr="001D5928">
              <w:rPr>
                <w:rFonts w:ascii="Public Sans" w:hAnsi="Public Sans"/>
                <w:noProof/>
                <w:szCs w:val="22"/>
                <w:lang w:eastAsia="en-AU"/>
              </w:rPr>
              <w:drawing>
                <wp:inline distT="0" distB="0" distL="0" distR="0" wp14:anchorId="284A1F84" wp14:editId="6463C2C1">
                  <wp:extent cx="881037" cy="881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5F0552C9" w14:textId="77777777" w:rsidR="007B4599" w:rsidRPr="001D5928" w:rsidRDefault="007B4599" w:rsidP="007B4599">
            <w:pPr>
              <w:pStyle w:val="TableText"/>
              <w:keepNext/>
              <w:spacing w:before="0" w:after="0" w:line="240" w:lineRule="auto"/>
              <w:rPr>
                <w:rFonts w:ascii="Public Sans" w:hAnsi="Public Sans" w:cs="Arial"/>
                <w:b/>
                <w:sz w:val="22"/>
                <w:szCs w:val="22"/>
              </w:rPr>
            </w:pPr>
            <w:r w:rsidRPr="001D5928">
              <w:rPr>
                <w:rFonts w:ascii="Public Sans" w:hAnsi="Public Sans" w:cs="Arial"/>
                <w:b/>
                <w:sz w:val="22"/>
                <w:szCs w:val="22"/>
              </w:rPr>
              <w:t>Commit to Customer Service</w:t>
            </w:r>
          </w:p>
          <w:p w14:paraId="6A45D25E" w14:textId="77777777" w:rsidR="007B4599" w:rsidRPr="001D5928" w:rsidRDefault="007B4599" w:rsidP="007B4599">
            <w:pPr>
              <w:pStyle w:val="TableText"/>
              <w:keepNext/>
              <w:spacing w:before="0" w:after="0" w:line="240" w:lineRule="auto"/>
              <w:rPr>
                <w:rFonts w:ascii="Public Sans" w:hAnsi="Public Sans" w:cs="Arial"/>
                <w:sz w:val="22"/>
                <w:szCs w:val="22"/>
              </w:rPr>
            </w:pPr>
            <w:r w:rsidRPr="001D5928">
              <w:rPr>
                <w:rFonts w:ascii="Public Sans" w:hAnsi="Public Sans" w:cs="Arial"/>
                <w:sz w:val="22"/>
                <w:szCs w:val="22"/>
              </w:rPr>
              <w:t>Provide customer-focused services in line with public sector and organisational objectives</w:t>
            </w:r>
          </w:p>
        </w:tc>
        <w:tc>
          <w:tcPr>
            <w:tcW w:w="4735" w:type="dxa"/>
            <w:gridSpan w:val="3"/>
            <w:tcBorders>
              <w:top w:val="single" w:sz="8" w:space="0" w:color="BCBEC0"/>
              <w:left w:val="nil"/>
              <w:bottom w:val="single" w:sz="8" w:space="0" w:color="BCBEC0"/>
              <w:right w:val="nil"/>
            </w:tcBorders>
          </w:tcPr>
          <w:p w14:paraId="13A448D4"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Take responsibility for delivering high-quality customer-focused services</w:t>
            </w:r>
          </w:p>
          <w:p w14:paraId="208A96FA" w14:textId="77777777" w:rsidR="007B4599" w:rsidRPr="001D5928" w:rsidRDefault="007B4599" w:rsidP="007B4599">
            <w:pPr>
              <w:pStyle w:val="BodyText"/>
              <w:numPr>
                <w:ilvl w:val="0"/>
                <w:numId w:val="32"/>
              </w:numPr>
              <w:spacing w:before="0" w:after="0" w:line="240" w:lineRule="auto"/>
              <w:ind w:left="360" w:right="702"/>
              <w:jc w:val="both"/>
              <w:rPr>
                <w:rFonts w:ascii="Public Sans" w:hAnsi="Public Sans" w:cs="Arial"/>
                <w:color w:val="auto"/>
                <w:szCs w:val="22"/>
              </w:rPr>
            </w:pPr>
            <w:r w:rsidRPr="001D5928">
              <w:rPr>
                <w:rFonts w:ascii="Public Sans" w:hAnsi="Public Sans" w:cs="Arial"/>
                <w:color w:val="auto"/>
                <w:szCs w:val="22"/>
              </w:rPr>
              <w:t>Design processes and policies based on the customer’s point of view and needs</w:t>
            </w:r>
          </w:p>
          <w:p w14:paraId="7FCEC3DE"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Understand and measure what is important to customers</w:t>
            </w:r>
          </w:p>
          <w:p w14:paraId="3A3D0DB1"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Use data and information to monitor and improve customer service delivery</w:t>
            </w:r>
          </w:p>
          <w:p w14:paraId="53430475"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Find opportunities to cooperate with internal and external stakeholders to improve outcomes for customers</w:t>
            </w:r>
          </w:p>
          <w:p w14:paraId="4D0EEF72"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Maintain relationships with key customers in area of expertise</w:t>
            </w:r>
          </w:p>
          <w:p w14:paraId="5104B451" w14:textId="77777777" w:rsidR="007B4599" w:rsidRPr="001D5928" w:rsidRDefault="007B4599" w:rsidP="007B4599">
            <w:pPr>
              <w:pStyle w:val="BodyText"/>
              <w:numPr>
                <w:ilvl w:val="0"/>
                <w:numId w:val="32"/>
              </w:numPr>
              <w:spacing w:before="0" w:after="0" w:line="240" w:lineRule="auto"/>
              <w:ind w:left="360" w:right="702"/>
              <w:jc w:val="both"/>
              <w:rPr>
                <w:rFonts w:ascii="Public Sans" w:hAnsi="Public Sans" w:cs="Arial"/>
                <w:color w:val="auto"/>
                <w:szCs w:val="22"/>
              </w:rPr>
            </w:pPr>
            <w:r w:rsidRPr="001D5928">
              <w:rPr>
                <w:rFonts w:ascii="Public Sans" w:hAnsi="Public Sans" w:cs="Arial"/>
                <w:color w:val="auto"/>
                <w:szCs w:val="22"/>
              </w:rPr>
              <w:t>Connect and collaborate with relevant customers within the community</w:t>
            </w:r>
          </w:p>
        </w:tc>
        <w:tc>
          <w:tcPr>
            <w:tcW w:w="1560" w:type="dxa"/>
            <w:tcBorders>
              <w:top w:val="single" w:sz="8" w:space="0" w:color="BCBEC0"/>
              <w:left w:val="nil"/>
              <w:bottom w:val="single" w:sz="8" w:space="0" w:color="BCBEC0"/>
              <w:right w:val="nil"/>
            </w:tcBorders>
          </w:tcPr>
          <w:p w14:paraId="3C866157" w14:textId="77777777" w:rsidR="007B4599" w:rsidRPr="001D5928" w:rsidRDefault="007B4599" w:rsidP="007B4599">
            <w:pPr>
              <w:pStyle w:val="TableText"/>
              <w:keepNext/>
              <w:rPr>
                <w:rFonts w:ascii="Public Sans" w:hAnsi="Public Sans" w:cstheme="minorHAnsi"/>
                <w:sz w:val="22"/>
                <w:szCs w:val="22"/>
              </w:rPr>
            </w:pPr>
            <w:r w:rsidRPr="001D5928">
              <w:rPr>
                <w:rFonts w:ascii="Public Sans" w:hAnsi="Public Sans" w:cstheme="minorHAnsi"/>
                <w:sz w:val="22"/>
                <w:szCs w:val="22"/>
              </w:rPr>
              <w:t>Adept</w:t>
            </w:r>
          </w:p>
        </w:tc>
      </w:tr>
      <w:tr w:rsidR="007B4599" w:rsidRPr="001D5928" w14:paraId="24A47BFE" w14:textId="77777777" w:rsidTr="007B4599">
        <w:trPr>
          <w:gridAfter w:val="1"/>
          <w:wAfter w:w="25" w:type="dxa"/>
        </w:trPr>
        <w:tc>
          <w:tcPr>
            <w:tcW w:w="1475" w:type="dxa"/>
            <w:tcBorders>
              <w:top w:val="single" w:sz="8" w:space="0" w:color="BCBEC0"/>
              <w:left w:val="nil"/>
              <w:bottom w:val="single" w:sz="8" w:space="0" w:color="BCBEC0"/>
              <w:right w:val="nil"/>
            </w:tcBorders>
          </w:tcPr>
          <w:p w14:paraId="65288927" w14:textId="77777777" w:rsidR="007B4599" w:rsidRPr="001D5928" w:rsidRDefault="007B4599" w:rsidP="007B4599">
            <w:pPr>
              <w:keepNext/>
              <w:spacing w:after="0" w:line="240" w:lineRule="auto"/>
              <w:rPr>
                <w:rFonts w:ascii="Public Sans" w:hAnsi="Public Sans"/>
                <w:noProof/>
                <w:szCs w:val="22"/>
                <w:lang w:eastAsia="en-AU"/>
              </w:rPr>
            </w:pPr>
            <w:r w:rsidRPr="001D5928">
              <w:rPr>
                <w:rFonts w:ascii="Public Sans" w:hAnsi="Public Sans"/>
                <w:noProof/>
                <w:szCs w:val="22"/>
                <w:lang w:eastAsia="en-AU"/>
              </w:rPr>
              <w:drawing>
                <wp:inline distT="0" distB="0" distL="0" distR="0" wp14:anchorId="497717A0" wp14:editId="6AFF18E7">
                  <wp:extent cx="881037" cy="88103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5F229221" w14:textId="77777777" w:rsidR="007B4599" w:rsidRPr="001D5928" w:rsidRDefault="007B4599" w:rsidP="007B4599">
            <w:pPr>
              <w:pStyle w:val="TableText"/>
              <w:keepNext/>
              <w:spacing w:before="0" w:after="0" w:line="240" w:lineRule="auto"/>
              <w:rPr>
                <w:rFonts w:ascii="Public Sans" w:hAnsi="Public Sans" w:cs="Arial"/>
                <w:b/>
                <w:sz w:val="22"/>
                <w:szCs w:val="22"/>
              </w:rPr>
            </w:pPr>
            <w:r w:rsidRPr="001D5928">
              <w:rPr>
                <w:rFonts w:ascii="Public Sans" w:hAnsi="Public Sans" w:cs="Arial"/>
                <w:b/>
                <w:sz w:val="22"/>
                <w:szCs w:val="22"/>
              </w:rPr>
              <w:t>Think and Solve Problems</w:t>
            </w:r>
          </w:p>
          <w:p w14:paraId="4C4CEA95" w14:textId="77777777" w:rsidR="007B4599" w:rsidRPr="001D5928" w:rsidRDefault="007B4599" w:rsidP="007B4599">
            <w:pPr>
              <w:pStyle w:val="TableText"/>
              <w:keepNext/>
              <w:spacing w:before="0" w:after="0" w:line="240" w:lineRule="auto"/>
              <w:rPr>
                <w:rFonts w:ascii="Public Sans" w:hAnsi="Public Sans" w:cs="Arial"/>
                <w:sz w:val="22"/>
                <w:szCs w:val="22"/>
              </w:rPr>
            </w:pPr>
            <w:r w:rsidRPr="001D5928">
              <w:rPr>
                <w:rFonts w:ascii="Public Sans" w:hAnsi="Public Sans" w:cs="Arial"/>
                <w:sz w:val="22"/>
                <w:szCs w:val="22"/>
              </w:rPr>
              <w:t>Think, analyse and consider the broader context to develop practical solutions</w:t>
            </w:r>
          </w:p>
        </w:tc>
        <w:tc>
          <w:tcPr>
            <w:tcW w:w="4735" w:type="dxa"/>
            <w:gridSpan w:val="3"/>
            <w:tcBorders>
              <w:top w:val="single" w:sz="8" w:space="0" w:color="BCBEC0"/>
              <w:left w:val="nil"/>
              <w:bottom w:val="single" w:sz="8" w:space="0" w:color="BCBEC0"/>
              <w:right w:val="nil"/>
            </w:tcBorders>
          </w:tcPr>
          <w:p w14:paraId="3DD033DD"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Research and apply critical- thinking techniques in analysing information, identify interrelationships and make recommendations based on relevant evidence</w:t>
            </w:r>
          </w:p>
          <w:p w14:paraId="7762880A"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Anticipate, identify and address issues and potential problems that may have an impact on organisational objectives and the user experience</w:t>
            </w:r>
          </w:p>
          <w:p w14:paraId="1A09D0E9"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Apply creative-thinking techniques to generate new ideas and options to address issues and improve the user experience</w:t>
            </w:r>
          </w:p>
          <w:p w14:paraId="05A03611"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Seek contributions and ideas from people with diverse backgrounds and experience</w:t>
            </w:r>
          </w:p>
          <w:p w14:paraId="6E46DF39"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Participate in and contribute to team or unit initiatives to resolve common  issues or barriers to effectiveness</w:t>
            </w:r>
          </w:p>
          <w:p w14:paraId="2FEE7EA0" w14:textId="77777777" w:rsidR="007B4599" w:rsidRPr="001D5928" w:rsidRDefault="007B4599" w:rsidP="007B4599">
            <w:pPr>
              <w:pStyle w:val="TableBullet"/>
              <w:numPr>
                <w:ilvl w:val="0"/>
                <w:numId w:val="32"/>
              </w:numPr>
              <w:spacing w:line="240" w:lineRule="auto"/>
              <w:ind w:left="360" w:right="702"/>
              <w:rPr>
                <w:rFonts w:ascii="Public Sans" w:hAnsi="Public Sans" w:cs="Arial"/>
                <w:sz w:val="22"/>
                <w:szCs w:val="22"/>
              </w:rPr>
            </w:pPr>
            <w:r w:rsidRPr="001D5928">
              <w:rPr>
                <w:rFonts w:ascii="Public Sans" w:hAnsi="Public Sans" w:cs="Arial"/>
                <w:sz w:val="22"/>
                <w:szCs w:val="22"/>
              </w:rPr>
              <w:t>Identify and share business process improvements to enhance effectiveness</w:t>
            </w:r>
          </w:p>
        </w:tc>
        <w:tc>
          <w:tcPr>
            <w:tcW w:w="1560" w:type="dxa"/>
            <w:tcBorders>
              <w:top w:val="single" w:sz="8" w:space="0" w:color="BCBEC0"/>
              <w:left w:val="nil"/>
              <w:bottom w:val="single" w:sz="8" w:space="0" w:color="BCBEC0"/>
              <w:right w:val="nil"/>
            </w:tcBorders>
          </w:tcPr>
          <w:p w14:paraId="6B7C8FC5" w14:textId="77777777" w:rsidR="007B4599" w:rsidRPr="001D5928" w:rsidRDefault="007B4599" w:rsidP="007B4599">
            <w:pPr>
              <w:pStyle w:val="TableText"/>
              <w:keepNext/>
              <w:rPr>
                <w:rFonts w:ascii="Public Sans" w:hAnsi="Public Sans" w:cstheme="minorHAnsi"/>
                <w:sz w:val="22"/>
                <w:szCs w:val="22"/>
              </w:rPr>
            </w:pPr>
            <w:r w:rsidRPr="001D5928">
              <w:rPr>
                <w:rFonts w:ascii="Public Sans" w:hAnsi="Public Sans" w:cstheme="minorHAnsi"/>
                <w:sz w:val="22"/>
                <w:szCs w:val="22"/>
              </w:rPr>
              <w:t>Adept</w:t>
            </w:r>
          </w:p>
        </w:tc>
      </w:tr>
      <w:tr w:rsidR="007B4599" w:rsidRPr="001D5928" w14:paraId="04E0AF31" w14:textId="77777777" w:rsidTr="00FC050C">
        <w:trPr>
          <w:gridAfter w:val="1"/>
          <w:wAfter w:w="25" w:type="dxa"/>
        </w:trPr>
        <w:tc>
          <w:tcPr>
            <w:tcW w:w="1475" w:type="dxa"/>
            <w:tcBorders>
              <w:top w:val="single" w:sz="8" w:space="0" w:color="BCBEC0"/>
              <w:left w:val="nil"/>
              <w:bottom w:val="single" w:sz="4" w:space="0" w:color="BCBEC0"/>
              <w:right w:val="nil"/>
            </w:tcBorders>
          </w:tcPr>
          <w:p w14:paraId="553589D3" w14:textId="77777777" w:rsidR="007B4599" w:rsidRPr="001D5928" w:rsidRDefault="007B4599" w:rsidP="007B4599">
            <w:pPr>
              <w:keepNext/>
              <w:spacing w:after="0" w:line="240" w:lineRule="auto"/>
              <w:rPr>
                <w:rFonts w:ascii="Public Sans" w:hAnsi="Public Sans"/>
                <w:noProof/>
                <w:szCs w:val="22"/>
                <w:lang w:eastAsia="en-AU"/>
              </w:rPr>
            </w:pPr>
            <w:r w:rsidRPr="001D5928">
              <w:rPr>
                <w:rFonts w:ascii="Public Sans" w:hAnsi="Public Sans"/>
                <w:noProof/>
                <w:szCs w:val="22"/>
                <w:lang w:eastAsia="en-AU"/>
              </w:rPr>
              <w:drawing>
                <wp:inline distT="0" distB="0" distL="0" distR="0" wp14:anchorId="333541D5" wp14:editId="2BAABC0D">
                  <wp:extent cx="881037" cy="8810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4" w:space="0" w:color="BCBEC0"/>
              <w:right w:val="nil"/>
            </w:tcBorders>
          </w:tcPr>
          <w:p w14:paraId="01F55998" w14:textId="77777777" w:rsidR="007B4599" w:rsidRPr="001D5928" w:rsidRDefault="007B4599" w:rsidP="007B4599">
            <w:pPr>
              <w:pStyle w:val="TableText"/>
              <w:keepNext/>
              <w:spacing w:before="0" w:after="0" w:line="240" w:lineRule="auto"/>
              <w:rPr>
                <w:rFonts w:ascii="Public Sans" w:hAnsi="Public Sans" w:cs="Arial"/>
                <w:b/>
                <w:sz w:val="22"/>
                <w:szCs w:val="22"/>
              </w:rPr>
            </w:pPr>
            <w:r w:rsidRPr="001D5928">
              <w:rPr>
                <w:rFonts w:ascii="Public Sans" w:hAnsi="Public Sans" w:cs="Arial"/>
                <w:b/>
                <w:sz w:val="22"/>
                <w:szCs w:val="22"/>
              </w:rPr>
              <w:t>Project Management</w:t>
            </w:r>
          </w:p>
          <w:p w14:paraId="3C7ACBF3" w14:textId="77777777" w:rsidR="007B4599" w:rsidRPr="001D5928" w:rsidRDefault="007B4599" w:rsidP="007B4599">
            <w:pPr>
              <w:pStyle w:val="TableText"/>
              <w:keepNext/>
              <w:spacing w:before="0" w:after="0" w:line="240" w:lineRule="auto"/>
              <w:rPr>
                <w:rFonts w:ascii="Public Sans" w:hAnsi="Public Sans" w:cs="Arial"/>
                <w:b/>
                <w:sz w:val="22"/>
                <w:szCs w:val="22"/>
              </w:rPr>
            </w:pPr>
            <w:r w:rsidRPr="001D5928">
              <w:rPr>
                <w:rFonts w:ascii="Public Sans" w:hAnsi="Public Sans" w:cs="Arial"/>
                <w:sz w:val="22"/>
                <w:szCs w:val="22"/>
              </w:rPr>
              <w:t>Understand and apply effective planning, coordination and control methods</w:t>
            </w:r>
          </w:p>
        </w:tc>
        <w:tc>
          <w:tcPr>
            <w:tcW w:w="4735" w:type="dxa"/>
            <w:gridSpan w:val="3"/>
            <w:tcBorders>
              <w:top w:val="single" w:sz="8" w:space="0" w:color="BCBEC0"/>
              <w:left w:val="nil"/>
              <w:bottom w:val="single" w:sz="4" w:space="0" w:color="BCBEC0"/>
              <w:right w:val="nil"/>
            </w:tcBorders>
          </w:tcPr>
          <w:p w14:paraId="4DEEF7CE"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Perform basic research and analysis to inform and support the achievement of project deliverables</w:t>
            </w:r>
          </w:p>
          <w:p w14:paraId="63A5721A"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Contribute to developing project documentation and resource estimates</w:t>
            </w:r>
          </w:p>
          <w:p w14:paraId="5D17283C" w14:textId="77777777" w:rsidR="007B4599" w:rsidRPr="001D5928" w:rsidRDefault="007B4599" w:rsidP="007B4599">
            <w:pPr>
              <w:pStyle w:val="BodyText"/>
              <w:numPr>
                <w:ilvl w:val="0"/>
                <w:numId w:val="32"/>
              </w:numPr>
              <w:spacing w:before="0" w:after="0" w:line="240" w:lineRule="auto"/>
              <w:ind w:left="360" w:right="702"/>
              <w:jc w:val="both"/>
              <w:rPr>
                <w:rFonts w:ascii="Public Sans" w:hAnsi="Public Sans" w:cs="Arial"/>
                <w:color w:val="auto"/>
                <w:szCs w:val="22"/>
              </w:rPr>
            </w:pPr>
            <w:r w:rsidRPr="001D5928">
              <w:rPr>
                <w:rFonts w:ascii="Public Sans" w:hAnsi="Public Sans" w:cs="Arial"/>
                <w:color w:val="auto"/>
                <w:szCs w:val="22"/>
              </w:rPr>
              <w:t>Contribute to reviews of progress, outcomes and future improvements</w:t>
            </w:r>
          </w:p>
          <w:p w14:paraId="5C6F6900"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Identify and escalate possible variances from project plans</w:t>
            </w:r>
          </w:p>
        </w:tc>
        <w:tc>
          <w:tcPr>
            <w:tcW w:w="1560" w:type="dxa"/>
            <w:tcBorders>
              <w:top w:val="single" w:sz="8" w:space="0" w:color="BCBEC0"/>
              <w:left w:val="nil"/>
              <w:bottom w:val="single" w:sz="4" w:space="0" w:color="BCBEC0"/>
              <w:right w:val="nil"/>
            </w:tcBorders>
          </w:tcPr>
          <w:p w14:paraId="391C11B9" w14:textId="77777777" w:rsidR="007B4599" w:rsidRPr="001D5928" w:rsidRDefault="007B4599" w:rsidP="007B4599">
            <w:pPr>
              <w:pStyle w:val="TableText"/>
              <w:keepNext/>
              <w:rPr>
                <w:rFonts w:ascii="Public Sans" w:hAnsi="Public Sans" w:cstheme="minorHAnsi"/>
                <w:sz w:val="22"/>
                <w:szCs w:val="22"/>
              </w:rPr>
            </w:pPr>
            <w:r w:rsidRPr="001D5928">
              <w:rPr>
                <w:rFonts w:ascii="Public Sans" w:hAnsi="Public Sans" w:cstheme="minorHAnsi"/>
                <w:sz w:val="22"/>
                <w:szCs w:val="22"/>
              </w:rPr>
              <w:t>Intermediate</w:t>
            </w:r>
          </w:p>
        </w:tc>
      </w:tr>
    </w:tbl>
    <w:p w14:paraId="3AAD9B21" w14:textId="77777777" w:rsidR="00D7553E" w:rsidRPr="001D5928" w:rsidRDefault="00D7553E">
      <w:pPr>
        <w:spacing w:after="0" w:line="240" w:lineRule="auto"/>
        <w:rPr>
          <w:rFonts w:ascii="Public Sans" w:hAnsi="Public Sans" w:cstheme="minorHAnsi"/>
        </w:rPr>
      </w:pPr>
    </w:p>
    <w:p w14:paraId="312520E6" w14:textId="77777777" w:rsidR="00C74EE5" w:rsidRPr="001D5928" w:rsidRDefault="00C74EE5">
      <w:pPr>
        <w:spacing w:after="0" w:line="240" w:lineRule="auto"/>
        <w:rPr>
          <w:rFonts w:ascii="Public Sans" w:hAnsi="Public Sans" w:cstheme="minorHAnsi"/>
        </w:rPr>
      </w:pPr>
    </w:p>
    <w:p w14:paraId="786BDE35" w14:textId="77777777" w:rsidR="006C5A71" w:rsidRPr="001D5928" w:rsidRDefault="006C5A71" w:rsidP="001D5928">
      <w:pPr>
        <w:pStyle w:val="Heading2"/>
        <w:spacing w:after="0" w:line="240" w:lineRule="auto"/>
        <w:rPr>
          <w:rFonts w:ascii="Public Sans" w:hAnsi="Public Sans" w:cstheme="minorHAnsi"/>
        </w:rPr>
      </w:pPr>
      <w:r w:rsidRPr="001D5928">
        <w:rPr>
          <w:rFonts w:ascii="Public Sans" w:hAnsi="Public Sans" w:cstheme="minorHAnsi"/>
        </w:rPr>
        <w:t>Complementary capabilities</w:t>
      </w:r>
    </w:p>
    <w:p w14:paraId="5D38A278" w14:textId="77777777" w:rsidR="006C5A71" w:rsidRPr="001D5928" w:rsidRDefault="006C5A71" w:rsidP="006C5A71">
      <w:pPr>
        <w:pStyle w:val="PlainText"/>
        <w:spacing w:before="62" w:line="276" w:lineRule="auto"/>
        <w:rPr>
          <w:rFonts w:ascii="Public Sans" w:eastAsiaTheme="minorEastAsia" w:hAnsi="Public Sans" w:cstheme="minorHAnsi"/>
          <w:szCs w:val="22"/>
          <w:lang w:val="en-US"/>
        </w:rPr>
      </w:pPr>
      <w:r w:rsidRPr="001D5928">
        <w:rPr>
          <w:rFonts w:ascii="Public Sans" w:eastAsiaTheme="minorEastAsia" w:hAnsi="Public Sans" w:cstheme="minorHAnsi"/>
          <w:i/>
          <w:szCs w:val="22"/>
          <w:lang w:val="en-US"/>
        </w:rPr>
        <w:t>Complementary capabilities</w:t>
      </w:r>
      <w:r w:rsidRPr="001D5928">
        <w:rPr>
          <w:rFonts w:ascii="Public Sans" w:eastAsiaTheme="minorEastAsia" w:hAnsi="Public Sans"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60BDC250" w14:textId="77777777" w:rsidR="006C5A71" w:rsidRPr="001D5928" w:rsidRDefault="006C5A71" w:rsidP="006C5A71">
      <w:pPr>
        <w:pStyle w:val="PlainText"/>
        <w:spacing w:before="62" w:line="276" w:lineRule="auto"/>
        <w:rPr>
          <w:rFonts w:ascii="Public Sans" w:eastAsiaTheme="minorEastAsia" w:hAnsi="Public Sans" w:cstheme="minorHAnsi"/>
          <w:szCs w:val="22"/>
          <w:lang w:val="en-US"/>
        </w:rPr>
      </w:pPr>
      <w:r w:rsidRPr="001D5928">
        <w:rPr>
          <w:rFonts w:ascii="Public Sans" w:eastAsiaTheme="minorEastAsia" w:hAnsi="Public Sans" w:cstheme="minorHAnsi"/>
          <w:szCs w:val="22"/>
          <w:lang w:val="en-US"/>
        </w:rPr>
        <w:t xml:space="preserve">Note: capabilities listed as ‘not essential’ for </w:t>
      </w:r>
      <w:r w:rsidR="00DD685B" w:rsidRPr="001D5928">
        <w:rPr>
          <w:rFonts w:ascii="Public Sans" w:eastAsiaTheme="minorEastAsia" w:hAnsi="Public Sans" w:cstheme="minorHAnsi"/>
          <w:szCs w:val="22"/>
          <w:lang w:val="en-US"/>
        </w:rPr>
        <w:t>this role is</w:t>
      </w:r>
      <w:r w:rsidRPr="001D5928">
        <w:rPr>
          <w:rFonts w:ascii="Public Sans" w:eastAsiaTheme="minorEastAsia" w:hAnsi="Public Sans"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1D5928" w14:paraId="71697A78"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AD46667" w14:textId="77777777" w:rsidR="006C5A71" w:rsidRPr="001D5928" w:rsidRDefault="006C5A71" w:rsidP="006C5A71">
            <w:pPr>
              <w:pStyle w:val="TableTextWhite0"/>
              <w:keepNext/>
              <w:jc w:val="both"/>
              <w:rPr>
                <w:rFonts w:ascii="Public Sans" w:hAnsi="Public Sans" w:cstheme="minorHAnsi"/>
                <w:szCs w:val="22"/>
              </w:rPr>
            </w:pPr>
            <w:r w:rsidRPr="001D5928">
              <w:rPr>
                <w:rFonts w:ascii="Public Sans" w:hAnsi="Public Sans" w:cstheme="minorHAnsi"/>
                <w:szCs w:val="22"/>
              </w:rPr>
              <w:t>COMPLEMENTARY CAPABILITIES</w:t>
            </w:r>
          </w:p>
        </w:tc>
      </w:tr>
      <w:tr w:rsidR="006C5A71" w:rsidRPr="001D5928" w14:paraId="2CC4A810"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768C53F0" w14:textId="77777777" w:rsidR="006C5A71" w:rsidRPr="001D5928" w:rsidRDefault="006C5A71" w:rsidP="006C5A71">
            <w:pPr>
              <w:pStyle w:val="TableText"/>
              <w:keepNext/>
              <w:rPr>
                <w:rFonts w:ascii="Public Sans" w:hAnsi="Public Sans" w:cstheme="minorHAnsi"/>
                <w:b/>
                <w:sz w:val="22"/>
                <w:szCs w:val="22"/>
              </w:rPr>
            </w:pPr>
            <w:r w:rsidRPr="001D5928">
              <w:rPr>
                <w:rFonts w:ascii="Public Sans" w:hAnsi="Public Sans" w:cstheme="minorHAnsi"/>
                <w:b/>
                <w:sz w:val="22"/>
                <w:szCs w:val="22"/>
              </w:rPr>
              <w:t>Capability Group/Sets</w:t>
            </w:r>
          </w:p>
        </w:tc>
        <w:tc>
          <w:tcPr>
            <w:tcW w:w="2409" w:type="dxa"/>
            <w:tcBorders>
              <w:bottom w:val="nil"/>
            </w:tcBorders>
            <w:shd w:val="clear" w:color="auto" w:fill="BCBEC0"/>
          </w:tcPr>
          <w:p w14:paraId="007D1241" w14:textId="77777777" w:rsidR="006C5A71" w:rsidRPr="001D5928" w:rsidRDefault="006C5A71" w:rsidP="006C5A71">
            <w:pPr>
              <w:pStyle w:val="TableText"/>
              <w:keepNext/>
              <w:rPr>
                <w:rFonts w:ascii="Public Sans" w:hAnsi="Public Sans" w:cstheme="minorHAnsi"/>
                <w:b/>
                <w:sz w:val="22"/>
                <w:szCs w:val="22"/>
              </w:rPr>
            </w:pPr>
            <w:r w:rsidRPr="001D5928">
              <w:rPr>
                <w:rFonts w:ascii="Public Sans" w:hAnsi="Public Sans" w:cstheme="minorHAnsi"/>
                <w:b/>
                <w:sz w:val="22"/>
                <w:szCs w:val="22"/>
              </w:rPr>
              <w:t>Capability Name</w:t>
            </w:r>
          </w:p>
        </w:tc>
        <w:tc>
          <w:tcPr>
            <w:tcW w:w="4967" w:type="dxa"/>
            <w:tcBorders>
              <w:bottom w:val="nil"/>
            </w:tcBorders>
            <w:shd w:val="clear" w:color="auto" w:fill="BCBEC0"/>
          </w:tcPr>
          <w:p w14:paraId="59320906" w14:textId="77777777" w:rsidR="006C5A71" w:rsidRPr="001D5928" w:rsidRDefault="006C5A71" w:rsidP="006C5A71">
            <w:pPr>
              <w:pStyle w:val="TableText"/>
              <w:keepNext/>
              <w:rPr>
                <w:rFonts w:ascii="Public Sans" w:hAnsi="Public Sans" w:cstheme="minorHAnsi"/>
                <w:b/>
                <w:sz w:val="22"/>
                <w:szCs w:val="22"/>
              </w:rPr>
            </w:pPr>
            <w:r w:rsidRPr="001D5928">
              <w:rPr>
                <w:rFonts w:ascii="Public Sans" w:hAnsi="Public Sans" w:cstheme="minorHAnsi"/>
                <w:b/>
                <w:sz w:val="22"/>
                <w:szCs w:val="22"/>
              </w:rPr>
              <w:t>Description</w:t>
            </w:r>
          </w:p>
        </w:tc>
        <w:tc>
          <w:tcPr>
            <w:tcW w:w="1843" w:type="dxa"/>
            <w:tcBorders>
              <w:bottom w:val="nil"/>
            </w:tcBorders>
            <w:shd w:val="clear" w:color="auto" w:fill="BCBEC0"/>
          </w:tcPr>
          <w:p w14:paraId="6F911AF9" w14:textId="77777777" w:rsidR="006C5A71" w:rsidRPr="001D5928" w:rsidRDefault="006C5A71" w:rsidP="006C5A71">
            <w:pPr>
              <w:pStyle w:val="TableText"/>
              <w:keepNext/>
              <w:jc w:val="both"/>
              <w:rPr>
                <w:rFonts w:ascii="Public Sans" w:hAnsi="Public Sans" w:cstheme="minorHAnsi"/>
                <w:b/>
                <w:sz w:val="22"/>
                <w:szCs w:val="22"/>
              </w:rPr>
            </w:pPr>
            <w:r w:rsidRPr="001D5928">
              <w:rPr>
                <w:rFonts w:ascii="Public Sans" w:hAnsi="Public Sans" w:cstheme="minorHAnsi"/>
                <w:b/>
                <w:sz w:val="22"/>
                <w:szCs w:val="22"/>
              </w:rPr>
              <w:t xml:space="preserve">Level </w:t>
            </w:r>
          </w:p>
        </w:tc>
      </w:tr>
      <w:tr w:rsidR="00EA36A0" w:rsidRPr="001D5928" w14:paraId="20877FAD" w14:textId="77777777" w:rsidTr="00322B27">
        <w:trPr>
          <w:trHeight w:val="20"/>
        </w:trPr>
        <w:tc>
          <w:tcPr>
            <w:tcW w:w="1470" w:type="dxa"/>
            <w:vMerge w:val="restart"/>
            <w:tcBorders>
              <w:top w:val="nil"/>
            </w:tcBorders>
            <w:shd w:val="clear" w:color="auto" w:fill="F2F2F2" w:themeFill="background1" w:themeFillShade="F2"/>
          </w:tcPr>
          <w:p w14:paraId="0F702CFB" w14:textId="77777777" w:rsidR="00EA36A0" w:rsidRPr="001D5928" w:rsidRDefault="00EA36A0" w:rsidP="006C5A71">
            <w:pPr>
              <w:keepNext/>
              <w:rPr>
                <w:rFonts w:ascii="Public Sans" w:hAnsi="Public Sans" w:cstheme="minorHAnsi"/>
                <w:szCs w:val="22"/>
              </w:rPr>
            </w:pPr>
            <w:r w:rsidRPr="001D5928">
              <w:rPr>
                <w:rFonts w:ascii="Public Sans" w:hAnsi="Public Sans"/>
                <w:noProof/>
                <w:szCs w:val="22"/>
                <w:lang w:eastAsia="en-AU"/>
              </w:rPr>
              <w:drawing>
                <wp:inline distT="0" distB="0" distL="0" distR="0" wp14:anchorId="249D4D6E" wp14:editId="24BD40A5">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5D7A5161" w14:textId="77777777" w:rsidR="00EA36A0" w:rsidRPr="001D5928"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3890D8EB" w14:textId="77777777" w:rsidR="00EA36A0" w:rsidRPr="001D5928"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27DE91AE" w14:textId="77777777" w:rsidR="00EA36A0" w:rsidRPr="001D5928" w:rsidRDefault="00EA36A0" w:rsidP="006C5A71">
            <w:pPr>
              <w:pStyle w:val="TableText"/>
              <w:keepNext/>
              <w:rPr>
                <w:rFonts w:ascii="Public Sans" w:hAnsi="Public Sans" w:cstheme="minorHAnsi"/>
                <w:sz w:val="22"/>
                <w:szCs w:val="22"/>
              </w:rPr>
            </w:pPr>
          </w:p>
        </w:tc>
      </w:tr>
      <w:tr w:rsidR="00EA36A0" w:rsidRPr="001D5928" w14:paraId="0541200D" w14:textId="77777777" w:rsidTr="00322B27">
        <w:tc>
          <w:tcPr>
            <w:tcW w:w="1470" w:type="dxa"/>
            <w:vMerge/>
          </w:tcPr>
          <w:p w14:paraId="0939E3EC" w14:textId="77777777" w:rsidR="00EA36A0" w:rsidRPr="001D5928"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0CE98092" w14:textId="77777777" w:rsidR="00EA36A0" w:rsidRPr="001D5928" w:rsidRDefault="00EA36A0" w:rsidP="006C5A71">
            <w:pPr>
              <w:pStyle w:val="TableText"/>
              <w:keepNext/>
              <w:rPr>
                <w:rFonts w:ascii="Public Sans" w:hAnsi="Public Sans" w:cstheme="minorHAnsi"/>
                <w:sz w:val="22"/>
                <w:szCs w:val="22"/>
              </w:rPr>
            </w:pPr>
            <w:r w:rsidRPr="001D5928">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74F61E7A" w14:textId="77777777" w:rsidR="00EA36A0" w:rsidRPr="001D5928" w:rsidRDefault="00EA36A0" w:rsidP="006C5A71">
            <w:pPr>
              <w:rPr>
                <w:rFonts w:ascii="Public Sans" w:hAnsi="Public Sans" w:cstheme="minorHAnsi"/>
                <w:szCs w:val="22"/>
              </w:rPr>
            </w:pPr>
            <w:r w:rsidRPr="001D5928">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20FC2C6D" w14:textId="77777777" w:rsidR="00EA36A0" w:rsidRPr="001D5928" w:rsidRDefault="007B4599" w:rsidP="006C5A71">
                <w:pPr>
                  <w:pStyle w:val="TableText"/>
                  <w:keepNext/>
                  <w:rPr>
                    <w:rFonts w:ascii="Public Sans" w:hAnsi="Public Sans" w:cstheme="minorHAnsi"/>
                    <w:sz w:val="22"/>
                    <w:szCs w:val="22"/>
                  </w:rPr>
                </w:pPr>
                <w:r w:rsidRPr="001D5928">
                  <w:rPr>
                    <w:rFonts w:ascii="Public Sans" w:hAnsi="Public Sans" w:cstheme="minorHAnsi"/>
                    <w:sz w:val="22"/>
                    <w:szCs w:val="22"/>
                  </w:rPr>
                  <w:t>Intermediate</w:t>
                </w:r>
              </w:p>
            </w:tc>
          </w:sdtContent>
        </w:sdt>
      </w:tr>
      <w:tr w:rsidR="00EA36A0" w:rsidRPr="001D5928" w14:paraId="0FFFB1FE" w14:textId="77777777" w:rsidTr="00322B27">
        <w:tc>
          <w:tcPr>
            <w:tcW w:w="1470" w:type="dxa"/>
            <w:vMerge/>
          </w:tcPr>
          <w:p w14:paraId="2E774D05" w14:textId="77777777" w:rsidR="00EA36A0" w:rsidRPr="001D5928"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1D2786F" w14:textId="77777777" w:rsidR="00EA36A0" w:rsidRPr="001D5928" w:rsidRDefault="00EA36A0" w:rsidP="006C5A71">
            <w:pPr>
              <w:pStyle w:val="TableText"/>
              <w:keepNext/>
              <w:rPr>
                <w:rFonts w:ascii="Public Sans" w:hAnsi="Public Sans" w:cstheme="minorHAnsi"/>
                <w:sz w:val="22"/>
                <w:szCs w:val="22"/>
              </w:rPr>
            </w:pPr>
            <w:r w:rsidRPr="001D5928">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7262F5F7" w14:textId="77777777" w:rsidR="00EA36A0" w:rsidRPr="001D5928" w:rsidRDefault="00EA36A0" w:rsidP="006C5A71">
            <w:pPr>
              <w:rPr>
                <w:rFonts w:ascii="Public Sans" w:hAnsi="Public Sans" w:cstheme="minorHAnsi"/>
                <w:szCs w:val="22"/>
              </w:rPr>
            </w:pPr>
            <w:r w:rsidRPr="001D5928">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982F50C" w14:textId="77777777" w:rsidR="00EA36A0" w:rsidRPr="001D5928" w:rsidRDefault="007B4599" w:rsidP="006C5A71">
                <w:pPr>
                  <w:pStyle w:val="TableText"/>
                  <w:keepNext/>
                  <w:rPr>
                    <w:rFonts w:ascii="Public Sans" w:hAnsi="Public Sans" w:cstheme="minorHAnsi"/>
                    <w:sz w:val="22"/>
                    <w:szCs w:val="22"/>
                  </w:rPr>
                </w:pPr>
                <w:r w:rsidRPr="001D5928">
                  <w:rPr>
                    <w:rFonts w:ascii="Public Sans" w:hAnsi="Public Sans" w:cstheme="minorHAnsi"/>
                    <w:sz w:val="22"/>
                    <w:szCs w:val="22"/>
                  </w:rPr>
                  <w:t>Intermediate</w:t>
                </w:r>
              </w:p>
            </w:tc>
          </w:sdtContent>
        </w:sdt>
      </w:tr>
      <w:tr w:rsidR="00EA36A0" w:rsidRPr="001D5928" w14:paraId="3D02D5D3" w14:textId="77777777" w:rsidTr="00322B27">
        <w:tc>
          <w:tcPr>
            <w:tcW w:w="1470" w:type="dxa"/>
            <w:vMerge/>
            <w:tcBorders>
              <w:bottom w:val="single" w:sz="4" w:space="0" w:color="auto"/>
            </w:tcBorders>
          </w:tcPr>
          <w:p w14:paraId="5F5C0E93" w14:textId="77777777" w:rsidR="00EA36A0" w:rsidRPr="001D5928"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69A80B2C" w14:textId="77777777" w:rsidR="00EA36A0" w:rsidRPr="001D5928" w:rsidRDefault="00EA36A0" w:rsidP="006C5A71">
            <w:pPr>
              <w:pStyle w:val="TableText"/>
              <w:rPr>
                <w:rFonts w:ascii="Public Sans" w:hAnsi="Public Sans" w:cstheme="minorHAnsi"/>
                <w:sz w:val="22"/>
                <w:szCs w:val="22"/>
              </w:rPr>
            </w:pPr>
            <w:r w:rsidRPr="001D5928">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6EC174CB" w14:textId="77777777" w:rsidR="00EA36A0" w:rsidRPr="001D5928" w:rsidRDefault="00EA36A0" w:rsidP="006C5A71">
            <w:pPr>
              <w:rPr>
                <w:rFonts w:ascii="Public Sans" w:hAnsi="Public Sans" w:cstheme="minorHAnsi"/>
                <w:szCs w:val="22"/>
              </w:rPr>
            </w:pPr>
            <w:r w:rsidRPr="001D5928">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0EAA7979" w14:textId="77777777" w:rsidR="00EA36A0" w:rsidRPr="001D5928" w:rsidRDefault="007B4599" w:rsidP="006C5A71">
                <w:pPr>
                  <w:pStyle w:val="TableText"/>
                  <w:keepNext/>
                  <w:rPr>
                    <w:rFonts w:ascii="Public Sans" w:hAnsi="Public Sans" w:cstheme="minorHAnsi"/>
                    <w:sz w:val="22"/>
                    <w:szCs w:val="22"/>
                  </w:rPr>
                </w:pPr>
                <w:r w:rsidRPr="001D5928">
                  <w:rPr>
                    <w:rFonts w:ascii="Public Sans" w:hAnsi="Public Sans" w:cstheme="minorHAnsi"/>
                    <w:sz w:val="22"/>
                    <w:szCs w:val="22"/>
                  </w:rPr>
                  <w:t>Intermediate</w:t>
                </w:r>
              </w:p>
            </w:tc>
          </w:sdtContent>
        </w:sdt>
      </w:tr>
      <w:tr w:rsidR="00EA36A0" w:rsidRPr="001D5928" w14:paraId="28C49B8C"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30D1C257" w14:textId="77777777" w:rsidR="00EA36A0" w:rsidRPr="001D5928" w:rsidRDefault="00EA36A0" w:rsidP="006C5A71">
            <w:pPr>
              <w:keepNext/>
              <w:rPr>
                <w:rFonts w:ascii="Public Sans" w:hAnsi="Public Sans"/>
                <w:noProof/>
                <w:szCs w:val="22"/>
                <w:lang w:eastAsia="en-AU"/>
              </w:rPr>
            </w:pPr>
            <w:r w:rsidRPr="001D5928">
              <w:rPr>
                <w:rFonts w:ascii="Public Sans" w:hAnsi="Public Sans"/>
                <w:noProof/>
                <w:szCs w:val="22"/>
                <w:lang w:eastAsia="en-AU"/>
              </w:rPr>
              <w:drawing>
                <wp:inline distT="0" distB="0" distL="0" distR="0" wp14:anchorId="22E02AC0" wp14:editId="0CD4D9CD">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A195067" w14:textId="77777777" w:rsidR="00EA36A0" w:rsidRPr="001D5928"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82E8697" w14:textId="77777777" w:rsidR="00EA36A0" w:rsidRPr="001D5928"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6BEE1C67" w14:textId="77777777" w:rsidR="00EA36A0" w:rsidRPr="001D5928" w:rsidRDefault="00EA36A0" w:rsidP="00513560">
            <w:pPr>
              <w:pStyle w:val="TableText"/>
              <w:keepNext/>
              <w:rPr>
                <w:rFonts w:ascii="Public Sans" w:hAnsi="Public Sans" w:cstheme="minorHAnsi"/>
                <w:sz w:val="22"/>
                <w:szCs w:val="22"/>
              </w:rPr>
            </w:pPr>
          </w:p>
        </w:tc>
      </w:tr>
      <w:tr w:rsidR="00EA36A0" w:rsidRPr="001D5928" w14:paraId="67963709" w14:textId="77777777" w:rsidTr="00322B27">
        <w:tblPrEx>
          <w:tblBorders>
            <w:top w:val="single" w:sz="8" w:space="0" w:color="auto"/>
            <w:bottom w:val="single" w:sz="8" w:space="0" w:color="BCBEC0"/>
          </w:tblBorders>
        </w:tblPrEx>
        <w:tc>
          <w:tcPr>
            <w:tcW w:w="1470" w:type="dxa"/>
            <w:vMerge/>
          </w:tcPr>
          <w:p w14:paraId="199014B7" w14:textId="77777777" w:rsidR="00EA36A0" w:rsidRPr="001D5928"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47777590" w14:textId="77777777" w:rsidR="00EA36A0" w:rsidRPr="001D5928" w:rsidRDefault="00EA36A0" w:rsidP="006C5A71">
            <w:pPr>
              <w:pStyle w:val="TableText"/>
              <w:keepNext/>
              <w:rPr>
                <w:rFonts w:ascii="Public Sans" w:hAnsi="Public Sans" w:cstheme="minorHAnsi"/>
                <w:sz w:val="22"/>
                <w:szCs w:val="22"/>
              </w:rPr>
            </w:pPr>
            <w:r w:rsidRPr="001D5928">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4CE60149" w14:textId="77777777" w:rsidR="00EA36A0" w:rsidRPr="001D5928" w:rsidRDefault="00EA36A0" w:rsidP="00513560">
            <w:pPr>
              <w:rPr>
                <w:rFonts w:ascii="Public Sans" w:hAnsi="Public Sans" w:cstheme="minorHAnsi"/>
                <w:szCs w:val="22"/>
              </w:rPr>
            </w:pPr>
            <w:r w:rsidRPr="001D5928">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ECC1D8B" w14:textId="77777777" w:rsidR="00EA36A0" w:rsidRPr="001D5928" w:rsidRDefault="007B4599" w:rsidP="00513560">
                <w:pPr>
                  <w:pStyle w:val="TableText"/>
                  <w:keepNext/>
                  <w:rPr>
                    <w:rFonts w:ascii="Public Sans" w:hAnsi="Public Sans" w:cstheme="minorHAnsi"/>
                    <w:sz w:val="22"/>
                    <w:szCs w:val="22"/>
                  </w:rPr>
                </w:pPr>
                <w:r w:rsidRPr="001D5928">
                  <w:rPr>
                    <w:rFonts w:ascii="Public Sans" w:hAnsi="Public Sans" w:cstheme="minorHAnsi"/>
                    <w:sz w:val="22"/>
                    <w:szCs w:val="22"/>
                  </w:rPr>
                  <w:t>Intermediate</w:t>
                </w:r>
              </w:p>
            </w:tc>
          </w:sdtContent>
        </w:sdt>
      </w:tr>
      <w:tr w:rsidR="00EA36A0" w:rsidRPr="001D5928" w14:paraId="64EB4BFE"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08CA306F" w14:textId="77777777" w:rsidR="00EA36A0" w:rsidRPr="001D5928"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FB0D5D5" w14:textId="77777777" w:rsidR="00EA36A0" w:rsidRPr="001D5928" w:rsidRDefault="00EA36A0" w:rsidP="006C5A71">
            <w:pPr>
              <w:pStyle w:val="TableText"/>
              <w:rPr>
                <w:rFonts w:ascii="Public Sans" w:hAnsi="Public Sans" w:cstheme="minorHAnsi"/>
                <w:sz w:val="22"/>
                <w:szCs w:val="22"/>
              </w:rPr>
            </w:pPr>
            <w:r w:rsidRPr="001D5928">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4E083F78" w14:textId="77777777" w:rsidR="00EA36A0" w:rsidRPr="001D5928" w:rsidRDefault="00EA36A0" w:rsidP="00513560">
            <w:pPr>
              <w:rPr>
                <w:rFonts w:ascii="Public Sans" w:hAnsi="Public Sans" w:cstheme="minorHAnsi"/>
                <w:szCs w:val="22"/>
              </w:rPr>
            </w:pPr>
            <w:r w:rsidRPr="001D5928">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2D77B86F" w14:textId="77777777" w:rsidR="00EA36A0" w:rsidRPr="001D5928" w:rsidRDefault="007B4599" w:rsidP="00513560">
                <w:pPr>
                  <w:pStyle w:val="TableText"/>
                  <w:keepNext/>
                  <w:rPr>
                    <w:rFonts w:ascii="Public Sans" w:hAnsi="Public Sans" w:cstheme="minorHAnsi"/>
                    <w:sz w:val="22"/>
                    <w:szCs w:val="22"/>
                  </w:rPr>
                </w:pPr>
                <w:r w:rsidRPr="001D5928">
                  <w:rPr>
                    <w:rFonts w:ascii="Public Sans" w:hAnsi="Public Sans" w:cstheme="minorHAnsi"/>
                    <w:sz w:val="22"/>
                    <w:szCs w:val="22"/>
                  </w:rPr>
                  <w:t>Intermediate</w:t>
                </w:r>
              </w:p>
            </w:tc>
          </w:sdtContent>
        </w:sdt>
      </w:tr>
      <w:tr w:rsidR="00322B27" w:rsidRPr="001D5928" w14:paraId="280C1AF5"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31CF4F07" w14:textId="77777777" w:rsidR="00322B27" w:rsidRPr="001D5928" w:rsidRDefault="00322B27" w:rsidP="006C5A71">
            <w:pPr>
              <w:keepNext/>
              <w:rPr>
                <w:rFonts w:ascii="Public Sans" w:hAnsi="Public Sans"/>
                <w:noProof/>
                <w:szCs w:val="22"/>
                <w:lang w:eastAsia="en-AU"/>
              </w:rPr>
            </w:pPr>
            <w:r w:rsidRPr="001D5928">
              <w:rPr>
                <w:rFonts w:ascii="Public Sans" w:hAnsi="Public Sans"/>
                <w:noProof/>
                <w:szCs w:val="22"/>
                <w:lang w:eastAsia="en-AU"/>
              </w:rPr>
              <w:drawing>
                <wp:inline distT="0" distB="0" distL="0" distR="0" wp14:anchorId="5CB43CFA" wp14:editId="099422CF">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9178DC4" w14:textId="77777777" w:rsidR="00322B27" w:rsidRPr="001D5928"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17A68A52" w14:textId="77777777" w:rsidR="00322B27" w:rsidRPr="001D5928"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B1537D7" w14:textId="77777777" w:rsidR="00322B27" w:rsidRPr="001D5928" w:rsidRDefault="00322B27" w:rsidP="00513560">
            <w:pPr>
              <w:pStyle w:val="TableText"/>
              <w:keepNext/>
              <w:rPr>
                <w:rFonts w:ascii="Public Sans" w:hAnsi="Public Sans" w:cstheme="minorHAnsi"/>
                <w:sz w:val="22"/>
                <w:szCs w:val="22"/>
              </w:rPr>
            </w:pPr>
          </w:p>
        </w:tc>
      </w:tr>
      <w:tr w:rsidR="00322B27" w:rsidRPr="001D5928" w14:paraId="55030B11" w14:textId="77777777" w:rsidTr="00322B27">
        <w:tblPrEx>
          <w:tblBorders>
            <w:top w:val="single" w:sz="8" w:space="0" w:color="auto"/>
            <w:bottom w:val="single" w:sz="8" w:space="0" w:color="BCBEC0"/>
          </w:tblBorders>
        </w:tblPrEx>
        <w:tc>
          <w:tcPr>
            <w:tcW w:w="1470" w:type="dxa"/>
            <w:vMerge/>
          </w:tcPr>
          <w:p w14:paraId="7372F98D" w14:textId="77777777" w:rsidR="00322B27" w:rsidRPr="001D5928"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1CDC7A2E" w14:textId="77777777" w:rsidR="00322B27" w:rsidRPr="001D5928" w:rsidRDefault="00322B27" w:rsidP="006C5A71">
            <w:pPr>
              <w:pStyle w:val="TableText"/>
              <w:keepNext/>
              <w:rPr>
                <w:rFonts w:ascii="Public Sans" w:hAnsi="Public Sans" w:cstheme="minorHAnsi"/>
                <w:sz w:val="22"/>
                <w:szCs w:val="22"/>
              </w:rPr>
            </w:pPr>
            <w:r w:rsidRPr="001D5928">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5147F62D" w14:textId="77777777" w:rsidR="00322B27" w:rsidRPr="001D5928" w:rsidRDefault="00322B27" w:rsidP="00513560">
            <w:pPr>
              <w:rPr>
                <w:rFonts w:ascii="Public Sans" w:hAnsi="Public Sans" w:cstheme="minorHAnsi"/>
                <w:szCs w:val="22"/>
              </w:rPr>
            </w:pPr>
            <w:r w:rsidRPr="001D5928">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0BBF06B" w14:textId="77777777" w:rsidR="00322B27" w:rsidRPr="001D5928" w:rsidRDefault="007B4599" w:rsidP="00513560">
                <w:pPr>
                  <w:pStyle w:val="TableText"/>
                  <w:keepNext/>
                  <w:rPr>
                    <w:rFonts w:ascii="Public Sans" w:hAnsi="Public Sans" w:cstheme="minorHAnsi"/>
                    <w:sz w:val="22"/>
                    <w:szCs w:val="22"/>
                  </w:rPr>
                </w:pPr>
                <w:r w:rsidRPr="001D5928">
                  <w:rPr>
                    <w:rFonts w:ascii="Public Sans" w:hAnsi="Public Sans" w:cstheme="minorHAnsi"/>
                    <w:sz w:val="22"/>
                    <w:szCs w:val="22"/>
                  </w:rPr>
                  <w:t>Intermediate</w:t>
                </w:r>
              </w:p>
            </w:tc>
          </w:sdtContent>
        </w:sdt>
      </w:tr>
      <w:tr w:rsidR="00322B27" w:rsidRPr="001D5928" w14:paraId="563090CD" w14:textId="77777777" w:rsidTr="00322B27">
        <w:tblPrEx>
          <w:tblBorders>
            <w:top w:val="single" w:sz="8" w:space="0" w:color="auto"/>
            <w:bottom w:val="single" w:sz="8" w:space="0" w:color="BCBEC0"/>
          </w:tblBorders>
        </w:tblPrEx>
        <w:tc>
          <w:tcPr>
            <w:tcW w:w="1470" w:type="dxa"/>
            <w:vMerge/>
          </w:tcPr>
          <w:p w14:paraId="70CC6EFA" w14:textId="77777777" w:rsidR="00322B27" w:rsidRPr="001D5928"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DCA6AEC" w14:textId="77777777" w:rsidR="00322B27" w:rsidRPr="001D5928" w:rsidRDefault="00322B27" w:rsidP="006C5A71">
            <w:pPr>
              <w:pStyle w:val="TableText"/>
              <w:keepNext/>
              <w:rPr>
                <w:rFonts w:ascii="Public Sans" w:hAnsi="Public Sans" w:cstheme="minorHAnsi"/>
                <w:sz w:val="22"/>
                <w:szCs w:val="22"/>
              </w:rPr>
            </w:pPr>
            <w:r w:rsidRPr="001D5928">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0974D48D" w14:textId="77777777" w:rsidR="00322B27" w:rsidRPr="001D5928" w:rsidRDefault="00322B27" w:rsidP="00513560">
            <w:pPr>
              <w:rPr>
                <w:rFonts w:ascii="Public Sans" w:hAnsi="Public Sans" w:cstheme="minorHAnsi"/>
                <w:szCs w:val="22"/>
              </w:rPr>
            </w:pPr>
            <w:r w:rsidRPr="001D5928">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20ADF97" w14:textId="77777777" w:rsidR="00322B27" w:rsidRPr="001D5928" w:rsidRDefault="007B4599" w:rsidP="00513560">
                <w:pPr>
                  <w:pStyle w:val="TableText"/>
                  <w:keepNext/>
                  <w:rPr>
                    <w:rFonts w:ascii="Public Sans" w:hAnsi="Public Sans" w:cstheme="minorHAnsi"/>
                    <w:sz w:val="22"/>
                    <w:szCs w:val="22"/>
                  </w:rPr>
                </w:pPr>
                <w:r w:rsidRPr="001D5928">
                  <w:rPr>
                    <w:rFonts w:ascii="Public Sans" w:hAnsi="Public Sans" w:cstheme="minorHAnsi"/>
                    <w:sz w:val="22"/>
                    <w:szCs w:val="22"/>
                  </w:rPr>
                  <w:t>Foundational</w:t>
                </w:r>
              </w:p>
            </w:tc>
          </w:sdtContent>
        </w:sdt>
      </w:tr>
      <w:tr w:rsidR="00322B27" w:rsidRPr="001D5928" w14:paraId="0367AFF1"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202FE65C" w14:textId="77777777" w:rsidR="00322B27" w:rsidRPr="001D5928"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68A521C0" w14:textId="77777777" w:rsidR="00322B27" w:rsidRPr="001D5928" w:rsidRDefault="00322B27" w:rsidP="006C5A71">
            <w:pPr>
              <w:pStyle w:val="TableText"/>
              <w:rPr>
                <w:rFonts w:ascii="Public Sans" w:hAnsi="Public Sans" w:cstheme="minorHAnsi"/>
                <w:sz w:val="22"/>
                <w:szCs w:val="22"/>
              </w:rPr>
            </w:pPr>
            <w:r w:rsidRPr="001D5928">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220CA3C9" w14:textId="77777777" w:rsidR="00322B27" w:rsidRPr="001D5928" w:rsidRDefault="00322B27" w:rsidP="00513560">
            <w:pPr>
              <w:rPr>
                <w:rFonts w:ascii="Public Sans" w:hAnsi="Public Sans" w:cstheme="minorHAnsi"/>
                <w:szCs w:val="22"/>
              </w:rPr>
            </w:pPr>
            <w:r w:rsidRPr="001D5928">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9F4121C" w14:textId="77777777" w:rsidR="00322B27" w:rsidRPr="001D5928" w:rsidRDefault="007B4599" w:rsidP="00513560">
                <w:pPr>
                  <w:pStyle w:val="TableText"/>
                  <w:keepNext/>
                  <w:rPr>
                    <w:rFonts w:ascii="Public Sans" w:hAnsi="Public Sans" w:cstheme="minorHAnsi"/>
                    <w:sz w:val="22"/>
                    <w:szCs w:val="22"/>
                  </w:rPr>
                </w:pPr>
                <w:r w:rsidRPr="001D5928">
                  <w:rPr>
                    <w:rFonts w:ascii="Public Sans" w:hAnsi="Public Sans" w:cstheme="minorHAnsi"/>
                    <w:sz w:val="22"/>
                    <w:szCs w:val="22"/>
                  </w:rPr>
                  <w:t>Foundational</w:t>
                </w:r>
              </w:p>
            </w:tc>
          </w:sdtContent>
        </w:sdt>
      </w:tr>
      <w:tr w:rsidR="00322B27" w:rsidRPr="001D5928" w14:paraId="29AC8E6A"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3BD55604" w14:textId="77777777" w:rsidR="00322B27" w:rsidRPr="001D5928" w:rsidRDefault="00322B27" w:rsidP="006C5A71">
            <w:pPr>
              <w:keepNext/>
              <w:rPr>
                <w:rFonts w:ascii="Public Sans" w:hAnsi="Public Sans" w:cstheme="minorHAnsi"/>
                <w:szCs w:val="22"/>
              </w:rPr>
            </w:pPr>
            <w:r w:rsidRPr="001D5928">
              <w:rPr>
                <w:rFonts w:ascii="Public Sans" w:hAnsi="Public Sans"/>
                <w:noProof/>
                <w:szCs w:val="22"/>
                <w:lang w:eastAsia="en-AU"/>
              </w:rPr>
              <w:drawing>
                <wp:inline distT="0" distB="0" distL="0" distR="0" wp14:anchorId="13080677" wp14:editId="33A03926">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251AA67" w14:textId="77777777" w:rsidR="00322B27" w:rsidRPr="001D5928"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202E7D2" w14:textId="77777777" w:rsidR="00322B27" w:rsidRPr="001D5928"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148411D3" w14:textId="77777777" w:rsidR="00322B27" w:rsidRPr="001D5928" w:rsidRDefault="00322B27" w:rsidP="00BD1817">
            <w:pPr>
              <w:pStyle w:val="TableText"/>
              <w:keepNext/>
              <w:rPr>
                <w:rFonts w:ascii="Public Sans" w:hAnsi="Public Sans" w:cstheme="minorHAnsi"/>
                <w:sz w:val="22"/>
                <w:szCs w:val="22"/>
              </w:rPr>
            </w:pPr>
          </w:p>
        </w:tc>
      </w:tr>
      <w:tr w:rsidR="00322B27" w:rsidRPr="001D5928" w14:paraId="1A553379" w14:textId="77777777" w:rsidTr="00322B27">
        <w:tblPrEx>
          <w:tblBorders>
            <w:top w:val="single" w:sz="8" w:space="0" w:color="auto"/>
            <w:bottom w:val="single" w:sz="8" w:space="0" w:color="BCBEC0"/>
          </w:tblBorders>
        </w:tblPrEx>
        <w:tc>
          <w:tcPr>
            <w:tcW w:w="1470" w:type="dxa"/>
            <w:vMerge/>
          </w:tcPr>
          <w:p w14:paraId="5BE04C47" w14:textId="77777777" w:rsidR="00322B27" w:rsidRPr="001D5928"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46DB1C7B" w14:textId="77777777" w:rsidR="00322B27" w:rsidRPr="001D5928" w:rsidRDefault="00322B27" w:rsidP="006C5A71">
            <w:pPr>
              <w:pStyle w:val="TableText"/>
              <w:keepNext/>
              <w:rPr>
                <w:rFonts w:ascii="Public Sans" w:hAnsi="Public Sans" w:cstheme="minorHAnsi"/>
                <w:sz w:val="22"/>
                <w:szCs w:val="22"/>
              </w:rPr>
            </w:pPr>
            <w:r w:rsidRPr="001D5928">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5EE0689C" w14:textId="77777777" w:rsidR="00322B27" w:rsidRPr="001D5928" w:rsidRDefault="00322B27" w:rsidP="00513560">
            <w:pPr>
              <w:rPr>
                <w:rFonts w:ascii="Public Sans" w:hAnsi="Public Sans" w:cstheme="minorHAnsi"/>
                <w:szCs w:val="22"/>
              </w:rPr>
            </w:pPr>
            <w:r w:rsidRPr="001D5928">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6219FEEA" w14:textId="77777777" w:rsidR="00322B27" w:rsidRPr="001D5928" w:rsidRDefault="007B4599" w:rsidP="00BD1817">
                <w:pPr>
                  <w:pStyle w:val="TableText"/>
                  <w:keepNext/>
                  <w:rPr>
                    <w:rFonts w:ascii="Public Sans" w:hAnsi="Public Sans" w:cstheme="minorHAnsi"/>
                    <w:sz w:val="22"/>
                    <w:szCs w:val="22"/>
                  </w:rPr>
                </w:pPr>
                <w:r w:rsidRPr="001D5928">
                  <w:rPr>
                    <w:rFonts w:ascii="Public Sans" w:hAnsi="Public Sans" w:cstheme="minorHAnsi"/>
                    <w:sz w:val="22"/>
                    <w:szCs w:val="22"/>
                  </w:rPr>
                  <w:t>Foundational</w:t>
                </w:r>
              </w:p>
            </w:tc>
          </w:sdtContent>
        </w:sdt>
      </w:tr>
      <w:tr w:rsidR="00322B27" w:rsidRPr="001D5928" w14:paraId="0092AFA1" w14:textId="77777777" w:rsidTr="00322B27">
        <w:tblPrEx>
          <w:tblBorders>
            <w:top w:val="single" w:sz="8" w:space="0" w:color="auto"/>
            <w:bottom w:val="single" w:sz="8" w:space="0" w:color="BCBEC0"/>
          </w:tblBorders>
        </w:tblPrEx>
        <w:tc>
          <w:tcPr>
            <w:tcW w:w="1470" w:type="dxa"/>
            <w:vMerge/>
          </w:tcPr>
          <w:p w14:paraId="51A461FA" w14:textId="77777777" w:rsidR="00322B27" w:rsidRPr="001D5928"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A4F966D" w14:textId="77777777" w:rsidR="00322B27" w:rsidRPr="001D5928" w:rsidRDefault="00322B27" w:rsidP="006C5A71">
            <w:pPr>
              <w:pStyle w:val="TableText"/>
              <w:keepNext/>
              <w:rPr>
                <w:rFonts w:ascii="Public Sans" w:hAnsi="Public Sans" w:cstheme="minorHAnsi"/>
                <w:sz w:val="22"/>
                <w:szCs w:val="22"/>
              </w:rPr>
            </w:pPr>
            <w:r w:rsidRPr="001D5928">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4A4AAEEF" w14:textId="77777777" w:rsidR="00322B27" w:rsidRPr="001D5928" w:rsidRDefault="00322B27" w:rsidP="00513560">
            <w:pPr>
              <w:rPr>
                <w:rFonts w:ascii="Public Sans" w:hAnsi="Public Sans" w:cstheme="minorHAnsi"/>
                <w:szCs w:val="22"/>
              </w:rPr>
            </w:pPr>
            <w:r w:rsidRPr="001D5928">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2E25F0C6" w14:textId="77777777" w:rsidR="00322B27" w:rsidRPr="001D5928" w:rsidRDefault="007B4599" w:rsidP="00BD1817">
                <w:pPr>
                  <w:pStyle w:val="TableText"/>
                  <w:keepNext/>
                  <w:rPr>
                    <w:rFonts w:ascii="Public Sans" w:hAnsi="Public Sans" w:cstheme="minorHAnsi"/>
                    <w:sz w:val="22"/>
                    <w:szCs w:val="22"/>
                  </w:rPr>
                </w:pPr>
                <w:r w:rsidRPr="001D5928">
                  <w:rPr>
                    <w:rFonts w:ascii="Public Sans" w:hAnsi="Public Sans" w:cstheme="minorHAnsi"/>
                    <w:sz w:val="22"/>
                    <w:szCs w:val="22"/>
                  </w:rPr>
                  <w:t>Foundational</w:t>
                </w:r>
              </w:p>
            </w:tc>
          </w:sdtContent>
        </w:sdt>
      </w:tr>
      <w:tr w:rsidR="00322B27" w:rsidRPr="001D5928" w14:paraId="22068857" w14:textId="77777777" w:rsidTr="00322B27">
        <w:tblPrEx>
          <w:tblBorders>
            <w:top w:val="single" w:sz="8" w:space="0" w:color="auto"/>
            <w:bottom w:val="single" w:sz="8" w:space="0" w:color="BCBEC0"/>
          </w:tblBorders>
        </w:tblPrEx>
        <w:tc>
          <w:tcPr>
            <w:tcW w:w="1470" w:type="dxa"/>
            <w:vMerge/>
          </w:tcPr>
          <w:p w14:paraId="166862D9" w14:textId="77777777" w:rsidR="00322B27" w:rsidRPr="001D5928"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3DA4CA84" w14:textId="77777777" w:rsidR="00322B27" w:rsidRPr="001D5928" w:rsidRDefault="00322B27" w:rsidP="006C5A71">
            <w:pPr>
              <w:pStyle w:val="TableText"/>
              <w:keepNext/>
              <w:rPr>
                <w:rFonts w:ascii="Public Sans" w:hAnsi="Public Sans" w:cstheme="minorHAnsi"/>
                <w:sz w:val="22"/>
                <w:szCs w:val="22"/>
              </w:rPr>
            </w:pPr>
            <w:r w:rsidRPr="001D5928">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5FA0B52" w14:textId="77777777" w:rsidR="00322B27" w:rsidRPr="001D5928" w:rsidRDefault="00322B27" w:rsidP="00513560">
            <w:pPr>
              <w:rPr>
                <w:rFonts w:ascii="Public Sans" w:hAnsi="Public Sans" w:cstheme="minorHAnsi"/>
                <w:szCs w:val="22"/>
              </w:rPr>
            </w:pPr>
            <w:r w:rsidRPr="001D5928">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14913763" w14:textId="77777777" w:rsidR="00322B27" w:rsidRPr="001D5928" w:rsidRDefault="007B4599" w:rsidP="00BD1817">
                <w:pPr>
                  <w:pStyle w:val="TableText"/>
                  <w:keepNext/>
                  <w:rPr>
                    <w:rFonts w:ascii="Public Sans" w:hAnsi="Public Sans" w:cstheme="minorHAnsi"/>
                    <w:sz w:val="22"/>
                    <w:szCs w:val="22"/>
                  </w:rPr>
                </w:pPr>
                <w:r w:rsidRPr="001D5928">
                  <w:rPr>
                    <w:rFonts w:ascii="Public Sans" w:hAnsi="Public Sans" w:cstheme="minorHAnsi"/>
                    <w:sz w:val="22"/>
                    <w:szCs w:val="22"/>
                  </w:rPr>
                  <w:t>Foundational</w:t>
                </w:r>
              </w:p>
            </w:tc>
          </w:sdtContent>
        </w:sdt>
      </w:tr>
    </w:tbl>
    <w:p w14:paraId="6FA92DFF" w14:textId="77777777" w:rsidR="00197F8F" w:rsidRPr="001D5928" w:rsidRDefault="00197F8F" w:rsidP="00CB121B">
      <w:pPr>
        <w:rPr>
          <w:rFonts w:ascii="Public Sans" w:hAnsi="Public Sans" w:cstheme="minorHAnsi"/>
        </w:rPr>
      </w:pPr>
    </w:p>
    <w:sectPr w:rsidR="00197F8F" w:rsidRPr="001D5928" w:rsidSect="001D5928">
      <w:footerReference w:type="default" r:id="rId17"/>
      <w:headerReference w:type="first" r:id="rId18"/>
      <w:footerReference w:type="first" r:id="rId19"/>
      <w:pgSz w:w="11906" w:h="16838"/>
      <w:pgMar w:top="1680"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26E14" w14:textId="77777777" w:rsidR="00F078F6" w:rsidRDefault="00F078F6" w:rsidP="00AC273D">
      <w:pPr>
        <w:spacing w:after="0" w:line="240" w:lineRule="auto"/>
      </w:pPr>
      <w:r>
        <w:separator/>
      </w:r>
    </w:p>
  </w:endnote>
  <w:endnote w:type="continuationSeparator" w:id="0">
    <w:p w14:paraId="069FA172" w14:textId="77777777" w:rsidR="00F078F6" w:rsidRDefault="00F078F6"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91C1984" w14:textId="77777777" w:rsidTr="00CD6BA6">
      <w:tc>
        <w:tcPr>
          <w:tcW w:w="9709" w:type="dxa"/>
          <w:vAlign w:val="bottom"/>
        </w:tcPr>
        <w:p w14:paraId="274C1F33" w14:textId="77777777" w:rsidR="008C131B" w:rsidRPr="001D5928" w:rsidRDefault="008C131B" w:rsidP="00A063C8">
          <w:pPr>
            <w:pStyle w:val="Footer"/>
            <w:tabs>
              <w:tab w:val="clear" w:pos="4513"/>
              <w:tab w:val="center" w:pos="5315"/>
            </w:tabs>
            <w:rPr>
              <w:rFonts w:ascii="Public Sans" w:hAnsi="Public Sans"/>
            </w:rPr>
          </w:pPr>
          <w:bookmarkStart w:id="10" w:name="Footer_Title"/>
          <w:bookmarkEnd w:id="10"/>
          <w:r>
            <w:rPr>
              <w:color w:val="000000" w:themeColor="text1"/>
            </w:rPr>
            <w:tab/>
          </w:r>
          <w:r w:rsidRPr="001D5928">
            <w:rPr>
              <w:rFonts w:ascii="Public Sans" w:hAnsi="Public Sans"/>
              <w:noProof/>
              <w:lang w:eastAsia="en-AU"/>
            </w:rPr>
            <w:fldChar w:fldCharType="begin"/>
          </w:r>
          <w:r w:rsidRPr="001D5928">
            <w:rPr>
              <w:rFonts w:ascii="Public Sans" w:hAnsi="Public Sans"/>
              <w:noProof/>
              <w:lang w:eastAsia="en-AU"/>
            </w:rPr>
            <w:instrText xml:space="preserve"> PAGE  \* Arabic </w:instrText>
          </w:r>
          <w:r w:rsidRPr="001D5928">
            <w:rPr>
              <w:rFonts w:ascii="Public Sans" w:hAnsi="Public Sans"/>
              <w:noProof/>
              <w:lang w:eastAsia="en-AU"/>
            </w:rPr>
            <w:fldChar w:fldCharType="separate"/>
          </w:r>
          <w:r w:rsidR="007821D1" w:rsidRPr="001D5928">
            <w:rPr>
              <w:rFonts w:ascii="Public Sans" w:hAnsi="Public Sans"/>
              <w:noProof/>
              <w:lang w:eastAsia="en-AU"/>
            </w:rPr>
            <w:t>7</w:t>
          </w:r>
          <w:r w:rsidRPr="001D5928">
            <w:rPr>
              <w:rFonts w:ascii="Public Sans" w:hAnsi="Public Sans"/>
              <w:noProof/>
              <w:lang w:eastAsia="en-AU"/>
            </w:rPr>
            <w:fldChar w:fldCharType="end"/>
          </w:r>
        </w:p>
      </w:tc>
      <w:tc>
        <w:tcPr>
          <w:tcW w:w="851" w:type="dxa"/>
        </w:tcPr>
        <w:p w14:paraId="2E55B561" w14:textId="77777777" w:rsidR="008C131B" w:rsidRDefault="008C131B" w:rsidP="00CD6BA6">
          <w:pPr>
            <w:pStyle w:val="Footer"/>
            <w:jc w:val="right"/>
          </w:pPr>
        </w:p>
      </w:tc>
    </w:tr>
  </w:tbl>
  <w:p w14:paraId="360B972C"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A709F5D" w14:textId="77777777" w:rsidTr="00732229">
      <w:tc>
        <w:tcPr>
          <w:tcW w:w="9709" w:type="dxa"/>
          <w:vAlign w:val="bottom"/>
        </w:tcPr>
        <w:p w14:paraId="5CF24403" w14:textId="77777777" w:rsidR="008C131B" w:rsidRPr="001D5928" w:rsidRDefault="008C131B" w:rsidP="00732229">
          <w:pPr>
            <w:pStyle w:val="Footer"/>
            <w:tabs>
              <w:tab w:val="clear" w:pos="4513"/>
              <w:tab w:val="center" w:pos="5315"/>
            </w:tabs>
            <w:rPr>
              <w:rFonts w:ascii="Public Sans" w:hAnsi="Public Sans"/>
            </w:rPr>
          </w:pPr>
          <w:r>
            <w:rPr>
              <w:color w:val="000000" w:themeColor="text1"/>
            </w:rPr>
            <w:tab/>
          </w:r>
          <w:r w:rsidRPr="001D5928">
            <w:rPr>
              <w:rFonts w:ascii="Public Sans" w:hAnsi="Public Sans"/>
              <w:noProof/>
              <w:lang w:eastAsia="en-AU"/>
            </w:rPr>
            <w:fldChar w:fldCharType="begin"/>
          </w:r>
          <w:r w:rsidRPr="001D5928">
            <w:rPr>
              <w:rFonts w:ascii="Public Sans" w:hAnsi="Public Sans"/>
              <w:noProof/>
              <w:lang w:eastAsia="en-AU"/>
            </w:rPr>
            <w:instrText xml:space="preserve"> PAGE  \* Arabic </w:instrText>
          </w:r>
          <w:r w:rsidRPr="001D5928">
            <w:rPr>
              <w:rFonts w:ascii="Public Sans" w:hAnsi="Public Sans"/>
              <w:noProof/>
              <w:lang w:eastAsia="en-AU"/>
            </w:rPr>
            <w:fldChar w:fldCharType="separate"/>
          </w:r>
          <w:r w:rsidR="007821D1" w:rsidRPr="001D5928">
            <w:rPr>
              <w:rFonts w:ascii="Public Sans" w:hAnsi="Public Sans"/>
              <w:noProof/>
              <w:lang w:eastAsia="en-AU"/>
            </w:rPr>
            <w:t>1</w:t>
          </w:r>
          <w:r w:rsidRPr="001D5928">
            <w:rPr>
              <w:rFonts w:ascii="Public Sans" w:hAnsi="Public Sans"/>
              <w:noProof/>
              <w:lang w:eastAsia="en-AU"/>
            </w:rPr>
            <w:fldChar w:fldCharType="end"/>
          </w:r>
        </w:p>
      </w:tc>
      <w:tc>
        <w:tcPr>
          <w:tcW w:w="851" w:type="dxa"/>
        </w:tcPr>
        <w:p w14:paraId="5527FF0E" w14:textId="77777777" w:rsidR="008C131B" w:rsidRDefault="008C131B" w:rsidP="00732229">
          <w:pPr>
            <w:pStyle w:val="Footer"/>
            <w:jc w:val="right"/>
          </w:pPr>
        </w:p>
      </w:tc>
    </w:tr>
  </w:tbl>
  <w:p w14:paraId="4D9EA679"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55722" w14:textId="77777777" w:rsidR="00F078F6" w:rsidRDefault="00F078F6" w:rsidP="00AC273D">
      <w:pPr>
        <w:spacing w:after="0" w:line="240" w:lineRule="auto"/>
      </w:pPr>
      <w:r>
        <w:separator/>
      </w:r>
    </w:p>
  </w:footnote>
  <w:footnote w:type="continuationSeparator" w:id="0">
    <w:p w14:paraId="63EA1D0A" w14:textId="77777777" w:rsidR="00F078F6" w:rsidRDefault="00F078F6"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6366" w14:textId="143F5F25" w:rsidR="008C131B" w:rsidRDefault="001D5928"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0" locked="0" layoutInCell="1" allowOverlap="1" wp14:anchorId="7CD9F4B3" wp14:editId="0B82949D">
          <wp:simplePos x="0" y="0"/>
          <wp:positionH relativeFrom="page">
            <wp:posOffset>6135370</wp:posOffset>
          </wp:positionH>
          <wp:positionV relativeFrom="page">
            <wp:posOffset>440690</wp:posOffset>
          </wp:positionV>
          <wp:extent cx="685890" cy="745532"/>
          <wp:effectExtent l="0" t="0" r="0" b="0"/>
          <wp:wrapNone/>
          <wp:docPr id="12" name="Picture 1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85890" cy="745532"/>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48BB3013" w14:textId="610EEA4C"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5380103C"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503011A8" w14:textId="43C2AF2A" w:rsidR="008C131B" w:rsidRPr="001D5928" w:rsidRDefault="008C131B" w:rsidP="00E832CB">
          <w:pPr>
            <w:pStyle w:val="TitleSub"/>
            <w:spacing w:after="0"/>
            <w:rPr>
              <w:rFonts w:ascii="Public Sans" w:hAnsi="Public Sans" w:cs="Arial"/>
              <w:b/>
              <w:sz w:val="40"/>
            </w:rPr>
          </w:pPr>
          <w:r w:rsidRPr="001D5928">
            <w:rPr>
              <w:rFonts w:ascii="Public Sans" w:hAnsi="Public Sans" w:cs="Arial"/>
              <w:b/>
              <w:sz w:val="40"/>
            </w:rPr>
            <w:t xml:space="preserve">ROLE DESCRIPTION </w:t>
          </w:r>
        </w:p>
        <w:p w14:paraId="151B4DB0" w14:textId="2B8BF0F3" w:rsidR="008C131B" w:rsidRPr="00753C8C" w:rsidRDefault="008C131B" w:rsidP="00472BA3">
          <w:pPr>
            <w:pStyle w:val="Title"/>
            <w:spacing w:line="240" w:lineRule="auto"/>
            <w:rPr>
              <w:sz w:val="22"/>
              <w:szCs w:val="22"/>
            </w:rPr>
          </w:pPr>
          <w:bookmarkStart w:id="11" w:name="Title"/>
          <w:bookmarkEnd w:id="11"/>
          <w:r w:rsidRPr="001D5928">
            <w:rPr>
              <w:rFonts w:ascii="Public Sans" w:hAnsi="Public Sans"/>
              <w:sz w:val="12"/>
            </w:rPr>
            <w:t xml:space="preserve"> </w:t>
          </w:r>
          <w:r w:rsidR="00567769">
            <w:rPr>
              <w:rFonts w:ascii="Public Sans" w:hAnsi="Public Sans" w:cstheme="majorHAnsi"/>
              <w:sz w:val="32"/>
              <w:szCs w:val="32"/>
            </w:rPr>
            <w:t xml:space="preserve">Aboriginal </w:t>
          </w:r>
          <w:r w:rsidR="007B4599" w:rsidRPr="001D5928">
            <w:rPr>
              <w:rFonts w:ascii="Public Sans" w:hAnsi="Public Sans" w:cstheme="majorHAnsi"/>
              <w:sz w:val="32"/>
              <w:szCs w:val="32"/>
            </w:rPr>
            <w:t>Youth Justice Caseworke</w:t>
          </w:r>
          <w:r w:rsidR="001D5928" w:rsidRPr="001D5928">
            <w:rPr>
              <w:rFonts w:ascii="Public Sans" w:hAnsi="Public Sans" w:cstheme="majorHAnsi"/>
              <w:sz w:val="32"/>
              <w:szCs w:val="32"/>
            </w:rPr>
            <w:t>r</w:t>
          </w:r>
        </w:p>
      </w:tc>
    </w:tr>
  </w:tbl>
  <w:p w14:paraId="72FBA995"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5pt;height:21.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0F0A2E"/>
    <w:multiLevelType w:val="hybridMultilevel"/>
    <w:tmpl w:val="631E0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817C5D"/>
    <w:multiLevelType w:val="hybridMultilevel"/>
    <w:tmpl w:val="8AF8F12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226A0216"/>
    <w:multiLevelType w:val="hybridMultilevel"/>
    <w:tmpl w:val="6B2295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CF54AE6"/>
    <w:multiLevelType w:val="hybridMultilevel"/>
    <w:tmpl w:val="3F643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F657E1"/>
    <w:multiLevelType w:val="hybridMultilevel"/>
    <w:tmpl w:val="C3F29B14"/>
    <w:lvl w:ilvl="0" w:tplc="D4347F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EE6721A"/>
    <w:multiLevelType w:val="hybridMultilevel"/>
    <w:tmpl w:val="5AD03E0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5415287">
    <w:abstractNumId w:val="9"/>
  </w:num>
  <w:num w:numId="2" w16cid:durableId="342900302">
    <w:abstractNumId w:val="7"/>
  </w:num>
  <w:num w:numId="3" w16cid:durableId="1514106624">
    <w:abstractNumId w:val="6"/>
  </w:num>
  <w:num w:numId="4" w16cid:durableId="1076512788">
    <w:abstractNumId w:val="5"/>
  </w:num>
  <w:num w:numId="5" w16cid:durableId="1235362554">
    <w:abstractNumId w:val="4"/>
  </w:num>
  <w:num w:numId="6" w16cid:durableId="1653563499">
    <w:abstractNumId w:val="8"/>
  </w:num>
  <w:num w:numId="7" w16cid:durableId="481628737">
    <w:abstractNumId w:val="3"/>
  </w:num>
  <w:num w:numId="8" w16cid:durableId="171384544">
    <w:abstractNumId w:val="2"/>
  </w:num>
  <w:num w:numId="9" w16cid:durableId="1595474092">
    <w:abstractNumId w:val="1"/>
  </w:num>
  <w:num w:numId="10" w16cid:durableId="1011688114">
    <w:abstractNumId w:val="0"/>
  </w:num>
  <w:num w:numId="11" w16cid:durableId="1356425352">
    <w:abstractNumId w:val="10"/>
  </w:num>
  <w:num w:numId="12" w16cid:durableId="456460509">
    <w:abstractNumId w:val="26"/>
  </w:num>
  <w:num w:numId="13" w16cid:durableId="839080175">
    <w:abstractNumId w:val="26"/>
  </w:num>
  <w:num w:numId="14" w16cid:durableId="379792728">
    <w:abstractNumId w:val="14"/>
  </w:num>
  <w:num w:numId="15" w16cid:durableId="2098675459">
    <w:abstractNumId w:val="14"/>
  </w:num>
  <w:num w:numId="16" w16cid:durableId="265427648">
    <w:abstractNumId w:val="14"/>
  </w:num>
  <w:num w:numId="17" w16cid:durableId="939289578">
    <w:abstractNumId w:val="14"/>
  </w:num>
  <w:num w:numId="18" w16cid:durableId="1024600284">
    <w:abstractNumId w:val="14"/>
  </w:num>
  <w:num w:numId="19" w16cid:durableId="836388383">
    <w:abstractNumId w:val="14"/>
  </w:num>
  <w:num w:numId="20" w16cid:durableId="517499712">
    <w:abstractNumId w:val="27"/>
  </w:num>
  <w:num w:numId="21" w16cid:durableId="1025710346">
    <w:abstractNumId w:val="23"/>
  </w:num>
  <w:num w:numId="22" w16cid:durableId="1924025558">
    <w:abstractNumId w:val="19"/>
  </w:num>
  <w:num w:numId="23" w16cid:durableId="907497249">
    <w:abstractNumId w:val="22"/>
  </w:num>
  <w:num w:numId="24" w16cid:durableId="716467298">
    <w:abstractNumId w:val="16"/>
  </w:num>
  <w:num w:numId="25" w16cid:durableId="1572932965">
    <w:abstractNumId w:val="28"/>
  </w:num>
  <w:num w:numId="26" w16cid:durableId="1782869740">
    <w:abstractNumId w:val="9"/>
  </w:num>
  <w:num w:numId="27" w16cid:durableId="940919753">
    <w:abstractNumId w:val="25"/>
  </w:num>
  <w:num w:numId="28" w16cid:durableId="490757501">
    <w:abstractNumId w:val="17"/>
  </w:num>
  <w:num w:numId="29" w16cid:durableId="957686274">
    <w:abstractNumId w:val="15"/>
  </w:num>
  <w:num w:numId="30" w16cid:durableId="508719642">
    <w:abstractNumId w:val="13"/>
  </w:num>
  <w:num w:numId="31" w16cid:durableId="2106537912">
    <w:abstractNumId w:val="9"/>
  </w:num>
  <w:num w:numId="32" w16cid:durableId="105077771">
    <w:abstractNumId w:val="18"/>
  </w:num>
  <w:num w:numId="33" w16cid:durableId="186065392">
    <w:abstractNumId w:val="20"/>
  </w:num>
  <w:num w:numId="34" w16cid:durableId="1587887037">
    <w:abstractNumId w:val="24"/>
  </w:num>
  <w:num w:numId="35" w16cid:durableId="1539120185">
    <w:abstractNumId w:val="11"/>
  </w:num>
  <w:num w:numId="36" w16cid:durableId="916478996">
    <w:abstractNumId w:val="21"/>
  </w:num>
  <w:num w:numId="37" w16cid:durableId="2063867808">
    <w:abstractNumId w:val="15"/>
  </w:num>
  <w:num w:numId="38" w16cid:durableId="1530794214">
    <w:abstractNumId w:val="12"/>
  </w:num>
  <w:num w:numId="39" w16cid:durableId="1439447944">
    <w:abstractNumId w:val="9"/>
  </w:num>
  <w:num w:numId="40" w16cid:durableId="14733272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tTrtoyJ18V3ZnPtQZEZ3dpauzDRacm3HwF103/6lpAoxRe6dN7ahEPhGAiLyDJ6V0rr//KuYe2UdduEYtN03Kg==" w:salt="zEskova8AbrVVljIDKrcK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33E2"/>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11C"/>
    <w:rsid w:val="0011627F"/>
    <w:rsid w:val="00116B0F"/>
    <w:rsid w:val="00116F0D"/>
    <w:rsid w:val="00120A45"/>
    <w:rsid w:val="0012232D"/>
    <w:rsid w:val="00122685"/>
    <w:rsid w:val="00123E52"/>
    <w:rsid w:val="00126219"/>
    <w:rsid w:val="0012683A"/>
    <w:rsid w:val="00130BC5"/>
    <w:rsid w:val="001354FF"/>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5928"/>
    <w:rsid w:val="001D73CA"/>
    <w:rsid w:val="001E0F3B"/>
    <w:rsid w:val="001E2B26"/>
    <w:rsid w:val="001E7CA4"/>
    <w:rsid w:val="001F0E79"/>
    <w:rsid w:val="001F3B8E"/>
    <w:rsid w:val="001F4F17"/>
    <w:rsid w:val="001F57B6"/>
    <w:rsid w:val="001F5938"/>
    <w:rsid w:val="001F618B"/>
    <w:rsid w:val="00202CD4"/>
    <w:rsid w:val="00203E4E"/>
    <w:rsid w:val="00206F8D"/>
    <w:rsid w:val="00213ED7"/>
    <w:rsid w:val="0021606E"/>
    <w:rsid w:val="00222CC4"/>
    <w:rsid w:val="002256A0"/>
    <w:rsid w:val="00231D11"/>
    <w:rsid w:val="002347AA"/>
    <w:rsid w:val="00237136"/>
    <w:rsid w:val="00237CFF"/>
    <w:rsid w:val="00243914"/>
    <w:rsid w:val="00252BF9"/>
    <w:rsid w:val="00265BEF"/>
    <w:rsid w:val="00271FAE"/>
    <w:rsid w:val="002735A9"/>
    <w:rsid w:val="0028049D"/>
    <w:rsid w:val="00280676"/>
    <w:rsid w:val="002807DE"/>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2F32AC"/>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3E9"/>
    <w:rsid w:val="003D0EA6"/>
    <w:rsid w:val="003D0ECA"/>
    <w:rsid w:val="003D10D6"/>
    <w:rsid w:val="003D11C3"/>
    <w:rsid w:val="003D2DDC"/>
    <w:rsid w:val="003D37DB"/>
    <w:rsid w:val="003D44C2"/>
    <w:rsid w:val="003D77D3"/>
    <w:rsid w:val="003E0D44"/>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0BC5"/>
    <w:rsid w:val="00451821"/>
    <w:rsid w:val="004522D0"/>
    <w:rsid w:val="004536A3"/>
    <w:rsid w:val="00453AA6"/>
    <w:rsid w:val="00454B08"/>
    <w:rsid w:val="004562EC"/>
    <w:rsid w:val="0045640E"/>
    <w:rsid w:val="00456937"/>
    <w:rsid w:val="00460C8B"/>
    <w:rsid w:val="00462193"/>
    <w:rsid w:val="004629AB"/>
    <w:rsid w:val="00470173"/>
    <w:rsid w:val="00470D08"/>
    <w:rsid w:val="00472BA3"/>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027"/>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67769"/>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345C"/>
    <w:rsid w:val="00624400"/>
    <w:rsid w:val="0063412F"/>
    <w:rsid w:val="00634506"/>
    <w:rsid w:val="00635BBB"/>
    <w:rsid w:val="00636039"/>
    <w:rsid w:val="006367AD"/>
    <w:rsid w:val="00640B15"/>
    <w:rsid w:val="0064199F"/>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21D1"/>
    <w:rsid w:val="007830E1"/>
    <w:rsid w:val="00783BBC"/>
    <w:rsid w:val="007845C3"/>
    <w:rsid w:val="00791F8E"/>
    <w:rsid w:val="007924CD"/>
    <w:rsid w:val="0079471C"/>
    <w:rsid w:val="00796201"/>
    <w:rsid w:val="0079771E"/>
    <w:rsid w:val="007A3E74"/>
    <w:rsid w:val="007B05B2"/>
    <w:rsid w:val="007B3114"/>
    <w:rsid w:val="007B4599"/>
    <w:rsid w:val="007C1E46"/>
    <w:rsid w:val="007C47A9"/>
    <w:rsid w:val="007C5680"/>
    <w:rsid w:val="007C76D0"/>
    <w:rsid w:val="007C7AE1"/>
    <w:rsid w:val="007D0B1D"/>
    <w:rsid w:val="007D0E9F"/>
    <w:rsid w:val="007D6D30"/>
    <w:rsid w:val="007E3E39"/>
    <w:rsid w:val="007E7B48"/>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091"/>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2131"/>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0F7"/>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96AA7"/>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9D3"/>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26105"/>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6980"/>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3957"/>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2FA8"/>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CF4C2C"/>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29ED"/>
    <w:rsid w:val="00DA3502"/>
    <w:rsid w:val="00DA457E"/>
    <w:rsid w:val="00DB14CE"/>
    <w:rsid w:val="00DB4946"/>
    <w:rsid w:val="00DC006B"/>
    <w:rsid w:val="00DC1090"/>
    <w:rsid w:val="00DC18CB"/>
    <w:rsid w:val="00DC338F"/>
    <w:rsid w:val="00DC346A"/>
    <w:rsid w:val="00DC400E"/>
    <w:rsid w:val="00DD1535"/>
    <w:rsid w:val="00DD15D6"/>
    <w:rsid w:val="00DD3989"/>
    <w:rsid w:val="00DD5869"/>
    <w:rsid w:val="00DD685B"/>
    <w:rsid w:val="00DE3960"/>
    <w:rsid w:val="00DE405D"/>
    <w:rsid w:val="00DE54F9"/>
    <w:rsid w:val="00DE6AF8"/>
    <w:rsid w:val="00DF3DC9"/>
    <w:rsid w:val="00DF3F93"/>
    <w:rsid w:val="00DF42A4"/>
    <w:rsid w:val="00DF4D20"/>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0460"/>
    <w:rsid w:val="00E71EAD"/>
    <w:rsid w:val="00E720F5"/>
    <w:rsid w:val="00E74F63"/>
    <w:rsid w:val="00E752E9"/>
    <w:rsid w:val="00E760E0"/>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078F6"/>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6EEE230C"/>
  <w15:docId w15:val="{1B4AB118-8D73-43C5-A235-35D8C549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0"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uiPriority="97"/>
    <w:lsdException w:name="toa heading" w:semiHidden="1" w:uiPriority="97" w:unhideWhenUsed="1"/>
    <w:lsdException w:name="List" w:semiHidden="1" w:uiPriority="4" w:unhideWhenUsed="1"/>
    <w:lsdException w:name="List Bullet" w:uiPriority="2" w:qFormat="1"/>
    <w:lsdException w:name="List Number" w:uiPriority="3"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uiPriority="10"/>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63"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rsid w:val="008E65A3"/>
    <w:pPr>
      <w:tabs>
        <w:tab w:val="center" w:pos="4513"/>
        <w:tab w:val="right" w:pos="9026"/>
      </w:tabs>
    </w:pPr>
  </w:style>
  <w:style w:type="character" w:customStyle="1" w:styleId="HeaderChar">
    <w:name w:val="Header Char"/>
    <w:basedOn w:val="DefaultParagraphFont"/>
    <w:link w:val="Header"/>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63"/>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63"/>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DefaultText">
    <w:name w:val="Default Text"/>
    <w:basedOn w:val="Normal"/>
    <w:rsid w:val="007B4599"/>
    <w:pPr>
      <w:spacing w:after="0" w:line="240" w:lineRule="auto"/>
      <w:jc w:val="both"/>
    </w:pPr>
    <w:rPr>
      <w:rFonts w:ascii="Arial" w:eastAsia="Times New Roman" w:hAnsi="Arial"/>
      <w:sz w:val="24"/>
    </w:rPr>
  </w:style>
  <w:style w:type="paragraph" w:styleId="Revision">
    <w:name w:val="Revision"/>
    <w:hidden/>
    <w:uiPriority w:val="99"/>
    <w:semiHidden/>
    <w:rsid w:val="0064199F"/>
    <w:rPr>
      <w:rFonts w:ascii="Georgia" w:hAnsi="Georgia"/>
      <w:sz w:val="22"/>
    </w:rPr>
  </w:style>
  <w:style w:type="paragraph" w:customStyle="1" w:styleId="paragraph">
    <w:name w:val="paragraph"/>
    <w:basedOn w:val="Normal"/>
    <w:rsid w:val="003D03E9"/>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3D0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6413">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2879513">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0A35"/>
    <w:rsid w:val="000014B7"/>
    <w:rsid w:val="001030CE"/>
    <w:rsid w:val="002E5D8C"/>
    <w:rsid w:val="003406DD"/>
    <w:rsid w:val="004A4EF2"/>
    <w:rsid w:val="00516901"/>
    <w:rsid w:val="005824E2"/>
    <w:rsid w:val="0059691E"/>
    <w:rsid w:val="005A37C6"/>
    <w:rsid w:val="00681C26"/>
    <w:rsid w:val="00A11993"/>
    <w:rsid w:val="00A32830"/>
    <w:rsid w:val="00CC43E2"/>
    <w:rsid w:val="00D34C64"/>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C91E7C03629C428F1641ACDFAD3327" ma:contentTypeVersion="4" ma:contentTypeDescription="Create a new document." ma:contentTypeScope="" ma:versionID="d492241e83a9f6a9f4f3f578d5a06b30">
  <xsd:schema xmlns:xsd="http://www.w3.org/2001/XMLSchema" xmlns:xs="http://www.w3.org/2001/XMLSchema" xmlns:p="http://schemas.microsoft.com/office/2006/metadata/properties" xmlns:ns2="3b192005-b57a-4be5-9bfa-49aab625e28e" targetNamespace="http://schemas.microsoft.com/office/2006/metadata/properties" ma:root="true" ma:fieldsID="af68d7c8907e535b9bbb318548e77f29" ns2:_="">
    <xsd:import namespace="3b192005-b57a-4be5-9bfa-49aab625e2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92005-b57a-4be5-9bfa-49aab625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597E16-B18F-4C88-AF2D-8E4F70341396}">
  <ds:schemaRefs>
    <ds:schemaRef ds:uri="http://schemas.openxmlformats.org/officeDocument/2006/bibliography"/>
  </ds:schemaRefs>
</ds:datastoreItem>
</file>

<file path=customXml/itemProps2.xml><?xml version="1.0" encoding="utf-8"?>
<ds:datastoreItem xmlns:ds="http://schemas.openxmlformats.org/officeDocument/2006/customXml" ds:itemID="{6C52B7C7-E0B5-43AD-8B69-B01477A8A7D2}"/>
</file>

<file path=customXml/itemProps3.xml><?xml version="1.0" encoding="utf-8"?>
<ds:datastoreItem xmlns:ds="http://schemas.openxmlformats.org/officeDocument/2006/customXml" ds:itemID="{33AF4B37-6F02-4DC6-857B-CF6321B053A4}"/>
</file>

<file path=customXml/itemProps4.xml><?xml version="1.0" encoding="utf-8"?>
<ds:datastoreItem xmlns:ds="http://schemas.openxmlformats.org/officeDocument/2006/customXml" ds:itemID="{850DF88B-C1AC-40A9-87D8-0398D206B4BE}"/>
</file>

<file path=docProps/app.xml><?xml version="1.0" encoding="utf-8"?>
<Properties xmlns="http://schemas.openxmlformats.org/officeDocument/2006/extended-properties" xmlns:vt="http://schemas.openxmlformats.org/officeDocument/2006/docPropsVTypes">
  <Template>Role Description template[1].dotm</Template>
  <TotalTime>23</TotalTime>
  <Pages>8</Pages>
  <Words>2143</Words>
  <Characters>13729</Characters>
  <Application>Microsoft Office Word</Application>
  <DocSecurity>8</DocSecurity>
  <Lines>114</Lines>
  <Paragraphs>31</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6</cp:revision>
  <dcterms:created xsi:type="dcterms:W3CDTF">2023-06-28T05:36:00Z</dcterms:created>
  <dcterms:modified xsi:type="dcterms:W3CDTF">2024-05-30T05:33:00Z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0x0101007FC91E7C03629C428F1641ACDFAD3327</vt:lpwstr>
  </property>
</Properties>
</file>