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C58AD" w:rsidRPr="00BA3A78" w14:paraId="3BE1D0DD"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55A14A53" w14:textId="74A5AF03" w:rsidR="004C58AD" w:rsidRPr="00BA3A78" w:rsidRDefault="004C58AD" w:rsidP="004C58A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7AD3BF4" w14:textId="64DAF9A6" w:rsidR="004C58AD" w:rsidRPr="00BA3A78" w:rsidRDefault="004C58AD" w:rsidP="004C58A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4C58AD" w:rsidRPr="00BA3A78" w14:paraId="7C978BAE"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116843A" w14:textId="32AC8A09" w:rsidR="004C58AD" w:rsidRPr="00BA3A78" w:rsidRDefault="004C58AD" w:rsidP="004C58A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7DB8C06" w14:textId="2BCCC8DB" w:rsidR="004C58AD" w:rsidRPr="00BA3A78" w:rsidRDefault="004C58AD" w:rsidP="004C58AD">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817466" w:rsidRPr="00BA3A78" w14:paraId="3C29E37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D699AE"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FD291A3" w14:textId="1C95FA1F" w:rsidR="00817466" w:rsidRPr="00BA3A78" w:rsidRDefault="00817466" w:rsidP="00817466">
            <w:pPr>
              <w:pStyle w:val="TableTextWhite"/>
              <w:rPr>
                <w:rFonts w:ascii="Public Sans" w:hAnsi="Public Sans"/>
                <w:color w:val="auto"/>
                <w:sz w:val="22"/>
                <w:szCs w:val="22"/>
              </w:rPr>
            </w:pPr>
            <w:r w:rsidRPr="00BA3A78">
              <w:rPr>
                <w:rFonts w:ascii="Public Sans" w:hAnsi="Public Sans"/>
                <w:color w:val="auto"/>
                <w:sz w:val="22"/>
                <w:szCs w:val="22"/>
              </w:rPr>
              <w:t>Community Corrections/Operations Support Office</w:t>
            </w:r>
          </w:p>
        </w:tc>
      </w:tr>
      <w:tr w:rsidR="00817466" w:rsidRPr="00BA3A78" w14:paraId="4052B310" w14:textId="77777777" w:rsidTr="0042689D">
        <w:tc>
          <w:tcPr>
            <w:tcW w:w="3601" w:type="dxa"/>
            <w:tcBorders>
              <w:top w:val="single" w:sz="8" w:space="0" w:color="FFFFFF"/>
              <w:left w:val="nil"/>
              <w:bottom w:val="single" w:sz="8" w:space="0" w:color="FFFFFF"/>
              <w:right w:val="nil"/>
            </w:tcBorders>
            <w:shd w:val="clear" w:color="auto" w:fill="C6D9F1"/>
            <w:hideMark/>
          </w:tcPr>
          <w:p w14:paraId="2E094B57"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59C1808" w14:textId="77777777" w:rsidR="00817466" w:rsidRPr="00BA3A78" w:rsidRDefault="00817466" w:rsidP="00817466">
            <w:pPr>
              <w:pStyle w:val="TableTextWhite"/>
              <w:rPr>
                <w:rFonts w:ascii="Public Sans" w:hAnsi="Public Sans"/>
                <w:color w:val="auto"/>
                <w:sz w:val="22"/>
                <w:szCs w:val="22"/>
              </w:rPr>
            </w:pPr>
            <w:r w:rsidRPr="00BA3A78">
              <w:rPr>
                <w:rFonts w:ascii="Public Sans" w:hAnsi="Public Sans"/>
                <w:color w:val="auto"/>
                <w:sz w:val="22"/>
                <w:szCs w:val="22"/>
              </w:rPr>
              <w:t xml:space="preserve">Metropolitan and Regional </w:t>
            </w:r>
          </w:p>
        </w:tc>
      </w:tr>
      <w:tr w:rsidR="00817466" w:rsidRPr="00BA3A78" w14:paraId="54935B7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FAC4394"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EA96BA4" w14:textId="77777777" w:rsidR="00817466" w:rsidRPr="00BA3A78" w:rsidRDefault="00817466" w:rsidP="00817466">
            <w:pPr>
              <w:pStyle w:val="TableTextWhite"/>
              <w:rPr>
                <w:rFonts w:ascii="Public Sans" w:hAnsi="Public Sans"/>
                <w:color w:val="auto"/>
                <w:sz w:val="22"/>
                <w:szCs w:val="22"/>
              </w:rPr>
            </w:pPr>
            <w:r w:rsidRPr="00BA3A78">
              <w:rPr>
                <w:rFonts w:ascii="Public Sans" w:hAnsi="Public Sans"/>
                <w:color w:val="auto"/>
                <w:sz w:val="22"/>
                <w:szCs w:val="22"/>
              </w:rPr>
              <w:t>Clerk Grade 5/6</w:t>
            </w:r>
          </w:p>
        </w:tc>
      </w:tr>
      <w:tr w:rsidR="00817466" w:rsidRPr="00BA3A78" w14:paraId="27DD4A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293C8D"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D04AFE9" w14:textId="77777777" w:rsidR="00817466" w:rsidRPr="00BA3A78" w:rsidRDefault="00817466" w:rsidP="00817466">
            <w:pPr>
              <w:pStyle w:val="TableTextWhite"/>
              <w:rPr>
                <w:rFonts w:ascii="Public Sans" w:hAnsi="Public Sans" w:cstheme="minorHAnsi"/>
                <w:color w:val="auto"/>
                <w:sz w:val="22"/>
                <w:szCs w:val="22"/>
              </w:rPr>
            </w:pPr>
            <w:r w:rsidRPr="00BA3A78">
              <w:rPr>
                <w:rFonts w:ascii="Public Sans" w:hAnsi="Public Sans"/>
                <w:color w:val="auto"/>
                <w:sz w:val="22"/>
                <w:szCs w:val="22"/>
              </w:rPr>
              <w:t>Various</w:t>
            </w:r>
          </w:p>
        </w:tc>
      </w:tr>
      <w:tr w:rsidR="00817466" w:rsidRPr="00BA3A78" w14:paraId="372E4DD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7DD838"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9DCD042" w14:textId="77777777" w:rsidR="00817466" w:rsidRPr="00BA3A78" w:rsidRDefault="00817466" w:rsidP="00817466">
            <w:pPr>
              <w:pStyle w:val="TableTextWhite"/>
              <w:rPr>
                <w:rFonts w:ascii="Public Sans" w:hAnsi="Public Sans"/>
                <w:color w:val="auto"/>
                <w:sz w:val="22"/>
                <w:szCs w:val="22"/>
              </w:rPr>
            </w:pPr>
            <w:r w:rsidRPr="00BA3A78">
              <w:rPr>
                <w:rFonts w:ascii="Public Sans" w:hAnsi="Public Sans"/>
                <w:color w:val="auto"/>
                <w:sz w:val="22"/>
                <w:szCs w:val="22"/>
              </w:rPr>
              <w:t>221111</w:t>
            </w:r>
          </w:p>
        </w:tc>
      </w:tr>
      <w:tr w:rsidR="00817466" w:rsidRPr="00BA3A78" w14:paraId="062308B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6C1C9A"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C91F2F8" w14:textId="77777777" w:rsidR="00817466" w:rsidRPr="00BA3A78" w:rsidRDefault="00817466" w:rsidP="00817466">
            <w:pPr>
              <w:pStyle w:val="TableTextWhite"/>
              <w:rPr>
                <w:rFonts w:ascii="Public Sans" w:hAnsi="Public Sans"/>
                <w:color w:val="auto"/>
                <w:sz w:val="22"/>
                <w:szCs w:val="22"/>
              </w:rPr>
            </w:pPr>
            <w:r w:rsidRPr="00BA3A78">
              <w:rPr>
                <w:rFonts w:ascii="Public Sans" w:hAnsi="Public Sans"/>
                <w:color w:val="auto"/>
                <w:sz w:val="22"/>
                <w:szCs w:val="22"/>
              </w:rPr>
              <w:t>1223192</w:t>
            </w:r>
          </w:p>
        </w:tc>
      </w:tr>
      <w:tr w:rsidR="00817466" w:rsidRPr="00BA3A78" w14:paraId="0C400E8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910ED55"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96D7B7E" w14:textId="77777777" w:rsidR="00817466" w:rsidRPr="00BA3A78" w:rsidRDefault="00817466" w:rsidP="00817466">
            <w:pPr>
              <w:pStyle w:val="TableTextWhite"/>
              <w:rPr>
                <w:rFonts w:ascii="Public Sans" w:hAnsi="Public Sans"/>
                <w:color w:val="auto"/>
                <w:sz w:val="22"/>
                <w:szCs w:val="22"/>
              </w:rPr>
            </w:pPr>
            <w:r w:rsidRPr="00BA3A78">
              <w:rPr>
                <w:rFonts w:ascii="Public Sans" w:hAnsi="Public Sans"/>
                <w:color w:val="auto"/>
                <w:sz w:val="22"/>
                <w:szCs w:val="22"/>
              </w:rPr>
              <w:t>31 January 2019</w:t>
            </w:r>
          </w:p>
        </w:tc>
        <w:tc>
          <w:tcPr>
            <w:tcW w:w="2561" w:type="dxa"/>
            <w:tcBorders>
              <w:top w:val="single" w:sz="8" w:space="0" w:color="FFFFFF"/>
              <w:left w:val="nil"/>
              <w:bottom w:val="single" w:sz="8" w:space="0" w:color="FFFFFF"/>
              <w:right w:val="nil"/>
            </w:tcBorders>
            <w:shd w:val="clear" w:color="auto" w:fill="C6D9F1"/>
          </w:tcPr>
          <w:p w14:paraId="282771A8" w14:textId="77777777" w:rsidR="00817466" w:rsidRPr="00BA3A78" w:rsidRDefault="00817466" w:rsidP="00817466">
            <w:pPr>
              <w:pStyle w:val="TableTextWhite"/>
              <w:rPr>
                <w:rFonts w:ascii="Public Sans" w:hAnsi="Public Sans"/>
                <w:b/>
                <w:color w:val="auto"/>
                <w:sz w:val="22"/>
                <w:szCs w:val="22"/>
              </w:rPr>
            </w:pPr>
            <w:r w:rsidRPr="00BA3A78">
              <w:rPr>
                <w:rFonts w:ascii="Public Sans" w:hAnsi="Public Sans"/>
                <w:b/>
                <w:color w:val="auto"/>
                <w:sz w:val="22"/>
                <w:szCs w:val="22"/>
              </w:rPr>
              <w:t>Ref: CS 0240</w:t>
            </w:r>
          </w:p>
        </w:tc>
      </w:tr>
      <w:tr w:rsidR="00817466" w:rsidRPr="00BA3A78" w14:paraId="0D969890"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07B0CDE" w14:textId="77777777" w:rsidR="00817466" w:rsidRPr="00BA3A78" w:rsidRDefault="00817466" w:rsidP="00817466">
            <w:pPr>
              <w:pStyle w:val="TableTextWhite"/>
              <w:rPr>
                <w:rFonts w:ascii="Public Sans" w:hAnsi="Public Sans" w:cstheme="minorHAnsi"/>
                <w:b/>
                <w:color w:val="auto"/>
                <w:sz w:val="22"/>
                <w:szCs w:val="22"/>
              </w:rPr>
            </w:pPr>
            <w:r w:rsidRPr="00BA3A7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BA96BBA" w14:textId="53ECDC16" w:rsidR="00817466" w:rsidRPr="00BA3A78" w:rsidRDefault="004C58AD" w:rsidP="00817466">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4BD5CA57" w14:textId="77777777" w:rsidR="004C58AD" w:rsidRPr="00C942B9" w:rsidRDefault="004C58AD" w:rsidP="004C58AD">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63C04D3C" w14:textId="77777777" w:rsidR="004C58AD" w:rsidRPr="00C942B9" w:rsidRDefault="004C58AD" w:rsidP="004C58AD">
      <w:pPr>
        <w:pStyle w:val="Heading1"/>
        <w:spacing w:after="0" w:line="240" w:lineRule="auto"/>
        <w:rPr>
          <w:rFonts w:ascii="Public Sans" w:hAnsi="Public Sans" w:cstheme="minorHAnsi"/>
          <w:sz w:val="24"/>
          <w:szCs w:val="24"/>
        </w:rPr>
      </w:pPr>
    </w:p>
    <w:p w14:paraId="635FEAA2" w14:textId="77777777" w:rsidR="004C58AD" w:rsidRPr="00C942B9" w:rsidRDefault="004C58AD" w:rsidP="004C58AD">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71B94202" w14:textId="77777777" w:rsidR="004C58AD" w:rsidRDefault="004C58AD" w:rsidP="004C58AD">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6B263BE9" w14:textId="77777777" w:rsidR="004C58AD" w:rsidRPr="00E811D5" w:rsidRDefault="004C58AD" w:rsidP="004C58AD">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75AC8CB7" w14:textId="77777777" w:rsidR="00BA3A78" w:rsidRPr="00BA3A78" w:rsidRDefault="00BA3A78" w:rsidP="00BA3A78">
      <w:pPr>
        <w:jc w:val="both"/>
        <w:rPr>
          <w:rFonts w:ascii="Public Sans" w:hAnsi="Public Sans" w:cstheme="minorHAnsi"/>
          <w:szCs w:val="22"/>
        </w:rPr>
      </w:pPr>
    </w:p>
    <w:p w14:paraId="2C13BACF" w14:textId="77777777" w:rsidR="00817466" w:rsidRPr="00BA3A78" w:rsidRDefault="00817466"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Primary purpose of the role</w:t>
      </w:r>
    </w:p>
    <w:p w14:paraId="0BF26EDE" w14:textId="77777777" w:rsidR="00817466" w:rsidRPr="00BA3A78" w:rsidRDefault="00817466" w:rsidP="00817466">
      <w:pPr>
        <w:rPr>
          <w:rFonts w:ascii="Public Sans" w:hAnsi="Public Sans" w:cs="Arial"/>
          <w:szCs w:val="22"/>
        </w:rPr>
      </w:pPr>
      <w:r w:rsidRPr="00BA3A78">
        <w:rPr>
          <w:rFonts w:ascii="Public Sans" w:hAnsi="Public Sans" w:cs="Arial"/>
          <w:szCs w:val="22"/>
        </w:rPr>
        <w:t>Provide transactional financial, procurement and administration services to deliver Operation Support Office business to agreed standards.</w:t>
      </w:r>
    </w:p>
    <w:p w14:paraId="6E94020D" w14:textId="77777777" w:rsidR="00817466" w:rsidRPr="00BA3A78" w:rsidRDefault="00817466"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Key accountabilities</w:t>
      </w:r>
    </w:p>
    <w:p w14:paraId="3F1FB0E6"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Deliver individually or as part of a work team, quality finance, procurement and administration services in accordance with legislation, policy and practice.</w:t>
      </w:r>
    </w:p>
    <w:p w14:paraId="3DD22AEA"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 xml:space="preserve">Produce relevant procurement reports such as the Outstanding and the Mismatch Reports. Provide assistance to operational admin support office staff to resolve discrepancies in a timely and accurate manner. </w:t>
      </w:r>
    </w:p>
    <w:p w14:paraId="42C53829"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Review transactions and reconcile financial accounts, follow up any inconsistencies and take action to notify of and correct any errors or anomalies by the creation of corrective journals as necessary.</w:t>
      </w:r>
    </w:p>
    <w:p w14:paraId="23085EFA"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Undertake petty cash, bank deposits, purchase card and other reconciliations to ensure these activities are complete, accurate and up to date.</w:t>
      </w:r>
    </w:p>
    <w:p w14:paraId="13306DBF"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lastRenderedPageBreak/>
        <w:t>Provide payroll and excess leave reports to managers. Collate and action with corrective journals as necessary.</w:t>
      </w:r>
    </w:p>
    <w:p w14:paraId="43EEF275"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Co-ordinate and assist in the yearly FBT and stocktake returns to meet reporting requirements and ensure all records are maintained.</w:t>
      </w:r>
    </w:p>
    <w:p w14:paraId="40D84394"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Maintain and update administrative and record management systems to ensure easily accessible and accurate storage to meet information needs and enable the timely resolution of enquiries.</w:t>
      </w:r>
    </w:p>
    <w:p w14:paraId="43A54CC6" w14:textId="77777777" w:rsidR="00817466" w:rsidRPr="00BA3A78" w:rsidRDefault="00817466" w:rsidP="00D93BBD">
      <w:pPr>
        <w:numPr>
          <w:ilvl w:val="0"/>
          <w:numId w:val="29"/>
        </w:numPr>
        <w:spacing w:before="120" w:line="240" w:lineRule="auto"/>
        <w:jc w:val="both"/>
        <w:rPr>
          <w:rFonts w:ascii="Public Sans" w:hAnsi="Public Sans" w:cs="Arial"/>
          <w:szCs w:val="22"/>
        </w:rPr>
      </w:pPr>
      <w:r w:rsidRPr="00D93BBD">
        <w:rPr>
          <w:rFonts w:ascii="Public Sans" w:hAnsi="Public Sans" w:cstheme="minorHAnsi"/>
          <w:bCs/>
          <w:szCs w:val="22"/>
        </w:rPr>
        <w:t>Provide assistance to the Manager, Finance and Administration and undertake additional work activities under the direction of the Business</w:t>
      </w:r>
      <w:r w:rsidRPr="00BA3A78">
        <w:rPr>
          <w:rFonts w:ascii="Public Sans" w:hAnsi="Public Sans" w:cs="Arial"/>
          <w:szCs w:val="22"/>
        </w:rPr>
        <w:t xml:space="preserve"> Manager to support team and Office priorities.</w:t>
      </w:r>
    </w:p>
    <w:p w14:paraId="377F10C3" w14:textId="77777777" w:rsidR="00817466" w:rsidRPr="00BA3A78" w:rsidRDefault="00817466"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Key challenges</w:t>
      </w:r>
    </w:p>
    <w:p w14:paraId="20B2D199"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Meeting deadlines and timelines given competing priorities and demands</w:t>
      </w:r>
    </w:p>
    <w:p w14:paraId="071F9C5F" w14:textId="77777777" w:rsidR="00817466" w:rsidRPr="00D93BBD" w:rsidRDefault="00817466" w:rsidP="00D93BBD">
      <w:pPr>
        <w:numPr>
          <w:ilvl w:val="0"/>
          <w:numId w:val="29"/>
        </w:numPr>
        <w:spacing w:before="120" w:line="240" w:lineRule="auto"/>
        <w:jc w:val="both"/>
        <w:rPr>
          <w:rFonts w:ascii="Public Sans" w:hAnsi="Public Sans" w:cstheme="minorHAnsi"/>
          <w:bCs/>
          <w:szCs w:val="22"/>
        </w:rPr>
      </w:pPr>
      <w:r w:rsidRPr="00D93BBD">
        <w:rPr>
          <w:rFonts w:ascii="Public Sans" w:hAnsi="Public Sans" w:cstheme="minorHAnsi"/>
          <w:bCs/>
          <w:szCs w:val="22"/>
        </w:rPr>
        <w:t>Working with minimal supervision.</w:t>
      </w:r>
    </w:p>
    <w:p w14:paraId="62BEAE6B" w14:textId="77777777" w:rsidR="00817466" w:rsidRPr="00BA3A78" w:rsidRDefault="00817466" w:rsidP="00D93BBD">
      <w:pPr>
        <w:numPr>
          <w:ilvl w:val="0"/>
          <w:numId w:val="29"/>
        </w:numPr>
        <w:spacing w:before="120" w:line="240" w:lineRule="auto"/>
        <w:jc w:val="both"/>
        <w:rPr>
          <w:rFonts w:ascii="Public Sans" w:hAnsi="Public Sans" w:cstheme="minorHAnsi"/>
          <w:szCs w:val="22"/>
        </w:rPr>
      </w:pPr>
      <w:r w:rsidRPr="00D93BBD">
        <w:rPr>
          <w:rFonts w:ascii="Public Sans" w:hAnsi="Public Sans" w:cstheme="minorHAnsi"/>
          <w:bCs/>
          <w:szCs w:val="22"/>
        </w:rPr>
        <w:t>Accurate and high level of</w:t>
      </w:r>
      <w:r w:rsidRPr="00BA3A78">
        <w:rPr>
          <w:rFonts w:ascii="Public Sans" w:hAnsi="Public Sans" w:cstheme="minorHAnsi"/>
          <w:szCs w:val="22"/>
        </w:rPr>
        <w:t xml:space="preserve"> performance in all work areas.</w:t>
      </w:r>
    </w:p>
    <w:p w14:paraId="48362AC5" w14:textId="77777777" w:rsidR="00F03E10" w:rsidRPr="00BA3A78" w:rsidRDefault="00F03E10" w:rsidP="00F03E10">
      <w:pPr>
        <w:pStyle w:val="Heading1"/>
        <w:spacing w:after="0" w:line="240" w:lineRule="auto"/>
        <w:rPr>
          <w:rFonts w:ascii="Public Sans" w:hAnsi="Public Sans" w:cstheme="majorHAnsi"/>
          <w:sz w:val="22"/>
          <w:szCs w:val="22"/>
        </w:rPr>
      </w:pPr>
    </w:p>
    <w:p w14:paraId="6113909F" w14:textId="77777777" w:rsidR="00817466" w:rsidRPr="00BA3A78" w:rsidRDefault="00817466"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817466" w:rsidRPr="00BA3A78" w14:paraId="179A7537" w14:textId="77777777" w:rsidTr="004B6BB5">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6A0016C" w14:textId="77777777" w:rsidR="00817466" w:rsidRPr="00BA3A78" w:rsidRDefault="00817466" w:rsidP="004B6BB5">
            <w:pPr>
              <w:pStyle w:val="TableTextWhite0"/>
              <w:rPr>
                <w:rFonts w:ascii="Public Sans" w:hAnsi="Public Sans"/>
                <w:szCs w:val="22"/>
              </w:rPr>
            </w:pPr>
            <w:r w:rsidRPr="00BA3A78">
              <w:rPr>
                <w:rFonts w:ascii="Public Sans" w:hAnsi="Public Sans"/>
                <w:szCs w:val="22"/>
              </w:rPr>
              <w:t>Who</w:t>
            </w:r>
          </w:p>
        </w:tc>
        <w:tc>
          <w:tcPr>
            <w:tcW w:w="6946" w:type="dxa"/>
          </w:tcPr>
          <w:p w14:paraId="03636807" w14:textId="77777777" w:rsidR="00817466" w:rsidRPr="00BA3A78" w:rsidRDefault="00817466" w:rsidP="004B6BB5">
            <w:pPr>
              <w:pStyle w:val="TableTextWhite0"/>
              <w:rPr>
                <w:rFonts w:ascii="Public Sans" w:hAnsi="Public Sans"/>
                <w:szCs w:val="22"/>
              </w:rPr>
            </w:pPr>
            <w:r w:rsidRPr="00BA3A78">
              <w:rPr>
                <w:rFonts w:ascii="Public Sans" w:hAnsi="Public Sans"/>
                <w:szCs w:val="22"/>
              </w:rPr>
              <w:t>Why</w:t>
            </w:r>
          </w:p>
        </w:tc>
      </w:tr>
      <w:tr w:rsidR="00817466" w:rsidRPr="00BA3A78" w14:paraId="22C228CE" w14:textId="77777777" w:rsidTr="004B6BB5">
        <w:trPr>
          <w:cantSplit/>
        </w:trPr>
        <w:tc>
          <w:tcPr>
            <w:tcW w:w="3601" w:type="dxa"/>
            <w:tcBorders>
              <w:top w:val="single" w:sz="8" w:space="0" w:color="auto"/>
              <w:bottom w:val="single" w:sz="8" w:space="0" w:color="auto"/>
            </w:tcBorders>
            <w:shd w:val="clear" w:color="auto" w:fill="BCBEC0"/>
          </w:tcPr>
          <w:p w14:paraId="1B8F79F4" w14:textId="77777777" w:rsidR="00817466" w:rsidRPr="00BA3A78" w:rsidRDefault="00817466" w:rsidP="004B6BB5">
            <w:pPr>
              <w:pStyle w:val="TableText"/>
              <w:keepNext/>
              <w:rPr>
                <w:rFonts w:ascii="Public Sans" w:hAnsi="Public Sans"/>
                <w:b/>
                <w:sz w:val="22"/>
                <w:szCs w:val="22"/>
              </w:rPr>
            </w:pPr>
            <w:r w:rsidRPr="00BA3A78">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6A46373E" w14:textId="77777777" w:rsidR="00817466" w:rsidRPr="00BA3A78" w:rsidRDefault="00817466" w:rsidP="004B6BB5">
            <w:pPr>
              <w:pStyle w:val="TableText"/>
              <w:keepNext/>
              <w:rPr>
                <w:rFonts w:ascii="Public Sans" w:hAnsi="Public Sans"/>
                <w:b/>
                <w:sz w:val="22"/>
                <w:szCs w:val="22"/>
              </w:rPr>
            </w:pPr>
          </w:p>
        </w:tc>
      </w:tr>
      <w:tr w:rsidR="00817466" w:rsidRPr="00BA3A78" w14:paraId="2AABF80F" w14:textId="77777777" w:rsidTr="004B6BB5">
        <w:trPr>
          <w:cantSplit/>
        </w:trPr>
        <w:tc>
          <w:tcPr>
            <w:tcW w:w="3601" w:type="dxa"/>
            <w:tcBorders>
              <w:top w:val="single" w:sz="8" w:space="0" w:color="auto"/>
              <w:bottom w:val="single" w:sz="8" w:space="0" w:color="auto"/>
            </w:tcBorders>
            <w:shd w:val="clear" w:color="auto" w:fill="auto"/>
          </w:tcPr>
          <w:p w14:paraId="0DA4342A" w14:textId="77777777" w:rsidR="00817466" w:rsidRPr="00BA3A78" w:rsidRDefault="00817466" w:rsidP="004B6BB5">
            <w:pPr>
              <w:keepNext/>
              <w:keepLines/>
              <w:autoSpaceDE w:val="0"/>
              <w:autoSpaceDN w:val="0"/>
              <w:adjustRightInd w:val="0"/>
              <w:spacing w:before="120" w:after="0" w:line="240" w:lineRule="auto"/>
              <w:rPr>
                <w:rFonts w:ascii="Public Sans" w:hAnsi="Public Sans" w:cstheme="minorHAnsi"/>
                <w:color w:val="FF0000"/>
                <w:szCs w:val="22"/>
              </w:rPr>
            </w:pPr>
            <w:r w:rsidRPr="00BA3A78">
              <w:rPr>
                <w:rFonts w:ascii="Public Sans" w:hAnsi="Public Sans" w:cs="Arial"/>
                <w:szCs w:val="22"/>
              </w:rPr>
              <w:t>Manager, Finance and Administration</w:t>
            </w:r>
          </w:p>
        </w:tc>
        <w:tc>
          <w:tcPr>
            <w:tcW w:w="6946" w:type="dxa"/>
            <w:tcBorders>
              <w:top w:val="single" w:sz="8" w:space="0" w:color="auto"/>
              <w:bottom w:val="single" w:sz="8" w:space="0" w:color="auto"/>
            </w:tcBorders>
            <w:shd w:val="clear" w:color="auto" w:fill="auto"/>
          </w:tcPr>
          <w:p w14:paraId="6F71F41D" w14:textId="77777777" w:rsidR="00817466" w:rsidRPr="00BA3A78" w:rsidRDefault="00817466" w:rsidP="00817466">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BA3A78">
              <w:rPr>
                <w:rFonts w:ascii="Public Sans" w:hAnsi="Public Sans" w:cs="Arial"/>
                <w:szCs w:val="22"/>
              </w:rPr>
              <w:t>Receive instructions and guidance</w:t>
            </w:r>
          </w:p>
          <w:p w14:paraId="01AEF9F8" w14:textId="77777777" w:rsidR="00817466" w:rsidRPr="00BA3A78" w:rsidRDefault="00817466" w:rsidP="00817466">
            <w:pPr>
              <w:pStyle w:val="ListParagraph"/>
              <w:keepNext/>
              <w:keepLines/>
              <w:numPr>
                <w:ilvl w:val="0"/>
                <w:numId w:val="34"/>
              </w:numPr>
              <w:autoSpaceDE w:val="0"/>
              <w:autoSpaceDN w:val="0"/>
              <w:adjustRightInd w:val="0"/>
              <w:spacing w:before="120" w:after="0" w:line="240" w:lineRule="auto"/>
              <w:rPr>
                <w:rFonts w:ascii="Public Sans" w:hAnsi="Public Sans" w:cstheme="majorHAnsi"/>
                <w:b/>
                <w:szCs w:val="22"/>
              </w:rPr>
            </w:pPr>
            <w:r w:rsidRPr="00BA3A78">
              <w:rPr>
                <w:rFonts w:ascii="Public Sans" w:hAnsi="Public Sans" w:cs="Arial"/>
                <w:szCs w:val="22"/>
              </w:rPr>
              <w:t>Provide information and updates</w:t>
            </w:r>
          </w:p>
          <w:p w14:paraId="30B85545" w14:textId="77777777" w:rsidR="00817466" w:rsidRPr="00BA3A78" w:rsidRDefault="00817466" w:rsidP="00817466">
            <w:pPr>
              <w:pStyle w:val="ListParagraph"/>
              <w:keepNext/>
              <w:keepLines/>
              <w:numPr>
                <w:ilvl w:val="0"/>
                <w:numId w:val="34"/>
              </w:numPr>
              <w:autoSpaceDE w:val="0"/>
              <w:autoSpaceDN w:val="0"/>
              <w:adjustRightInd w:val="0"/>
              <w:spacing w:before="120" w:after="0" w:line="240" w:lineRule="auto"/>
              <w:rPr>
                <w:rFonts w:ascii="Public Sans" w:hAnsi="Public Sans" w:cstheme="majorHAnsi"/>
                <w:b/>
                <w:szCs w:val="22"/>
              </w:rPr>
            </w:pPr>
            <w:r w:rsidRPr="00BA3A78">
              <w:rPr>
                <w:rFonts w:ascii="Public Sans" w:hAnsi="Public Sans" w:cs="Arial"/>
                <w:szCs w:val="22"/>
              </w:rPr>
              <w:t>Escalate issues</w:t>
            </w:r>
          </w:p>
        </w:tc>
      </w:tr>
      <w:tr w:rsidR="00817466" w:rsidRPr="00BA3A78" w14:paraId="0857BB9D" w14:textId="77777777" w:rsidTr="004B6BB5">
        <w:trPr>
          <w:cantSplit/>
        </w:trPr>
        <w:tc>
          <w:tcPr>
            <w:tcW w:w="3601" w:type="dxa"/>
            <w:tcBorders>
              <w:top w:val="single" w:sz="8" w:space="0" w:color="auto"/>
              <w:bottom w:val="single" w:sz="8" w:space="0" w:color="auto"/>
            </w:tcBorders>
            <w:shd w:val="clear" w:color="auto" w:fill="auto"/>
          </w:tcPr>
          <w:p w14:paraId="22582693" w14:textId="77777777" w:rsidR="00817466" w:rsidRPr="00BA3A78" w:rsidRDefault="00817466" w:rsidP="004B6BB5">
            <w:pPr>
              <w:pStyle w:val="TableText"/>
              <w:keepNext/>
              <w:rPr>
                <w:rFonts w:ascii="Public Sans" w:hAnsi="Public Sans"/>
                <w:b/>
                <w:sz w:val="22"/>
                <w:szCs w:val="22"/>
              </w:rPr>
            </w:pPr>
            <w:r w:rsidRPr="00BA3A78">
              <w:rPr>
                <w:rFonts w:ascii="Public Sans" w:hAnsi="Public Sans" w:cs="Arial"/>
                <w:sz w:val="22"/>
                <w:szCs w:val="22"/>
              </w:rPr>
              <w:t>Work team</w:t>
            </w:r>
          </w:p>
        </w:tc>
        <w:tc>
          <w:tcPr>
            <w:tcW w:w="6946" w:type="dxa"/>
            <w:tcBorders>
              <w:top w:val="single" w:sz="8" w:space="0" w:color="auto"/>
              <w:bottom w:val="single" w:sz="8" w:space="0" w:color="auto"/>
            </w:tcBorders>
            <w:shd w:val="clear" w:color="auto" w:fill="auto"/>
          </w:tcPr>
          <w:p w14:paraId="2ACCA80D" w14:textId="77777777" w:rsidR="00817466" w:rsidRPr="00BA3A78" w:rsidRDefault="00817466" w:rsidP="00817466">
            <w:pPr>
              <w:pStyle w:val="ListParagraph"/>
              <w:keepNext/>
              <w:keepLines/>
              <w:numPr>
                <w:ilvl w:val="0"/>
                <w:numId w:val="35"/>
              </w:numPr>
              <w:autoSpaceDE w:val="0"/>
              <w:autoSpaceDN w:val="0"/>
              <w:adjustRightInd w:val="0"/>
              <w:spacing w:before="120" w:after="0" w:line="240" w:lineRule="auto"/>
              <w:rPr>
                <w:rFonts w:ascii="Public Sans" w:hAnsi="Public Sans"/>
                <w:b/>
                <w:szCs w:val="22"/>
              </w:rPr>
            </w:pPr>
            <w:r w:rsidRPr="00BA3A78">
              <w:rPr>
                <w:rFonts w:ascii="Public Sans" w:hAnsi="Public Sans" w:cs="Arial"/>
                <w:szCs w:val="22"/>
              </w:rPr>
              <w:t>Participate in team meetings and share information</w:t>
            </w:r>
          </w:p>
        </w:tc>
      </w:tr>
      <w:tr w:rsidR="00817466" w:rsidRPr="00BA3A78" w14:paraId="0156A264" w14:textId="77777777" w:rsidTr="004B6BB5">
        <w:trPr>
          <w:cantSplit/>
        </w:trPr>
        <w:tc>
          <w:tcPr>
            <w:tcW w:w="3601" w:type="dxa"/>
            <w:tcBorders>
              <w:top w:val="single" w:sz="8" w:space="0" w:color="auto"/>
              <w:bottom w:val="single" w:sz="8" w:space="0" w:color="auto"/>
            </w:tcBorders>
            <w:shd w:val="clear" w:color="auto" w:fill="auto"/>
          </w:tcPr>
          <w:p w14:paraId="28C5350D" w14:textId="77777777" w:rsidR="00817466" w:rsidRPr="00BA3A78" w:rsidRDefault="00817466" w:rsidP="004B6BB5">
            <w:pPr>
              <w:pStyle w:val="TableText"/>
              <w:keepNext/>
              <w:rPr>
                <w:rFonts w:ascii="Public Sans" w:hAnsi="Public Sans"/>
                <w:sz w:val="22"/>
                <w:szCs w:val="22"/>
              </w:rPr>
            </w:pPr>
            <w:r w:rsidRPr="00BA3A78">
              <w:rPr>
                <w:rFonts w:ascii="Public Sans" w:hAnsi="Public Sans"/>
                <w:sz w:val="22"/>
                <w:szCs w:val="22"/>
              </w:rPr>
              <w:t>Client stakeholders</w:t>
            </w:r>
          </w:p>
        </w:tc>
        <w:tc>
          <w:tcPr>
            <w:tcW w:w="6946" w:type="dxa"/>
            <w:tcBorders>
              <w:top w:val="single" w:sz="8" w:space="0" w:color="auto"/>
              <w:bottom w:val="single" w:sz="8" w:space="0" w:color="auto"/>
            </w:tcBorders>
            <w:shd w:val="clear" w:color="auto" w:fill="auto"/>
          </w:tcPr>
          <w:p w14:paraId="30910459" w14:textId="77777777" w:rsidR="00817466" w:rsidRPr="00BA3A78" w:rsidRDefault="00817466" w:rsidP="00817466">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BA3A78">
              <w:rPr>
                <w:rFonts w:ascii="Public Sans" w:hAnsi="Public Sans" w:cs="Arial"/>
                <w:szCs w:val="22"/>
              </w:rPr>
              <w:t>Provide services and information</w:t>
            </w:r>
          </w:p>
          <w:p w14:paraId="46608EE4" w14:textId="77777777" w:rsidR="00817466" w:rsidRPr="00BA3A78" w:rsidRDefault="00817466" w:rsidP="00817466">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BA3A78">
              <w:rPr>
                <w:rFonts w:ascii="Public Sans" w:hAnsi="Public Sans" w:cs="Arial"/>
                <w:szCs w:val="22"/>
              </w:rPr>
              <w:t>Respond to enquiries</w:t>
            </w:r>
          </w:p>
        </w:tc>
      </w:tr>
      <w:tr w:rsidR="00817466" w:rsidRPr="00BA3A78" w14:paraId="5859295D" w14:textId="77777777" w:rsidTr="004B6BB5">
        <w:tc>
          <w:tcPr>
            <w:tcW w:w="3601" w:type="dxa"/>
            <w:tcBorders>
              <w:top w:val="single" w:sz="8" w:space="0" w:color="BCBEC0"/>
              <w:bottom w:val="single" w:sz="8" w:space="0" w:color="BCBEC0"/>
            </w:tcBorders>
            <w:shd w:val="clear" w:color="auto" w:fill="BCBEC0"/>
          </w:tcPr>
          <w:p w14:paraId="73A07678" w14:textId="77777777" w:rsidR="00817466" w:rsidRPr="00BA3A78" w:rsidRDefault="00817466" w:rsidP="004B6BB5">
            <w:pPr>
              <w:pStyle w:val="TableText"/>
              <w:rPr>
                <w:rFonts w:ascii="Public Sans" w:hAnsi="Public Sans" w:cstheme="majorHAnsi"/>
                <w:b/>
                <w:sz w:val="22"/>
                <w:szCs w:val="22"/>
              </w:rPr>
            </w:pPr>
            <w:r w:rsidRPr="00BA3A78">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6DEDD6DF" w14:textId="77777777" w:rsidR="00817466" w:rsidRPr="00BA3A78" w:rsidRDefault="00817466" w:rsidP="004B6BB5">
            <w:pPr>
              <w:pStyle w:val="TableText"/>
              <w:rPr>
                <w:rFonts w:ascii="Public Sans" w:hAnsi="Public Sans" w:cstheme="majorHAnsi"/>
                <w:b/>
                <w:sz w:val="22"/>
                <w:szCs w:val="22"/>
              </w:rPr>
            </w:pPr>
          </w:p>
        </w:tc>
      </w:tr>
      <w:tr w:rsidR="00817466" w:rsidRPr="00BA3A78" w14:paraId="39520BF9" w14:textId="77777777" w:rsidTr="004B6BB5">
        <w:tc>
          <w:tcPr>
            <w:tcW w:w="3601" w:type="dxa"/>
            <w:tcBorders>
              <w:top w:val="single" w:sz="8" w:space="0" w:color="BCBEC0"/>
              <w:bottom w:val="single" w:sz="8" w:space="0" w:color="BCBEC0"/>
            </w:tcBorders>
            <w:shd w:val="clear" w:color="auto" w:fill="auto"/>
          </w:tcPr>
          <w:p w14:paraId="6F94B477" w14:textId="77777777" w:rsidR="00817466" w:rsidRPr="00BA3A78" w:rsidRDefault="00817466" w:rsidP="004B6BB5">
            <w:pPr>
              <w:pStyle w:val="TableText"/>
              <w:rPr>
                <w:rFonts w:ascii="Public Sans" w:hAnsi="Public Sans" w:cstheme="majorHAnsi"/>
                <w:sz w:val="22"/>
                <w:szCs w:val="22"/>
              </w:rPr>
            </w:pPr>
            <w:r w:rsidRPr="00BA3A78">
              <w:rPr>
                <w:rFonts w:ascii="Public Sans" w:hAnsi="Public Sans" w:cstheme="majorHAnsi"/>
                <w:sz w:val="22"/>
                <w:szCs w:val="22"/>
              </w:rPr>
              <w:t>Justice Departments</w:t>
            </w:r>
          </w:p>
        </w:tc>
        <w:tc>
          <w:tcPr>
            <w:tcW w:w="6946" w:type="dxa"/>
            <w:tcBorders>
              <w:top w:val="single" w:sz="8" w:space="0" w:color="BCBEC0"/>
              <w:bottom w:val="single" w:sz="8" w:space="0" w:color="BCBEC0"/>
            </w:tcBorders>
            <w:shd w:val="clear" w:color="auto" w:fill="auto"/>
          </w:tcPr>
          <w:p w14:paraId="36DC37B6" w14:textId="77777777" w:rsidR="00817466" w:rsidRPr="00BA3A78" w:rsidRDefault="00817466" w:rsidP="00817466">
            <w:pPr>
              <w:pStyle w:val="ListParagraph"/>
              <w:keepNext/>
              <w:keepLines/>
              <w:numPr>
                <w:ilvl w:val="0"/>
                <w:numId w:val="36"/>
              </w:numPr>
              <w:autoSpaceDE w:val="0"/>
              <w:autoSpaceDN w:val="0"/>
              <w:adjustRightInd w:val="0"/>
              <w:spacing w:before="120" w:after="0" w:line="240" w:lineRule="auto"/>
              <w:rPr>
                <w:rFonts w:ascii="Public Sans" w:hAnsi="Public Sans" w:cstheme="majorHAnsi"/>
                <w:b/>
                <w:szCs w:val="22"/>
              </w:rPr>
            </w:pPr>
            <w:r w:rsidRPr="00BA3A78">
              <w:rPr>
                <w:rFonts w:ascii="Public Sans" w:hAnsi="Public Sans" w:cs="Arial"/>
                <w:szCs w:val="22"/>
              </w:rPr>
              <w:t>Seek and exchange information</w:t>
            </w:r>
          </w:p>
        </w:tc>
      </w:tr>
      <w:tr w:rsidR="00817466" w:rsidRPr="00BA3A78" w14:paraId="3A2781D5" w14:textId="77777777" w:rsidTr="004B6BB5">
        <w:tc>
          <w:tcPr>
            <w:tcW w:w="3601" w:type="dxa"/>
            <w:tcBorders>
              <w:top w:val="single" w:sz="8" w:space="0" w:color="BCBEC0"/>
              <w:bottom w:val="single" w:sz="4" w:space="0" w:color="auto"/>
            </w:tcBorders>
            <w:shd w:val="clear" w:color="auto" w:fill="auto"/>
          </w:tcPr>
          <w:p w14:paraId="1BA2148B" w14:textId="77777777" w:rsidR="00817466" w:rsidRPr="00BA3A78" w:rsidRDefault="00817466" w:rsidP="004B6BB5">
            <w:pPr>
              <w:pStyle w:val="TableText"/>
              <w:rPr>
                <w:rFonts w:ascii="Public Sans" w:hAnsi="Public Sans" w:cstheme="majorHAnsi"/>
                <w:sz w:val="22"/>
                <w:szCs w:val="22"/>
              </w:rPr>
            </w:pPr>
            <w:r w:rsidRPr="00BA3A78">
              <w:rPr>
                <w:rFonts w:ascii="Public Sans" w:hAnsi="Public Sans" w:cstheme="majorHAnsi"/>
                <w:sz w:val="22"/>
                <w:szCs w:val="22"/>
              </w:rPr>
              <w:t>External Providers</w:t>
            </w:r>
          </w:p>
        </w:tc>
        <w:tc>
          <w:tcPr>
            <w:tcW w:w="6946" w:type="dxa"/>
            <w:tcBorders>
              <w:top w:val="single" w:sz="8" w:space="0" w:color="BCBEC0"/>
              <w:bottom w:val="single" w:sz="4" w:space="0" w:color="auto"/>
            </w:tcBorders>
            <w:shd w:val="clear" w:color="auto" w:fill="auto"/>
          </w:tcPr>
          <w:p w14:paraId="33FADE1B" w14:textId="77777777" w:rsidR="00817466" w:rsidRPr="00BA3A78" w:rsidRDefault="00817466" w:rsidP="00817466">
            <w:pPr>
              <w:pStyle w:val="ListParagraph"/>
              <w:keepNext/>
              <w:keepLines/>
              <w:numPr>
                <w:ilvl w:val="0"/>
                <w:numId w:val="36"/>
              </w:numPr>
              <w:autoSpaceDE w:val="0"/>
              <w:autoSpaceDN w:val="0"/>
              <w:adjustRightInd w:val="0"/>
              <w:spacing w:before="120" w:after="0" w:line="240" w:lineRule="auto"/>
              <w:rPr>
                <w:rFonts w:ascii="Public Sans" w:hAnsi="Public Sans" w:cstheme="majorHAnsi"/>
                <w:b/>
                <w:szCs w:val="22"/>
              </w:rPr>
            </w:pPr>
            <w:r w:rsidRPr="00BA3A78">
              <w:rPr>
                <w:rFonts w:ascii="Public Sans" w:hAnsi="Public Sans" w:cs="Arial"/>
                <w:szCs w:val="22"/>
              </w:rPr>
              <w:t>Liaise to exchange information</w:t>
            </w:r>
          </w:p>
        </w:tc>
      </w:tr>
    </w:tbl>
    <w:p w14:paraId="3B77A265" w14:textId="77777777" w:rsidR="00BA3A78" w:rsidRDefault="00BA3A78" w:rsidP="00BA3A78">
      <w:pPr>
        <w:pStyle w:val="Heading1"/>
        <w:spacing w:after="0" w:line="240" w:lineRule="auto"/>
        <w:rPr>
          <w:rFonts w:ascii="Public Sans" w:hAnsi="Public Sans" w:cstheme="minorHAnsi"/>
          <w:sz w:val="24"/>
          <w:szCs w:val="24"/>
        </w:rPr>
      </w:pPr>
    </w:p>
    <w:p w14:paraId="18ACA1EC" w14:textId="18060EEF" w:rsidR="00817466" w:rsidRPr="00BA3A78" w:rsidRDefault="00817466"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Role dimensions</w:t>
      </w:r>
    </w:p>
    <w:p w14:paraId="31CC9089" w14:textId="77777777" w:rsidR="00817466" w:rsidRPr="00BA3A78" w:rsidRDefault="00817466" w:rsidP="00817466">
      <w:pPr>
        <w:pStyle w:val="Heading2"/>
        <w:rPr>
          <w:rFonts w:ascii="Public Sans" w:hAnsi="Public Sans" w:cstheme="majorHAnsi"/>
          <w:sz w:val="22"/>
          <w:szCs w:val="22"/>
          <w:u w:val="single"/>
        </w:rPr>
      </w:pPr>
      <w:r w:rsidRPr="00BA3A78">
        <w:rPr>
          <w:rFonts w:ascii="Public Sans" w:hAnsi="Public Sans" w:cstheme="majorHAnsi"/>
          <w:sz w:val="22"/>
          <w:szCs w:val="22"/>
          <w:u w:val="single"/>
        </w:rPr>
        <w:t>Decision making</w:t>
      </w:r>
    </w:p>
    <w:p w14:paraId="0FD19B48" w14:textId="77777777" w:rsidR="00817466" w:rsidRPr="00BA3A78" w:rsidRDefault="00817466" w:rsidP="00817466">
      <w:pPr>
        <w:pStyle w:val="Heading2"/>
        <w:rPr>
          <w:rFonts w:ascii="Public Sans" w:hAnsi="Public Sans" w:cstheme="minorHAnsi"/>
          <w:b w:val="0"/>
          <w:bCs w:val="0"/>
          <w:iCs w:val="0"/>
          <w:color w:val="auto"/>
          <w:sz w:val="22"/>
          <w:szCs w:val="22"/>
          <w:lang w:eastAsia="en-AU"/>
        </w:rPr>
      </w:pPr>
      <w:r w:rsidRPr="00BA3A78">
        <w:rPr>
          <w:rFonts w:ascii="Public Sans" w:hAnsi="Public Sans" w:cstheme="minorHAnsi"/>
          <w:b w:val="0"/>
          <w:bCs w:val="0"/>
          <w:iCs w:val="0"/>
          <w:color w:val="auto"/>
          <w:sz w:val="22"/>
          <w:szCs w:val="22"/>
          <w:lang w:eastAsia="en-AU"/>
        </w:rPr>
        <w:t>The role operates within NSW public sector and CSNSW policies, procedures and delegations, and within guidelines set by the Manager, Finance and Administration.</w:t>
      </w:r>
    </w:p>
    <w:p w14:paraId="773EE5E1" w14:textId="77777777" w:rsidR="00817466" w:rsidRPr="00BA3A78" w:rsidRDefault="00817466" w:rsidP="00817466">
      <w:pPr>
        <w:rPr>
          <w:rFonts w:ascii="Public Sans" w:hAnsi="Public Sans" w:cstheme="minorHAnsi"/>
          <w:szCs w:val="22"/>
          <w:lang w:eastAsia="en-AU"/>
        </w:rPr>
      </w:pPr>
      <w:r w:rsidRPr="00BA3A78">
        <w:rPr>
          <w:rFonts w:ascii="Public Sans" w:hAnsi="Public Sans" w:cstheme="minorHAnsi"/>
          <w:szCs w:val="22"/>
          <w:lang w:eastAsia="en-AU"/>
        </w:rPr>
        <w:t>The role has autonomy to determine daily priorities within agreed work plan.</w:t>
      </w:r>
    </w:p>
    <w:p w14:paraId="4305E8F1" w14:textId="77777777" w:rsidR="00817466" w:rsidRPr="00BA3A78" w:rsidRDefault="00817466" w:rsidP="00817466">
      <w:pPr>
        <w:pStyle w:val="Heading2"/>
        <w:rPr>
          <w:rFonts w:ascii="Public Sans" w:hAnsi="Public Sans" w:cstheme="minorHAnsi"/>
          <w:b w:val="0"/>
          <w:bCs w:val="0"/>
          <w:iCs w:val="0"/>
          <w:color w:val="auto"/>
          <w:sz w:val="22"/>
          <w:szCs w:val="22"/>
          <w:lang w:eastAsia="en-AU"/>
        </w:rPr>
      </w:pPr>
      <w:r w:rsidRPr="00BA3A78">
        <w:rPr>
          <w:rFonts w:ascii="Public Sans" w:hAnsi="Public Sans" w:cstheme="minorHAnsi"/>
          <w:b w:val="0"/>
          <w:bCs w:val="0"/>
          <w:iCs w:val="0"/>
          <w:color w:val="auto"/>
          <w:sz w:val="22"/>
          <w:szCs w:val="22"/>
          <w:lang w:eastAsia="en-AU"/>
        </w:rPr>
        <w:t>The role escalates significant or complex issues to the Team Leader Finance and Administration</w:t>
      </w:r>
    </w:p>
    <w:p w14:paraId="54C6374C" w14:textId="77777777" w:rsidR="00817466" w:rsidRPr="00BA3A78" w:rsidRDefault="00817466" w:rsidP="00817466">
      <w:pPr>
        <w:rPr>
          <w:rFonts w:ascii="Public Sans" w:hAnsi="Public Sans" w:cstheme="minorHAnsi"/>
          <w:szCs w:val="22"/>
          <w:lang w:eastAsia="en-AU"/>
        </w:rPr>
      </w:pPr>
      <w:r w:rsidRPr="00BA3A78">
        <w:rPr>
          <w:rFonts w:ascii="Public Sans" w:hAnsi="Public Sans" w:cstheme="minorHAnsi"/>
          <w:szCs w:val="22"/>
          <w:lang w:eastAsia="en-AU"/>
        </w:rPr>
        <w:t>for advice and resolution.</w:t>
      </w:r>
    </w:p>
    <w:p w14:paraId="53443EF7" w14:textId="77777777" w:rsidR="00F03E10" w:rsidRPr="00BA3A78" w:rsidRDefault="00F03E10" w:rsidP="00817466">
      <w:pPr>
        <w:rPr>
          <w:rFonts w:ascii="Public Sans" w:hAnsi="Public Sans" w:cstheme="minorHAnsi"/>
          <w:szCs w:val="22"/>
          <w:lang w:eastAsia="en-AU"/>
        </w:rPr>
      </w:pPr>
    </w:p>
    <w:p w14:paraId="7C307A32" w14:textId="77777777" w:rsidR="00817466" w:rsidRPr="00BA3A78" w:rsidRDefault="00817466" w:rsidP="00817466">
      <w:pPr>
        <w:pStyle w:val="Heading2"/>
        <w:rPr>
          <w:rFonts w:ascii="Public Sans" w:hAnsi="Public Sans" w:cstheme="majorHAnsi"/>
          <w:sz w:val="22"/>
          <w:szCs w:val="22"/>
          <w:u w:val="single"/>
        </w:rPr>
      </w:pPr>
      <w:r w:rsidRPr="00BA3A78">
        <w:rPr>
          <w:rFonts w:ascii="Public Sans" w:hAnsi="Public Sans" w:cstheme="majorHAnsi"/>
          <w:sz w:val="22"/>
          <w:szCs w:val="22"/>
          <w:u w:val="single"/>
        </w:rPr>
        <w:lastRenderedPageBreak/>
        <w:t>Reporting line</w:t>
      </w:r>
    </w:p>
    <w:p w14:paraId="6ACCC2A7" w14:textId="77777777" w:rsidR="00817466" w:rsidRPr="00BA3A78" w:rsidRDefault="00817466" w:rsidP="00817466">
      <w:pPr>
        <w:pStyle w:val="Heading2"/>
        <w:rPr>
          <w:rFonts w:ascii="Public Sans" w:hAnsi="Public Sans" w:cstheme="minorHAnsi"/>
          <w:b w:val="0"/>
          <w:bCs w:val="0"/>
          <w:iCs w:val="0"/>
          <w:color w:val="auto"/>
          <w:sz w:val="22"/>
          <w:szCs w:val="22"/>
          <w:lang w:eastAsia="en-AU"/>
        </w:rPr>
      </w:pPr>
      <w:r w:rsidRPr="00BA3A78">
        <w:rPr>
          <w:rFonts w:ascii="Public Sans" w:hAnsi="Public Sans" w:cstheme="minorHAnsi"/>
          <w:b w:val="0"/>
          <w:bCs w:val="0"/>
          <w:iCs w:val="0"/>
          <w:color w:val="auto"/>
          <w:sz w:val="22"/>
          <w:szCs w:val="22"/>
          <w:lang w:eastAsia="en-AU"/>
        </w:rPr>
        <w:t>Team Leader Finance and Administration</w:t>
      </w:r>
    </w:p>
    <w:p w14:paraId="4C546F7D" w14:textId="77777777" w:rsidR="00F03E10" w:rsidRPr="00BA3A78" w:rsidRDefault="00F03E10" w:rsidP="00817466">
      <w:pPr>
        <w:pStyle w:val="Heading2"/>
        <w:rPr>
          <w:rFonts w:ascii="Public Sans" w:hAnsi="Public Sans" w:cstheme="majorHAnsi"/>
          <w:sz w:val="22"/>
          <w:szCs w:val="22"/>
          <w:u w:val="single"/>
        </w:rPr>
      </w:pPr>
    </w:p>
    <w:p w14:paraId="5E45DAC3" w14:textId="77777777" w:rsidR="00817466" w:rsidRPr="00BA3A78" w:rsidRDefault="00817466" w:rsidP="00817466">
      <w:pPr>
        <w:pStyle w:val="Heading2"/>
        <w:rPr>
          <w:rFonts w:ascii="Public Sans" w:hAnsi="Public Sans" w:cstheme="majorHAnsi"/>
          <w:sz w:val="22"/>
          <w:szCs w:val="22"/>
          <w:u w:val="single"/>
        </w:rPr>
      </w:pPr>
      <w:r w:rsidRPr="00BA3A78">
        <w:rPr>
          <w:rFonts w:ascii="Public Sans" w:hAnsi="Public Sans" w:cstheme="majorHAnsi"/>
          <w:sz w:val="22"/>
          <w:szCs w:val="22"/>
          <w:u w:val="single"/>
        </w:rPr>
        <w:t>Direct reports</w:t>
      </w:r>
    </w:p>
    <w:p w14:paraId="38E64834" w14:textId="77777777" w:rsidR="00817466" w:rsidRPr="00BA3A78" w:rsidRDefault="00817466" w:rsidP="00817466">
      <w:pPr>
        <w:pStyle w:val="Heading2"/>
        <w:rPr>
          <w:rFonts w:ascii="Public Sans" w:hAnsi="Public Sans" w:cstheme="minorHAnsi"/>
          <w:b w:val="0"/>
          <w:bCs w:val="0"/>
          <w:iCs w:val="0"/>
          <w:color w:val="auto"/>
          <w:sz w:val="22"/>
          <w:szCs w:val="22"/>
          <w:lang w:eastAsia="en-AU"/>
        </w:rPr>
      </w:pPr>
      <w:r w:rsidRPr="00BA3A78">
        <w:rPr>
          <w:rFonts w:ascii="Public Sans" w:hAnsi="Public Sans" w:cstheme="minorHAnsi"/>
          <w:b w:val="0"/>
          <w:bCs w:val="0"/>
          <w:iCs w:val="0"/>
          <w:color w:val="auto"/>
          <w:sz w:val="22"/>
          <w:szCs w:val="22"/>
          <w:lang w:eastAsia="en-AU"/>
        </w:rPr>
        <w:t>Nil</w:t>
      </w:r>
    </w:p>
    <w:p w14:paraId="756CB2CD" w14:textId="77777777" w:rsidR="00F03E10" w:rsidRPr="00BA3A78" w:rsidRDefault="00F03E10" w:rsidP="00817466">
      <w:pPr>
        <w:pStyle w:val="Heading2"/>
        <w:rPr>
          <w:rFonts w:ascii="Public Sans" w:hAnsi="Public Sans" w:cstheme="majorHAnsi"/>
          <w:sz w:val="22"/>
          <w:szCs w:val="22"/>
          <w:u w:val="single"/>
        </w:rPr>
      </w:pPr>
    </w:p>
    <w:p w14:paraId="6614605A" w14:textId="77777777" w:rsidR="00817466" w:rsidRPr="00BA3A78" w:rsidRDefault="00817466" w:rsidP="00817466">
      <w:pPr>
        <w:pStyle w:val="Heading2"/>
        <w:rPr>
          <w:rFonts w:ascii="Public Sans" w:hAnsi="Public Sans" w:cstheme="majorHAnsi"/>
          <w:sz w:val="22"/>
          <w:szCs w:val="22"/>
          <w:u w:val="single"/>
        </w:rPr>
      </w:pPr>
      <w:r w:rsidRPr="00BA3A78">
        <w:rPr>
          <w:rFonts w:ascii="Public Sans" w:hAnsi="Public Sans" w:cstheme="majorHAnsi"/>
          <w:sz w:val="22"/>
          <w:szCs w:val="22"/>
          <w:u w:val="single"/>
        </w:rPr>
        <w:t>Budget/Expenditure</w:t>
      </w:r>
    </w:p>
    <w:p w14:paraId="36C13C88" w14:textId="77777777" w:rsidR="00817466" w:rsidRPr="00BA3A78" w:rsidRDefault="00817466" w:rsidP="00817466">
      <w:pPr>
        <w:pStyle w:val="Heading2"/>
        <w:rPr>
          <w:rFonts w:ascii="Public Sans" w:hAnsi="Public Sans" w:cstheme="minorHAnsi"/>
          <w:b w:val="0"/>
          <w:bCs w:val="0"/>
          <w:iCs w:val="0"/>
          <w:color w:val="auto"/>
          <w:sz w:val="22"/>
          <w:szCs w:val="22"/>
          <w:lang w:eastAsia="en-AU"/>
        </w:rPr>
      </w:pPr>
      <w:r w:rsidRPr="00BA3A78">
        <w:rPr>
          <w:rFonts w:ascii="Public Sans" w:hAnsi="Public Sans" w:cstheme="minorHAnsi"/>
          <w:b w:val="0"/>
          <w:bCs w:val="0"/>
          <w:iCs w:val="0"/>
          <w:color w:val="auto"/>
          <w:sz w:val="22"/>
          <w:szCs w:val="22"/>
          <w:lang w:eastAsia="en-AU"/>
        </w:rPr>
        <w:t>Nil</w:t>
      </w:r>
    </w:p>
    <w:p w14:paraId="2E3BED19" w14:textId="77777777" w:rsidR="0003748A" w:rsidRPr="00BA3A78" w:rsidRDefault="0003748A" w:rsidP="0003748A">
      <w:pPr>
        <w:pStyle w:val="Heading1"/>
        <w:rPr>
          <w:rFonts w:ascii="Public Sans" w:hAnsi="Public Sans" w:cstheme="minorHAnsi"/>
          <w:sz w:val="22"/>
          <w:szCs w:val="22"/>
        </w:rPr>
      </w:pPr>
      <w:r w:rsidRPr="00BA3A78">
        <w:rPr>
          <w:rFonts w:ascii="Public Sans" w:hAnsi="Public Sans" w:cstheme="minorHAnsi"/>
          <w:sz w:val="22"/>
          <w:szCs w:val="22"/>
        </w:rPr>
        <w:t>Essential requirements</w:t>
      </w:r>
    </w:p>
    <w:p w14:paraId="4C039AB1" w14:textId="77777777" w:rsidR="00F03E10" w:rsidRPr="00BA3A78" w:rsidRDefault="00F03E10" w:rsidP="003F1151">
      <w:pPr>
        <w:jc w:val="both"/>
        <w:rPr>
          <w:rFonts w:ascii="Public Sans" w:hAnsi="Public Sans" w:cstheme="minorHAnsi"/>
          <w:szCs w:val="22"/>
        </w:rPr>
      </w:pPr>
    </w:p>
    <w:p w14:paraId="4152647F" w14:textId="77777777" w:rsidR="003F1151" w:rsidRPr="00BA3A78" w:rsidRDefault="003F1151" w:rsidP="003F1151">
      <w:pPr>
        <w:jc w:val="both"/>
        <w:rPr>
          <w:rFonts w:ascii="Public Sans" w:hAnsi="Public Sans" w:cstheme="minorHAnsi"/>
          <w:szCs w:val="22"/>
        </w:rPr>
      </w:pPr>
      <w:r w:rsidRPr="00BA3A78">
        <w:rPr>
          <w:rFonts w:ascii="Public Sans" w:hAnsi="Public Sans" w:cstheme="minorHAnsi"/>
          <w:szCs w:val="22"/>
        </w:rPr>
        <w:t>Appointments are subject to reference checks. Some roles may also require the following checks/ clearances:</w:t>
      </w:r>
    </w:p>
    <w:p w14:paraId="10E64111" w14:textId="77777777" w:rsidR="003F1151" w:rsidRPr="00BA3A78" w:rsidRDefault="003F1151" w:rsidP="003F1151">
      <w:pPr>
        <w:numPr>
          <w:ilvl w:val="0"/>
          <w:numId w:val="29"/>
        </w:numPr>
        <w:spacing w:before="120" w:line="240" w:lineRule="auto"/>
        <w:jc w:val="both"/>
        <w:rPr>
          <w:rFonts w:ascii="Public Sans" w:hAnsi="Public Sans" w:cstheme="minorHAnsi"/>
          <w:bCs/>
          <w:szCs w:val="22"/>
        </w:rPr>
      </w:pPr>
      <w:r w:rsidRPr="00BA3A78">
        <w:rPr>
          <w:rFonts w:ascii="Public Sans" w:hAnsi="Public Sans" w:cstheme="minorHAnsi"/>
          <w:bCs/>
          <w:szCs w:val="22"/>
        </w:rPr>
        <w:t>National Criminal History Record Check in accordance with the Disability Inclusion Act 2014</w:t>
      </w:r>
    </w:p>
    <w:p w14:paraId="6C5AF659" w14:textId="77777777" w:rsidR="003F1151" w:rsidRPr="00BA3A78" w:rsidRDefault="003F1151" w:rsidP="003F1151">
      <w:pPr>
        <w:numPr>
          <w:ilvl w:val="0"/>
          <w:numId w:val="29"/>
        </w:numPr>
        <w:spacing w:before="120" w:line="240" w:lineRule="auto"/>
        <w:jc w:val="both"/>
        <w:rPr>
          <w:rFonts w:ascii="Public Sans" w:hAnsi="Public Sans" w:cstheme="minorHAnsi"/>
          <w:bCs/>
          <w:szCs w:val="22"/>
        </w:rPr>
      </w:pPr>
      <w:r w:rsidRPr="00BA3A78">
        <w:rPr>
          <w:rFonts w:ascii="Public Sans" w:hAnsi="Public Sans" w:cstheme="minorHAnsi"/>
          <w:bCs/>
          <w:szCs w:val="22"/>
        </w:rPr>
        <w:t>Working with Children Check clearance in accordance with the Child Protection (Working with Children) Act 2012</w:t>
      </w:r>
    </w:p>
    <w:p w14:paraId="78A9B7FA" w14:textId="77777777" w:rsidR="004E4265" w:rsidRPr="00BA3A78" w:rsidRDefault="004E4265">
      <w:pPr>
        <w:spacing w:after="0" w:line="240" w:lineRule="auto"/>
        <w:rPr>
          <w:rFonts w:ascii="Public Sans" w:hAnsi="Public Sans" w:cstheme="minorHAnsi"/>
          <w:szCs w:val="22"/>
        </w:rPr>
      </w:pPr>
    </w:p>
    <w:p w14:paraId="2203F792" w14:textId="77777777" w:rsidR="001D133A" w:rsidRPr="00BA3A78" w:rsidRDefault="001D133A"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Capabilities for the role</w:t>
      </w:r>
    </w:p>
    <w:p w14:paraId="0D3D585C" w14:textId="77777777" w:rsidR="00197F8F" w:rsidRPr="00BA3A78" w:rsidRDefault="00513560" w:rsidP="00197F8F">
      <w:pPr>
        <w:rPr>
          <w:rFonts w:ascii="Public Sans" w:hAnsi="Public Sans" w:cstheme="minorHAnsi"/>
          <w:szCs w:val="22"/>
        </w:rPr>
      </w:pPr>
      <w:r w:rsidRPr="00BA3A78">
        <w:rPr>
          <w:rFonts w:ascii="Public Sans" w:hAnsi="Public Sans" w:cstheme="minorHAnsi"/>
          <w:szCs w:val="22"/>
        </w:rPr>
        <w:t>T</w:t>
      </w:r>
      <w:r w:rsidR="00197F8F" w:rsidRPr="00BA3A78">
        <w:rPr>
          <w:rFonts w:ascii="Public Sans" w:hAnsi="Public Sans" w:cstheme="minorHAnsi"/>
          <w:szCs w:val="22"/>
        </w:rPr>
        <w:t xml:space="preserve">he </w:t>
      </w:r>
      <w:hyperlink r:id="rId8" w:history="1">
        <w:r w:rsidR="00197F8F" w:rsidRPr="00BA3A78">
          <w:rPr>
            <w:rStyle w:val="Hyperlink"/>
            <w:rFonts w:ascii="Public Sans" w:hAnsi="Public Sans" w:cstheme="minorHAnsi"/>
            <w:szCs w:val="22"/>
          </w:rPr>
          <w:t>NSW public sector capability framework</w:t>
        </w:r>
      </w:hyperlink>
      <w:r w:rsidR="00197F8F" w:rsidRPr="00BA3A78">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5737D5E" w14:textId="77777777" w:rsidR="00197F8F" w:rsidRPr="00BA3A78" w:rsidRDefault="00197F8F" w:rsidP="004714EE">
      <w:pPr>
        <w:rPr>
          <w:rFonts w:ascii="Public Sans" w:hAnsi="Public Sans" w:cstheme="minorHAnsi"/>
          <w:szCs w:val="22"/>
        </w:rPr>
      </w:pPr>
      <w:r w:rsidRPr="00BA3A78">
        <w:rPr>
          <w:rFonts w:ascii="Public Sans" w:hAnsi="Public Sans" w:cstheme="minorHAnsi"/>
          <w:szCs w:val="22"/>
        </w:rPr>
        <w:t xml:space="preserve">The capabilities are separated into </w:t>
      </w:r>
      <w:r w:rsidRPr="00BA3A78">
        <w:rPr>
          <w:rFonts w:ascii="Public Sans" w:hAnsi="Public Sans" w:cstheme="minorHAnsi"/>
          <w:b/>
          <w:szCs w:val="22"/>
        </w:rPr>
        <w:t>focus capabilities</w:t>
      </w:r>
      <w:r w:rsidRPr="00BA3A78">
        <w:rPr>
          <w:rFonts w:ascii="Public Sans" w:hAnsi="Public Sans" w:cstheme="minorHAnsi"/>
          <w:szCs w:val="22"/>
        </w:rPr>
        <w:t xml:space="preserve"> and </w:t>
      </w:r>
      <w:r w:rsidRPr="00BA3A78">
        <w:rPr>
          <w:rFonts w:ascii="Public Sans" w:hAnsi="Public Sans" w:cstheme="minorHAnsi"/>
          <w:b/>
          <w:szCs w:val="22"/>
        </w:rPr>
        <w:t>complementary capabilities</w:t>
      </w:r>
      <w:r w:rsidRPr="00BA3A78">
        <w:rPr>
          <w:rFonts w:ascii="Public Sans" w:hAnsi="Public Sans" w:cstheme="minorHAnsi"/>
          <w:szCs w:val="22"/>
        </w:rPr>
        <w:t xml:space="preserve">. </w:t>
      </w:r>
    </w:p>
    <w:p w14:paraId="3A9D3E9D" w14:textId="77777777" w:rsidR="004714EE" w:rsidRPr="00BA3A78" w:rsidRDefault="004714EE" w:rsidP="004714EE">
      <w:pPr>
        <w:spacing w:after="0" w:line="240" w:lineRule="auto"/>
        <w:rPr>
          <w:rFonts w:ascii="Public Sans" w:hAnsi="Public Sans" w:cstheme="minorHAnsi"/>
          <w:szCs w:val="22"/>
        </w:rPr>
      </w:pPr>
    </w:p>
    <w:p w14:paraId="3D77E11B" w14:textId="77777777" w:rsidR="00197F8F" w:rsidRPr="00BA3A78" w:rsidRDefault="00197F8F" w:rsidP="004714EE">
      <w:pPr>
        <w:pStyle w:val="Heading2"/>
        <w:spacing w:after="0" w:line="240" w:lineRule="auto"/>
        <w:rPr>
          <w:rFonts w:ascii="Public Sans" w:hAnsi="Public Sans" w:cstheme="minorHAnsi"/>
          <w:sz w:val="22"/>
          <w:szCs w:val="22"/>
        </w:rPr>
      </w:pPr>
      <w:r w:rsidRPr="00BA3A78">
        <w:rPr>
          <w:rFonts w:ascii="Public Sans" w:hAnsi="Public Sans" w:cstheme="minorHAnsi"/>
          <w:sz w:val="22"/>
          <w:szCs w:val="22"/>
        </w:rPr>
        <w:t>Focus capabilities</w:t>
      </w:r>
    </w:p>
    <w:p w14:paraId="3B039B01" w14:textId="77777777" w:rsidR="00197F8F" w:rsidRPr="00BA3A78" w:rsidRDefault="00197F8F" w:rsidP="00197F8F">
      <w:pPr>
        <w:pStyle w:val="PlainText"/>
        <w:spacing w:before="62" w:line="276" w:lineRule="auto"/>
        <w:rPr>
          <w:rFonts w:ascii="Public Sans" w:eastAsiaTheme="minorEastAsia" w:hAnsi="Public Sans" w:cstheme="minorHAnsi"/>
          <w:sz w:val="22"/>
          <w:szCs w:val="22"/>
          <w:lang w:val="en-US"/>
        </w:rPr>
      </w:pPr>
      <w:r w:rsidRPr="00BA3A78">
        <w:rPr>
          <w:rFonts w:ascii="Public Sans" w:eastAsiaTheme="minorEastAsia" w:hAnsi="Public Sans" w:cstheme="minorHAnsi"/>
          <w:i/>
          <w:sz w:val="22"/>
          <w:szCs w:val="22"/>
          <w:lang w:val="en-US"/>
        </w:rPr>
        <w:t>Focus capabilities</w:t>
      </w:r>
      <w:r w:rsidRPr="00BA3A78">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45E592C" w14:textId="77777777" w:rsidR="005C2F54" w:rsidRPr="00BA3A78" w:rsidRDefault="00197F8F" w:rsidP="005C2F54">
      <w:pPr>
        <w:pStyle w:val="PlainText"/>
        <w:spacing w:before="62" w:line="276" w:lineRule="auto"/>
        <w:rPr>
          <w:rFonts w:ascii="Public Sans" w:eastAsiaTheme="minorEastAsia" w:hAnsi="Public Sans" w:cs="Arial"/>
          <w:sz w:val="22"/>
          <w:szCs w:val="22"/>
          <w:lang w:val="en-US"/>
        </w:rPr>
      </w:pPr>
      <w:r w:rsidRPr="00BA3A78">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BA3A78">
        <w:rPr>
          <w:rFonts w:ascii="Public Sans" w:eastAsiaTheme="minorEastAsia" w:hAnsi="Public Sans" w:cstheme="minorHAnsi"/>
          <w:sz w:val="22"/>
          <w:szCs w:val="22"/>
          <w:lang w:val="en-US"/>
        </w:rPr>
        <w:t>aviours expected at each level.</w:t>
      </w:r>
      <w:r w:rsidR="005C2F54" w:rsidRPr="00BA3A78">
        <w:rPr>
          <w:rFonts w:ascii="Public Sans" w:eastAsiaTheme="minorEastAsia" w:hAnsi="Public Sans" w:cs="Arial"/>
          <w:sz w:val="22"/>
          <w:szCs w:val="22"/>
          <w:lang w:val="en-US"/>
        </w:rPr>
        <w:t xml:space="preserve"> </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4611"/>
        <w:gridCol w:w="141"/>
        <w:gridCol w:w="1560"/>
      </w:tblGrid>
      <w:tr w:rsidR="005C2F54" w:rsidRPr="00BA3A78" w14:paraId="5ABB2429" w14:textId="77777777" w:rsidTr="004B6BB5">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028F9E5E" w14:textId="77777777" w:rsidR="005C2F54" w:rsidRPr="00BA3A78" w:rsidRDefault="005C2F54" w:rsidP="004B6BB5">
            <w:pPr>
              <w:pStyle w:val="TableTextWhite0"/>
              <w:keepNext/>
              <w:spacing w:before="0" w:after="0" w:line="240" w:lineRule="auto"/>
              <w:jc w:val="both"/>
              <w:rPr>
                <w:rFonts w:ascii="Public Sans" w:hAnsi="Public Sans" w:cs="Arial"/>
                <w:szCs w:val="22"/>
              </w:rPr>
            </w:pPr>
            <w:r w:rsidRPr="00BA3A78">
              <w:rPr>
                <w:rFonts w:ascii="Public Sans" w:hAnsi="Public Sans" w:cs="Arial"/>
                <w:szCs w:val="22"/>
              </w:rPr>
              <w:t>FOCUS CAPABILITIES</w:t>
            </w:r>
          </w:p>
        </w:tc>
      </w:tr>
      <w:tr w:rsidR="005C2F54" w:rsidRPr="00BA3A78" w14:paraId="40681D85" w14:textId="77777777" w:rsidTr="004B6BB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8671296"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0540DF3C"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Capability name</w:t>
            </w:r>
          </w:p>
        </w:tc>
        <w:tc>
          <w:tcPr>
            <w:tcW w:w="142" w:type="dxa"/>
            <w:tcBorders>
              <w:bottom w:val="single" w:sz="12" w:space="0" w:color="auto"/>
            </w:tcBorders>
            <w:shd w:val="clear" w:color="auto" w:fill="BCBEC0"/>
          </w:tcPr>
          <w:p w14:paraId="24C0B300" w14:textId="77777777" w:rsidR="005C2F54" w:rsidRPr="00BA3A78" w:rsidRDefault="005C2F54" w:rsidP="004B6BB5">
            <w:pPr>
              <w:pStyle w:val="TableText"/>
              <w:keepNext/>
              <w:spacing w:before="0" w:after="0" w:line="240" w:lineRule="auto"/>
              <w:rPr>
                <w:rFonts w:ascii="Public Sans" w:hAnsi="Public Sans" w:cs="Arial"/>
                <w:b/>
                <w:sz w:val="22"/>
                <w:szCs w:val="22"/>
              </w:rPr>
            </w:pPr>
          </w:p>
        </w:tc>
        <w:tc>
          <w:tcPr>
            <w:tcW w:w="4819" w:type="dxa"/>
            <w:gridSpan w:val="3"/>
            <w:tcBorders>
              <w:bottom w:val="single" w:sz="12" w:space="0" w:color="auto"/>
            </w:tcBorders>
            <w:shd w:val="clear" w:color="auto" w:fill="BCBEC0"/>
            <w:hideMark/>
          </w:tcPr>
          <w:p w14:paraId="0F9FD54E"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01C6BDB3" w14:textId="77777777" w:rsidR="005C2F54" w:rsidRPr="00BA3A78" w:rsidRDefault="005C2F54" w:rsidP="004B6BB5">
            <w:pPr>
              <w:pStyle w:val="TableText"/>
              <w:keepNext/>
              <w:spacing w:before="0" w:after="0" w:line="240" w:lineRule="auto"/>
              <w:jc w:val="both"/>
              <w:rPr>
                <w:rFonts w:ascii="Public Sans" w:hAnsi="Public Sans" w:cs="Arial"/>
                <w:b/>
                <w:sz w:val="22"/>
                <w:szCs w:val="22"/>
              </w:rPr>
            </w:pPr>
            <w:r w:rsidRPr="00BA3A78">
              <w:rPr>
                <w:rFonts w:ascii="Public Sans" w:hAnsi="Public Sans" w:cs="Arial"/>
                <w:b/>
                <w:sz w:val="22"/>
                <w:szCs w:val="22"/>
              </w:rPr>
              <w:t>Level</w:t>
            </w:r>
          </w:p>
        </w:tc>
      </w:tr>
      <w:tr w:rsidR="005C2F54" w:rsidRPr="00BA3A78" w14:paraId="15F33394" w14:textId="77777777" w:rsidTr="004B6BB5">
        <w:tc>
          <w:tcPr>
            <w:tcW w:w="1475" w:type="dxa"/>
            <w:tcBorders>
              <w:top w:val="single" w:sz="8" w:space="0" w:color="BCBEC0"/>
              <w:left w:val="nil"/>
              <w:bottom w:val="single" w:sz="8" w:space="0" w:color="BCBEC0"/>
              <w:right w:val="nil"/>
            </w:tcBorders>
          </w:tcPr>
          <w:p w14:paraId="75415893" w14:textId="77777777" w:rsidR="005C2F54" w:rsidRPr="00BA3A78" w:rsidRDefault="005C2F54" w:rsidP="004B6BB5">
            <w:pPr>
              <w:keepNext/>
              <w:spacing w:after="0" w:line="240" w:lineRule="auto"/>
              <w:rPr>
                <w:rFonts w:ascii="Public Sans" w:hAnsi="Public Sans" w:cs="Arial"/>
                <w:szCs w:val="22"/>
              </w:rPr>
            </w:pPr>
            <w:r w:rsidRPr="00BA3A78">
              <w:rPr>
                <w:rFonts w:ascii="Public Sans" w:hAnsi="Public Sans" w:cs="Arial"/>
                <w:noProof/>
                <w:szCs w:val="22"/>
                <w:lang w:eastAsia="en-AU"/>
              </w:rPr>
              <w:drawing>
                <wp:inline distT="0" distB="0" distL="0" distR="0" wp14:anchorId="4141FC9C" wp14:editId="194FFBE6">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66EFE767"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Act with Integrity</w:t>
            </w:r>
          </w:p>
          <w:p w14:paraId="1C8D38C1" w14:textId="77777777" w:rsidR="005C2F54" w:rsidRPr="00BA3A78" w:rsidRDefault="005C2F54" w:rsidP="004B6BB5">
            <w:pPr>
              <w:spacing w:after="0" w:line="240" w:lineRule="auto"/>
              <w:rPr>
                <w:rFonts w:ascii="Public Sans" w:hAnsi="Public Sans" w:cs="Arial"/>
                <w:szCs w:val="22"/>
              </w:rPr>
            </w:pPr>
            <w:r w:rsidRPr="00BA3A78">
              <w:rPr>
                <w:rFonts w:ascii="Public Sans" w:hAnsi="Public Sans" w:cs="Arial"/>
                <w:szCs w:val="22"/>
              </w:rPr>
              <w:t>Be ethical and professional, and uphold and promote the public sector values</w:t>
            </w:r>
          </w:p>
        </w:tc>
        <w:tc>
          <w:tcPr>
            <w:tcW w:w="4611" w:type="dxa"/>
            <w:tcBorders>
              <w:top w:val="single" w:sz="8" w:space="0" w:color="BCBEC0"/>
              <w:left w:val="nil"/>
              <w:bottom w:val="single" w:sz="8" w:space="0" w:color="BCBEC0"/>
              <w:right w:val="nil"/>
            </w:tcBorders>
          </w:tcPr>
          <w:p w14:paraId="70C711E3"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Represent the organisation in an honest, ethical and professional way and encourage others to do so</w:t>
            </w:r>
          </w:p>
          <w:p w14:paraId="20062023"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Act professionally and support a culture of integrity</w:t>
            </w:r>
          </w:p>
          <w:p w14:paraId="260B9D22"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Identify and explain ethical issues and set an example for others to follow</w:t>
            </w:r>
          </w:p>
          <w:p w14:paraId="2697E098"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lastRenderedPageBreak/>
              <w:t>Ensure that others are aware of and understand the legislation and policy framework within which they operate</w:t>
            </w:r>
          </w:p>
          <w:p w14:paraId="2B8FE663"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4A861C29"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lastRenderedPageBreak/>
              <w:t>Adept</w:t>
            </w:r>
          </w:p>
        </w:tc>
      </w:tr>
      <w:tr w:rsidR="005C2F54" w:rsidRPr="00BA3A78" w14:paraId="306B8EC3" w14:textId="77777777" w:rsidTr="004B6BB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2E0E70B6" w14:textId="77777777" w:rsidR="005C2F54" w:rsidRPr="00BA3A78" w:rsidRDefault="005C2F54" w:rsidP="004B6BB5">
            <w:pPr>
              <w:keepNext/>
              <w:spacing w:after="0" w:line="240" w:lineRule="auto"/>
              <w:rPr>
                <w:rFonts w:ascii="Public Sans" w:hAnsi="Public Sans" w:cs="Arial"/>
                <w:noProof/>
                <w:szCs w:val="22"/>
                <w:lang w:eastAsia="en-AU"/>
              </w:rPr>
            </w:pPr>
            <w:r w:rsidRPr="00BA3A78">
              <w:rPr>
                <w:rFonts w:ascii="Public Sans" w:hAnsi="Public Sans" w:cs="Arial"/>
                <w:noProof/>
                <w:szCs w:val="22"/>
                <w:lang w:eastAsia="en-AU"/>
              </w:rPr>
              <w:drawing>
                <wp:inline distT="0" distB="0" distL="0" distR="0" wp14:anchorId="518C4C92" wp14:editId="0E624F3D">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7B06B594"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Commit to Customer Service</w:t>
            </w:r>
          </w:p>
          <w:p w14:paraId="4B70E933"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t>Provide customer-focused services in line with public sector and organisational objectives</w:t>
            </w:r>
          </w:p>
        </w:tc>
        <w:tc>
          <w:tcPr>
            <w:tcW w:w="4611" w:type="dxa"/>
            <w:tcBorders>
              <w:top w:val="single" w:sz="8" w:space="0" w:color="BCBEC0"/>
              <w:left w:val="nil"/>
              <w:bottom w:val="single" w:sz="8" w:space="0" w:color="BCBEC0"/>
              <w:right w:val="nil"/>
            </w:tcBorders>
            <w:shd w:val="clear" w:color="auto" w:fill="FFFFFF" w:themeFill="background1"/>
          </w:tcPr>
          <w:p w14:paraId="45AF1BE0"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Focus on providing a positive customer experience</w:t>
            </w:r>
          </w:p>
          <w:p w14:paraId="69CD2BC0"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Support a customer-focused culture in the organisation</w:t>
            </w:r>
          </w:p>
          <w:p w14:paraId="7F145A9C"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Demonstrate a thorough knowledge of the services provided and relay this knowledge to customers</w:t>
            </w:r>
          </w:p>
          <w:p w14:paraId="4AE50829"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Identify and respond quickly to customer needs</w:t>
            </w:r>
          </w:p>
          <w:p w14:paraId="4F76DF8A"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Consider customer service requirements and develop solutions to meet needs</w:t>
            </w:r>
          </w:p>
          <w:p w14:paraId="1E6A9863"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Resolve complex customer issues and needs</w:t>
            </w:r>
          </w:p>
          <w:p w14:paraId="7A64CCFA"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81889CF"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t>Intermediate</w:t>
            </w:r>
          </w:p>
        </w:tc>
      </w:tr>
      <w:tr w:rsidR="005C2F54" w:rsidRPr="00BA3A78" w14:paraId="0C2E447F" w14:textId="77777777" w:rsidTr="004B6BB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29508A09" w14:textId="77777777" w:rsidR="005C2F54" w:rsidRPr="00BA3A78" w:rsidRDefault="005C2F54" w:rsidP="004B6BB5">
            <w:pPr>
              <w:keepNext/>
              <w:spacing w:after="0" w:line="240" w:lineRule="auto"/>
              <w:rPr>
                <w:rFonts w:ascii="Public Sans" w:hAnsi="Public Sans" w:cs="Arial"/>
                <w:noProof/>
                <w:szCs w:val="22"/>
                <w:lang w:eastAsia="en-AU"/>
              </w:rPr>
            </w:pPr>
            <w:r w:rsidRPr="00BA3A78">
              <w:rPr>
                <w:rFonts w:ascii="Public Sans" w:hAnsi="Public Sans" w:cs="Arial"/>
                <w:noProof/>
                <w:szCs w:val="22"/>
                <w:lang w:eastAsia="en-AU"/>
              </w:rPr>
              <w:drawing>
                <wp:inline distT="0" distB="0" distL="0" distR="0" wp14:anchorId="6C869499" wp14:editId="01FFAFB1">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11CC41C8"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Work Collaboratively</w:t>
            </w:r>
          </w:p>
          <w:p w14:paraId="64044635"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t>Collaborate with others and value their contribution</w:t>
            </w:r>
          </w:p>
        </w:tc>
        <w:tc>
          <w:tcPr>
            <w:tcW w:w="4611" w:type="dxa"/>
            <w:tcBorders>
              <w:top w:val="single" w:sz="8" w:space="0" w:color="BCBEC0"/>
              <w:left w:val="nil"/>
              <w:bottom w:val="single" w:sz="8" w:space="0" w:color="BCBEC0"/>
              <w:right w:val="nil"/>
            </w:tcBorders>
            <w:shd w:val="clear" w:color="auto" w:fill="FFFFFF" w:themeFill="background1"/>
          </w:tcPr>
          <w:p w14:paraId="13065412"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Build a supportive and cooperative team environment</w:t>
            </w:r>
          </w:p>
          <w:p w14:paraId="74D3F0D5"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Share information and learning across teams</w:t>
            </w:r>
          </w:p>
          <w:p w14:paraId="01CB015C"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Acknowledge outcomes that were achieved by effective collaboration</w:t>
            </w:r>
          </w:p>
          <w:p w14:paraId="63FFE223"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Engage other teams and units to share information and jointly solve issues and problems</w:t>
            </w:r>
          </w:p>
          <w:p w14:paraId="6A935000"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Support others in challenging situations</w:t>
            </w:r>
          </w:p>
          <w:p w14:paraId="30710770"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7B371BB1"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t>Intermediate</w:t>
            </w:r>
          </w:p>
        </w:tc>
      </w:tr>
      <w:tr w:rsidR="005C2F54" w:rsidRPr="00BA3A78" w14:paraId="502562EE" w14:textId="77777777" w:rsidTr="004B6BB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60684E4" w14:textId="77777777" w:rsidR="005C2F54" w:rsidRPr="00BA3A78" w:rsidRDefault="005C2F54" w:rsidP="004B6BB5">
            <w:pPr>
              <w:keepNext/>
              <w:spacing w:after="0" w:line="240" w:lineRule="auto"/>
              <w:rPr>
                <w:rFonts w:ascii="Public Sans" w:hAnsi="Public Sans" w:cs="Arial"/>
                <w:noProof/>
                <w:szCs w:val="22"/>
                <w:lang w:eastAsia="en-AU"/>
              </w:rPr>
            </w:pPr>
            <w:r w:rsidRPr="00BA3A78">
              <w:rPr>
                <w:rFonts w:ascii="Public Sans" w:hAnsi="Public Sans" w:cs="Arial"/>
                <w:noProof/>
                <w:szCs w:val="22"/>
                <w:lang w:eastAsia="en-AU"/>
              </w:rPr>
              <w:drawing>
                <wp:inline distT="0" distB="0" distL="0" distR="0" wp14:anchorId="4903C163" wp14:editId="301ED3A0">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32506FB"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Deliver Results</w:t>
            </w:r>
          </w:p>
          <w:p w14:paraId="5E899117"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5E900B40"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Use own and others’ expertise to achieve outcomes, and take responsibility for delivering intended outcomes</w:t>
            </w:r>
          </w:p>
          <w:p w14:paraId="570C85AB"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Make sure staff understand expected goals and acknowledge staff success in achieving these</w:t>
            </w:r>
          </w:p>
          <w:p w14:paraId="1670CEC9"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lastRenderedPageBreak/>
              <w:t>Identify resource needs and ensure goals are achieved within set budgets and deadlines</w:t>
            </w:r>
          </w:p>
          <w:p w14:paraId="00B9AA73"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Use business data to evaluate outcomes and inform continuous improvement</w:t>
            </w:r>
          </w:p>
          <w:p w14:paraId="6DCC9E72"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Identify priorities that need to change and ensure the allocation of resources meets new business needs</w:t>
            </w:r>
          </w:p>
          <w:p w14:paraId="5DE75CBF"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0FDDEEF8"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lastRenderedPageBreak/>
              <w:t>Adept</w:t>
            </w:r>
          </w:p>
        </w:tc>
      </w:tr>
      <w:tr w:rsidR="005C2F54" w:rsidRPr="00BA3A78" w14:paraId="0B146DFB" w14:textId="77777777" w:rsidTr="004B6BB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45511F33" w14:textId="77777777" w:rsidR="005C2F54" w:rsidRPr="00BA3A78" w:rsidRDefault="005C2F54" w:rsidP="004B6BB5">
            <w:pPr>
              <w:keepNext/>
              <w:spacing w:after="0" w:line="240" w:lineRule="auto"/>
              <w:rPr>
                <w:rFonts w:ascii="Public Sans" w:hAnsi="Public Sans" w:cs="Arial"/>
                <w:noProof/>
                <w:szCs w:val="22"/>
                <w:lang w:eastAsia="en-AU"/>
              </w:rPr>
            </w:pPr>
            <w:r w:rsidRPr="00BA3A78">
              <w:rPr>
                <w:rFonts w:ascii="Public Sans" w:hAnsi="Public Sans"/>
                <w:noProof/>
                <w:szCs w:val="22"/>
                <w:lang w:eastAsia="en-AU"/>
              </w:rPr>
              <w:drawing>
                <wp:inline distT="0" distB="0" distL="0" distR="0" wp14:anchorId="29A977BE" wp14:editId="5D40C846">
                  <wp:extent cx="848360" cy="848360"/>
                  <wp:effectExtent l="0" t="0" r="8890" b="8890"/>
                  <wp:docPr id="72" name="Picture 7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426C017"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b/>
                <w:sz w:val="22"/>
                <w:szCs w:val="22"/>
              </w:rPr>
              <w:t>Finance</w:t>
            </w:r>
          </w:p>
          <w:p w14:paraId="6DA42704" w14:textId="77777777" w:rsidR="005C2F54" w:rsidRPr="00BA3A78" w:rsidRDefault="005C2F54" w:rsidP="004B6BB5">
            <w:pPr>
              <w:pStyle w:val="TableText"/>
              <w:keepNext/>
              <w:spacing w:before="0" w:after="0" w:line="240" w:lineRule="auto"/>
              <w:rPr>
                <w:rFonts w:ascii="Public Sans" w:hAnsi="Public Sans" w:cs="Arial"/>
                <w:b/>
                <w:sz w:val="22"/>
                <w:szCs w:val="22"/>
              </w:rPr>
            </w:pPr>
            <w:r w:rsidRPr="00BA3A78">
              <w:rPr>
                <w:rFonts w:ascii="Public Sans" w:hAnsi="Public Sans" w:cs="Arial"/>
                <w:sz w:val="22"/>
                <w:szCs w:val="22"/>
              </w:rPr>
              <w:t>Understand and apply financial processes to achieve value for money and minimise financial risk</w:t>
            </w:r>
          </w:p>
        </w:tc>
        <w:tc>
          <w:tcPr>
            <w:tcW w:w="4611" w:type="dxa"/>
            <w:tcBorders>
              <w:top w:val="single" w:sz="8" w:space="0" w:color="BCBEC0"/>
              <w:left w:val="nil"/>
              <w:bottom w:val="single" w:sz="8" w:space="0" w:color="BCBEC0"/>
              <w:right w:val="nil"/>
            </w:tcBorders>
            <w:shd w:val="clear" w:color="auto" w:fill="FFFFFF" w:themeFill="background1"/>
          </w:tcPr>
          <w:p w14:paraId="4D79BD89"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Understand basic financial terminology, policies and processes, including the difference between recurrent and capital spending</w:t>
            </w:r>
          </w:p>
          <w:p w14:paraId="52691EFD"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Consider financial implications and value for money in making recommendations and decisions</w:t>
            </w:r>
          </w:p>
          <w:p w14:paraId="25D6B12B"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Understand how financial decisions impact the overall financial position</w:t>
            </w:r>
          </w:p>
          <w:p w14:paraId="38578F9F"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Understand and act on financial audit, reporting and compliance obligations</w:t>
            </w:r>
          </w:p>
          <w:p w14:paraId="122D87CD" w14:textId="77777777" w:rsidR="005C2F54" w:rsidRPr="00BA3A78" w:rsidRDefault="005C2F54" w:rsidP="005C2F54">
            <w:pPr>
              <w:pStyle w:val="BodyText"/>
              <w:numPr>
                <w:ilvl w:val="0"/>
                <w:numId w:val="32"/>
              </w:numPr>
              <w:spacing w:before="0" w:after="0" w:line="240" w:lineRule="auto"/>
              <w:ind w:left="360" w:right="702"/>
              <w:rPr>
                <w:rFonts w:ascii="Public Sans" w:hAnsi="Public Sans" w:cs="Arial"/>
                <w:color w:val="auto"/>
                <w:szCs w:val="22"/>
              </w:rPr>
            </w:pPr>
            <w:r w:rsidRPr="00BA3A78">
              <w:rPr>
                <w:rFonts w:ascii="Public Sans" w:hAnsi="Public Sans" w:cs="Arial"/>
                <w:color w:val="auto"/>
                <w:szCs w:val="22"/>
              </w:rPr>
              <w:t>Display an awareness of financial risk, reputational risk and exposure, and propose solutions to address these</w:t>
            </w:r>
          </w:p>
        </w:tc>
        <w:tc>
          <w:tcPr>
            <w:tcW w:w="1701" w:type="dxa"/>
            <w:gridSpan w:val="2"/>
            <w:tcBorders>
              <w:top w:val="single" w:sz="8" w:space="0" w:color="BCBEC0"/>
              <w:left w:val="nil"/>
              <w:bottom w:val="single" w:sz="8" w:space="0" w:color="BCBEC0"/>
              <w:right w:val="nil"/>
            </w:tcBorders>
            <w:shd w:val="clear" w:color="auto" w:fill="FFFFFF" w:themeFill="background1"/>
          </w:tcPr>
          <w:p w14:paraId="77BF906C" w14:textId="77777777" w:rsidR="005C2F54" w:rsidRPr="00BA3A78" w:rsidRDefault="005C2F54" w:rsidP="004B6BB5">
            <w:pPr>
              <w:pStyle w:val="TableText"/>
              <w:keepNext/>
              <w:spacing w:before="0" w:after="0" w:line="240" w:lineRule="auto"/>
              <w:rPr>
                <w:rFonts w:ascii="Public Sans" w:hAnsi="Public Sans" w:cs="Arial"/>
                <w:sz w:val="22"/>
                <w:szCs w:val="22"/>
              </w:rPr>
            </w:pPr>
            <w:r w:rsidRPr="00BA3A78">
              <w:rPr>
                <w:rFonts w:ascii="Public Sans" w:hAnsi="Public Sans" w:cs="Arial"/>
                <w:sz w:val="22"/>
                <w:szCs w:val="22"/>
              </w:rPr>
              <w:t>Intermediate</w:t>
            </w:r>
          </w:p>
        </w:tc>
      </w:tr>
    </w:tbl>
    <w:p w14:paraId="29CBFBA5" w14:textId="77777777" w:rsidR="005C2F54" w:rsidRPr="00BA3A78" w:rsidRDefault="005C2F54" w:rsidP="005C2F54">
      <w:pPr>
        <w:rPr>
          <w:rFonts w:ascii="Public Sans" w:hAnsi="Public Sans"/>
          <w:szCs w:val="22"/>
        </w:rPr>
      </w:pPr>
    </w:p>
    <w:p w14:paraId="1181AB08" w14:textId="77777777" w:rsidR="00BD1817" w:rsidRPr="00BA3A78" w:rsidRDefault="00BD1817">
      <w:pPr>
        <w:spacing w:after="0" w:line="240" w:lineRule="auto"/>
        <w:rPr>
          <w:rFonts w:ascii="Public Sans" w:hAnsi="Public Sans" w:cstheme="minorHAnsi"/>
          <w:szCs w:val="22"/>
        </w:rPr>
      </w:pPr>
    </w:p>
    <w:p w14:paraId="368B0D53" w14:textId="77777777" w:rsidR="006C5A71" w:rsidRPr="00BA3A78" w:rsidRDefault="006C5A71" w:rsidP="00BA3A78">
      <w:pPr>
        <w:pStyle w:val="Heading1"/>
        <w:spacing w:after="0" w:line="240" w:lineRule="auto"/>
        <w:rPr>
          <w:rFonts w:ascii="Public Sans" w:hAnsi="Public Sans" w:cstheme="minorHAnsi"/>
          <w:sz w:val="24"/>
          <w:szCs w:val="24"/>
        </w:rPr>
      </w:pPr>
      <w:r w:rsidRPr="00BA3A78">
        <w:rPr>
          <w:rFonts w:ascii="Public Sans" w:hAnsi="Public Sans" w:cstheme="minorHAnsi"/>
          <w:sz w:val="24"/>
          <w:szCs w:val="24"/>
        </w:rPr>
        <w:t>Complementary capabilities</w:t>
      </w:r>
    </w:p>
    <w:p w14:paraId="0F8B0491" w14:textId="77777777" w:rsidR="006C5A71" w:rsidRPr="00BA3A78" w:rsidRDefault="006C5A71" w:rsidP="006C5A71">
      <w:pPr>
        <w:pStyle w:val="PlainText"/>
        <w:spacing w:before="62" w:line="276" w:lineRule="auto"/>
        <w:rPr>
          <w:rFonts w:ascii="Public Sans" w:eastAsiaTheme="minorEastAsia" w:hAnsi="Public Sans" w:cstheme="minorHAnsi"/>
          <w:sz w:val="22"/>
          <w:szCs w:val="22"/>
          <w:lang w:val="en-US"/>
        </w:rPr>
      </w:pPr>
      <w:r w:rsidRPr="00BA3A78">
        <w:rPr>
          <w:rFonts w:ascii="Public Sans" w:eastAsiaTheme="minorEastAsia" w:hAnsi="Public Sans" w:cstheme="minorHAnsi"/>
          <w:i/>
          <w:sz w:val="22"/>
          <w:szCs w:val="22"/>
          <w:lang w:val="en-US"/>
        </w:rPr>
        <w:t>Complementary capabilities</w:t>
      </w:r>
      <w:r w:rsidRPr="00BA3A78">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33AF93A" w14:textId="77777777" w:rsidR="006C5A71" w:rsidRPr="00BA3A78" w:rsidRDefault="006C5A71" w:rsidP="006C5A71">
      <w:pPr>
        <w:pStyle w:val="PlainText"/>
        <w:spacing w:before="62" w:line="276" w:lineRule="auto"/>
        <w:rPr>
          <w:rFonts w:ascii="Public Sans" w:eastAsiaTheme="minorEastAsia" w:hAnsi="Public Sans" w:cstheme="minorHAnsi"/>
          <w:sz w:val="22"/>
          <w:szCs w:val="22"/>
          <w:lang w:val="en-US"/>
        </w:rPr>
      </w:pPr>
      <w:r w:rsidRPr="00BA3A78">
        <w:rPr>
          <w:rFonts w:ascii="Public Sans" w:eastAsiaTheme="minorEastAsia" w:hAnsi="Public Sans" w:cstheme="minorHAnsi"/>
          <w:sz w:val="22"/>
          <w:szCs w:val="22"/>
          <w:lang w:val="en-US"/>
        </w:rPr>
        <w:t xml:space="preserve">Note: capabilities listed as ‘not essential’ for </w:t>
      </w:r>
      <w:r w:rsidR="00DD685B" w:rsidRPr="00BA3A78">
        <w:rPr>
          <w:rFonts w:ascii="Public Sans" w:eastAsiaTheme="minorEastAsia" w:hAnsi="Public Sans" w:cstheme="minorHAnsi"/>
          <w:sz w:val="22"/>
          <w:szCs w:val="22"/>
          <w:lang w:val="en-US"/>
        </w:rPr>
        <w:t>this role is</w:t>
      </w:r>
      <w:r w:rsidRPr="00BA3A78">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D93BBD" w14:paraId="62D74ED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8781C01" w14:textId="77777777" w:rsidR="006C5A71" w:rsidRPr="00D93BBD" w:rsidRDefault="006C5A71" w:rsidP="006C5A71">
            <w:pPr>
              <w:pStyle w:val="TableTextWhite0"/>
              <w:keepNext/>
              <w:jc w:val="both"/>
              <w:rPr>
                <w:rFonts w:ascii="Public Sans" w:hAnsi="Public Sans" w:cstheme="minorHAnsi"/>
                <w:szCs w:val="22"/>
              </w:rPr>
            </w:pPr>
            <w:r w:rsidRPr="00D93BBD">
              <w:rPr>
                <w:rFonts w:ascii="Public Sans" w:hAnsi="Public Sans" w:cstheme="minorHAnsi"/>
                <w:szCs w:val="22"/>
              </w:rPr>
              <w:lastRenderedPageBreak/>
              <w:t>COMPLEMENTARY CAPABILITIES</w:t>
            </w:r>
          </w:p>
        </w:tc>
      </w:tr>
      <w:tr w:rsidR="006C5A71" w:rsidRPr="00D93BBD" w14:paraId="393139D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8F79CD0" w14:textId="77777777" w:rsidR="006C5A71" w:rsidRPr="00D93BBD" w:rsidRDefault="006C5A71" w:rsidP="006C5A71">
            <w:pPr>
              <w:pStyle w:val="TableText"/>
              <w:keepNext/>
              <w:rPr>
                <w:rFonts w:ascii="Public Sans" w:hAnsi="Public Sans" w:cstheme="minorHAnsi"/>
                <w:b/>
                <w:sz w:val="22"/>
                <w:szCs w:val="22"/>
              </w:rPr>
            </w:pPr>
            <w:r w:rsidRPr="00D93BBD">
              <w:rPr>
                <w:rFonts w:ascii="Public Sans" w:hAnsi="Public Sans" w:cstheme="minorHAnsi"/>
                <w:b/>
                <w:sz w:val="22"/>
                <w:szCs w:val="22"/>
              </w:rPr>
              <w:t>Capability Group/Sets</w:t>
            </w:r>
          </w:p>
        </w:tc>
        <w:tc>
          <w:tcPr>
            <w:tcW w:w="2409" w:type="dxa"/>
            <w:tcBorders>
              <w:bottom w:val="nil"/>
            </w:tcBorders>
            <w:shd w:val="clear" w:color="auto" w:fill="BCBEC0"/>
          </w:tcPr>
          <w:p w14:paraId="4E47BF30" w14:textId="77777777" w:rsidR="006C5A71" w:rsidRPr="00D93BBD" w:rsidRDefault="006C5A71" w:rsidP="006C5A71">
            <w:pPr>
              <w:pStyle w:val="TableText"/>
              <w:keepNext/>
              <w:rPr>
                <w:rFonts w:ascii="Public Sans" w:hAnsi="Public Sans" w:cstheme="minorHAnsi"/>
                <w:b/>
                <w:sz w:val="22"/>
                <w:szCs w:val="22"/>
              </w:rPr>
            </w:pPr>
            <w:r w:rsidRPr="00D93BBD">
              <w:rPr>
                <w:rFonts w:ascii="Public Sans" w:hAnsi="Public Sans" w:cstheme="minorHAnsi"/>
                <w:b/>
                <w:sz w:val="22"/>
                <w:szCs w:val="22"/>
              </w:rPr>
              <w:t>Capability Name</w:t>
            </w:r>
          </w:p>
        </w:tc>
        <w:tc>
          <w:tcPr>
            <w:tcW w:w="4967" w:type="dxa"/>
            <w:tcBorders>
              <w:bottom w:val="nil"/>
            </w:tcBorders>
            <w:shd w:val="clear" w:color="auto" w:fill="BCBEC0"/>
          </w:tcPr>
          <w:p w14:paraId="317E765F" w14:textId="77777777" w:rsidR="006C5A71" w:rsidRPr="00D93BBD" w:rsidRDefault="006C5A71" w:rsidP="006C5A71">
            <w:pPr>
              <w:pStyle w:val="TableText"/>
              <w:keepNext/>
              <w:rPr>
                <w:rFonts w:ascii="Public Sans" w:hAnsi="Public Sans" w:cstheme="minorHAnsi"/>
                <w:b/>
                <w:sz w:val="22"/>
                <w:szCs w:val="22"/>
              </w:rPr>
            </w:pPr>
            <w:r w:rsidRPr="00D93BBD">
              <w:rPr>
                <w:rFonts w:ascii="Public Sans" w:hAnsi="Public Sans" w:cstheme="minorHAnsi"/>
                <w:b/>
                <w:sz w:val="22"/>
                <w:szCs w:val="22"/>
              </w:rPr>
              <w:t>Description</w:t>
            </w:r>
          </w:p>
        </w:tc>
        <w:tc>
          <w:tcPr>
            <w:tcW w:w="1843" w:type="dxa"/>
            <w:tcBorders>
              <w:bottom w:val="nil"/>
            </w:tcBorders>
            <w:shd w:val="clear" w:color="auto" w:fill="BCBEC0"/>
          </w:tcPr>
          <w:p w14:paraId="5B8FDD7F" w14:textId="77777777" w:rsidR="006C5A71" w:rsidRPr="00D93BBD" w:rsidRDefault="006C5A71" w:rsidP="006C5A71">
            <w:pPr>
              <w:pStyle w:val="TableText"/>
              <w:keepNext/>
              <w:jc w:val="both"/>
              <w:rPr>
                <w:rFonts w:ascii="Public Sans" w:hAnsi="Public Sans" w:cstheme="minorHAnsi"/>
                <w:b/>
                <w:sz w:val="22"/>
                <w:szCs w:val="22"/>
              </w:rPr>
            </w:pPr>
            <w:r w:rsidRPr="00D93BBD">
              <w:rPr>
                <w:rFonts w:ascii="Public Sans" w:hAnsi="Public Sans" w:cstheme="minorHAnsi"/>
                <w:b/>
                <w:sz w:val="22"/>
                <w:szCs w:val="22"/>
              </w:rPr>
              <w:t xml:space="preserve">Level </w:t>
            </w:r>
          </w:p>
        </w:tc>
      </w:tr>
      <w:tr w:rsidR="00EA36A0" w:rsidRPr="00D93BBD" w14:paraId="1A7415EE" w14:textId="77777777" w:rsidTr="00322B27">
        <w:trPr>
          <w:trHeight w:val="20"/>
        </w:trPr>
        <w:tc>
          <w:tcPr>
            <w:tcW w:w="1470" w:type="dxa"/>
            <w:vMerge w:val="restart"/>
            <w:tcBorders>
              <w:top w:val="nil"/>
            </w:tcBorders>
            <w:shd w:val="clear" w:color="auto" w:fill="F2F2F2" w:themeFill="background1" w:themeFillShade="F2"/>
          </w:tcPr>
          <w:p w14:paraId="3083B0E3" w14:textId="77777777" w:rsidR="00EA36A0" w:rsidRPr="00D93BBD" w:rsidRDefault="00EA36A0" w:rsidP="006C5A71">
            <w:pPr>
              <w:keepNext/>
              <w:rPr>
                <w:rFonts w:ascii="Public Sans" w:hAnsi="Public Sans" w:cstheme="minorHAnsi"/>
                <w:szCs w:val="22"/>
              </w:rPr>
            </w:pPr>
            <w:r w:rsidRPr="00D93BBD">
              <w:rPr>
                <w:rFonts w:ascii="Public Sans" w:hAnsi="Public Sans"/>
                <w:noProof/>
                <w:szCs w:val="22"/>
                <w:lang w:eastAsia="en-AU"/>
              </w:rPr>
              <w:drawing>
                <wp:inline distT="0" distB="0" distL="0" distR="0" wp14:anchorId="3723AA83" wp14:editId="07943EF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725C384" w14:textId="77777777" w:rsidR="00EA36A0" w:rsidRPr="00D93BBD"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ECA6AA2" w14:textId="77777777" w:rsidR="00EA36A0" w:rsidRPr="00D93BBD"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698DDD" w14:textId="77777777" w:rsidR="00EA36A0" w:rsidRPr="00D93BBD" w:rsidRDefault="00EA36A0" w:rsidP="006C5A71">
            <w:pPr>
              <w:pStyle w:val="TableText"/>
              <w:keepNext/>
              <w:rPr>
                <w:rFonts w:ascii="Public Sans" w:hAnsi="Public Sans" w:cstheme="minorHAnsi"/>
                <w:sz w:val="22"/>
                <w:szCs w:val="22"/>
              </w:rPr>
            </w:pPr>
          </w:p>
        </w:tc>
      </w:tr>
      <w:tr w:rsidR="00EA36A0" w:rsidRPr="00D93BBD" w14:paraId="664CE485" w14:textId="77777777" w:rsidTr="00322B27">
        <w:tc>
          <w:tcPr>
            <w:tcW w:w="1470" w:type="dxa"/>
            <w:vMerge/>
          </w:tcPr>
          <w:p w14:paraId="7279F93D" w14:textId="77777777" w:rsidR="00EA36A0" w:rsidRPr="00D93BB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C5B98B0" w14:textId="77777777" w:rsidR="00EA36A0" w:rsidRPr="00D93BBD" w:rsidRDefault="00EA36A0" w:rsidP="006C5A71">
            <w:pPr>
              <w:pStyle w:val="TableText"/>
              <w:keepNext/>
              <w:rPr>
                <w:rFonts w:ascii="Public Sans" w:hAnsi="Public Sans" w:cstheme="minorHAnsi"/>
                <w:sz w:val="22"/>
                <w:szCs w:val="22"/>
              </w:rPr>
            </w:pPr>
            <w:r w:rsidRPr="00D93BBD">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0FD77C5" w14:textId="77777777" w:rsidR="00EA36A0" w:rsidRPr="00D93BBD" w:rsidRDefault="00EA36A0" w:rsidP="006C5A71">
            <w:pPr>
              <w:rPr>
                <w:rFonts w:ascii="Public Sans" w:hAnsi="Public Sans" w:cstheme="minorHAnsi"/>
                <w:szCs w:val="22"/>
              </w:rPr>
            </w:pPr>
            <w:r w:rsidRPr="00D93BBD">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CA00B79434554635BFE2D1A70397094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6E8A69E" w14:textId="77777777" w:rsidR="00EA36A0" w:rsidRPr="00D93BBD" w:rsidRDefault="005C2F54" w:rsidP="006C5A71">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EA36A0" w:rsidRPr="00D93BBD" w14:paraId="1D097B65" w14:textId="77777777" w:rsidTr="00322B27">
        <w:tc>
          <w:tcPr>
            <w:tcW w:w="1470" w:type="dxa"/>
            <w:vMerge/>
          </w:tcPr>
          <w:p w14:paraId="2EE7BC73" w14:textId="77777777" w:rsidR="00EA36A0" w:rsidRPr="00D93BB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B356478" w14:textId="77777777" w:rsidR="00EA36A0" w:rsidRPr="00D93BBD" w:rsidRDefault="00EA36A0" w:rsidP="006C5A71">
            <w:pPr>
              <w:pStyle w:val="TableText"/>
              <w:keepNext/>
              <w:rPr>
                <w:rFonts w:ascii="Public Sans" w:hAnsi="Public Sans" w:cstheme="minorHAnsi"/>
                <w:sz w:val="22"/>
                <w:szCs w:val="22"/>
              </w:rPr>
            </w:pPr>
            <w:r w:rsidRPr="00D93BB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A5BF729" w14:textId="77777777" w:rsidR="00EA36A0" w:rsidRPr="00D93BBD" w:rsidRDefault="00EA36A0" w:rsidP="006C5A71">
            <w:pPr>
              <w:rPr>
                <w:rFonts w:ascii="Public Sans" w:hAnsi="Public Sans" w:cstheme="minorHAnsi"/>
                <w:szCs w:val="22"/>
              </w:rPr>
            </w:pPr>
            <w:r w:rsidRPr="00D93BBD">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DAAA0E9A388845E3B2BCD7FF8B0F2D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5258FC6" w14:textId="77777777" w:rsidR="00EA36A0" w:rsidRPr="00D93BBD" w:rsidRDefault="005C2F54" w:rsidP="006C5A71">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EA36A0" w:rsidRPr="00D93BBD" w14:paraId="34B2951C" w14:textId="77777777" w:rsidTr="00322B27">
        <w:tc>
          <w:tcPr>
            <w:tcW w:w="1470" w:type="dxa"/>
            <w:vMerge/>
            <w:tcBorders>
              <w:bottom w:val="single" w:sz="4" w:space="0" w:color="auto"/>
            </w:tcBorders>
          </w:tcPr>
          <w:p w14:paraId="0FCF8AB7" w14:textId="77777777" w:rsidR="00EA36A0" w:rsidRPr="00D93BB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8094AB9" w14:textId="77777777" w:rsidR="00EA36A0" w:rsidRPr="00D93BBD" w:rsidRDefault="00EA36A0" w:rsidP="006C5A71">
            <w:pPr>
              <w:pStyle w:val="TableText"/>
              <w:rPr>
                <w:rFonts w:ascii="Public Sans" w:hAnsi="Public Sans" w:cstheme="minorHAnsi"/>
                <w:sz w:val="22"/>
                <w:szCs w:val="22"/>
              </w:rPr>
            </w:pPr>
            <w:r w:rsidRPr="00D93BB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784768C" w14:textId="77777777" w:rsidR="00EA36A0" w:rsidRPr="00D93BBD" w:rsidRDefault="00EA36A0" w:rsidP="006C5A71">
            <w:pPr>
              <w:rPr>
                <w:rFonts w:ascii="Public Sans" w:hAnsi="Public Sans" w:cstheme="minorHAnsi"/>
                <w:szCs w:val="22"/>
              </w:rPr>
            </w:pPr>
            <w:r w:rsidRPr="00D93BB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83349F0FFBA4C64A762BC89A95A71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FC49C71" w14:textId="77777777" w:rsidR="00EA36A0" w:rsidRPr="00D93BBD" w:rsidRDefault="005C2F54" w:rsidP="006C5A71">
                <w:pPr>
                  <w:pStyle w:val="TableText"/>
                  <w:keepNext/>
                  <w:rPr>
                    <w:rFonts w:ascii="Public Sans" w:hAnsi="Public Sans" w:cstheme="minorHAnsi"/>
                    <w:sz w:val="22"/>
                    <w:szCs w:val="22"/>
                  </w:rPr>
                </w:pPr>
                <w:r w:rsidRPr="00D93BBD">
                  <w:rPr>
                    <w:rFonts w:ascii="Public Sans" w:hAnsi="Public Sans" w:cstheme="minorHAnsi"/>
                    <w:sz w:val="22"/>
                    <w:szCs w:val="22"/>
                  </w:rPr>
                  <w:t>Foundational</w:t>
                </w:r>
              </w:p>
            </w:tc>
          </w:sdtContent>
        </w:sdt>
      </w:tr>
      <w:tr w:rsidR="00EA36A0" w:rsidRPr="00D93BBD" w14:paraId="2DC6D53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20F28F7" w14:textId="77777777" w:rsidR="00EA36A0" w:rsidRPr="00D93BBD" w:rsidRDefault="00EA36A0" w:rsidP="006C5A71">
            <w:pPr>
              <w:keepNext/>
              <w:rPr>
                <w:rFonts w:ascii="Public Sans" w:hAnsi="Public Sans"/>
                <w:noProof/>
                <w:szCs w:val="22"/>
                <w:lang w:eastAsia="en-AU"/>
              </w:rPr>
            </w:pPr>
            <w:r w:rsidRPr="00D93BBD">
              <w:rPr>
                <w:rFonts w:ascii="Public Sans" w:hAnsi="Public Sans"/>
                <w:noProof/>
                <w:szCs w:val="22"/>
                <w:lang w:eastAsia="en-AU"/>
              </w:rPr>
              <w:drawing>
                <wp:inline distT="0" distB="0" distL="0" distR="0" wp14:anchorId="3986E67C" wp14:editId="0744F2B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A364BE" w14:textId="77777777" w:rsidR="00EA36A0" w:rsidRPr="00D93BBD"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95CC522" w14:textId="77777777" w:rsidR="00EA36A0" w:rsidRPr="00D93BBD"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70389B7" w14:textId="77777777" w:rsidR="00EA36A0" w:rsidRPr="00D93BBD" w:rsidRDefault="00EA36A0" w:rsidP="00513560">
            <w:pPr>
              <w:pStyle w:val="TableText"/>
              <w:keepNext/>
              <w:rPr>
                <w:rFonts w:ascii="Public Sans" w:hAnsi="Public Sans" w:cstheme="minorHAnsi"/>
                <w:sz w:val="22"/>
                <w:szCs w:val="22"/>
              </w:rPr>
            </w:pPr>
          </w:p>
        </w:tc>
      </w:tr>
      <w:tr w:rsidR="00EA36A0" w:rsidRPr="00D93BBD" w14:paraId="3E44F578" w14:textId="77777777" w:rsidTr="00322B27">
        <w:tblPrEx>
          <w:tblBorders>
            <w:top w:val="single" w:sz="8" w:space="0" w:color="auto"/>
            <w:bottom w:val="single" w:sz="8" w:space="0" w:color="BCBEC0"/>
          </w:tblBorders>
        </w:tblPrEx>
        <w:tc>
          <w:tcPr>
            <w:tcW w:w="1470" w:type="dxa"/>
            <w:vMerge/>
          </w:tcPr>
          <w:p w14:paraId="3FEEB7D6" w14:textId="77777777" w:rsidR="00EA36A0" w:rsidRPr="00D93BB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40F5533" w14:textId="77777777" w:rsidR="00EA36A0" w:rsidRPr="00D93BBD" w:rsidRDefault="00EA36A0" w:rsidP="006C5A71">
            <w:pPr>
              <w:pStyle w:val="TableText"/>
              <w:keepNext/>
              <w:rPr>
                <w:rFonts w:ascii="Public Sans" w:hAnsi="Public Sans" w:cstheme="minorHAnsi"/>
                <w:sz w:val="22"/>
                <w:szCs w:val="22"/>
              </w:rPr>
            </w:pPr>
            <w:r w:rsidRPr="00D93BBD">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B4451CF" w14:textId="77777777" w:rsidR="00EA36A0" w:rsidRPr="00D93BBD" w:rsidRDefault="00EA36A0" w:rsidP="00513560">
            <w:pPr>
              <w:rPr>
                <w:rFonts w:ascii="Public Sans" w:hAnsi="Public Sans" w:cstheme="minorHAnsi"/>
                <w:szCs w:val="22"/>
              </w:rPr>
            </w:pPr>
            <w:r w:rsidRPr="00D93BBD">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C579FBF7379C46D599E2EB93FBA4694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703223B" w14:textId="77777777" w:rsidR="00EA36A0" w:rsidRPr="00D93BBD" w:rsidRDefault="005C2F54" w:rsidP="00513560">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EA36A0" w:rsidRPr="00D93BBD" w14:paraId="377192D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689D3BB" w14:textId="77777777" w:rsidR="00EA36A0" w:rsidRPr="00D93BBD"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08CB6A7" w14:textId="77777777" w:rsidR="00EA36A0" w:rsidRPr="00D93BBD" w:rsidRDefault="00EA36A0" w:rsidP="006C5A71">
            <w:pPr>
              <w:pStyle w:val="TableText"/>
              <w:rPr>
                <w:rFonts w:ascii="Public Sans" w:hAnsi="Public Sans" w:cstheme="minorHAnsi"/>
                <w:sz w:val="22"/>
                <w:szCs w:val="22"/>
              </w:rPr>
            </w:pPr>
            <w:r w:rsidRPr="00D93BBD">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5147F91D" w14:textId="77777777" w:rsidR="00EA36A0" w:rsidRPr="00D93BBD" w:rsidRDefault="00EA36A0" w:rsidP="00513560">
            <w:pPr>
              <w:rPr>
                <w:rFonts w:ascii="Public Sans" w:hAnsi="Public Sans" w:cstheme="minorHAnsi"/>
                <w:szCs w:val="22"/>
              </w:rPr>
            </w:pPr>
            <w:r w:rsidRPr="00D93BBD">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0973FBDEF2D24CB28CF5FBDCFCC391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12C9C36" w14:textId="77777777" w:rsidR="00EA36A0" w:rsidRPr="00D93BBD" w:rsidRDefault="005C2F54" w:rsidP="00513560">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322B27" w:rsidRPr="00D93BBD" w14:paraId="32F9899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B1A358B" w14:textId="77777777" w:rsidR="00322B27" w:rsidRPr="00D93BBD" w:rsidRDefault="00322B27" w:rsidP="006C5A71">
            <w:pPr>
              <w:keepNext/>
              <w:rPr>
                <w:rFonts w:ascii="Public Sans" w:hAnsi="Public Sans"/>
                <w:noProof/>
                <w:szCs w:val="22"/>
                <w:lang w:eastAsia="en-AU"/>
              </w:rPr>
            </w:pPr>
            <w:r w:rsidRPr="00D93BBD">
              <w:rPr>
                <w:rFonts w:ascii="Public Sans" w:hAnsi="Public Sans"/>
                <w:noProof/>
                <w:szCs w:val="22"/>
                <w:lang w:eastAsia="en-AU"/>
              </w:rPr>
              <w:drawing>
                <wp:inline distT="0" distB="0" distL="0" distR="0" wp14:anchorId="7B1F73B9" wp14:editId="00A770FA">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784D243" w14:textId="77777777" w:rsidR="00322B27" w:rsidRPr="00D93BBD"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D833A18" w14:textId="77777777" w:rsidR="00322B27" w:rsidRPr="00D93BBD"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E5877D2" w14:textId="77777777" w:rsidR="00322B27" w:rsidRPr="00D93BBD" w:rsidRDefault="00322B27" w:rsidP="00513560">
            <w:pPr>
              <w:pStyle w:val="TableText"/>
              <w:keepNext/>
              <w:rPr>
                <w:rFonts w:ascii="Public Sans" w:hAnsi="Public Sans" w:cstheme="minorHAnsi"/>
                <w:sz w:val="22"/>
                <w:szCs w:val="22"/>
              </w:rPr>
            </w:pPr>
          </w:p>
        </w:tc>
      </w:tr>
      <w:tr w:rsidR="00322B27" w:rsidRPr="00D93BBD" w14:paraId="54AF8FF4" w14:textId="77777777" w:rsidTr="00322B27">
        <w:tblPrEx>
          <w:tblBorders>
            <w:top w:val="single" w:sz="8" w:space="0" w:color="auto"/>
            <w:bottom w:val="single" w:sz="8" w:space="0" w:color="BCBEC0"/>
          </w:tblBorders>
        </w:tblPrEx>
        <w:tc>
          <w:tcPr>
            <w:tcW w:w="1470" w:type="dxa"/>
            <w:vMerge/>
          </w:tcPr>
          <w:p w14:paraId="2A20E2BD" w14:textId="77777777" w:rsidR="00322B27" w:rsidRPr="00D93BB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AA747EC" w14:textId="77777777" w:rsidR="00322B27" w:rsidRPr="00D93BBD" w:rsidRDefault="00322B27" w:rsidP="006C5A71">
            <w:pPr>
              <w:pStyle w:val="TableText"/>
              <w:keepNext/>
              <w:rPr>
                <w:rFonts w:ascii="Public Sans" w:hAnsi="Public Sans" w:cstheme="minorHAnsi"/>
                <w:sz w:val="22"/>
                <w:szCs w:val="22"/>
              </w:rPr>
            </w:pPr>
            <w:r w:rsidRPr="00D93BB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E7F0BB8" w14:textId="77777777" w:rsidR="00322B27" w:rsidRPr="00D93BBD" w:rsidRDefault="00322B27" w:rsidP="00513560">
            <w:pPr>
              <w:rPr>
                <w:rFonts w:ascii="Public Sans" w:hAnsi="Public Sans" w:cstheme="minorHAnsi"/>
                <w:szCs w:val="22"/>
              </w:rPr>
            </w:pPr>
            <w:r w:rsidRPr="00D93BBD">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8590A745BC18475AAD224D90D572FE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AF1434C" w14:textId="77777777" w:rsidR="00322B27" w:rsidRPr="00D93BBD" w:rsidRDefault="005C2F54" w:rsidP="00513560">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322B27" w:rsidRPr="00D93BBD" w14:paraId="446592F9" w14:textId="77777777" w:rsidTr="00322B27">
        <w:tblPrEx>
          <w:tblBorders>
            <w:top w:val="single" w:sz="8" w:space="0" w:color="auto"/>
            <w:bottom w:val="single" w:sz="8" w:space="0" w:color="BCBEC0"/>
          </w:tblBorders>
        </w:tblPrEx>
        <w:tc>
          <w:tcPr>
            <w:tcW w:w="1470" w:type="dxa"/>
            <w:vMerge/>
          </w:tcPr>
          <w:p w14:paraId="6E325935" w14:textId="77777777" w:rsidR="00322B27" w:rsidRPr="00D93BB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C9530BB" w14:textId="77777777" w:rsidR="00322B27" w:rsidRPr="00D93BBD" w:rsidRDefault="00322B27" w:rsidP="006C5A71">
            <w:pPr>
              <w:pStyle w:val="TableText"/>
              <w:keepNext/>
              <w:rPr>
                <w:rFonts w:ascii="Public Sans" w:hAnsi="Public Sans" w:cstheme="minorHAnsi"/>
                <w:sz w:val="22"/>
                <w:szCs w:val="22"/>
              </w:rPr>
            </w:pPr>
            <w:r w:rsidRPr="00D93BBD">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227B2DC2" w14:textId="77777777" w:rsidR="00322B27" w:rsidRPr="00D93BBD" w:rsidRDefault="00322B27" w:rsidP="00513560">
            <w:pPr>
              <w:rPr>
                <w:rFonts w:ascii="Public Sans" w:hAnsi="Public Sans" w:cstheme="minorHAnsi"/>
                <w:szCs w:val="22"/>
              </w:rPr>
            </w:pPr>
            <w:r w:rsidRPr="00D93BBD">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B07C0FD71A14438489CD9A1186E578B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972B50" w14:textId="77777777" w:rsidR="00322B27" w:rsidRPr="00D93BBD" w:rsidRDefault="005C2F54" w:rsidP="00513560">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322B27" w:rsidRPr="00D93BBD" w14:paraId="36DF27A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7C43E6A" w14:textId="77777777" w:rsidR="00322B27" w:rsidRPr="00D93BBD"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E9B27D3" w14:textId="77777777" w:rsidR="00322B27" w:rsidRPr="00D93BBD" w:rsidRDefault="00322B27" w:rsidP="006C5A71">
            <w:pPr>
              <w:pStyle w:val="TableText"/>
              <w:rPr>
                <w:rFonts w:ascii="Public Sans" w:hAnsi="Public Sans" w:cstheme="minorHAnsi"/>
                <w:sz w:val="22"/>
                <w:szCs w:val="22"/>
              </w:rPr>
            </w:pPr>
            <w:r w:rsidRPr="00D93BB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1538FC8" w14:textId="77777777" w:rsidR="00322B27" w:rsidRPr="00D93BBD" w:rsidRDefault="00322B27" w:rsidP="00513560">
            <w:pPr>
              <w:rPr>
                <w:rFonts w:ascii="Public Sans" w:hAnsi="Public Sans" w:cstheme="minorHAnsi"/>
                <w:szCs w:val="22"/>
              </w:rPr>
            </w:pPr>
            <w:r w:rsidRPr="00D93BBD">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1CACC103FC814164B8ADEA1D652756F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BFEC76" w14:textId="77777777" w:rsidR="00322B27" w:rsidRPr="00D93BBD" w:rsidRDefault="005C2F54" w:rsidP="00513560">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322B27" w:rsidRPr="00D93BBD" w14:paraId="0D8C14F3"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A00579B" w14:textId="77777777" w:rsidR="00322B27" w:rsidRPr="00D93BBD" w:rsidRDefault="00322B27" w:rsidP="006C5A71">
            <w:pPr>
              <w:keepNext/>
              <w:rPr>
                <w:rFonts w:ascii="Public Sans" w:hAnsi="Public Sans" w:cstheme="minorHAnsi"/>
                <w:szCs w:val="22"/>
              </w:rPr>
            </w:pPr>
            <w:r w:rsidRPr="00D93BBD">
              <w:rPr>
                <w:rFonts w:ascii="Public Sans" w:hAnsi="Public Sans"/>
                <w:noProof/>
                <w:szCs w:val="22"/>
                <w:lang w:eastAsia="en-AU"/>
              </w:rPr>
              <w:drawing>
                <wp:inline distT="0" distB="0" distL="0" distR="0" wp14:anchorId="32A5E889" wp14:editId="72E2F31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A2DA268" w14:textId="77777777" w:rsidR="00322B27" w:rsidRPr="00D93BBD"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3BC6C76" w14:textId="77777777" w:rsidR="00322B27" w:rsidRPr="00D93BBD"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E99CE4D" w14:textId="77777777" w:rsidR="00322B27" w:rsidRPr="00D93BBD" w:rsidRDefault="00322B27" w:rsidP="00BD1817">
            <w:pPr>
              <w:pStyle w:val="TableText"/>
              <w:keepNext/>
              <w:rPr>
                <w:rFonts w:ascii="Public Sans" w:hAnsi="Public Sans" w:cstheme="minorHAnsi"/>
                <w:sz w:val="22"/>
                <w:szCs w:val="22"/>
              </w:rPr>
            </w:pPr>
          </w:p>
        </w:tc>
      </w:tr>
      <w:tr w:rsidR="00322B27" w:rsidRPr="00D93BBD" w14:paraId="5979A499" w14:textId="77777777" w:rsidTr="00322B27">
        <w:tblPrEx>
          <w:tblBorders>
            <w:top w:val="single" w:sz="8" w:space="0" w:color="auto"/>
            <w:bottom w:val="single" w:sz="8" w:space="0" w:color="BCBEC0"/>
          </w:tblBorders>
        </w:tblPrEx>
        <w:tc>
          <w:tcPr>
            <w:tcW w:w="1470" w:type="dxa"/>
            <w:vMerge/>
          </w:tcPr>
          <w:p w14:paraId="520C71DD" w14:textId="77777777" w:rsidR="00322B27" w:rsidRPr="00D93BB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278FEFB" w14:textId="77777777" w:rsidR="00322B27" w:rsidRPr="00D93BBD" w:rsidRDefault="00322B27" w:rsidP="006C5A71">
            <w:pPr>
              <w:pStyle w:val="TableText"/>
              <w:keepNext/>
              <w:rPr>
                <w:rFonts w:ascii="Public Sans" w:hAnsi="Public Sans" w:cstheme="minorHAnsi"/>
                <w:sz w:val="22"/>
                <w:szCs w:val="22"/>
              </w:rPr>
            </w:pPr>
            <w:r w:rsidRPr="00D93BB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6DAB8E7" w14:textId="77777777" w:rsidR="00322B27" w:rsidRPr="00D93BBD" w:rsidRDefault="00322B27" w:rsidP="00513560">
            <w:pPr>
              <w:rPr>
                <w:rFonts w:ascii="Public Sans" w:hAnsi="Public Sans" w:cstheme="minorHAnsi"/>
                <w:szCs w:val="22"/>
              </w:rPr>
            </w:pPr>
            <w:r w:rsidRPr="00D93BBD">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2CE2FBD56E83423780E40D63B1C927A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FF447F6" w14:textId="77777777" w:rsidR="00322B27" w:rsidRPr="00D93BBD" w:rsidRDefault="005C2F54" w:rsidP="00BD1817">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322B27" w:rsidRPr="00D93BBD" w14:paraId="401A10DE" w14:textId="77777777" w:rsidTr="00322B27">
        <w:tblPrEx>
          <w:tblBorders>
            <w:top w:val="single" w:sz="8" w:space="0" w:color="auto"/>
            <w:bottom w:val="single" w:sz="8" w:space="0" w:color="BCBEC0"/>
          </w:tblBorders>
        </w:tblPrEx>
        <w:tc>
          <w:tcPr>
            <w:tcW w:w="1470" w:type="dxa"/>
            <w:vMerge/>
          </w:tcPr>
          <w:p w14:paraId="2AAC61B7" w14:textId="77777777" w:rsidR="00322B27" w:rsidRPr="00D93BB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22D850B" w14:textId="77777777" w:rsidR="00322B27" w:rsidRPr="00D93BBD" w:rsidRDefault="00322B27" w:rsidP="006C5A71">
            <w:pPr>
              <w:pStyle w:val="TableText"/>
              <w:keepNext/>
              <w:rPr>
                <w:rFonts w:ascii="Public Sans" w:hAnsi="Public Sans" w:cstheme="minorHAnsi"/>
                <w:sz w:val="22"/>
                <w:szCs w:val="22"/>
              </w:rPr>
            </w:pPr>
            <w:r w:rsidRPr="00D93BB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755CF7D" w14:textId="77777777" w:rsidR="00322B27" w:rsidRPr="00D93BBD" w:rsidRDefault="00322B27" w:rsidP="00513560">
            <w:pPr>
              <w:rPr>
                <w:rFonts w:ascii="Public Sans" w:hAnsi="Public Sans" w:cstheme="minorHAnsi"/>
                <w:szCs w:val="22"/>
              </w:rPr>
            </w:pPr>
            <w:r w:rsidRPr="00D93BB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DF0407917AE54AE588F16ECDF1AB9C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205B5BE" w14:textId="77777777" w:rsidR="00322B27" w:rsidRPr="00D93BBD" w:rsidRDefault="005C2F54" w:rsidP="00BD1817">
                <w:pPr>
                  <w:pStyle w:val="TableText"/>
                  <w:keepNext/>
                  <w:rPr>
                    <w:rFonts w:ascii="Public Sans" w:hAnsi="Public Sans" w:cstheme="minorHAnsi"/>
                    <w:sz w:val="22"/>
                    <w:szCs w:val="22"/>
                  </w:rPr>
                </w:pPr>
                <w:r w:rsidRPr="00D93BBD">
                  <w:rPr>
                    <w:rFonts w:ascii="Public Sans" w:hAnsi="Public Sans" w:cstheme="minorHAnsi"/>
                    <w:sz w:val="22"/>
                    <w:szCs w:val="22"/>
                  </w:rPr>
                  <w:t>Intermediate</w:t>
                </w:r>
              </w:p>
            </w:tc>
          </w:sdtContent>
        </w:sdt>
      </w:tr>
      <w:tr w:rsidR="00322B27" w:rsidRPr="00D93BBD" w14:paraId="2952305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305DC21" w14:textId="77777777" w:rsidR="00322B27" w:rsidRPr="00D93BBD"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2DAC2C4" w14:textId="77777777" w:rsidR="00322B27" w:rsidRPr="00D93BBD" w:rsidRDefault="00322B27" w:rsidP="006C5A71">
            <w:pPr>
              <w:pStyle w:val="TableText"/>
              <w:rPr>
                <w:rFonts w:ascii="Public Sans" w:hAnsi="Public Sans" w:cstheme="minorHAnsi"/>
                <w:sz w:val="22"/>
                <w:szCs w:val="22"/>
              </w:rPr>
            </w:pPr>
            <w:r w:rsidRPr="00D93BBD">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D6EBECF" w14:textId="77777777" w:rsidR="00322B27" w:rsidRPr="00D93BBD" w:rsidRDefault="00322B27" w:rsidP="00513560">
            <w:pPr>
              <w:rPr>
                <w:rFonts w:ascii="Public Sans" w:hAnsi="Public Sans" w:cstheme="minorHAnsi"/>
                <w:szCs w:val="22"/>
              </w:rPr>
            </w:pPr>
            <w:r w:rsidRPr="00D93BBD">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F22A8D258E344D3B394F57D571418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C9ACA5E" w14:textId="77777777" w:rsidR="00322B27" w:rsidRPr="00D93BBD" w:rsidRDefault="005C2F54" w:rsidP="00BD1817">
                <w:pPr>
                  <w:pStyle w:val="TableText"/>
                  <w:keepNext/>
                  <w:rPr>
                    <w:rFonts w:ascii="Public Sans" w:hAnsi="Public Sans" w:cstheme="minorHAnsi"/>
                    <w:sz w:val="22"/>
                    <w:szCs w:val="22"/>
                  </w:rPr>
                </w:pPr>
                <w:r w:rsidRPr="00D93BBD">
                  <w:rPr>
                    <w:rFonts w:ascii="Public Sans" w:hAnsi="Public Sans" w:cstheme="minorHAnsi"/>
                    <w:sz w:val="22"/>
                    <w:szCs w:val="22"/>
                  </w:rPr>
                  <w:t>Foundational</w:t>
                </w:r>
              </w:p>
            </w:tc>
          </w:sdtContent>
        </w:sdt>
      </w:tr>
    </w:tbl>
    <w:p w14:paraId="511582A6" w14:textId="77777777" w:rsidR="00197F8F" w:rsidRPr="00BA3A78" w:rsidRDefault="00197F8F" w:rsidP="00CB121B">
      <w:pPr>
        <w:rPr>
          <w:rFonts w:ascii="Public Sans" w:hAnsi="Public Sans" w:cstheme="minorHAnsi"/>
          <w:szCs w:val="22"/>
        </w:rPr>
      </w:pPr>
    </w:p>
    <w:sectPr w:rsidR="00197F8F" w:rsidRPr="00BA3A78"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A535" w14:textId="77777777" w:rsidR="00193633" w:rsidRDefault="00193633" w:rsidP="00AC273D">
      <w:pPr>
        <w:spacing w:after="0" w:line="240" w:lineRule="auto"/>
      </w:pPr>
      <w:r>
        <w:separator/>
      </w:r>
    </w:p>
  </w:endnote>
  <w:endnote w:type="continuationSeparator" w:id="0">
    <w:p w14:paraId="2F8887E9" w14:textId="77777777" w:rsidR="00193633" w:rsidRDefault="0019363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7BC6" w14:textId="77777777" w:rsidR="00F33E70" w:rsidRDefault="00F3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EFBA4E9" w14:textId="77777777" w:rsidTr="00CD6BA6">
      <w:tc>
        <w:tcPr>
          <w:tcW w:w="9709" w:type="dxa"/>
          <w:vAlign w:val="bottom"/>
        </w:tcPr>
        <w:p w14:paraId="668BDAF4" w14:textId="77777777"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C2F54">
            <w:rPr>
              <w:noProof/>
              <w:lang w:eastAsia="en-AU"/>
            </w:rPr>
            <w:t>2</w:t>
          </w:r>
          <w:r>
            <w:rPr>
              <w:noProof/>
              <w:lang w:eastAsia="en-AU"/>
            </w:rPr>
            <w:fldChar w:fldCharType="end"/>
          </w:r>
        </w:p>
      </w:tc>
      <w:tc>
        <w:tcPr>
          <w:tcW w:w="851" w:type="dxa"/>
        </w:tcPr>
        <w:p w14:paraId="1E5BB356" w14:textId="77777777" w:rsidR="008C131B" w:rsidRDefault="008C131B" w:rsidP="00CD6BA6">
          <w:pPr>
            <w:pStyle w:val="Footer"/>
            <w:jc w:val="right"/>
          </w:pPr>
        </w:p>
      </w:tc>
    </w:tr>
  </w:tbl>
  <w:p w14:paraId="56F26119"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3F0B546" w14:textId="77777777" w:rsidTr="00732229">
      <w:tc>
        <w:tcPr>
          <w:tcW w:w="9709" w:type="dxa"/>
          <w:vAlign w:val="bottom"/>
        </w:tcPr>
        <w:p w14:paraId="2777D13D"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C2F54">
            <w:rPr>
              <w:noProof/>
              <w:lang w:eastAsia="en-AU"/>
            </w:rPr>
            <w:t>1</w:t>
          </w:r>
          <w:r>
            <w:rPr>
              <w:noProof/>
              <w:lang w:eastAsia="en-AU"/>
            </w:rPr>
            <w:fldChar w:fldCharType="end"/>
          </w:r>
        </w:p>
      </w:tc>
      <w:tc>
        <w:tcPr>
          <w:tcW w:w="851" w:type="dxa"/>
        </w:tcPr>
        <w:p w14:paraId="3AA2D5CC" w14:textId="77777777" w:rsidR="008C131B" w:rsidRDefault="008C131B" w:rsidP="00732229">
          <w:pPr>
            <w:pStyle w:val="Footer"/>
            <w:jc w:val="right"/>
          </w:pPr>
        </w:p>
      </w:tc>
    </w:tr>
  </w:tbl>
  <w:p w14:paraId="146700D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B146" w14:textId="77777777" w:rsidR="00193633" w:rsidRDefault="00193633" w:rsidP="00AC273D">
      <w:pPr>
        <w:spacing w:after="0" w:line="240" w:lineRule="auto"/>
      </w:pPr>
      <w:r>
        <w:separator/>
      </w:r>
    </w:p>
  </w:footnote>
  <w:footnote w:type="continuationSeparator" w:id="0">
    <w:p w14:paraId="4EA87108" w14:textId="77777777" w:rsidR="00193633" w:rsidRDefault="0019363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BADB" w14:textId="77777777" w:rsidR="00F33E70" w:rsidRDefault="00F33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1B52" w14:textId="77777777" w:rsidR="00F33E70" w:rsidRDefault="00F33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DD58" w14:textId="33D92639" w:rsidR="008C131B" w:rsidRDefault="008C131B" w:rsidP="00BA3A78">
    <w:pPr>
      <w:ind w:left="6480" w:firstLine="720"/>
    </w:pPr>
    <w:r>
      <w:t xml:space="preserve">               </w:t>
    </w:r>
    <w:r w:rsidR="00BA3A78">
      <w:t xml:space="preserve">             </w:t>
    </w:r>
    <w:r>
      <w:t xml:space="preserve">      </w:t>
    </w:r>
    <w:r w:rsidR="00BA3A78">
      <w:rPr>
        <w:noProof/>
      </w:rPr>
      <w:drawing>
        <wp:inline distT="0" distB="0" distL="0" distR="0" wp14:anchorId="4BBAEAD1" wp14:editId="5CCF322F">
          <wp:extent cx="655955" cy="713105"/>
          <wp:effectExtent l="0" t="0" r="0" b="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A4F6B84" w14:textId="77777777" w:rsidTr="00BA3A78">
      <w:trPr>
        <w:cnfStyle w:val="100000000000" w:firstRow="1" w:lastRow="0" w:firstColumn="0" w:lastColumn="0" w:oddVBand="0" w:evenVBand="0" w:oddHBand="0" w:evenHBand="0" w:firstRowFirstColumn="0" w:firstRowLastColumn="0" w:lastRowFirstColumn="0" w:lastRowLastColumn="0"/>
        <w:trHeight w:hRule="exact" w:val="1050"/>
      </w:trPr>
      <w:tc>
        <w:tcPr>
          <w:tcW w:w="5000" w:type="pct"/>
          <w:noWrap/>
        </w:tcPr>
        <w:p w14:paraId="05892F72"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7AEDDDE9" w14:textId="77777777" w:rsidR="008C131B" w:rsidRPr="000C65EE" w:rsidRDefault="008C131B" w:rsidP="000C65EE">
          <w:pPr>
            <w:pStyle w:val="Title"/>
            <w:spacing w:line="240" w:lineRule="auto"/>
            <w:rPr>
              <w:sz w:val="12"/>
            </w:rPr>
          </w:pPr>
          <w:bookmarkStart w:id="3" w:name="Title"/>
          <w:bookmarkEnd w:id="3"/>
          <w:r w:rsidRPr="000C65EE">
            <w:rPr>
              <w:sz w:val="12"/>
            </w:rPr>
            <w:t xml:space="preserve"> </w:t>
          </w:r>
        </w:p>
        <w:p w14:paraId="1A76B204" w14:textId="77777777" w:rsidR="00817466" w:rsidRPr="00BA3A78" w:rsidRDefault="00817466" w:rsidP="00817466">
          <w:pPr>
            <w:pStyle w:val="Title"/>
            <w:spacing w:line="240" w:lineRule="auto"/>
            <w:rPr>
              <w:rFonts w:asciiTheme="majorHAnsi" w:hAnsiTheme="majorHAnsi" w:cstheme="majorHAnsi"/>
              <w:sz w:val="36"/>
              <w:szCs w:val="36"/>
            </w:rPr>
          </w:pPr>
          <w:r w:rsidRPr="00BA3A78">
            <w:rPr>
              <w:rFonts w:asciiTheme="majorHAnsi" w:hAnsiTheme="majorHAnsi" w:cstheme="majorHAnsi"/>
              <w:sz w:val="36"/>
              <w:szCs w:val="36"/>
            </w:rPr>
            <w:t>Senior Finance Officer</w:t>
          </w:r>
        </w:p>
        <w:p w14:paraId="5697FC66" w14:textId="77777777" w:rsidR="00817466" w:rsidRDefault="00817466" w:rsidP="00817466">
          <w:pPr>
            <w:pStyle w:val="Title"/>
            <w:spacing w:line="240" w:lineRule="auto"/>
            <w:rPr>
              <w:sz w:val="12"/>
            </w:rPr>
          </w:pPr>
        </w:p>
        <w:p w14:paraId="1FBAB0B2" w14:textId="77777777" w:rsidR="00817466" w:rsidRPr="00D46DFC" w:rsidRDefault="00817466" w:rsidP="00817466">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Finance Officer</w:t>
          </w:r>
        </w:p>
        <w:p w14:paraId="581955C2" w14:textId="77777777" w:rsidR="008C131B" w:rsidRDefault="008C131B" w:rsidP="000C65EE">
          <w:pPr>
            <w:pStyle w:val="Title"/>
            <w:spacing w:line="240" w:lineRule="auto"/>
            <w:rPr>
              <w:rFonts w:asciiTheme="majorHAnsi" w:hAnsiTheme="majorHAnsi" w:cstheme="majorHAnsi"/>
              <w:sz w:val="20"/>
              <w:szCs w:val="20"/>
            </w:rPr>
          </w:pPr>
        </w:p>
        <w:p w14:paraId="5EFBDD0D" w14:textId="77777777" w:rsidR="000A517A" w:rsidRPr="000A517A" w:rsidRDefault="000A517A" w:rsidP="000A517A">
          <w:pPr>
            <w:rPr>
              <w:lang w:val="en-US"/>
            </w:rPr>
          </w:pPr>
        </w:p>
        <w:permStart w:id="1080120497" w:edGrp="everyone"/>
        <w:p w14:paraId="7F5C12F0"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080120497"/>
        </w:p>
      </w:tc>
    </w:tr>
  </w:tbl>
  <w:p w14:paraId="23DC50D7"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863DA"/>
    <w:multiLevelType w:val="hybridMultilevel"/>
    <w:tmpl w:val="B6405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8C2E14"/>
    <w:multiLevelType w:val="hybridMultilevel"/>
    <w:tmpl w:val="F0963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BF1968"/>
    <w:multiLevelType w:val="hybridMultilevel"/>
    <w:tmpl w:val="D8D27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101516"/>
    <w:multiLevelType w:val="hybridMultilevel"/>
    <w:tmpl w:val="675A6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576118">
    <w:abstractNumId w:val="9"/>
  </w:num>
  <w:num w:numId="2" w16cid:durableId="260140545">
    <w:abstractNumId w:val="7"/>
  </w:num>
  <w:num w:numId="3" w16cid:durableId="2004578729">
    <w:abstractNumId w:val="6"/>
  </w:num>
  <w:num w:numId="4" w16cid:durableId="1602294769">
    <w:abstractNumId w:val="5"/>
  </w:num>
  <w:num w:numId="5" w16cid:durableId="1856843707">
    <w:abstractNumId w:val="4"/>
  </w:num>
  <w:num w:numId="6" w16cid:durableId="317347887">
    <w:abstractNumId w:val="8"/>
  </w:num>
  <w:num w:numId="7" w16cid:durableId="312562600">
    <w:abstractNumId w:val="3"/>
  </w:num>
  <w:num w:numId="8" w16cid:durableId="2112698684">
    <w:abstractNumId w:val="2"/>
  </w:num>
  <w:num w:numId="9" w16cid:durableId="1508400964">
    <w:abstractNumId w:val="1"/>
  </w:num>
  <w:num w:numId="10" w16cid:durableId="1693649521">
    <w:abstractNumId w:val="0"/>
  </w:num>
  <w:num w:numId="11" w16cid:durableId="1682854709">
    <w:abstractNumId w:val="11"/>
  </w:num>
  <w:num w:numId="12" w16cid:durableId="1890141173">
    <w:abstractNumId w:val="23"/>
  </w:num>
  <w:num w:numId="13" w16cid:durableId="2134517755">
    <w:abstractNumId w:val="23"/>
  </w:num>
  <w:num w:numId="14" w16cid:durableId="180825216">
    <w:abstractNumId w:val="13"/>
  </w:num>
  <w:num w:numId="15" w16cid:durableId="1626233078">
    <w:abstractNumId w:val="13"/>
  </w:num>
  <w:num w:numId="16" w16cid:durableId="1502817916">
    <w:abstractNumId w:val="13"/>
  </w:num>
  <w:num w:numId="17" w16cid:durableId="493565873">
    <w:abstractNumId w:val="13"/>
  </w:num>
  <w:num w:numId="18" w16cid:durableId="724837991">
    <w:abstractNumId w:val="13"/>
  </w:num>
  <w:num w:numId="19" w16cid:durableId="841550806">
    <w:abstractNumId w:val="13"/>
  </w:num>
  <w:num w:numId="20" w16cid:durableId="302082077">
    <w:abstractNumId w:val="24"/>
  </w:num>
  <w:num w:numId="21" w16cid:durableId="325718119">
    <w:abstractNumId w:val="21"/>
  </w:num>
  <w:num w:numId="22" w16cid:durableId="2129424926">
    <w:abstractNumId w:val="19"/>
  </w:num>
  <w:num w:numId="23" w16cid:durableId="313024652">
    <w:abstractNumId w:val="20"/>
  </w:num>
  <w:num w:numId="24" w16cid:durableId="1136604456">
    <w:abstractNumId w:val="15"/>
  </w:num>
  <w:num w:numId="25" w16cid:durableId="1148210068">
    <w:abstractNumId w:val="27"/>
  </w:num>
  <w:num w:numId="26" w16cid:durableId="1825274621">
    <w:abstractNumId w:val="9"/>
  </w:num>
  <w:num w:numId="27" w16cid:durableId="2004887731">
    <w:abstractNumId w:val="22"/>
  </w:num>
  <w:num w:numId="28" w16cid:durableId="1106731760">
    <w:abstractNumId w:val="17"/>
  </w:num>
  <w:num w:numId="29" w16cid:durableId="1430812051">
    <w:abstractNumId w:val="14"/>
  </w:num>
  <w:num w:numId="30" w16cid:durableId="1771923409">
    <w:abstractNumId w:val="12"/>
  </w:num>
  <w:num w:numId="31" w16cid:durableId="1234202327">
    <w:abstractNumId w:val="9"/>
  </w:num>
  <w:num w:numId="32" w16cid:durableId="1283924790">
    <w:abstractNumId w:val="18"/>
  </w:num>
  <w:num w:numId="33" w16cid:durableId="1616062035">
    <w:abstractNumId w:val="26"/>
  </w:num>
  <w:num w:numId="34" w16cid:durableId="1435174978">
    <w:abstractNumId w:val="16"/>
  </w:num>
  <w:num w:numId="35" w16cid:durableId="315259748">
    <w:abstractNumId w:val="25"/>
  </w:num>
  <w:num w:numId="36" w16cid:durableId="127017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2eI3mW7HsdwzwND/Na7Qx+UCdH3GEsCqWkJVtFi1CN3mQP5KS8Ydji9uOwcfj8sRscvWmY5QmYLsFaNXSXHXpg==" w:salt="Mbl8pZ2c+c7QHANv70eJ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33"/>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3633"/>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58AD"/>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2F54"/>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3A51"/>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17466"/>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3A1"/>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3A78"/>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33DE"/>
    <w:rsid w:val="00D7553E"/>
    <w:rsid w:val="00D77339"/>
    <w:rsid w:val="00D77353"/>
    <w:rsid w:val="00D77D7D"/>
    <w:rsid w:val="00D83555"/>
    <w:rsid w:val="00D87288"/>
    <w:rsid w:val="00D903AB"/>
    <w:rsid w:val="00D904C8"/>
    <w:rsid w:val="00D90845"/>
    <w:rsid w:val="00D9376A"/>
    <w:rsid w:val="00D93BBD"/>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3E10"/>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3E70"/>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C4662"/>
  <w15:docId w15:val="{AF7CCF78-9891-4764-A05B-DC18C15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0B79434554635BFE2D1A703970941"/>
        <w:category>
          <w:name w:val="General"/>
          <w:gallery w:val="placeholder"/>
        </w:category>
        <w:types>
          <w:type w:val="bbPlcHdr"/>
        </w:types>
        <w:behaviors>
          <w:behavior w:val="content"/>
        </w:behaviors>
        <w:guid w:val="{556860FD-DF7E-4789-8A23-B16E66520485}"/>
      </w:docPartPr>
      <w:docPartBody>
        <w:p w:rsidR="00D25F94" w:rsidRDefault="00D25F94">
          <w:pPr>
            <w:pStyle w:val="CA00B79434554635BFE2D1A703970941"/>
          </w:pPr>
          <w:r w:rsidRPr="00FE4FE6">
            <w:rPr>
              <w:rStyle w:val="PlaceholderText"/>
            </w:rPr>
            <w:t>Choose an item.</w:t>
          </w:r>
        </w:p>
      </w:docPartBody>
    </w:docPart>
    <w:docPart>
      <w:docPartPr>
        <w:name w:val="DAAA0E9A388845E3B2BCD7FF8B0F2D6F"/>
        <w:category>
          <w:name w:val="General"/>
          <w:gallery w:val="placeholder"/>
        </w:category>
        <w:types>
          <w:type w:val="bbPlcHdr"/>
        </w:types>
        <w:behaviors>
          <w:behavior w:val="content"/>
        </w:behaviors>
        <w:guid w:val="{301F7C60-A43C-4185-8593-2F45D6578617}"/>
      </w:docPartPr>
      <w:docPartBody>
        <w:p w:rsidR="00D25F94" w:rsidRDefault="00D25F94">
          <w:pPr>
            <w:pStyle w:val="DAAA0E9A388845E3B2BCD7FF8B0F2D6F"/>
          </w:pPr>
          <w:r w:rsidRPr="00FE4FE6">
            <w:rPr>
              <w:rStyle w:val="PlaceholderText"/>
            </w:rPr>
            <w:t>Choose an item.</w:t>
          </w:r>
        </w:p>
      </w:docPartBody>
    </w:docPart>
    <w:docPart>
      <w:docPartPr>
        <w:name w:val="483349F0FFBA4C64A762BC89A95A7179"/>
        <w:category>
          <w:name w:val="General"/>
          <w:gallery w:val="placeholder"/>
        </w:category>
        <w:types>
          <w:type w:val="bbPlcHdr"/>
        </w:types>
        <w:behaviors>
          <w:behavior w:val="content"/>
        </w:behaviors>
        <w:guid w:val="{A7C8E037-1AAC-4635-8D31-AA2D1BFB660E}"/>
      </w:docPartPr>
      <w:docPartBody>
        <w:p w:rsidR="00D25F94" w:rsidRDefault="00D25F94">
          <w:pPr>
            <w:pStyle w:val="483349F0FFBA4C64A762BC89A95A7179"/>
          </w:pPr>
          <w:r w:rsidRPr="00FE4FE6">
            <w:rPr>
              <w:rStyle w:val="PlaceholderText"/>
            </w:rPr>
            <w:t>Choose an item.</w:t>
          </w:r>
        </w:p>
      </w:docPartBody>
    </w:docPart>
    <w:docPart>
      <w:docPartPr>
        <w:name w:val="C579FBF7379C46D599E2EB93FBA46941"/>
        <w:category>
          <w:name w:val="General"/>
          <w:gallery w:val="placeholder"/>
        </w:category>
        <w:types>
          <w:type w:val="bbPlcHdr"/>
        </w:types>
        <w:behaviors>
          <w:behavior w:val="content"/>
        </w:behaviors>
        <w:guid w:val="{CC55A8DC-8D2B-49AF-9485-061019CD60A4}"/>
      </w:docPartPr>
      <w:docPartBody>
        <w:p w:rsidR="00D25F94" w:rsidRDefault="00D25F94">
          <w:pPr>
            <w:pStyle w:val="C579FBF7379C46D599E2EB93FBA46941"/>
          </w:pPr>
          <w:r w:rsidRPr="00FE4FE6">
            <w:rPr>
              <w:rStyle w:val="PlaceholderText"/>
            </w:rPr>
            <w:t>Choose an item.</w:t>
          </w:r>
        </w:p>
      </w:docPartBody>
    </w:docPart>
    <w:docPart>
      <w:docPartPr>
        <w:name w:val="0973FBDEF2D24CB28CF5FBDCFCC3913B"/>
        <w:category>
          <w:name w:val="General"/>
          <w:gallery w:val="placeholder"/>
        </w:category>
        <w:types>
          <w:type w:val="bbPlcHdr"/>
        </w:types>
        <w:behaviors>
          <w:behavior w:val="content"/>
        </w:behaviors>
        <w:guid w:val="{EF0365DB-DA19-4EBE-94E1-134E76293919}"/>
      </w:docPartPr>
      <w:docPartBody>
        <w:p w:rsidR="00D25F94" w:rsidRDefault="00D25F94">
          <w:pPr>
            <w:pStyle w:val="0973FBDEF2D24CB28CF5FBDCFCC3913B"/>
          </w:pPr>
          <w:r w:rsidRPr="00FE4FE6">
            <w:rPr>
              <w:rStyle w:val="PlaceholderText"/>
            </w:rPr>
            <w:t>Choose an item.</w:t>
          </w:r>
        </w:p>
      </w:docPartBody>
    </w:docPart>
    <w:docPart>
      <w:docPartPr>
        <w:name w:val="8590A745BC18475AAD224D90D572FEE0"/>
        <w:category>
          <w:name w:val="General"/>
          <w:gallery w:val="placeholder"/>
        </w:category>
        <w:types>
          <w:type w:val="bbPlcHdr"/>
        </w:types>
        <w:behaviors>
          <w:behavior w:val="content"/>
        </w:behaviors>
        <w:guid w:val="{838CAD43-6969-4849-A395-AF534DC7C97F}"/>
      </w:docPartPr>
      <w:docPartBody>
        <w:p w:rsidR="00D25F94" w:rsidRDefault="00D25F94">
          <w:pPr>
            <w:pStyle w:val="8590A745BC18475AAD224D90D572FEE0"/>
          </w:pPr>
          <w:r w:rsidRPr="00FE4FE6">
            <w:rPr>
              <w:rStyle w:val="PlaceholderText"/>
            </w:rPr>
            <w:t>Choose an item.</w:t>
          </w:r>
        </w:p>
      </w:docPartBody>
    </w:docPart>
    <w:docPart>
      <w:docPartPr>
        <w:name w:val="B07C0FD71A14438489CD9A1186E578B7"/>
        <w:category>
          <w:name w:val="General"/>
          <w:gallery w:val="placeholder"/>
        </w:category>
        <w:types>
          <w:type w:val="bbPlcHdr"/>
        </w:types>
        <w:behaviors>
          <w:behavior w:val="content"/>
        </w:behaviors>
        <w:guid w:val="{23F8C380-69B6-464F-BE70-A0C758C5F4AE}"/>
      </w:docPartPr>
      <w:docPartBody>
        <w:p w:rsidR="00D25F94" w:rsidRDefault="00D25F94">
          <w:pPr>
            <w:pStyle w:val="B07C0FD71A14438489CD9A1186E578B7"/>
          </w:pPr>
          <w:r w:rsidRPr="00FE4FE6">
            <w:rPr>
              <w:rStyle w:val="PlaceholderText"/>
            </w:rPr>
            <w:t>Choose an item.</w:t>
          </w:r>
        </w:p>
      </w:docPartBody>
    </w:docPart>
    <w:docPart>
      <w:docPartPr>
        <w:name w:val="1CACC103FC814164B8ADEA1D652756F6"/>
        <w:category>
          <w:name w:val="General"/>
          <w:gallery w:val="placeholder"/>
        </w:category>
        <w:types>
          <w:type w:val="bbPlcHdr"/>
        </w:types>
        <w:behaviors>
          <w:behavior w:val="content"/>
        </w:behaviors>
        <w:guid w:val="{158C470E-218F-4740-B72F-08DAD1A7C381}"/>
      </w:docPartPr>
      <w:docPartBody>
        <w:p w:rsidR="00D25F94" w:rsidRDefault="00D25F94">
          <w:pPr>
            <w:pStyle w:val="1CACC103FC814164B8ADEA1D652756F6"/>
          </w:pPr>
          <w:r w:rsidRPr="00FE4FE6">
            <w:rPr>
              <w:rStyle w:val="PlaceholderText"/>
            </w:rPr>
            <w:t>Choose an item.</w:t>
          </w:r>
        </w:p>
      </w:docPartBody>
    </w:docPart>
    <w:docPart>
      <w:docPartPr>
        <w:name w:val="2CE2FBD56E83423780E40D63B1C927A0"/>
        <w:category>
          <w:name w:val="General"/>
          <w:gallery w:val="placeholder"/>
        </w:category>
        <w:types>
          <w:type w:val="bbPlcHdr"/>
        </w:types>
        <w:behaviors>
          <w:behavior w:val="content"/>
        </w:behaviors>
        <w:guid w:val="{C9E5A1FE-A681-400E-A1B1-B84768E1C052}"/>
      </w:docPartPr>
      <w:docPartBody>
        <w:p w:rsidR="00D25F94" w:rsidRDefault="00D25F94">
          <w:pPr>
            <w:pStyle w:val="2CE2FBD56E83423780E40D63B1C927A0"/>
          </w:pPr>
          <w:r w:rsidRPr="00FE4FE6">
            <w:rPr>
              <w:rStyle w:val="PlaceholderText"/>
            </w:rPr>
            <w:t>Choose an item.</w:t>
          </w:r>
        </w:p>
      </w:docPartBody>
    </w:docPart>
    <w:docPart>
      <w:docPartPr>
        <w:name w:val="DF0407917AE54AE588F16ECDF1AB9C79"/>
        <w:category>
          <w:name w:val="General"/>
          <w:gallery w:val="placeholder"/>
        </w:category>
        <w:types>
          <w:type w:val="bbPlcHdr"/>
        </w:types>
        <w:behaviors>
          <w:behavior w:val="content"/>
        </w:behaviors>
        <w:guid w:val="{3CE03A89-6560-4FFF-AB0E-147F05462504}"/>
      </w:docPartPr>
      <w:docPartBody>
        <w:p w:rsidR="00D25F94" w:rsidRDefault="00D25F94">
          <w:pPr>
            <w:pStyle w:val="DF0407917AE54AE588F16ECDF1AB9C79"/>
          </w:pPr>
          <w:r w:rsidRPr="00FE4FE6">
            <w:rPr>
              <w:rStyle w:val="PlaceholderText"/>
            </w:rPr>
            <w:t>Choose an item.</w:t>
          </w:r>
        </w:p>
      </w:docPartBody>
    </w:docPart>
    <w:docPart>
      <w:docPartPr>
        <w:name w:val="0F22A8D258E344D3B394F57D57141832"/>
        <w:category>
          <w:name w:val="General"/>
          <w:gallery w:val="placeholder"/>
        </w:category>
        <w:types>
          <w:type w:val="bbPlcHdr"/>
        </w:types>
        <w:behaviors>
          <w:behavior w:val="content"/>
        </w:behaviors>
        <w:guid w:val="{0C87B02B-7BB0-4742-BDF1-2DE21641C52F}"/>
      </w:docPartPr>
      <w:docPartBody>
        <w:p w:rsidR="00D25F94" w:rsidRDefault="00D25F94">
          <w:pPr>
            <w:pStyle w:val="0F22A8D258E344D3B394F57D5714183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Public Sans"/>
    <w:panose1 w:val="00000000000000000000"/>
    <w:charset w:val="00"/>
    <w:family w:val="auto"/>
    <w:pitch w:val="variable"/>
    <w:sig w:usb0="A00000FF" w:usb1="4000205B" w:usb2="00000000" w:usb3="00000000" w:csb0="00000193"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94"/>
    <w:rsid w:val="00D25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CA00B79434554635BFE2D1A703970941">
    <w:name w:val="CA00B79434554635BFE2D1A703970941"/>
  </w:style>
  <w:style w:type="paragraph" w:customStyle="1" w:styleId="DAAA0E9A388845E3B2BCD7FF8B0F2D6F">
    <w:name w:val="DAAA0E9A388845E3B2BCD7FF8B0F2D6F"/>
  </w:style>
  <w:style w:type="paragraph" w:customStyle="1" w:styleId="483349F0FFBA4C64A762BC89A95A7179">
    <w:name w:val="483349F0FFBA4C64A762BC89A95A7179"/>
  </w:style>
  <w:style w:type="paragraph" w:customStyle="1" w:styleId="C579FBF7379C46D599E2EB93FBA46941">
    <w:name w:val="C579FBF7379C46D599E2EB93FBA46941"/>
  </w:style>
  <w:style w:type="paragraph" w:customStyle="1" w:styleId="0973FBDEF2D24CB28CF5FBDCFCC3913B">
    <w:name w:val="0973FBDEF2D24CB28CF5FBDCFCC3913B"/>
  </w:style>
  <w:style w:type="paragraph" w:customStyle="1" w:styleId="8590A745BC18475AAD224D90D572FEE0">
    <w:name w:val="8590A745BC18475AAD224D90D572FEE0"/>
  </w:style>
  <w:style w:type="paragraph" w:customStyle="1" w:styleId="B07C0FD71A14438489CD9A1186E578B7">
    <w:name w:val="B07C0FD71A14438489CD9A1186E578B7"/>
  </w:style>
  <w:style w:type="paragraph" w:customStyle="1" w:styleId="1CACC103FC814164B8ADEA1D652756F6">
    <w:name w:val="1CACC103FC814164B8ADEA1D652756F6"/>
  </w:style>
  <w:style w:type="paragraph" w:customStyle="1" w:styleId="2CE2FBD56E83423780E40D63B1C927A0">
    <w:name w:val="2CE2FBD56E83423780E40D63B1C927A0"/>
  </w:style>
  <w:style w:type="paragraph" w:customStyle="1" w:styleId="DF0407917AE54AE588F16ECDF1AB9C79">
    <w:name w:val="DF0407917AE54AE588F16ECDF1AB9C79"/>
  </w:style>
  <w:style w:type="paragraph" w:customStyle="1" w:styleId="0F22A8D258E344D3B394F57D57141832">
    <w:name w:val="0F22A8D258E344D3B394F57D57141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BF19-1EA9-4238-B701-89E28922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8568</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Faith Timothy</cp:lastModifiedBy>
  <cp:revision>2</cp:revision>
  <dcterms:created xsi:type="dcterms:W3CDTF">2025-02-03T05:56:00Z</dcterms:created>
  <dcterms:modified xsi:type="dcterms:W3CDTF">2025-02-03T05:56:00Z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