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253"/>
        <w:gridCol w:w="2702"/>
      </w:tblGrid>
      <w:tr w:rsidR="004947F1" w:rsidRPr="004B4C6D" w14:paraId="0189D87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D159E53" w14:textId="7BB9C0B7" w:rsidR="004947F1" w:rsidRPr="004B4C6D" w:rsidRDefault="004947F1" w:rsidP="004947F1">
            <w:pPr>
              <w:pStyle w:val="TableTextWhite"/>
              <w:keepNext/>
              <w:jc w:val="both"/>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0167ADF9" w14:textId="7CFAEF69" w:rsidR="004947F1" w:rsidRPr="004B4C6D" w:rsidRDefault="004947F1" w:rsidP="004947F1">
            <w:pPr>
              <w:pStyle w:val="TableTextWhite"/>
              <w:keepNext/>
              <w:jc w:val="both"/>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4947F1" w:rsidRPr="004B4C6D" w14:paraId="1B4C9D40" w14:textId="77777777" w:rsidTr="0042689D">
        <w:tc>
          <w:tcPr>
            <w:tcW w:w="3601" w:type="dxa"/>
            <w:tcBorders>
              <w:top w:val="single" w:sz="8" w:space="0" w:color="FFFFFF"/>
              <w:left w:val="nil"/>
              <w:bottom w:val="single" w:sz="8" w:space="0" w:color="FFFFFF"/>
              <w:right w:val="nil"/>
            </w:tcBorders>
            <w:shd w:val="clear" w:color="auto" w:fill="C6D9F1"/>
            <w:vAlign w:val="center"/>
          </w:tcPr>
          <w:p w14:paraId="20411642" w14:textId="69E01E0D" w:rsidR="004947F1" w:rsidRPr="004B4C6D" w:rsidRDefault="004947F1" w:rsidP="004947F1">
            <w:pPr>
              <w:pStyle w:val="TableTextWhite"/>
              <w:keepNext/>
              <w:jc w:val="both"/>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BFFB195" w14:textId="1B7AA964" w:rsidR="004947F1" w:rsidRPr="004B4C6D" w:rsidRDefault="004947F1" w:rsidP="004947F1">
            <w:pPr>
              <w:pStyle w:val="TableTextWhite"/>
              <w:keepNext/>
              <w:jc w:val="both"/>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36599D" w:rsidRPr="004B4C6D" w14:paraId="6370560B"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53962B6"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658CBE60" w14:textId="77777777" w:rsidR="0036599D" w:rsidRPr="004B4C6D" w:rsidRDefault="0036599D" w:rsidP="00D71513">
            <w:pPr>
              <w:pStyle w:val="TableTextWhite"/>
              <w:keepNext/>
              <w:jc w:val="both"/>
              <w:rPr>
                <w:rFonts w:ascii="Public Sans" w:hAnsi="Public Sans" w:cstheme="minorHAnsi"/>
                <w:color w:val="auto"/>
                <w:sz w:val="22"/>
                <w:szCs w:val="22"/>
              </w:rPr>
            </w:pPr>
            <w:r w:rsidRPr="004B4C6D">
              <w:rPr>
                <w:rFonts w:ascii="Public Sans" w:hAnsi="Public Sans" w:cstheme="minorHAnsi"/>
                <w:color w:val="auto"/>
                <w:sz w:val="22"/>
                <w:szCs w:val="22"/>
              </w:rPr>
              <w:t>Community Corrections</w:t>
            </w:r>
          </w:p>
        </w:tc>
      </w:tr>
      <w:tr w:rsidR="0036599D" w:rsidRPr="004B4C6D" w14:paraId="5F3B557D" w14:textId="77777777" w:rsidTr="0042689D">
        <w:tc>
          <w:tcPr>
            <w:tcW w:w="3601" w:type="dxa"/>
            <w:tcBorders>
              <w:top w:val="single" w:sz="8" w:space="0" w:color="FFFFFF"/>
              <w:left w:val="nil"/>
              <w:bottom w:val="single" w:sz="8" w:space="0" w:color="FFFFFF"/>
              <w:right w:val="nil"/>
            </w:tcBorders>
            <w:shd w:val="clear" w:color="auto" w:fill="C6D9F1"/>
            <w:hideMark/>
          </w:tcPr>
          <w:p w14:paraId="67A1D6C9"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6B9C159" w14:textId="77777777" w:rsidR="0036599D" w:rsidRPr="004B4C6D" w:rsidRDefault="0036599D" w:rsidP="00D71513">
            <w:pPr>
              <w:pStyle w:val="TableTextWhite"/>
              <w:keepNext/>
              <w:jc w:val="both"/>
              <w:rPr>
                <w:rFonts w:ascii="Public Sans" w:hAnsi="Public Sans" w:cstheme="minorHAnsi"/>
                <w:color w:val="auto"/>
                <w:sz w:val="22"/>
                <w:szCs w:val="22"/>
              </w:rPr>
            </w:pPr>
            <w:r w:rsidRPr="004B4C6D">
              <w:rPr>
                <w:rFonts w:ascii="Public Sans" w:hAnsi="Public Sans" w:cstheme="minorHAnsi"/>
                <w:color w:val="auto"/>
                <w:sz w:val="22"/>
                <w:szCs w:val="22"/>
              </w:rPr>
              <w:t>Various</w:t>
            </w:r>
          </w:p>
        </w:tc>
      </w:tr>
      <w:tr w:rsidR="0036599D" w:rsidRPr="004B4C6D" w14:paraId="1FFAE3F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24B744E"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B98A49" w14:textId="77777777" w:rsidR="0036599D" w:rsidRPr="004B4C6D" w:rsidRDefault="0036599D" w:rsidP="00D71513">
            <w:pPr>
              <w:pStyle w:val="TableTextWhite"/>
              <w:keepNext/>
              <w:jc w:val="both"/>
              <w:rPr>
                <w:rFonts w:ascii="Public Sans" w:hAnsi="Public Sans" w:cstheme="minorHAnsi"/>
                <w:color w:val="auto"/>
                <w:sz w:val="22"/>
                <w:szCs w:val="22"/>
              </w:rPr>
            </w:pPr>
            <w:r w:rsidRPr="004B4C6D">
              <w:rPr>
                <w:rFonts w:ascii="Public Sans" w:hAnsi="Public Sans" w:cstheme="minorHAnsi"/>
                <w:color w:val="auto"/>
                <w:sz w:val="22"/>
                <w:szCs w:val="22"/>
              </w:rPr>
              <w:t>Clerk Grade 7/8</w:t>
            </w:r>
          </w:p>
        </w:tc>
      </w:tr>
      <w:tr w:rsidR="0036599D" w:rsidRPr="004B4C6D" w14:paraId="6B9D9F1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7087C94"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1BA031A7" w14:textId="77777777" w:rsidR="0036599D" w:rsidRPr="004B4C6D" w:rsidRDefault="0036599D" w:rsidP="00D71513">
            <w:pPr>
              <w:pStyle w:val="TableTextWhite"/>
              <w:keepNext/>
              <w:jc w:val="both"/>
              <w:rPr>
                <w:rFonts w:ascii="Public Sans" w:hAnsi="Public Sans" w:cstheme="minorHAnsi"/>
                <w:color w:val="auto"/>
                <w:sz w:val="22"/>
                <w:szCs w:val="22"/>
              </w:rPr>
            </w:pPr>
            <w:r w:rsidRPr="004B4C6D">
              <w:rPr>
                <w:rFonts w:ascii="Public Sans" w:hAnsi="Public Sans" w:cstheme="minorHAnsi"/>
                <w:color w:val="auto"/>
                <w:sz w:val="22"/>
                <w:szCs w:val="22"/>
              </w:rPr>
              <w:t xml:space="preserve">Multiple </w:t>
            </w:r>
          </w:p>
        </w:tc>
      </w:tr>
      <w:tr w:rsidR="0036599D" w:rsidRPr="004B4C6D" w14:paraId="40BEC7F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8EE3EBB"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6E95717" w14:textId="77777777" w:rsidR="0036599D" w:rsidRPr="004B4C6D" w:rsidRDefault="0036599D" w:rsidP="00D71513">
            <w:pPr>
              <w:pStyle w:val="TableTextWhite"/>
              <w:keepNext/>
              <w:jc w:val="both"/>
              <w:rPr>
                <w:rFonts w:ascii="Public Sans" w:hAnsi="Public Sans" w:cstheme="minorHAnsi"/>
                <w:color w:val="auto"/>
                <w:sz w:val="22"/>
                <w:szCs w:val="22"/>
              </w:rPr>
            </w:pPr>
            <w:r w:rsidRPr="004B4C6D">
              <w:rPr>
                <w:rFonts w:ascii="Public Sans" w:hAnsi="Public Sans" w:cstheme="minorHAnsi"/>
                <w:color w:val="auto"/>
                <w:sz w:val="22"/>
                <w:szCs w:val="22"/>
              </w:rPr>
              <w:t>511112</w:t>
            </w:r>
          </w:p>
        </w:tc>
      </w:tr>
      <w:tr w:rsidR="0036599D" w:rsidRPr="004B4C6D" w14:paraId="456E2B0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20990C3"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40380B9" w14:textId="77777777" w:rsidR="0036599D" w:rsidRPr="004B4C6D" w:rsidRDefault="0036599D" w:rsidP="00D71513">
            <w:pPr>
              <w:pStyle w:val="TableTextWhite"/>
              <w:keepNext/>
              <w:jc w:val="both"/>
              <w:rPr>
                <w:rFonts w:ascii="Public Sans" w:hAnsi="Public Sans" w:cstheme="minorHAnsi"/>
                <w:color w:val="auto"/>
                <w:sz w:val="22"/>
                <w:szCs w:val="22"/>
              </w:rPr>
            </w:pPr>
            <w:r w:rsidRPr="004B4C6D">
              <w:rPr>
                <w:rFonts w:ascii="Public Sans" w:hAnsi="Public Sans" w:cstheme="minorHAnsi"/>
                <w:color w:val="000000" w:themeColor="text1"/>
                <w:sz w:val="22"/>
                <w:szCs w:val="22"/>
              </w:rPr>
              <w:t>1119192</w:t>
            </w:r>
          </w:p>
        </w:tc>
      </w:tr>
      <w:tr w:rsidR="0036599D" w:rsidRPr="004B4C6D" w14:paraId="6CB535C6" w14:textId="77777777" w:rsidTr="00E646AD">
        <w:tc>
          <w:tcPr>
            <w:tcW w:w="3601" w:type="dxa"/>
            <w:tcBorders>
              <w:top w:val="single" w:sz="8" w:space="0" w:color="FFFFFF"/>
              <w:left w:val="nil"/>
              <w:bottom w:val="single" w:sz="8" w:space="0" w:color="FFFFFF"/>
              <w:right w:val="nil"/>
            </w:tcBorders>
            <w:shd w:val="clear" w:color="auto" w:fill="C6D9F1"/>
            <w:vAlign w:val="center"/>
            <w:hideMark/>
          </w:tcPr>
          <w:p w14:paraId="2E755BB9"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Date of Approval</w:t>
            </w:r>
          </w:p>
        </w:tc>
        <w:tc>
          <w:tcPr>
            <w:tcW w:w="4253" w:type="dxa"/>
            <w:tcBorders>
              <w:top w:val="single" w:sz="8" w:space="0" w:color="FFFFFF"/>
              <w:left w:val="nil"/>
              <w:bottom w:val="single" w:sz="8" w:space="0" w:color="FFFFFF"/>
              <w:right w:val="nil"/>
            </w:tcBorders>
            <w:shd w:val="clear" w:color="auto" w:fill="C6D9F1"/>
          </w:tcPr>
          <w:p w14:paraId="674C9A2D" w14:textId="31D8EFB2" w:rsidR="0036599D" w:rsidRPr="004B4C6D" w:rsidRDefault="005E2E68" w:rsidP="00E646AD">
            <w:pPr>
              <w:pStyle w:val="TableTextWhite"/>
              <w:keepNext/>
              <w:jc w:val="both"/>
              <w:rPr>
                <w:rFonts w:ascii="Public Sans" w:hAnsi="Public Sans" w:cstheme="minorHAnsi"/>
                <w:color w:val="auto"/>
                <w:sz w:val="22"/>
                <w:szCs w:val="22"/>
              </w:rPr>
            </w:pPr>
            <w:r>
              <w:rPr>
                <w:rFonts w:ascii="Public Sans" w:hAnsi="Public Sans" w:cstheme="minorHAnsi"/>
                <w:color w:val="auto"/>
                <w:sz w:val="22"/>
                <w:szCs w:val="22"/>
              </w:rPr>
              <w:t>7 February 2024</w:t>
            </w:r>
          </w:p>
        </w:tc>
        <w:tc>
          <w:tcPr>
            <w:tcW w:w="2702" w:type="dxa"/>
            <w:tcBorders>
              <w:top w:val="single" w:sz="8" w:space="0" w:color="FFFFFF"/>
              <w:left w:val="nil"/>
              <w:bottom w:val="single" w:sz="8" w:space="0" w:color="FFFFFF"/>
              <w:right w:val="nil"/>
            </w:tcBorders>
            <w:shd w:val="clear" w:color="auto" w:fill="C6D9F1"/>
            <w:vAlign w:val="center"/>
          </w:tcPr>
          <w:p w14:paraId="00C3A59D" w14:textId="77777777" w:rsidR="0036599D" w:rsidRPr="004B4C6D" w:rsidRDefault="00E646AD" w:rsidP="00E646AD">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REF: CS0378</w:t>
            </w:r>
          </w:p>
        </w:tc>
      </w:tr>
      <w:tr w:rsidR="0036599D" w:rsidRPr="004B4C6D" w14:paraId="4642E4F8"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EDCE08B" w14:textId="77777777" w:rsidR="0036599D" w:rsidRPr="004B4C6D" w:rsidRDefault="0036599D" w:rsidP="00D71513">
            <w:pPr>
              <w:pStyle w:val="TableTextWhite"/>
              <w:keepNext/>
              <w:jc w:val="both"/>
              <w:rPr>
                <w:rFonts w:ascii="Public Sans" w:hAnsi="Public Sans" w:cstheme="minorHAnsi"/>
                <w:b/>
                <w:color w:val="auto"/>
                <w:sz w:val="22"/>
                <w:szCs w:val="22"/>
              </w:rPr>
            </w:pPr>
            <w:r w:rsidRPr="004B4C6D">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A9F245C" w14:textId="5645EE14" w:rsidR="0036599D" w:rsidRPr="004B4C6D" w:rsidRDefault="004947F1" w:rsidP="00D71513">
            <w:pPr>
              <w:pStyle w:val="TableTextWhite"/>
              <w:keepNext/>
              <w:jc w:val="both"/>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38DA8B40" w14:textId="77777777" w:rsidR="004947F1" w:rsidRPr="00C942B9" w:rsidRDefault="004947F1" w:rsidP="004947F1">
      <w:pPr>
        <w:jc w:val="both"/>
        <w:rPr>
          <w:rFonts w:ascii="Public Sans" w:hAnsi="Public Sans" w:cstheme="minorHAnsi"/>
          <w:b/>
          <w:i/>
          <w:color w:val="FF0000"/>
        </w:rPr>
      </w:pPr>
      <w:bookmarkStart w:id="0" w:name="_Hlk183605728"/>
      <w:r w:rsidRPr="00C942B9">
        <w:rPr>
          <w:rFonts w:ascii="Public Sans" w:hAnsi="Public Sans" w:cstheme="minorHAnsi"/>
          <w:b/>
          <w:i/>
        </w:rPr>
        <w:t xml:space="preserve">Please see job notes and/or advertisement for more information on specific role qualification requirements and relevant experience. </w:t>
      </w:r>
    </w:p>
    <w:p w14:paraId="331CD677" w14:textId="77777777" w:rsidR="004947F1" w:rsidRPr="00C942B9" w:rsidRDefault="004947F1" w:rsidP="004947F1">
      <w:pPr>
        <w:pStyle w:val="Heading1"/>
        <w:spacing w:after="0" w:line="240" w:lineRule="auto"/>
        <w:rPr>
          <w:rFonts w:ascii="Public Sans" w:hAnsi="Public Sans" w:cstheme="minorHAnsi"/>
          <w:sz w:val="24"/>
          <w:szCs w:val="24"/>
        </w:rPr>
      </w:pPr>
    </w:p>
    <w:p w14:paraId="745C6041" w14:textId="77777777" w:rsidR="004947F1" w:rsidRPr="00C942B9" w:rsidRDefault="004947F1" w:rsidP="004947F1">
      <w:pPr>
        <w:pStyle w:val="Heading1"/>
        <w:spacing w:after="0" w:line="240" w:lineRule="auto"/>
        <w:rPr>
          <w:rFonts w:ascii="Public Sans" w:hAnsi="Public Sans" w:cstheme="minorHAnsi"/>
          <w:sz w:val="24"/>
          <w:szCs w:val="24"/>
        </w:rPr>
      </w:pPr>
      <w:bookmarkStart w:id="1" w:name="_Hlk181270641"/>
      <w:r w:rsidRPr="00C942B9">
        <w:rPr>
          <w:rFonts w:ascii="Public Sans" w:hAnsi="Public Sans" w:cstheme="minorHAnsi"/>
          <w:sz w:val="24"/>
          <w:szCs w:val="24"/>
        </w:rPr>
        <w:t>Agency overview</w:t>
      </w:r>
    </w:p>
    <w:p w14:paraId="16E59354" w14:textId="77777777" w:rsidR="004947F1" w:rsidRDefault="004947F1" w:rsidP="004947F1">
      <w:pPr>
        <w:jc w:val="both"/>
        <w:rPr>
          <w:rFonts w:ascii="Arial" w:hAnsi="Arial" w:cs="Arial"/>
          <w:szCs w:val="22"/>
        </w:rPr>
      </w:pPr>
      <w:r w:rsidRPr="00E811D5">
        <w:rPr>
          <w:rFonts w:ascii="Arial" w:hAnsi="Arial"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0051BEC8" w14:textId="77777777" w:rsidR="004947F1" w:rsidRPr="00E811D5" w:rsidRDefault="004947F1" w:rsidP="004947F1">
      <w:pPr>
        <w:jc w:val="both"/>
        <w:rPr>
          <w:rFonts w:ascii="Arial" w:hAnsi="Arial" w:cs="Arial"/>
          <w:szCs w:val="22"/>
        </w:rPr>
      </w:pPr>
      <w:r w:rsidRPr="00E811D5">
        <w:rPr>
          <w:rFonts w:ascii="Arial" w:hAnsi="Arial"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2E83E01B" w14:textId="77777777" w:rsidR="004B4C6D" w:rsidRPr="004B4C6D" w:rsidRDefault="004B4C6D" w:rsidP="004B4C6D">
      <w:pPr>
        <w:keepNext/>
        <w:spacing w:after="0" w:line="240" w:lineRule="auto"/>
        <w:jc w:val="both"/>
        <w:rPr>
          <w:rFonts w:ascii="Public Sans" w:hAnsi="Public Sans" w:cstheme="minorHAnsi"/>
          <w:sz w:val="24"/>
          <w:szCs w:val="24"/>
        </w:rPr>
      </w:pPr>
    </w:p>
    <w:p w14:paraId="74F560AF" w14:textId="77777777" w:rsidR="00057CB3" w:rsidRPr="004B4C6D" w:rsidRDefault="00057CB3" w:rsidP="00742E34">
      <w:pPr>
        <w:pStyle w:val="Heading1"/>
        <w:spacing w:before="120" w:line="240" w:lineRule="auto"/>
        <w:rPr>
          <w:rFonts w:ascii="Public Sans" w:hAnsi="Public Sans" w:cstheme="minorHAnsi"/>
          <w:sz w:val="24"/>
          <w:szCs w:val="24"/>
        </w:rPr>
      </w:pPr>
      <w:r w:rsidRPr="004B4C6D">
        <w:rPr>
          <w:rFonts w:ascii="Public Sans" w:hAnsi="Public Sans" w:cstheme="minorHAnsi"/>
          <w:sz w:val="24"/>
          <w:szCs w:val="24"/>
        </w:rPr>
        <w:t>Primary purpose of the role</w:t>
      </w:r>
    </w:p>
    <w:p w14:paraId="66E47EFD" w14:textId="309F437C" w:rsidR="0021219E" w:rsidRPr="004B4C6D" w:rsidRDefault="00EE63E6" w:rsidP="00742E34">
      <w:pPr>
        <w:pStyle w:val="Heading1"/>
        <w:spacing w:before="120" w:line="240" w:lineRule="auto"/>
        <w:jc w:val="both"/>
        <w:rPr>
          <w:rFonts w:ascii="Public Sans" w:hAnsi="Public Sans" w:cstheme="minorHAnsi"/>
          <w:b w:val="0"/>
          <w:bCs w:val="0"/>
          <w:kern w:val="0"/>
          <w:sz w:val="22"/>
          <w:szCs w:val="20"/>
          <w:lang w:eastAsia="en-AU"/>
        </w:rPr>
      </w:pPr>
      <w:r w:rsidRPr="00EE63E6">
        <w:rPr>
          <w:rFonts w:ascii="Public Sans" w:hAnsi="Public Sans" w:cstheme="minorHAnsi"/>
          <w:b w:val="0"/>
          <w:bCs w:val="0"/>
          <w:kern w:val="0"/>
          <w:sz w:val="22"/>
          <w:szCs w:val="20"/>
          <w:lang w:eastAsia="en-AU"/>
        </w:rPr>
        <w:t xml:space="preserve">Local Coordinated Multiagency offender management (LCM) is an intensive, interagency case management program for higher risk offenders with complex needs. This role works closely with external stakeholders, local service providers and frontline Community Corrections staff to deliver support and tailored interventions to targeted offenders. The role is the primary contact point, representative and advocate for LCM in an area, and is the conduit between Community Corrections, </w:t>
      </w:r>
      <w:r w:rsidRPr="00EE63E6">
        <w:rPr>
          <w:rFonts w:ascii="Public Sans" w:hAnsi="Public Sans" w:cstheme="minorHAnsi"/>
          <w:b w:val="0"/>
          <w:bCs w:val="0"/>
          <w:kern w:val="0"/>
          <w:sz w:val="22"/>
          <w:szCs w:val="20"/>
          <w:lang w:eastAsia="en-AU"/>
        </w:rPr>
        <w:lastRenderedPageBreak/>
        <w:t>NSW Police Force, NSW Health, DCJ Housing, DCJ Child Protection and other government and non-government agencies.</w:t>
      </w:r>
    </w:p>
    <w:p w14:paraId="66E88E05" w14:textId="77777777" w:rsidR="00057CB3" w:rsidRPr="004B4C6D" w:rsidRDefault="00057CB3" w:rsidP="00742E34">
      <w:pPr>
        <w:pStyle w:val="Heading1"/>
        <w:spacing w:before="120"/>
        <w:rPr>
          <w:rFonts w:ascii="Public Sans" w:hAnsi="Public Sans" w:cstheme="minorHAnsi"/>
          <w:sz w:val="24"/>
          <w:szCs w:val="24"/>
        </w:rPr>
      </w:pPr>
      <w:bookmarkStart w:id="2" w:name="Purpose"/>
      <w:bookmarkEnd w:id="2"/>
      <w:r w:rsidRPr="004B4C6D">
        <w:rPr>
          <w:rFonts w:ascii="Public Sans" w:hAnsi="Public Sans" w:cstheme="minorHAnsi"/>
          <w:sz w:val="24"/>
          <w:szCs w:val="24"/>
        </w:rPr>
        <w:t xml:space="preserve">Key </w:t>
      </w:r>
      <w:r w:rsidR="00043B92" w:rsidRPr="004B4C6D">
        <w:rPr>
          <w:rFonts w:ascii="Public Sans" w:hAnsi="Public Sans" w:cstheme="minorHAnsi"/>
          <w:sz w:val="24"/>
          <w:szCs w:val="24"/>
        </w:rPr>
        <w:t>a</w:t>
      </w:r>
      <w:r w:rsidRPr="004B4C6D">
        <w:rPr>
          <w:rFonts w:ascii="Public Sans" w:hAnsi="Public Sans" w:cstheme="minorHAnsi"/>
          <w:sz w:val="24"/>
          <w:szCs w:val="24"/>
        </w:rPr>
        <w:t>ccountabilities</w:t>
      </w:r>
    </w:p>
    <w:p w14:paraId="216E340E" w14:textId="7C51494C" w:rsidR="00EE63E6" w:rsidRPr="00EE63E6"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Build local knowledge of the program by delivering regular training to internal staff and external stakeholders and inducting them into LCM meetings.</w:t>
      </w:r>
    </w:p>
    <w:p w14:paraId="1BCFB4FC" w14:textId="2471C7C4" w:rsidR="00EE63E6" w:rsidRPr="00EE63E6"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 xml:space="preserve">Generate referrals to LCM, identify eligible offenders, assess their suitability for LCM and in consultation with partner agencies, accept offenders onto the program. </w:t>
      </w:r>
    </w:p>
    <w:p w14:paraId="0A5EEE5C" w14:textId="1D35758D" w:rsidR="00EE63E6" w:rsidRPr="00EE63E6"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 xml:space="preserve">Work collaboratively with Community Corrections Officers to regularly liaise with and support LCM participants, including engaging in interviews, conducting home visits with the supervising officer and attending appointments at services with participants. </w:t>
      </w:r>
    </w:p>
    <w:p w14:paraId="76EAE57C" w14:textId="2E1DFBDF" w:rsidR="00EE63E6" w:rsidRPr="00EE63E6"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Gather, summarise and analyse information received from partner agencies to assist in making program selection decisions and recommendations regarding the participant’s goals and necessary interventions to the Practitioner Group (PG).</w:t>
      </w:r>
    </w:p>
    <w:p w14:paraId="2C72AA61" w14:textId="74EA8F81" w:rsidR="00EE63E6" w:rsidRPr="00EE63E6"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Develop, maintain and proactively source strong relationships with partner agency representatives, local service providers and Community Corrections staff to facilitate effective information exchange and achieve case plan outcomes for participants.</w:t>
      </w:r>
    </w:p>
    <w:p w14:paraId="45FF071B" w14:textId="692F9CAF" w:rsidR="00EE63E6" w:rsidRPr="00EE63E6"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 xml:space="preserve">Provide secretariat support to PG and Multiagency Coordination Group (MCG) meetings, including scheduling meetings, preparing meeting agendas and minutes and chairing meetings, to support the local governance and operation of LCM. </w:t>
      </w:r>
    </w:p>
    <w:p w14:paraId="5F44413B" w14:textId="661E3222" w:rsidR="00961FF1" w:rsidRPr="004B4C6D" w:rsidRDefault="00EE63E6" w:rsidP="00EE63E6">
      <w:pPr>
        <w:pStyle w:val="Heading1"/>
        <w:numPr>
          <w:ilvl w:val="0"/>
          <w:numId w:val="27"/>
        </w:numPr>
        <w:spacing w:before="120" w:line="280" w:lineRule="atLeast"/>
        <w:jc w:val="both"/>
        <w:rPr>
          <w:rFonts w:ascii="Public Sans" w:hAnsi="Public Sans" w:cstheme="minorHAnsi"/>
          <w:b w:val="0"/>
          <w:sz w:val="22"/>
          <w:szCs w:val="22"/>
          <w:lang w:eastAsia="en-AU"/>
        </w:rPr>
      </w:pPr>
      <w:r w:rsidRPr="00EE63E6">
        <w:rPr>
          <w:rFonts w:ascii="Public Sans" w:hAnsi="Public Sans" w:cstheme="minorHAnsi"/>
          <w:b w:val="0"/>
          <w:sz w:val="22"/>
          <w:szCs w:val="22"/>
          <w:lang w:eastAsia="en-AU"/>
        </w:rPr>
        <w:t xml:space="preserve">Manage and maintain all records associated with LCM to ensure compliance with the requirements of the </w:t>
      </w:r>
      <w:r w:rsidRPr="00EE63E6">
        <w:rPr>
          <w:rFonts w:ascii="Public Sans" w:hAnsi="Public Sans" w:cstheme="minorHAnsi"/>
          <w:b w:val="0"/>
          <w:i/>
          <w:iCs/>
          <w:sz w:val="22"/>
          <w:szCs w:val="22"/>
          <w:lang w:eastAsia="en-AU"/>
        </w:rPr>
        <w:t>State Records Act 1998</w:t>
      </w:r>
      <w:r w:rsidRPr="00EE63E6">
        <w:rPr>
          <w:rFonts w:ascii="Public Sans" w:hAnsi="Public Sans" w:cstheme="minorHAnsi"/>
          <w:b w:val="0"/>
          <w:sz w:val="22"/>
          <w:szCs w:val="22"/>
          <w:lang w:eastAsia="en-AU"/>
        </w:rPr>
        <w:t xml:space="preserve">. </w:t>
      </w:r>
      <w:r w:rsidR="00961FF1" w:rsidRPr="004B4C6D">
        <w:rPr>
          <w:rFonts w:ascii="Public Sans" w:hAnsi="Public Sans" w:cstheme="minorHAnsi"/>
          <w:b w:val="0"/>
          <w:sz w:val="22"/>
          <w:szCs w:val="22"/>
          <w:lang w:eastAsia="en-AU"/>
        </w:rPr>
        <w:t xml:space="preserve"> </w:t>
      </w:r>
    </w:p>
    <w:p w14:paraId="58876905" w14:textId="77777777" w:rsidR="006F390F" w:rsidRPr="004B4C6D" w:rsidRDefault="006F390F" w:rsidP="00E37B94">
      <w:pPr>
        <w:pStyle w:val="ListParagraph"/>
        <w:spacing w:after="0" w:line="240" w:lineRule="auto"/>
        <w:ind w:left="284"/>
        <w:jc w:val="both"/>
        <w:rPr>
          <w:rFonts w:ascii="Public Sans" w:hAnsi="Public Sans" w:cstheme="minorHAnsi"/>
          <w:szCs w:val="22"/>
          <w:lang w:eastAsia="en-AU"/>
        </w:rPr>
      </w:pPr>
    </w:p>
    <w:p w14:paraId="5DD4D6EE" w14:textId="77777777" w:rsidR="00057CB3" w:rsidRPr="004B4C6D" w:rsidRDefault="00057CB3" w:rsidP="00E37B94">
      <w:pPr>
        <w:pStyle w:val="Heading1"/>
        <w:spacing w:after="0" w:line="240" w:lineRule="auto"/>
        <w:jc w:val="both"/>
        <w:rPr>
          <w:rFonts w:ascii="Public Sans" w:hAnsi="Public Sans" w:cstheme="minorHAnsi"/>
          <w:sz w:val="24"/>
          <w:szCs w:val="24"/>
        </w:rPr>
      </w:pPr>
      <w:bookmarkStart w:id="3" w:name="Accountabilities"/>
      <w:bookmarkEnd w:id="3"/>
      <w:r w:rsidRPr="004B4C6D">
        <w:rPr>
          <w:rFonts w:ascii="Public Sans" w:hAnsi="Public Sans" w:cstheme="minorHAnsi"/>
          <w:sz w:val="24"/>
          <w:szCs w:val="24"/>
        </w:rPr>
        <w:t>Key</w:t>
      </w:r>
      <w:r w:rsidR="00E31CD3" w:rsidRPr="004B4C6D">
        <w:rPr>
          <w:rFonts w:ascii="Public Sans" w:hAnsi="Public Sans" w:cstheme="minorHAnsi"/>
          <w:sz w:val="24"/>
          <w:szCs w:val="24"/>
        </w:rPr>
        <w:t xml:space="preserve"> </w:t>
      </w:r>
      <w:r w:rsidR="00043B92" w:rsidRPr="004B4C6D">
        <w:rPr>
          <w:rFonts w:ascii="Public Sans" w:hAnsi="Public Sans" w:cstheme="minorHAnsi"/>
          <w:sz w:val="24"/>
          <w:szCs w:val="24"/>
        </w:rPr>
        <w:t>c</w:t>
      </w:r>
      <w:r w:rsidRPr="004B4C6D">
        <w:rPr>
          <w:rFonts w:ascii="Public Sans" w:hAnsi="Public Sans" w:cstheme="minorHAnsi"/>
          <w:sz w:val="24"/>
          <w:szCs w:val="24"/>
        </w:rPr>
        <w:t>hallenges</w:t>
      </w:r>
    </w:p>
    <w:p w14:paraId="5019CEF9" w14:textId="77777777" w:rsidR="00EE63E6" w:rsidRPr="004B4C6D" w:rsidRDefault="00EE63E6" w:rsidP="00EE63E6">
      <w:pPr>
        <w:pStyle w:val="Heading1"/>
        <w:numPr>
          <w:ilvl w:val="0"/>
          <w:numId w:val="27"/>
        </w:numPr>
        <w:spacing w:before="120" w:line="280" w:lineRule="atLeast"/>
        <w:ind w:left="284" w:hanging="284"/>
        <w:jc w:val="both"/>
        <w:rPr>
          <w:rFonts w:ascii="Public Sans" w:hAnsi="Public Sans" w:cstheme="minorHAnsi"/>
          <w:b w:val="0"/>
          <w:sz w:val="22"/>
          <w:szCs w:val="22"/>
          <w:lang w:eastAsia="en-AU"/>
        </w:rPr>
      </w:pPr>
      <w:bookmarkStart w:id="4" w:name="Challenges"/>
      <w:bookmarkEnd w:id="4"/>
      <w:r w:rsidRPr="004B4C6D">
        <w:rPr>
          <w:rFonts w:ascii="Public Sans" w:hAnsi="Public Sans" w:cstheme="minorHAnsi"/>
          <w:b w:val="0"/>
          <w:sz w:val="22"/>
          <w:szCs w:val="22"/>
          <w:lang w:eastAsia="en-AU"/>
        </w:rPr>
        <w:t xml:space="preserve">Handling sensitive, personal and confidential information about an individual referred to or managed under LCM in accordance with LCM guidelines and legislative/privacy requirements. </w:t>
      </w:r>
    </w:p>
    <w:p w14:paraId="09260219" w14:textId="77777777" w:rsidR="00EE63E6" w:rsidRPr="004B4C6D" w:rsidRDefault="00EE63E6" w:rsidP="00EE63E6">
      <w:pPr>
        <w:pStyle w:val="Heading1"/>
        <w:numPr>
          <w:ilvl w:val="0"/>
          <w:numId w:val="27"/>
        </w:numPr>
        <w:spacing w:before="120" w:line="280" w:lineRule="atLeast"/>
        <w:ind w:left="284" w:hanging="284"/>
        <w:jc w:val="both"/>
        <w:rPr>
          <w:rFonts w:ascii="Public Sans" w:hAnsi="Public Sans" w:cstheme="minorHAnsi"/>
          <w:b w:val="0"/>
          <w:sz w:val="22"/>
          <w:szCs w:val="22"/>
          <w:lang w:eastAsia="en-AU"/>
        </w:rPr>
      </w:pPr>
      <w:r w:rsidRPr="004B4C6D">
        <w:rPr>
          <w:rFonts w:ascii="Public Sans" w:hAnsi="Public Sans" w:cstheme="minorHAnsi"/>
          <w:b w:val="0"/>
          <w:sz w:val="22"/>
          <w:szCs w:val="22"/>
          <w:lang w:eastAsia="en-AU"/>
        </w:rPr>
        <w:t xml:space="preserve">Completing tasks within tight timeframes and consistently performing to a high standard in accordance with the </w:t>
      </w:r>
      <w:r w:rsidRPr="0093406D">
        <w:rPr>
          <w:rFonts w:ascii="Public Sans" w:hAnsi="Public Sans" w:cstheme="minorHAnsi"/>
          <w:b w:val="0"/>
          <w:i/>
          <w:iCs/>
          <w:sz w:val="22"/>
          <w:szCs w:val="22"/>
          <w:lang w:eastAsia="en-AU"/>
        </w:rPr>
        <w:t>LCM Practice Guidelines</w:t>
      </w:r>
      <w:r w:rsidRPr="004B4C6D">
        <w:rPr>
          <w:rFonts w:ascii="Public Sans" w:hAnsi="Public Sans" w:cstheme="minorHAnsi"/>
          <w:b w:val="0"/>
          <w:sz w:val="22"/>
          <w:szCs w:val="22"/>
          <w:lang w:eastAsia="en-AU"/>
        </w:rPr>
        <w:t>.</w:t>
      </w:r>
    </w:p>
    <w:p w14:paraId="122B322E" w14:textId="77777777" w:rsidR="00EE63E6" w:rsidRDefault="00EE63E6" w:rsidP="00EE63E6">
      <w:pPr>
        <w:pStyle w:val="Heading1"/>
        <w:numPr>
          <w:ilvl w:val="0"/>
          <w:numId w:val="27"/>
        </w:numPr>
        <w:spacing w:before="120" w:line="280" w:lineRule="atLeast"/>
        <w:ind w:left="284" w:hanging="284"/>
        <w:jc w:val="both"/>
        <w:rPr>
          <w:rFonts w:ascii="Public Sans" w:hAnsi="Public Sans" w:cstheme="minorHAnsi"/>
          <w:b w:val="0"/>
          <w:sz w:val="22"/>
          <w:szCs w:val="22"/>
          <w:lang w:eastAsia="en-AU"/>
        </w:rPr>
      </w:pPr>
      <w:r w:rsidRPr="004B4C6D">
        <w:rPr>
          <w:rFonts w:ascii="Public Sans" w:hAnsi="Public Sans" w:cstheme="minorHAnsi"/>
          <w:b w:val="0"/>
          <w:sz w:val="22"/>
          <w:szCs w:val="22"/>
          <w:lang w:eastAsia="en-AU"/>
        </w:rPr>
        <w:t>Facilitating partner agencies’ focus on and commitment to the key principles and objectives of LCM</w:t>
      </w:r>
      <w:r>
        <w:rPr>
          <w:rFonts w:ascii="Public Sans" w:hAnsi="Public Sans" w:cstheme="minorHAnsi"/>
          <w:b w:val="0"/>
          <w:sz w:val="22"/>
          <w:szCs w:val="22"/>
          <w:lang w:eastAsia="en-AU"/>
        </w:rPr>
        <w:t>.</w:t>
      </w:r>
    </w:p>
    <w:p w14:paraId="1E30D1ED" w14:textId="77777777" w:rsidR="00EE63E6" w:rsidRPr="00CD3B52" w:rsidRDefault="00EE63E6" w:rsidP="00EE63E6">
      <w:pPr>
        <w:pStyle w:val="Heading1"/>
        <w:numPr>
          <w:ilvl w:val="0"/>
          <w:numId w:val="27"/>
        </w:numPr>
        <w:spacing w:before="120" w:line="280" w:lineRule="atLeast"/>
        <w:ind w:left="284" w:hanging="284"/>
        <w:jc w:val="both"/>
        <w:rPr>
          <w:rFonts w:ascii="Public Sans" w:hAnsi="Public Sans" w:cstheme="minorHAnsi"/>
          <w:b w:val="0"/>
          <w:bCs w:val="0"/>
          <w:sz w:val="22"/>
          <w:szCs w:val="22"/>
          <w:lang w:eastAsia="en-AU"/>
        </w:rPr>
      </w:pPr>
      <w:r w:rsidRPr="0093406D">
        <w:rPr>
          <w:rFonts w:ascii="Public Sans" w:hAnsi="Public Sans" w:cstheme="minorHAnsi"/>
          <w:b w:val="0"/>
          <w:bCs w:val="0"/>
          <w:sz w:val="22"/>
          <w:szCs w:val="22"/>
          <w:lang w:eastAsia="en-AU"/>
        </w:rPr>
        <w:t xml:space="preserve">Working with </w:t>
      </w:r>
      <w:r>
        <w:rPr>
          <w:rFonts w:ascii="Public Sans" w:hAnsi="Public Sans" w:cstheme="minorHAnsi"/>
          <w:b w:val="0"/>
          <w:bCs w:val="0"/>
          <w:sz w:val="22"/>
          <w:szCs w:val="22"/>
          <w:lang w:eastAsia="en-AU"/>
        </w:rPr>
        <w:t>participants</w:t>
      </w:r>
      <w:r w:rsidRPr="0093406D">
        <w:rPr>
          <w:rFonts w:ascii="Public Sans" w:hAnsi="Public Sans" w:cstheme="minorHAnsi"/>
          <w:b w:val="0"/>
          <w:bCs w:val="0"/>
          <w:sz w:val="22"/>
          <w:szCs w:val="22"/>
          <w:lang w:eastAsia="en-AU"/>
        </w:rPr>
        <w:t xml:space="preserve"> who have complex needs</w:t>
      </w:r>
      <w:r w:rsidRPr="00CD3B52">
        <w:rPr>
          <w:rFonts w:ascii="Public Sans" w:hAnsi="Public Sans" w:cstheme="minorHAnsi"/>
          <w:b w:val="0"/>
          <w:bCs w:val="0"/>
          <w:sz w:val="22"/>
          <w:szCs w:val="22"/>
          <w:lang w:eastAsia="en-AU"/>
        </w:rPr>
        <w:t xml:space="preserve">, </w:t>
      </w:r>
      <w:r w:rsidRPr="0093406D">
        <w:rPr>
          <w:rFonts w:ascii="Public Sans" w:hAnsi="Public Sans" w:cstheme="minorHAnsi"/>
          <w:b w:val="0"/>
          <w:bCs w:val="0"/>
          <w:sz w:val="22"/>
          <w:szCs w:val="22"/>
          <w:lang w:eastAsia="en-AU"/>
        </w:rPr>
        <w:t xml:space="preserve">trauma and </w:t>
      </w:r>
      <w:r w:rsidRPr="00CD3B52">
        <w:rPr>
          <w:rFonts w:ascii="Public Sans" w:hAnsi="Public Sans" w:cstheme="minorHAnsi"/>
          <w:b w:val="0"/>
          <w:bCs w:val="0"/>
          <w:sz w:val="22"/>
          <w:szCs w:val="22"/>
          <w:lang w:eastAsia="en-AU"/>
        </w:rPr>
        <w:t>challenging</w:t>
      </w:r>
      <w:r w:rsidRPr="0093406D">
        <w:rPr>
          <w:rFonts w:ascii="Public Sans" w:hAnsi="Public Sans" w:cstheme="minorHAnsi"/>
          <w:b w:val="0"/>
          <w:bCs w:val="0"/>
          <w:sz w:val="22"/>
          <w:szCs w:val="22"/>
          <w:lang w:eastAsia="en-AU"/>
        </w:rPr>
        <w:t xml:space="preserve"> personal circumstances </w:t>
      </w:r>
      <w:r w:rsidRPr="00CD3B52">
        <w:rPr>
          <w:rFonts w:ascii="Public Sans" w:hAnsi="Public Sans" w:cstheme="minorHAnsi"/>
          <w:b w:val="0"/>
          <w:bCs w:val="0"/>
          <w:sz w:val="22"/>
          <w:szCs w:val="22"/>
          <w:lang w:eastAsia="en-AU"/>
        </w:rPr>
        <w:t xml:space="preserve">and supporting them </w:t>
      </w:r>
      <w:r w:rsidRPr="0093406D">
        <w:rPr>
          <w:rFonts w:ascii="Public Sans" w:hAnsi="Public Sans" w:cstheme="minorHAnsi"/>
          <w:b w:val="0"/>
          <w:bCs w:val="0"/>
          <w:sz w:val="22"/>
          <w:szCs w:val="22"/>
          <w:lang w:eastAsia="en-AU"/>
        </w:rPr>
        <w:t>to achieve</w:t>
      </w:r>
      <w:r w:rsidRPr="00CD3B52">
        <w:rPr>
          <w:rFonts w:ascii="Public Sans" w:hAnsi="Public Sans" w:cstheme="minorHAnsi"/>
          <w:b w:val="0"/>
          <w:bCs w:val="0"/>
          <w:sz w:val="22"/>
          <w:szCs w:val="22"/>
          <w:lang w:eastAsia="en-AU"/>
        </w:rPr>
        <w:t xml:space="preserve"> their</w:t>
      </w:r>
      <w:r w:rsidRPr="0093406D">
        <w:rPr>
          <w:rFonts w:ascii="Public Sans" w:hAnsi="Public Sans" w:cstheme="minorHAnsi"/>
          <w:b w:val="0"/>
          <w:bCs w:val="0"/>
          <w:sz w:val="22"/>
          <w:szCs w:val="22"/>
          <w:lang w:eastAsia="en-AU"/>
        </w:rPr>
        <w:t xml:space="preserve"> individual goals.</w:t>
      </w:r>
    </w:p>
    <w:p w14:paraId="204A2169" w14:textId="77777777" w:rsidR="00E37B94" w:rsidRPr="004B4C6D" w:rsidRDefault="00E37B94">
      <w:pPr>
        <w:spacing w:after="0" w:line="240" w:lineRule="auto"/>
        <w:rPr>
          <w:rFonts w:ascii="Public Sans" w:hAnsi="Public Sans" w:cstheme="minorHAnsi"/>
          <w:sz w:val="24"/>
          <w:szCs w:val="24"/>
        </w:rPr>
      </w:pPr>
    </w:p>
    <w:p w14:paraId="56F08439" w14:textId="77777777" w:rsidR="00057CB3" w:rsidRPr="004B4C6D" w:rsidRDefault="00043B92" w:rsidP="0036599D">
      <w:pPr>
        <w:pStyle w:val="Heading1"/>
        <w:rPr>
          <w:rFonts w:ascii="Public Sans" w:hAnsi="Public Sans" w:cstheme="minorHAnsi"/>
          <w:sz w:val="24"/>
          <w:szCs w:val="24"/>
        </w:rPr>
      </w:pPr>
      <w:r w:rsidRPr="004B4C6D">
        <w:rPr>
          <w:rFonts w:ascii="Public Sans" w:hAnsi="Public Sans" w:cstheme="minorHAnsi"/>
          <w:sz w:val="24"/>
          <w:szCs w:val="24"/>
        </w:rPr>
        <w:lastRenderedPageBreak/>
        <w:t>Key r</w:t>
      </w:r>
      <w:r w:rsidR="00057CB3" w:rsidRPr="004B4C6D">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4B4C6D" w14:paraId="67AF429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40D58B2" w14:textId="77777777" w:rsidR="00142BAB" w:rsidRPr="004B4C6D" w:rsidRDefault="00142BAB" w:rsidP="0036599D">
            <w:pPr>
              <w:pStyle w:val="TableTextWhite0"/>
              <w:keepNext/>
              <w:rPr>
                <w:rFonts w:ascii="Public Sans" w:hAnsi="Public Sans" w:cstheme="minorHAnsi"/>
              </w:rPr>
            </w:pPr>
            <w:r w:rsidRPr="004B4C6D">
              <w:rPr>
                <w:rFonts w:ascii="Public Sans" w:hAnsi="Public Sans" w:cstheme="minorHAnsi"/>
              </w:rPr>
              <w:t>Who</w:t>
            </w:r>
          </w:p>
        </w:tc>
        <w:tc>
          <w:tcPr>
            <w:tcW w:w="6946" w:type="dxa"/>
          </w:tcPr>
          <w:p w14:paraId="6F108445" w14:textId="77777777" w:rsidR="00142BAB" w:rsidRPr="004B4C6D" w:rsidRDefault="00142BAB" w:rsidP="0036599D">
            <w:pPr>
              <w:pStyle w:val="TableTextWhite0"/>
              <w:keepNext/>
              <w:rPr>
                <w:rFonts w:ascii="Public Sans" w:hAnsi="Public Sans" w:cstheme="minorHAnsi"/>
              </w:rPr>
            </w:pPr>
            <w:r w:rsidRPr="004B4C6D">
              <w:rPr>
                <w:rFonts w:ascii="Public Sans" w:hAnsi="Public Sans" w:cstheme="minorHAnsi"/>
              </w:rPr>
              <w:t>Why</w:t>
            </w:r>
          </w:p>
        </w:tc>
      </w:tr>
      <w:tr w:rsidR="00142BAB" w:rsidRPr="004B4C6D" w14:paraId="04F8AE52" w14:textId="77777777" w:rsidTr="00E832CB">
        <w:trPr>
          <w:cantSplit/>
        </w:trPr>
        <w:tc>
          <w:tcPr>
            <w:tcW w:w="3601" w:type="dxa"/>
            <w:tcBorders>
              <w:top w:val="single" w:sz="8" w:space="0" w:color="auto"/>
              <w:bottom w:val="single" w:sz="8" w:space="0" w:color="auto"/>
            </w:tcBorders>
            <w:shd w:val="clear" w:color="auto" w:fill="BCBEC0"/>
          </w:tcPr>
          <w:p w14:paraId="4999F6D1" w14:textId="77777777" w:rsidR="00142BAB" w:rsidRPr="004B4C6D" w:rsidRDefault="00142BAB" w:rsidP="0036599D">
            <w:pPr>
              <w:pStyle w:val="TableText"/>
              <w:keepNext/>
              <w:rPr>
                <w:rFonts w:ascii="Public Sans" w:hAnsi="Public Sans" w:cstheme="minorHAnsi"/>
                <w:b/>
              </w:rPr>
            </w:pPr>
            <w:bookmarkStart w:id="5" w:name="InternalRelationships"/>
            <w:r w:rsidRPr="004B4C6D">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329E7B9B" w14:textId="77777777" w:rsidR="00142BAB" w:rsidRPr="004B4C6D" w:rsidRDefault="00142BAB" w:rsidP="0036599D">
            <w:pPr>
              <w:pStyle w:val="TableText"/>
              <w:keepNext/>
              <w:rPr>
                <w:rFonts w:ascii="Public Sans" w:hAnsi="Public Sans" w:cstheme="minorHAnsi"/>
                <w:b/>
              </w:rPr>
            </w:pPr>
          </w:p>
        </w:tc>
      </w:tr>
      <w:tr w:rsidR="003D6D63" w:rsidRPr="004B4C6D" w14:paraId="1B060A4B" w14:textId="77777777" w:rsidTr="00E832CB">
        <w:trPr>
          <w:cantSplit/>
        </w:trPr>
        <w:tc>
          <w:tcPr>
            <w:tcW w:w="3601" w:type="dxa"/>
            <w:tcBorders>
              <w:top w:val="single" w:sz="8" w:space="0" w:color="auto"/>
              <w:bottom w:val="single" w:sz="8" w:space="0" w:color="auto"/>
            </w:tcBorders>
            <w:shd w:val="clear" w:color="auto" w:fill="auto"/>
          </w:tcPr>
          <w:p w14:paraId="53443E6E" w14:textId="77777777" w:rsidR="003D6D63" w:rsidRPr="004B4C6D" w:rsidRDefault="003D6D63" w:rsidP="00742E34">
            <w:pPr>
              <w:keepNext/>
              <w:keepLines/>
              <w:autoSpaceDE w:val="0"/>
              <w:autoSpaceDN w:val="0"/>
              <w:adjustRightInd w:val="0"/>
              <w:spacing w:before="120" w:line="240" w:lineRule="auto"/>
              <w:rPr>
                <w:rFonts w:ascii="Public Sans" w:hAnsi="Public Sans" w:cstheme="minorHAnsi"/>
                <w:color w:val="FF0000"/>
              </w:rPr>
            </w:pPr>
            <w:r w:rsidRPr="004B4C6D">
              <w:rPr>
                <w:rFonts w:ascii="Public Sans" w:hAnsi="Public Sans" w:cstheme="minorHAnsi"/>
              </w:rPr>
              <w:t>Other LCM Coordinators</w:t>
            </w:r>
          </w:p>
        </w:tc>
        <w:tc>
          <w:tcPr>
            <w:tcW w:w="6946" w:type="dxa"/>
            <w:tcBorders>
              <w:top w:val="single" w:sz="8" w:space="0" w:color="auto"/>
              <w:bottom w:val="single" w:sz="8" w:space="0" w:color="auto"/>
            </w:tcBorders>
            <w:shd w:val="clear" w:color="auto" w:fill="auto"/>
          </w:tcPr>
          <w:p w14:paraId="7C1BD61A"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To ensure consistent practice in LCM activities across the state</w:t>
            </w:r>
          </w:p>
          <w:p w14:paraId="52F1A2F9"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To provide additional support and guidance on the implementation of LCM, and to troubleshoot common issues that arise across sites</w:t>
            </w:r>
          </w:p>
        </w:tc>
      </w:tr>
      <w:tr w:rsidR="003D6D63" w:rsidRPr="004B4C6D" w14:paraId="7DBBB243" w14:textId="77777777" w:rsidTr="00E832CB">
        <w:trPr>
          <w:cantSplit/>
        </w:trPr>
        <w:tc>
          <w:tcPr>
            <w:tcW w:w="3601" w:type="dxa"/>
            <w:tcBorders>
              <w:top w:val="single" w:sz="8" w:space="0" w:color="auto"/>
              <w:bottom w:val="single" w:sz="8" w:space="0" w:color="auto"/>
            </w:tcBorders>
            <w:shd w:val="clear" w:color="auto" w:fill="auto"/>
          </w:tcPr>
          <w:p w14:paraId="51C59EEF" w14:textId="77777777" w:rsidR="003D6D63" w:rsidRPr="004B4C6D" w:rsidRDefault="003D6D63" w:rsidP="00742E34">
            <w:pPr>
              <w:pStyle w:val="TableText"/>
              <w:keepNext/>
              <w:spacing w:before="120" w:after="120"/>
              <w:rPr>
                <w:rFonts w:ascii="Public Sans" w:hAnsi="Public Sans"/>
                <w:sz w:val="22"/>
                <w:szCs w:val="22"/>
              </w:rPr>
            </w:pPr>
            <w:r w:rsidRPr="004B4C6D">
              <w:rPr>
                <w:rFonts w:ascii="Public Sans" w:hAnsi="Public Sans"/>
                <w:sz w:val="22"/>
                <w:szCs w:val="22"/>
              </w:rPr>
              <w:t>Community Corrections Officers/Senior Community Corrections Officers and Unit Leaders</w:t>
            </w:r>
          </w:p>
        </w:tc>
        <w:tc>
          <w:tcPr>
            <w:tcW w:w="6946" w:type="dxa"/>
            <w:tcBorders>
              <w:top w:val="single" w:sz="8" w:space="0" w:color="auto"/>
              <w:bottom w:val="single" w:sz="8" w:space="0" w:color="auto"/>
            </w:tcBorders>
            <w:shd w:val="clear" w:color="auto" w:fill="auto"/>
          </w:tcPr>
          <w:p w14:paraId="256F1FCD"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To provide and receive information, updates and advice relating to the offenders they supervise that are eligible or selected for LCM</w:t>
            </w:r>
          </w:p>
          <w:p w14:paraId="3323C14F"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To assist in identifying and engaging eligible offenders in LCM</w:t>
            </w:r>
          </w:p>
        </w:tc>
      </w:tr>
      <w:tr w:rsidR="003D6D63" w:rsidRPr="004B4C6D" w14:paraId="33ADC53B" w14:textId="77777777" w:rsidTr="00E832CB">
        <w:trPr>
          <w:cantSplit/>
        </w:trPr>
        <w:tc>
          <w:tcPr>
            <w:tcW w:w="3601" w:type="dxa"/>
            <w:tcBorders>
              <w:top w:val="single" w:sz="8" w:space="0" w:color="auto"/>
              <w:bottom w:val="single" w:sz="8" w:space="0" w:color="auto"/>
            </w:tcBorders>
            <w:shd w:val="clear" w:color="auto" w:fill="auto"/>
          </w:tcPr>
          <w:p w14:paraId="24B2A7E2" w14:textId="77777777" w:rsidR="003D6D63" w:rsidRPr="004B4C6D" w:rsidRDefault="003D6D63" w:rsidP="00742E34">
            <w:pPr>
              <w:pStyle w:val="TableText"/>
              <w:keepNext/>
              <w:spacing w:before="120" w:after="120"/>
              <w:rPr>
                <w:rFonts w:ascii="Public Sans" w:hAnsi="Public Sans"/>
                <w:sz w:val="22"/>
                <w:szCs w:val="22"/>
              </w:rPr>
            </w:pPr>
            <w:r w:rsidRPr="004B4C6D">
              <w:rPr>
                <w:rFonts w:ascii="Public Sans" w:hAnsi="Public Sans"/>
                <w:sz w:val="22"/>
                <w:szCs w:val="22"/>
              </w:rPr>
              <w:t>Community Corrections Manager</w:t>
            </w:r>
          </w:p>
        </w:tc>
        <w:tc>
          <w:tcPr>
            <w:tcW w:w="6946" w:type="dxa"/>
            <w:tcBorders>
              <w:top w:val="single" w:sz="8" w:space="0" w:color="auto"/>
              <w:bottom w:val="single" w:sz="8" w:space="0" w:color="auto"/>
            </w:tcBorders>
            <w:shd w:val="clear" w:color="auto" w:fill="auto"/>
          </w:tcPr>
          <w:p w14:paraId="74DF402C"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To provide direct supervision and support in developing, implementing and monitoring the operational aspects of LCM locally</w:t>
            </w:r>
          </w:p>
        </w:tc>
      </w:tr>
      <w:tr w:rsidR="003D6D63" w:rsidRPr="004B4C6D" w14:paraId="5AE0E5F0" w14:textId="77777777" w:rsidTr="00E832CB">
        <w:trPr>
          <w:cantSplit/>
        </w:trPr>
        <w:tc>
          <w:tcPr>
            <w:tcW w:w="3601" w:type="dxa"/>
            <w:tcBorders>
              <w:top w:val="single" w:sz="8" w:space="0" w:color="auto"/>
              <w:bottom w:val="single" w:sz="8" w:space="0" w:color="auto"/>
            </w:tcBorders>
            <w:shd w:val="clear" w:color="auto" w:fill="auto"/>
          </w:tcPr>
          <w:p w14:paraId="2C743BFB" w14:textId="57B7C5FE" w:rsidR="003D6D63" w:rsidRPr="004B4C6D" w:rsidRDefault="00EE63E6" w:rsidP="00742E34">
            <w:pPr>
              <w:pStyle w:val="TableText"/>
              <w:keepNext/>
              <w:spacing w:before="120" w:after="120"/>
              <w:rPr>
                <w:rFonts w:ascii="Public Sans" w:hAnsi="Public Sans"/>
                <w:sz w:val="22"/>
                <w:szCs w:val="22"/>
              </w:rPr>
            </w:pPr>
            <w:r w:rsidRPr="004B4C6D">
              <w:rPr>
                <w:rFonts w:ascii="Public Sans" w:hAnsi="Public Sans"/>
                <w:sz w:val="22"/>
                <w:szCs w:val="22"/>
              </w:rPr>
              <w:t xml:space="preserve">Senior Project Officer, </w:t>
            </w:r>
            <w:r>
              <w:rPr>
                <w:rFonts w:ascii="Public Sans" w:hAnsi="Public Sans"/>
                <w:sz w:val="22"/>
                <w:szCs w:val="22"/>
              </w:rPr>
              <w:t>Strategic Operations</w:t>
            </w:r>
          </w:p>
        </w:tc>
        <w:tc>
          <w:tcPr>
            <w:tcW w:w="6946" w:type="dxa"/>
            <w:tcBorders>
              <w:top w:val="single" w:sz="8" w:space="0" w:color="auto"/>
              <w:bottom w:val="single" w:sz="8" w:space="0" w:color="auto"/>
            </w:tcBorders>
            <w:shd w:val="clear" w:color="auto" w:fill="auto"/>
          </w:tcPr>
          <w:p w14:paraId="64842B86" w14:textId="524BE0E4" w:rsidR="00EE63E6" w:rsidRPr="004B4C6D" w:rsidRDefault="00EE63E6"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 xml:space="preserve">To ensure compliance with agreed LCM operational practices  </w:t>
            </w:r>
          </w:p>
          <w:p w14:paraId="33298505" w14:textId="3D86929D" w:rsidR="003D6D63" w:rsidRPr="004B4C6D" w:rsidRDefault="00EE63E6"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inorHAnsi"/>
              </w:rPr>
            </w:pPr>
            <w:r w:rsidRPr="004B4C6D">
              <w:rPr>
                <w:rFonts w:ascii="Public Sans" w:hAnsi="Public Sans" w:cstheme="minorHAnsi"/>
              </w:rPr>
              <w:t>To provide support and assist in the escalation of issues with internal and external stakeholders</w:t>
            </w:r>
          </w:p>
        </w:tc>
      </w:tr>
      <w:tr w:rsidR="00142BAB" w:rsidRPr="004B4C6D" w14:paraId="729D185C" w14:textId="77777777" w:rsidTr="001875A4">
        <w:tc>
          <w:tcPr>
            <w:tcW w:w="3601" w:type="dxa"/>
            <w:tcBorders>
              <w:top w:val="single" w:sz="8" w:space="0" w:color="BCBEC0"/>
              <w:bottom w:val="single" w:sz="8" w:space="0" w:color="BCBEC0"/>
            </w:tcBorders>
            <w:shd w:val="clear" w:color="auto" w:fill="BCBEC0"/>
          </w:tcPr>
          <w:p w14:paraId="0C4CB366" w14:textId="77777777" w:rsidR="00142BAB" w:rsidRPr="004B4C6D" w:rsidRDefault="00142BAB" w:rsidP="00742E34">
            <w:pPr>
              <w:pStyle w:val="TableText"/>
              <w:keepNext/>
              <w:spacing w:before="120" w:after="120"/>
              <w:rPr>
                <w:rFonts w:ascii="Public Sans" w:hAnsi="Public Sans" w:cstheme="minorHAnsi"/>
                <w:b/>
              </w:rPr>
            </w:pPr>
            <w:bookmarkStart w:id="6" w:name="Start"/>
            <w:bookmarkStart w:id="7" w:name="ExternalRelationships"/>
            <w:bookmarkEnd w:id="5"/>
            <w:bookmarkEnd w:id="6"/>
            <w:r w:rsidRPr="004B4C6D">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758B0DCB" w14:textId="77777777" w:rsidR="00142BAB" w:rsidRPr="004B4C6D" w:rsidRDefault="00142BAB" w:rsidP="00742E34">
            <w:pPr>
              <w:pStyle w:val="TableText"/>
              <w:keepNext/>
              <w:spacing w:before="120" w:after="120"/>
              <w:rPr>
                <w:rFonts w:ascii="Public Sans" w:hAnsi="Public Sans" w:cstheme="minorHAnsi"/>
                <w:b/>
              </w:rPr>
            </w:pPr>
          </w:p>
        </w:tc>
      </w:tr>
      <w:tr w:rsidR="003D6D63" w:rsidRPr="004B4C6D" w14:paraId="749A740A" w14:textId="77777777" w:rsidTr="003D6D63">
        <w:tc>
          <w:tcPr>
            <w:tcW w:w="3601" w:type="dxa"/>
            <w:tcBorders>
              <w:top w:val="single" w:sz="8" w:space="0" w:color="BCBEC0"/>
              <w:bottom w:val="single" w:sz="8" w:space="0" w:color="BCBEC0"/>
            </w:tcBorders>
            <w:shd w:val="clear" w:color="auto" w:fill="auto"/>
          </w:tcPr>
          <w:p w14:paraId="0FBC65C1" w14:textId="77777777" w:rsidR="003D6D63" w:rsidRPr="004B4C6D" w:rsidRDefault="003D6D63" w:rsidP="00742E34">
            <w:pPr>
              <w:pStyle w:val="TableText"/>
              <w:keepNext/>
              <w:spacing w:before="120" w:after="120"/>
              <w:rPr>
                <w:rFonts w:ascii="Public Sans" w:hAnsi="Public Sans"/>
                <w:sz w:val="22"/>
                <w:szCs w:val="22"/>
              </w:rPr>
            </w:pPr>
            <w:r w:rsidRPr="004B4C6D">
              <w:rPr>
                <w:rFonts w:ascii="Public Sans" w:hAnsi="Public Sans"/>
                <w:sz w:val="22"/>
                <w:szCs w:val="22"/>
              </w:rPr>
              <w:t xml:space="preserve"> Partner agency representatives</w:t>
            </w:r>
          </w:p>
        </w:tc>
        <w:tc>
          <w:tcPr>
            <w:tcW w:w="6946" w:type="dxa"/>
            <w:tcBorders>
              <w:top w:val="single" w:sz="8" w:space="0" w:color="BCBEC0"/>
              <w:bottom w:val="single" w:sz="8" w:space="0" w:color="BCBEC0"/>
            </w:tcBorders>
            <w:shd w:val="clear" w:color="auto" w:fill="auto"/>
          </w:tcPr>
          <w:p w14:paraId="499858FB"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ajorHAnsi"/>
              </w:rPr>
            </w:pPr>
            <w:r w:rsidRPr="004B4C6D">
              <w:rPr>
                <w:rFonts w:ascii="Public Sans" w:hAnsi="Public Sans" w:cstheme="majorHAnsi"/>
              </w:rPr>
              <w:t xml:space="preserve">To provide support, facilitate information exchange, coordinate meetings and ensure understanding and adherence to their roles within LCM, as set out by the </w:t>
            </w:r>
            <w:r w:rsidRPr="00EE63E6">
              <w:rPr>
                <w:rFonts w:ascii="Public Sans" w:hAnsi="Public Sans" w:cstheme="majorHAnsi"/>
                <w:i/>
                <w:iCs/>
              </w:rPr>
              <w:t>LCM Practice Guidelines</w:t>
            </w:r>
          </w:p>
        </w:tc>
      </w:tr>
      <w:tr w:rsidR="003D6D63" w:rsidRPr="004B4C6D" w14:paraId="13332436" w14:textId="77777777" w:rsidTr="001875A4">
        <w:tc>
          <w:tcPr>
            <w:tcW w:w="3601" w:type="dxa"/>
            <w:tcBorders>
              <w:top w:val="single" w:sz="8" w:space="0" w:color="BCBEC0"/>
              <w:bottom w:val="single" w:sz="4" w:space="0" w:color="auto"/>
            </w:tcBorders>
            <w:shd w:val="clear" w:color="auto" w:fill="auto"/>
          </w:tcPr>
          <w:p w14:paraId="36F4DD56" w14:textId="77777777" w:rsidR="003D6D63" w:rsidRPr="004B4C6D" w:rsidRDefault="003D6D63" w:rsidP="00742E34">
            <w:pPr>
              <w:pStyle w:val="TableText"/>
              <w:keepNext/>
              <w:spacing w:before="120" w:after="120"/>
              <w:rPr>
                <w:rFonts w:ascii="Public Sans" w:hAnsi="Public Sans"/>
                <w:sz w:val="22"/>
                <w:szCs w:val="22"/>
              </w:rPr>
            </w:pPr>
            <w:r w:rsidRPr="004B4C6D">
              <w:rPr>
                <w:rFonts w:ascii="Public Sans" w:hAnsi="Public Sans"/>
                <w:sz w:val="22"/>
                <w:szCs w:val="22"/>
              </w:rPr>
              <w:t>Local service providers</w:t>
            </w:r>
          </w:p>
        </w:tc>
        <w:tc>
          <w:tcPr>
            <w:tcW w:w="6946" w:type="dxa"/>
            <w:tcBorders>
              <w:top w:val="single" w:sz="8" w:space="0" w:color="BCBEC0"/>
              <w:bottom w:val="single" w:sz="4" w:space="0" w:color="auto"/>
            </w:tcBorders>
            <w:shd w:val="clear" w:color="auto" w:fill="auto"/>
          </w:tcPr>
          <w:p w14:paraId="6ADBF42C" w14:textId="77777777" w:rsidR="003D6D63" w:rsidRPr="004B4C6D" w:rsidRDefault="003D6D63" w:rsidP="002F34CF">
            <w:pPr>
              <w:pStyle w:val="ListParagraph"/>
              <w:keepNext/>
              <w:keepLines/>
              <w:numPr>
                <w:ilvl w:val="0"/>
                <w:numId w:val="36"/>
              </w:numPr>
              <w:autoSpaceDE w:val="0"/>
              <w:autoSpaceDN w:val="0"/>
              <w:adjustRightInd w:val="0"/>
              <w:spacing w:before="120" w:line="240" w:lineRule="auto"/>
              <w:jc w:val="both"/>
              <w:rPr>
                <w:rFonts w:ascii="Public Sans" w:hAnsi="Public Sans" w:cstheme="majorHAnsi"/>
              </w:rPr>
            </w:pPr>
            <w:r w:rsidRPr="004B4C6D">
              <w:rPr>
                <w:rFonts w:ascii="Public Sans" w:hAnsi="Public Sans" w:cstheme="majorHAnsi"/>
              </w:rPr>
              <w:t>To identify relevant local service providers who can provide services that will benefit LCM participants, and to answer any questions and increase awareness and understanding of LCM</w:t>
            </w:r>
          </w:p>
        </w:tc>
      </w:tr>
    </w:tbl>
    <w:bookmarkEnd w:id="7"/>
    <w:p w14:paraId="2C00F892" w14:textId="77777777" w:rsidR="00142BAB" w:rsidRPr="004B4C6D" w:rsidRDefault="00142BAB" w:rsidP="00742E34">
      <w:pPr>
        <w:pStyle w:val="Heading1"/>
        <w:spacing w:before="120"/>
        <w:rPr>
          <w:rFonts w:ascii="Public Sans" w:hAnsi="Public Sans" w:cstheme="minorHAnsi"/>
          <w:sz w:val="24"/>
          <w:szCs w:val="24"/>
        </w:rPr>
      </w:pPr>
      <w:r w:rsidRPr="004B4C6D">
        <w:rPr>
          <w:rFonts w:ascii="Public Sans" w:hAnsi="Public Sans" w:cstheme="minorHAnsi"/>
          <w:sz w:val="24"/>
          <w:szCs w:val="24"/>
        </w:rPr>
        <w:t>Role dimensions</w:t>
      </w:r>
    </w:p>
    <w:p w14:paraId="3C4CC16C" w14:textId="77777777" w:rsidR="00142BAB" w:rsidRPr="004B4C6D" w:rsidRDefault="00142BAB" w:rsidP="00742E34">
      <w:pPr>
        <w:pStyle w:val="Heading2"/>
        <w:spacing w:before="120"/>
        <w:rPr>
          <w:rFonts w:ascii="Public Sans" w:hAnsi="Public Sans" w:cstheme="minorHAnsi"/>
          <w:u w:val="single"/>
        </w:rPr>
      </w:pPr>
      <w:r w:rsidRPr="004B4C6D">
        <w:rPr>
          <w:rFonts w:ascii="Public Sans" w:hAnsi="Public Sans" w:cstheme="minorHAnsi"/>
          <w:u w:val="single"/>
        </w:rPr>
        <w:t>Decision making</w:t>
      </w:r>
    </w:p>
    <w:p w14:paraId="771A4695" w14:textId="77777777" w:rsidR="00EE63E6" w:rsidRPr="004B4C6D" w:rsidRDefault="00EE63E6" w:rsidP="00EE63E6">
      <w:pPr>
        <w:keepNext/>
        <w:spacing w:before="120"/>
        <w:ind w:right="142"/>
        <w:jc w:val="both"/>
        <w:rPr>
          <w:rFonts w:ascii="Public Sans" w:hAnsi="Public Sans" w:cstheme="minorHAnsi"/>
          <w:szCs w:val="22"/>
        </w:rPr>
      </w:pPr>
      <w:r w:rsidRPr="004B4C6D">
        <w:rPr>
          <w:rFonts w:ascii="Public Sans" w:hAnsi="Public Sans" w:cstheme="minorHAnsi"/>
          <w:szCs w:val="22"/>
        </w:rPr>
        <w:t xml:space="preserve">The role will represent the Department in a variety of forums.  As such, the LCM Coordinator will be responsible for representing the LCM principles and operations. Decision-making must occur with the support of the local Community Corrections Manager. </w:t>
      </w:r>
    </w:p>
    <w:p w14:paraId="4612C3E8" w14:textId="77777777" w:rsidR="00EE63E6" w:rsidRPr="004B4C6D" w:rsidRDefault="00EE63E6" w:rsidP="00EE63E6">
      <w:pPr>
        <w:keepNext/>
        <w:spacing w:before="120"/>
        <w:jc w:val="both"/>
        <w:rPr>
          <w:rFonts w:ascii="Public Sans" w:hAnsi="Public Sans" w:cstheme="minorHAnsi"/>
          <w:color w:val="FF0000"/>
          <w:szCs w:val="22"/>
        </w:rPr>
      </w:pPr>
      <w:r w:rsidRPr="004B4C6D">
        <w:rPr>
          <w:rFonts w:ascii="Public Sans" w:hAnsi="Public Sans" w:cstheme="minorHAnsi"/>
          <w:szCs w:val="22"/>
        </w:rPr>
        <w:t>In respect to the loca</w:t>
      </w:r>
      <w:r>
        <w:rPr>
          <w:rFonts w:ascii="Public Sans" w:hAnsi="Public Sans" w:cstheme="minorHAnsi"/>
          <w:szCs w:val="22"/>
        </w:rPr>
        <w:t>l</w:t>
      </w:r>
      <w:r w:rsidRPr="004B4C6D">
        <w:rPr>
          <w:rFonts w:ascii="Public Sans" w:hAnsi="Public Sans" w:cstheme="minorHAnsi"/>
          <w:szCs w:val="22"/>
        </w:rPr>
        <w:t xml:space="preserve"> operation of LCM, the LCM Coordinator has significant autonomy to make decisions to support the effective operation of LCM in their local area</w:t>
      </w:r>
      <w:r>
        <w:rPr>
          <w:rFonts w:ascii="Public Sans" w:hAnsi="Public Sans" w:cstheme="minorHAnsi"/>
          <w:szCs w:val="22"/>
        </w:rPr>
        <w:t>, including the selection of participants onto the program</w:t>
      </w:r>
      <w:r w:rsidRPr="004B4C6D">
        <w:rPr>
          <w:rFonts w:ascii="Public Sans" w:hAnsi="Public Sans" w:cstheme="minorHAnsi"/>
          <w:szCs w:val="22"/>
        </w:rPr>
        <w:t>.</w:t>
      </w:r>
    </w:p>
    <w:p w14:paraId="636B22C0" w14:textId="77777777" w:rsidR="00E37B94" w:rsidRPr="004B4C6D" w:rsidRDefault="00E37B94" w:rsidP="00E63FB9">
      <w:pPr>
        <w:pStyle w:val="Heading2"/>
        <w:spacing w:after="0" w:line="240" w:lineRule="auto"/>
        <w:rPr>
          <w:rFonts w:ascii="Public Sans" w:hAnsi="Public Sans" w:cstheme="minorHAnsi"/>
          <w:u w:val="single"/>
        </w:rPr>
      </w:pPr>
    </w:p>
    <w:p w14:paraId="2020FA6A" w14:textId="77777777" w:rsidR="00142BAB" w:rsidRPr="004B4C6D" w:rsidRDefault="00142BAB" w:rsidP="00E63FB9">
      <w:pPr>
        <w:pStyle w:val="Heading2"/>
        <w:spacing w:after="0" w:line="240" w:lineRule="auto"/>
        <w:rPr>
          <w:rFonts w:ascii="Public Sans" w:hAnsi="Public Sans" w:cstheme="minorHAnsi"/>
          <w:u w:val="single"/>
        </w:rPr>
      </w:pPr>
      <w:r w:rsidRPr="004B4C6D">
        <w:rPr>
          <w:rFonts w:ascii="Public Sans" w:hAnsi="Public Sans" w:cstheme="minorHAnsi"/>
          <w:u w:val="single"/>
        </w:rPr>
        <w:t>Reporting line</w:t>
      </w:r>
    </w:p>
    <w:p w14:paraId="2C33861B" w14:textId="6DCCDDC7" w:rsidR="00C31C1C" w:rsidRPr="004B4C6D" w:rsidRDefault="00DE261C" w:rsidP="00E37B94">
      <w:pPr>
        <w:pStyle w:val="Heading2"/>
        <w:spacing w:before="120"/>
        <w:jc w:val="both"/>
        <w:rPr>
          <w:rFonts w:ascii="Public Sans" w:hAnsi="Public Sans" w:cstheme="minorHAnsi"/>
          <w:b w:val="0"/>
          <w:bCs w:val="0"/>
          <w:iCs w:val="0"/>
          <w:color w:val="auto"/>
          <w:sz w:val="22"/>
          <w:szCs w:val="22"/>
          <w:lang w:eastAsia="en-AU"/>
        </w:rPr>
      </w:pPr>
      <w:bookmarkStart w:id="8" w:name="ReportingLine"/>
      <w:bookmarkEnd w:id="8"/>
      <w:r w:rsidRPr="004B4C6D">
        <w:rPr>
          <w:rFonts w:ascii="Public Sans" w:hAnsi="Public Sans" w:cstheme="minorHAnsi"/>
          <w:b w:val="0"/>
          <w:bCs w:val="0"/>
          <w:iCs w:val="0"/>
          <w:color w:val="auto"/>
          <w:sz w:val="22"/>
          <w:szCs w:val="22"/>
          <w:lang w:eastAsia="en-AU"/>
        </w:rPr>
        <w:t>This role reports to the relevant Community Corrections Manager</w:t>
      </w:r>
      <w:r w:rsidR="00EE63E6">
        <w:rPr>
          <w:rFonts w:ascii="Public Sans" w:hAnsi="Public Sans" w:cstheme="minorHAnsi"/>
          <w:b w:val="0"/>
          <w:bCs w:val="0"/>
          <w:iCs w:val="0"/>
          <w:color w:val="auto"/>
          <w:sz w:val="22"/>
          <w:szCs w:val="22"/>
          <w:lang w:eastAsia="en-AU"/>
        </w:rPr>
        <w:t>.</w:t>
      </w:r>
    </w:p>
    <w:p w14:paraId="4FAC8C3B" w14:textId="77777777" w:rsidR="00E37B94" w:rsidRPr="004B4C6D" w:rsidRDefault="00E37B94" w:rsidP="00E349C0">
      <w:pPr>
        <w:pStyle w:val="Heading2"/>
        <w:spacing w:after="0" w:line="240" w:lineRule="auto"/>
        <w:jc w:val="both"/>
        <w:rPr>
          <w:rFonts w:ascii="Public Sans" w:hAnsi="Public Sans" w:cstheme="minorHAnsi"/>
          <w:sz w:val="22"/>
          <w:szCs w:val="22"/>
          <w:u w:val="single"/>
        </w:rPr>
      </w:pPr>
    </w:p>
    <w:p w14:paraId="298C85C8" w14:textId="77777777" w:rsidR="00DE261C" w:rsidRPr="004B4C6D" w:rsidRDefault="00DE261C" w:rsidP="00742E34">
      <w:pPr>
        <w:pStyle w:val="Heading2"/>
        <w:spacing w:before="120"/>
        <w:jc w:val="both"/>
        <w:rPr>
          <w:rFonts w:ascii="Public Sans" w:hAnsi="Public Sans" w:cstheme="minorHAnsi"/>
          <w:sz w:val="22"/>
          <w:szCs w:val="22"/>
          <w:u w:val="single"/>
        </w:rPr>
      </w:pPr>
      <w:r w:rsidRPr="004B4C6D">
        <w:rPr>
          <w:rFonts w:ascii="Public Sans" w:hAnsi="Public Sans" w:cstheme="minorHAnsi"/>
          <w:sz w:val="22"/>
          <w:szCs w:val="22"/>
          <w:u w:val="single"/>
        </w:rPr>
        <w:t>Direct reports</w:t>
      </w:r>
    </w:p>
    <w:p w14:paraId="0EF5150A" w14:textId="77777777" w:rsidR="00DE261C" w:rsidRPr="004B4C6D" w:rsidRDefault="00DE261C" w:rsidP="00742E34">
      <w:pPr>
        <w:keepNext/>
        <w:spacing w:before="120"/>
        <w:jc w:val="both"/>
        <w:rPr>
          <w:rFonts w:ascii="Public Sans" w:hAnsi="Public Sans" w:cstheme="minorHAnsi"/>
          <w:szCs w:val="22"/>
        </w:rPr>
      </w:pPr>
      <w:r w:rsidRPr="004B4C6D">
        <w:rPr>
          <w:rFonts w:ascii="Public Sans" w:hAnsi="Public Sans" w:cstheme="minorHAnsi"/>
          <w:szCs w:val="22"/>
        </w:rPr>
        <w:t>Nil.</w:t>
      </w:r>
    </w:p>
    <w:p w14:paraId="6B34C9C4" w14:textId="77777777" w:rsidR="00E349C0" w:rsidRPr="004B4C6D" w:rsidRDefault="00E349C0" w:rsidP="00E349C0">
      <w:pPr>
        <w:pStyle w:val="Heading2"/>
        <w:spacing w:after="0" w:line="240" w:lineRule="auto"/>
        <w:jc w:val="both"/>
        <w:rPr>
          <w:rFonts w:ascii="Public Sans" w:hAnsi="Public Sans" w:cstheme="minorHAnsi"/>
          <w:sz w:val="22"/>
          <w:szCs w:val="22"/>
          <w:u w:val="single"/>
        </w:rPr>
      </w:pPr>
    </w:p>
    <w:p w14:paraId="632D59B0" w14:textId="77777777" w:rsidR="00DE261C" w:rsidRPr="004B4C6D" w:rsidRDefault="00DE261C" w:rsidP="00742E34">
      <w:pPr>
        <w:pStyle w:val="Heading2"/>
        <w:spacing w:before="120"/>
        <w:jc w:val="both"/>
        <w:rPr>
          <w:rFonts w:ascii="Public Sans" w:hAnsi="Public Sans" w:cstheme="minorHAnsi"/>
          <w:sz w:val="22"/>
          <w:szCs w:val="22"/>
          <w:u w:val="single"/>
        </w:rPr>
      </w:pPr>
      <w:r w:rsidRPr="004B4C6D">
        <w:rPr>
          <w:rFonts w:ascii="Public Sans" w:hAnsi="Public Sans" w:cstheme="minorHAnsi"/>
          <w:sz w:val="22"/>
          <w:szCs w:val="22"/>
          <w:u w:val="single"/>
        </w:rPr>
        <w:t>Budget/Expenditure</w:t>
      </w:r>
    </w:p>
    <w:p w14:paraId="5DD6ADF2" w14:textId="77777777" w:rsidR="00DE261C" w:rsidRPr="004B4C6D" w:rsidRDefault="00DE261C" w:rsidP="00742E34">
      <w:pPr>
        <w:keepNext/>
        <w:spacing w:before="120"/>
        <w:jc w:val="both"/>
        <w:rPr>
          <w:rFonts w:ascii="Public Sans" w:hAnsi="Public Sans" w:cstheme="minorHAnsi"/>
          <w:szCs w:val="22"/>
        </w:rPr>
      </w:pPr>
      <w:bookmarkStart w:id="9" w:name="Budget"/>
      <w:bookmarkEnd w:id="9"/>
      <w:r w:rsidRPr="004B4C6D">
        <w:rPr>
          <w:rFonts w:ascii="Public Sans" w:hAnsi="Public Sans" w:cstheme="minorHAnsi"/>
          <w:szCs w:val="22"/>
        </w:rPr>
        <w:t>Nil.</w:t>
      </w:r>
    </w:p>
    <w:p w14:paraId="0FDC042B" w14:textId="77777777" w:rsidR="001D4520" w:rsidRPr="004B4C6D" w:rsidRDefault="001D4520" w:rsidP="001D4520">
      <w:pPr>
        <w:pStyle w:val="Heading1"/>
        <w:rPr>
          <w:rFonts w:ascii="Public Sans" w:hAnsi="Public Sans" w:cstheme="minorHAnsi"/>
          <w:sz w:val="24"/>
          <w:szCs w:val="24"/>
        </w:rPr>
      </w:pPr>
      <w:r w:rsidRPr="004B4C6D">
        <w:rPr>
          <w:rFonts w:ascii="Public Sans" w:hAnsi="Public Sans" w:cstheme="minorHAnsi"/>
          <w:sz w:val="24"/>
          <w:szCs w:val="24"/>
        </w:rPr>
        <w:t>Key knowledge and experience</w:t>
      </w:r>
    </w:p>
    <w:p w14:paraId="23407A45" w14:textId="1E0E9154" w:rsidR="005E2E68" w:rsidRPr="005E2E68" w:rsidRDefault="005E2E68" w:rsidP="005E2E68">
      <w:pPr>
        <w:pStyle w:val="ListParagraph"/>
        <w:keepNext/>
        <w:keepLines/>
        <w:numPr>
          <w:ilvl w:val="0"/>
          <w:numId w:val="35"/>
        </w:numPr>
        <w:autoSpaceDE w:val="0"/>
        <w:autoSpaceDN w:val="0"/>
        <w:adjustRightInd w:val="0"/>
        <w:spacing w:line="240" w:lineRule="auto"/>
        <w:ind w:left="357" w:hanging="357"/>
        <w:jc w:val="both"/>
        <w:rPr>
          <w:rFonts w:ascii="Public Sans" w:hAnsi="Public Sans" w:cstheme="minorHAnsi"/>
        </w:rPr>
      </w:pPr>
      <w:r w:rsidRPr="005E2E68">
        <w:rPr>
          <w:rFonts w:ascii="Public Sans" w:hAnsi="Public Sans" w:cstheme="minorHAnsi"/>
        </w:rPr>
        <w:t>Knowledge of the criminal justice system and the roles of NSW Police Force and Community Corrections</w:t>
      </w:r>
      <w:r>
        <w:rPr>
          <w:rFonts w:ascii="Public Sans" w:hAnsi="Public Sans" w:cstheme="minorHAnsi"/>
        </w:rPr>
        <w:t>.</w:t>
      </w:r>
    </w:p>
    <w:p w14:paraId="7B9F6229" w14:textId="4005654E" w:rsidR="005E2E68" w:rsidRPr="004B4C6D" w:rsidRDefault="005E2E68" w:rsidP="005E2E68">
      <w:pPr>
        <w:pStyle w:val="ListParagraph"/>
        <w:keepNext/>
        <w:keepLines/>
        <w:numPr>
          <w:ilvl w:val="0"/>
          <w:numId w:val="35"/>
        </w:numPr>
        <w:autoSpaceDE w:val="0"/>
        <w:autoSpaceDN w:val="0"/>
        <w:adjustRightInd w:val="0"/>
        <w:spacing w:line="240" w:lineRule="auto"/>
        <w:ind w:left="357" w:hanging="357"/>
        <w:jc w:val="both"/>
        <w:rPr>
          <w:rFonts w:ascii="Public Sans" w:hAnsi="Public Sans" w:cs="Arial"/>
        </w:rPr>
      </w:pPr>
      <w:r w:rsidRPr="004B4C6D">
        <w:rPr>
          <w:rFonts w:ascii="Public Sans" w:hAnsi="Public Sans" w:cstheme="minorHAnsi"/>
          <w:szCs w:val="22"/>
          <w:lang w:eastAsia="en-AU"/>
        </w:rPr>
        <w:t>Demonstrated experience providing secretariat support to high level groups</w:t>
      </w:r>
      <w:r>
        <w:rPr>
          <w:rFonts w:ascii="Public Sans" w:hAnsi="Public Sans" w:cstheme="minorHAnsi"/>
          <w:szCs w:val="22"/>
          <w:lang w:eastAsia="en-AU"/>
        </w:rPr>
        <w:t>, including the coordination of meetings, preparation of reports and minute taking.</w:t>
      </w:r>
    </w:p>
    <w:p w14:paraId="2C85A878" w14:textId="2A0C35C8" w:rsidR="005E2E68" w:rsidRPr="0093406D" w:rsidRDefault="005E2E68" w:rsidP="005E2E68">
      <w:pPr>
        <w:pStyle w:val="ListParagraph"/>
        <w:numPr>
          <w:ilvl w:val="0"/>
          <w:numId w:val="35"/>
        </w:numPr>
        <w:jc w:val="both"/>
        <w:rPr>
          <w:rFonts w:ascii="Public Sans" w:hAnsi="Public Sans" w:cstheme="minorHAnsi"/>
        </w:rPr>
      </w:pPr>
      <w:r w:rsidRPr="004B4C6D">
        <w:rPr>
          <w:rFonts w:ascii="Public Sans" w:hAnsi="Public Sans" w:cstheme="minorHAnsi"/>
          <w:szCs w:val="22"/>
          <w:lang w:eastAsia="en-AU"/>
        </w:rPr>
        <w:t>Demonstrated experience in proactively identifying relevant resources to support offenders and implementing effective solutions when faced with challenges in organising service delivery for offenders</w:t>
      </w:r>
      <w:r>
        <w:rPr>
          <w:rFonts w:ascii="Public Sans" w:hAnsi="Public Sans" w:cstheme="minorHAnsi"/>
          <w:szCs w:val="22"/>
          <w:lang w:eastAsia="en-AU"/>
        </w:rPr>
        <w:t>.</w:t>
      </w:r>
    </w:p>
    <w:p w14:paraId="1E9CDAE3" w14:textId="77777777" w:rsidR="005E2E68" w:rsidRPr="0093406D" w:rsidRDefault="005E2E68" w:rsidP="005E2E68">
      <w:pPr>
        <w:pStyle w:val="ListParagraph"/>
        <w:numPr>
          <w:ilvl w:val="0"/>
          <w:numId w:val="35"/>
        </w:numPr>
        <w:jc w:val="both"/>
        <w:rPr>
          <w:rFonts w:ascii="Public Sans" w:hAnsi="Public Sans" w:cstheme="minorHAnsi"/>
        </w:rPr>
      </w:pPr>
      <w:r>
        <w:rPr>
          <w:rFonts w:ascii="Public Sans" w:hAnsi="Public Sans" w:cstheme="minorHAnsi"/>
          <w:szCs w:val="22"/>
          <w:lang w:eastAsia="en-AU"/>
        </w:rPr>
        <w:t>Demonstrated interpersonal and communication skills to continuously build and maintain strong relationships with a wide variety of stakeholders, including offenders with significant trauma backgrounds.</w:t>
      </w:r>
    </w:p>
    <w:p w14:paraId="06470051" w14:textId="77777777" w:rsidR="00E63FB9" w:rsidRPr="004B4C6D" w:rsidRDefault="00E63FB9" w:rsidP="00E8463F">
      <w:pPr>
        <w:pStyle w:val="Heading1"/>
        <w:spacing w:after="0" w:line="240" w:lineRule="auto"/>
        <w:jc w:val="both"/>
        <w:rPr>
          <w:rFonts w:ascii="Public Sans" w:hAnsi="Public Sans" w:cstheme="minorHAnsi"/>
          <w:sz w:val="24"/>
          <w:szCs w:val="24"/>
        </w:rPr>
      </w:pPr>
    </w:p>
    <w:p w14:paraId="6CE3E9EE" w14:textId="77777777" w:rsidR="001D4520" w:rsidRPr="004B4C6D" w:rsidRDefault="001D4520" w:rsidP="00E8463F">
      <w:pPr>
        <w:pStyle w:val="Heading1"/>
        <w:spacing w:after="0" w:line="240" w:lineRule="auto"/>
        <w:jc w:val="both"/>
        <w:rPr>
          <w:rFonts w:ascii="Public Sans" w:hAnsi="Public Sans" w:cstheme="minorHAnsi"/>
          <w:sz w:val="24"/>
          <w:szCs w:val="24"/>
        </w:rPr>
      </w:pPr>
      <w:r w:rsidRPr="004B4C6D">
        <w:rPr>
          <w:rFonts w:ascii="Public Sans" w:hAnsi="Public Sans" w:cstheme="minorHAnsi"/>
          <w:sz w:val="24"/>
          <w:szCs w:val="24"/>
        </w:rPr>
        <w:t>Essential requirements</w:t>
      </w:r>
    </w:p>
    <w:p w14:paraId="7E924CBD" w14:textId="77777777" w:rsidR="001D4520" w:rsidRPr="004B4C6D" w:rsidRDefault="001D4520" w:rsidP="00E8463F">
      <w:pPr>
        <w:jc w:val="both"/>
        <w:rPr>
          <w:rFonts w:ascii="Public Sans" w:hAnsi="Public Sans" w:cstheme="minorHAnsi"/>
        </w:rPr>
      </w:pPr>
    </w:p>
    <w:p w14:paraId="4D96E379" w14:textId="77777777" w:rsidR="001D4520" w:rsidRPr="004B4C6D" w:rsidRDefault="001D4520" w:rsidP="00E8463F">
      <w:pPr>
        <w:jc w:val="both"/>
        <w:rPr>
          <w:rFonts w:ascii="Public Sans" w:hAnsi="Public Sans" w:cstheme="minorHAnsi"/>
        </w:rPr>
      </w:pPr>
      <w:bookmarkStart w:id="10" w:name="EssentialReqs"/>
      <w:bookmarkEnd w:id="10"/>
      <w:r w:rsidRPr="004B4C6D">
        <w:rPr>
          <w:rFonts w:ascii="Public Sans" w:hAnsi="Public Sans" w:cstheme="minorHAnsi"/>
        </w:rPr>
        <w:t>Appointments are subject to reference checks. Some roles may also require the following checks/ clearances:</w:t>
      </w:r>
    </w:p>
    <w:p w14:paraId="30A179B1" w14:textId="77777777" w:rsidR="001D4520" w:rsidRPr="004B4C6D" w:rsidRDefault="001D4520" w:rsidP="00E8463F">
      <w:pPr>
        <w:numPr>
          <w:ilvl w:val="0"/>
          <w:numId w:val="29"/>
        </w:numPr>
        <w:spacing w:before="120" w:line="240" w:lineRule="auto"/>
        <w:jc w:val="both"/>
        <w:rPr>
          <w:rFonts w:ascii="Public Sans" w:hAnsi="Public Sans" w:cstheme="minorHAnsi"/>
          <w:bCs/>
        </w:rPr>
      </w:pPr>
      <w:r w:rsidRPr="004B4C6D">
        <w:rPr>
          <w:rFonts w:ascii="Public Sans" w:hAnsi="Public Sans" w:cstheme="minorHAnsi"/>
          <w:bCs/>
        </w:rPr>
        <w:t>National Criminal History Record Check in accordance with the Disability Inclusion Act 2014</w:t>
      </w:r>
    </w:p>
    <w:p w14:paraId="3DC641E2" w14:textId="77777777" w:rsidR="001D4520" w:rsidRPr="004B4C6D" w:rsidRDefault="001D4520" w:rsidP="00E8463F">
      <w:pPr>
        <w:numPr>
          <w:ilvl w:val="0"/>
          <w:numId w:val="29"/>
        </w:numPr>
        <w:spacing w:before="120" w:line="240" w:lineRule="auto"/>
        <w:jc w:val="both"/>
        <w:rPr>
          <w:rFonts w:ascii="Public Sans" w:hAnsi="Public Sans" w:cstheme="minorHAnsi"/>
          <w:bCs/>
        </w:rPr>
      </w:pPr>
      <w:r w:rsidRPr="004B4C6D">
        <w:rPr>
          <w:rFonts w:ascii="Public Sans" w:hAnsi="Public Sans" w:cstheme="minorHAnsi"/>
          <w:bCs/>
        </w:rPr>
        <w:t>Working with Children Check clearance in accordance with the Child Protection (Working with Children) Act 2012</w:t>
      </w:r>
    </w:p>
    <w:p w14:paraId="79DA58FC" w14:textId="77777777" w:rsidR="001D4520" w:rsidRPr="004B4C6D" w:rsidRDefault="001D4520" w:rsidP="001D4520">
      <w:pPr>
        <w:rPr>
          <w:rFonts w:ascii="Public Sans" w:hAnsi="Public Sans"/>
        </w:rPr>
      </w:pPr>
    </w:p>
    <w:p w14:paraId="4894AC3D" w14:textId="77777777" w:rsidR="00DE261C" w:rsidRPr="004B4C6D" w:rsidRDefault="00DE261C" w:rsidP="00742E34">
      <w:pPr>
        <w:pStyle w:val="Heading1"/>
        <w:spacing w:before="120" w:line="260" w:lineRule="atLeast"/>
        <w:jc w:val="both"/>
        <w:rPr>
          <w:rFonts w:ascii="Public Sans" w:hAnsi="Public Sans" w:cstheme="minorHAnsi"/>
          <w:sz w:val="22"/>
          <w:szCs w:val="22"/>
        </w:rPr>
      </w:pPr>
      <w:r w:rsidRPr="004B4C6D">
        <w:rPr>
          <w:rFonts w:ascii="Public Sans" w:hAnsi="Public Sans" w:cstheme="minorHAnsi"/>
          <w:sz w:val="22"/>
          <w:szCs w:val="22"/>
        </w:rPr>
        <w:t>Capabilities for the role</w:t>
      </w:r>
    </w:p>
    <w:p w14:paraId="0AA08132" w14:textId="77777777" w:rsidR="00DE261C" w:rsidRPr="004B4C6D" w:rsidRDefault="00DE261C" w:rsidP="00742E34">
      <w:pPr>
        <w:keepNext/>
        <w:spacing w:before="120"/>
        <w:jc w:val="both"/>
        <w:rPr>
          <w:rFonts w:ascii="Public Sans" w:hAnsi="Public Sans" w:cstheme="minorHAnsi"/>
          <w:szCs w:val="22"/>
        </w:rPr>
      </w:pPr>
      <w:r w:rsidRPr="004B4C6D">
        <w:rPr>
          <w:rFonts w:ascii="Public Sans" w:hAnsi="Public Sans" w:cstheme="minorHAnsi"/>
          <w:szCs w:val="22"/>
        </w:rPr>
        <w:t xml:space="preserve">The </w:t>
      </w:r>
      <w:hyperlink r:id="rId8" w:history="1">
        <w:r w:rsidRPr="004B4C6D">
          <w:rPr>
            <w:rStyle w:val="Hyperlink"/>
            <w:rFonts w:ascii="Public Sans" w:hAnsi="Public Sans" w:cstheme="minorHAnsi"/>
            <w:szCs w:val="22"/>
          </w:rPr>
          <w:t>NSW public sector capability framework</w:t>
        </w:r>
      </w:hyperlink>
      <w:r w:rsidRPr="004B4C6D">
        <w:rPr>
          <w:rFonts w:ascii="Public Sans" w:hAnsi="Public Sans" w:cstheme="minorHAnsi"/>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A891742" w14:textId="77777777" w:rsidR="00DE261C" w:rsidRPr="004B4C6D" w:rsidRDefault="00DE261C" w:rsidP="00742E34">
      <w:pPr>
        <w:keepNext/>
        <w:spacing w:before="120"/>
        <w:jc w:val="both"/>
        <w:rPr>
          <w:rFonts w:ascii="Public Sans" w:hAnsi="Public Sans" w:cstheme="minorHAnsi"/>
          <w:szCs w:val="22"/>
        </w:rPr>
      </w:pPr>
      <w:r w:rsidRPr="004B4C6D">
        <w:rPr>
          <w:rFonts w:ascii="Public Sans" w:hAnsi="Public Sans" w:cstheme="minorHAnsi"/>
          <w:szCs w:val="22"/>
        </w:rPr>
        <w:t xml:space="preserve">The capabilities are separated into </w:t>
      </w:r>
      <w:r w:rsidRPr="004B4C6D">
        <w:rPr>
          <w:rFonts w:ascii="Public Sans" w:hAnsi="Public Sans" w:cstheme="minorHAnsi"/>
          <w:b/>
          <w:szCs w:val="22"/>
        </w:rPr>
        <w:t>focus capabilities</w:t>
      </w:r>
      <w:r w:rsidRPr="004B4C6D">
        <w:rPr>
          <w:rFonts w:ascii="Public Sans" w:hAnsi="Public Sans" w:cstheme="minorHAnsi"/>
          <w:szCs w:val="22"/>
        </w:rPr>
        <w:t xml:space="preserve"> and </w:t>
      </w:r>
      <w:r w:rsidRPr="004B4C6D">
        <w:rPr>
          <w:rFonts w:ascii="Public Sans" w:hAnsi="Public Sans" w:cstheme="minorHAnsi"/>
          <w:b/>
          <w:szCs w:val="22"/>
        </w:rPr>
        <w:t>complementary capabilities</w:t>
      </w:r>
      <w:r w:rsidRPr="004B4C6D">
        <w:rPr>
          <w:rFonts w:ascii="Public Sans" w:hAnsi="Public Sans" w:cstheme="minorHAnsi"/>
          <w:szCs w:val="22"/>
        </w:rPr>
        <w:t xml:space="preserve">. </w:t>
      </w:r>
    </w:p>
    <w:p w14:paraId="084E0C62" w14:textId="77777777" w:rsidR="00DE261C" w:rsidRPr="005E2E68" w:rsidRDefault="00DE261C" w:rsidP="00742E34">
      <w:pPr>
        <w:pStyle w:val="Heading2"/>
        <w:spacing w:before="120"/>
        <w:jc w:val="both"/>
        <w:rPr>
          <w:rFonts w:ascii="Public Sans" w:hAnsi="Public Sans" w:cstheme="minorHAnsi"/>
          <w:color w:val="auto"/>
          <w:sz w:val="22"/>
          <w:szCs w:val="22"/>
        </w:rPr>
      </w:pPr>
      <w:r w:rsidRPr="005E2E68">
        <w:rPr>
          <w:rFonts w:ascii="Public Sans" w:hAnsi="Public Sans" w:cstheme="minorHAnsi"/>
          <w:color w:val="auto"/>
          <w:sz w:val="22"/>
          <w:szCs w:val="22"/>
        </w:rPr>
        <w:t>Focus capabilities</w:t>
      </w:r>
    </w:p>
    <w:p w14:paraId="353DB111" w14:textId="77777777" w:rsidR="00DE261C" w:rsidRPr="004B4C6D" w:rsidRDefault="00DE261C" w:rsidP="00742E34">
      <w:pPr>
        <w:pStyle w:val="PlainText"/>
        <w:keepNext/>
        <w:spacing w:before="120"/>
        <w:jc w:val="both"/>
        <w:rPr>
          <w:rFonts w:ascii="Public Sans" w:eastAsiaTheme="minorEastAsia" w:hAnsi="Public Sans" w:cstheme="minorHAnsi"/>
          <w:sz w:val="22"/>
          <w:szCs w:val="22"/>
          <w:lang w:val="en-US"/>
        </w:rPr>
      </w:pPr>
      <w:r w:rsidRPr="004B4C6D">
        <w:rPr>
          <w:rFonts w:ascii="Public Sans" w:eastAsiaTheme="minorEastAsia" w:hAnsi="Public Sans" w:cstheme="minorHAnsi"/>
          <w:i/>
          <w:sz w:val="22"/>
          <w:szCs w:val="22"/>
          <w:lang w:val="en-US"/>
        </w:rPr>
        <w:t>Focus capabilities</w:t>
      </w:r>
      <w:r w:rsidRPr="004B4C6D">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ABEAC20" w14:textId="77777777" w:rsidR="00DE261C" w:rsidRPr="004B4C6D" w:rsidRDefault="00DE261C" w:rsidP="00E37B94">
      <w:pPr>
        <w:pStyle w:val="PlainText"/>
        <w:keepNext/>
        <w:spacing w:before="120"/>
        <w:jc w:val="both"/>
        <w:rPr>
          <w:rFonts w:ascii="Public Sans" w:eastAsiaTheme="minorEastAsia" w:hAnsi="Public Sans" w:cstheme="minorHAnsi"/>
          <w:sz w:val="22"/>
          <w:szCs w:val="22"/>
          <w:lang w:val="en-US"/>
        </w:rPr>
      </w:pPr>
      <w:r w:rsidRPr="004B4C6D">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W w:w="0" w:type="auto"/>
        <w:tblLook w:val="04A0" w:firstRow="1" w:lastRow="0" w:firstColumn="1" w:lastColumn="0" w:noHBand="0" w:noVBand="1"/>
      </w:tblPr>
      <w:tblGrid>
        <w:gridCol w:w="1474"/>
        <w:gridCol w:w="2674"/>
        <w:gridCol w:w="4925"/>
        <w:gridCol w:w="1415"/>
      </w:tblGrid>
      <w:tr w:rsidR="00DE261C" w:rsidRPr="004B4C6D" w14:paraId="64A10806" w14:textId="77777777" w:rsidTr="00D71513">
        <w:trPr>
          <w:cnfStyle w:val="100000000000" w:firstRow="1" w:lastRow="0" w:firstColumn="0" w:lastColumn="0" w:oddVBand="0" w:evenVBand="0" w:oddHBand="0" w:evenHBand="0" w:firstRowFirstColumn="0" w:firstRowLastColumn="0" w:lastRowFirstColumn="0" w:lastRowLastColumn="0"/>
          <w:cantSplit/>
          <w:tblHeader/>
        </w:trPr>
        <w:tc>
          <w:tcPr>
            <w:tcW w:w="9129" w:type="dxa"/>
            <w:gridSpan w:val="3"/>
            <w:tcBorders>
              <w:top w:val="single" w:sz="8" w:space="0" w:color="BCBEC0"/>
              <w:bottom w:val="single" w:sz="8" w:space="0" w:color="BCBEC0"/>
            </w:tcBorders>
            <w:hideMark/>
          </w:tcPr>
          <w:p w14:paraId="1FDDFE06" w14:textId="77777777" w:rsidR="00DE261C" w:rsidRPr="004B4C6D" w:rsidRDefault="00DE261C" w:rsidP="0036599D">
            <w:pPr>
              <w:pStyle w:val="TableTextWhite0"/>
              <w:keepNext/>
              <w:jc w:val="both"/>
              <w:rPr>
                <w:rFonts w:ascii="Public Sans" w:hAnsi="Public Sans" w:cstheme="minorHAnsi"/>
                <w:szCs w:val="22"/>
              </w:rPr>
            </w:pPr>
            <w:r w:rsidRPr="004B4C6D">
              <w:rPr>
                <w:rFonts w:ascii="Public Sans" w:hAnsi="Public Sans" w:cstheme="minorHAnsi"/>
                <w:szCs w:val="22"/>
              </w:rPr>
              <w:t>FOCUS CAPABILITIES</w:t>
            </w:r>
          </w:p>
        </w:tc>
        <w:tc>
          <w:tcPr>
            <w:tcW w:w="1416" w:type="dxa"/>
            <w:tcBorders>
              <w:top w:val="single" w:sz="8" w:space="0" w:color="BCBEC0"/>
              <w:bottom w:val="single" w:sz="8" w:space="0" w:color="BCBEC0"/>
            </w:tcBorders>
          </w:tcPr>
          <w:p w14:paraId="22670113" w14:textId="77777777" w:rsidR="00DE261C" w:rsidRPr="004B4C6D" w:rsidRDefault="00DE261C" w:rsidP="0036599D">
            <w:pPr>
              <w:pStyle w:val="TableTextWhite0"/>
              <w:keepNext/>
              <w:jc w:val="both"/>
              <w:rPr>
                <w:rFonts w:ascii="Public Sans" w:hAnsi="Public Sans" w:cstheme="minorHAnsi"/>
                <w:szCs w:val="22"/>
              </w:rPr>
            </w:pPr>
          </w:p>
        </w:tc>
      </w:tr>
      <w:tr w:rsidR="00DE261C" w:rsidRPr="004B4C6D" w14:paraId="1E06248B" w14:textId="77777777" w:rsidTr="00D71513">
        <w:trPr>
          <w:cnfStyle w:val="100000000000" w:firstRow="1" w:lastRow="0" w:firstColumn="0" w:lastColumn="0" w:oddVBand="0" w:evenVBand="0" w:oddHBand="0" w:evenHBand="0" w:firstRowFirstColumn="0" w:firstRowLastColumn="0" w:lastRowFirstColumn="0" w:lastRowLastColumn="0"/>
          <w:cantSplit/>
          <w:tblHeader/>
        </w:trPr>
        <w:tc>
          <w:tcPr>
            <w:tcW w:w="1475" w:type="dxa"/>
            <w:tcBorders>
              <w:top w:val="single" w:sz="8" w:space="0" w:color="BCBEC0"/>
              <w:bottom w:val="single" w:sz="8" w:space="0" w:color="BCBEC0"/>
            </w:tcBorders>
            <w:shd w:val="clear" w:color="auto" w:fill="BCBEC0"/>
            <w:vAlign w:val="center"/>
            <w:hideMark/>
          </w:tcPr>
          <w:p w14:paraId="10BDAB05" w14:textId="77777777" w:rsidR="00DE261C" w:rsidRPr="004B4C6D" w:rsidRDefault="00DE261C" w:rsidP="0036599D">
            <w:pPr>
              <w:pStyle w:val="TableText"/>
              <w:keepNext/>
              <w:spacing w:before="0" w:after="0" w:line="240" w:lineRule="auto"/>
              <w:jc w:val="both"/>
              <w:rPr>
                <w:rFonts w:ascii="Public Sans" w:hAnsi="Public Sans" w:cstheme="minorHAnsi"/>
                <w:b/>
                <w:sz w:val="22"/>
                <w:szCs w:val="22"/>
              </w:rPr>
            </w:pPr>
            <w:r w:rsidRPr="004B4C6D">
              <w:rPr>
                <w:rFonts w:ascii="Public Sans" w:hAnsi="Public Sans" w:cstheme="minorHAnsi"/>
                <w:b/>
                <w:sz w:val="22"/>
                <w:szCs w:val="22"/>
              </w:rPr>
              <w:t>Capability group</w:t>
            </w:r>
          </w:p>
        </w:tc>
        <w:tc>
          <w:tcPr>
            <w:tcW w:w="2693" w:type="dxa"/>
            <w:tcBorders>
              <w:top w:val="single" w:sz="8" w:space="0" w:color="BCBEC0"/>
              <w:bottom w:val="single" w:sz="8" w:space="0" w:color="BCBEC0"/>
            </w:tcBorders>
            <w:shd w:val="clear" w:color="auto" w:fill="BCBEC0"/>
            <w:hideMark/>
          </w:tcPr>
          <w:p w14:paraId="57569450" w14:textId="77777777" w:rsidR="00DE261C" w:rsidRPr="004B4C6D" w:rsidRDefault="00DE261C" w:rsidP="0036599D">
            <w:pPr>
              <w:pStyle w:val="TableText"/>
              <w:keepNext/>
              <w:spacing w:before="0" w:after="0" w:line="240" w:lineRule="auto"/>
              <w:jc w:val="both"/>
              <w:rPr>
                <w:rFonts w:ascii="Public Sans" w:hAnsi="Public Sans" w:cstheme="minorHAnsi"/>
                <w:b/>
                <w:sz w:val="22"/>
                <w:szCs w:val="22"/>
              </w:rPr>
            </w:pPr>
            <w:r w:rsidRPr="004B4C6D">
              <w:rPr>
                <w:rFonts w:ascii="Public Sans" w:hAnsi="Public Sans" w:cstheme="minorHAnsi"/>
                <w:b/>
                <w:sz w:val="22"/>
                <w:szCs w:val="22"/>
              </w:rPr>
              <w:t>Capability name</w:t>
            </w:r>
          </w:p>
        </w:tc>
        <w:tc>
          <w:tcPr>
            <w:tcW w:w="4961" w:type="dxa"/>
            <w:tcBorders>
              <w:top w:val="single" w:sz="8" w:space="0" w:color="BCBEC0"/>
              <w:bottom w:val="single" w:sz="8" w:space="0" w:color="BCBEC0"/>
            </w:tcBorders>
            <w:shd w:val="clear" w:color="auto" w:fill="BCBEC0"/>
            <w:hideMark/>
          </w:tcPr>
          <w:p w14:paraId="2F84B56D" w14:textId="77777777" w:rsidR="00DE261C" w:rsidRPr="004B4C6D" w:rsidRDefault="00DE261C" w:rsidP="0036599D">
            <w:pPr>
              <w:pStyle w:val="TableText"/>
              <w:keepNext/>
              <w:spacing w:before="0" w:after="0" w:line="240" w:lineRule="auto"/>
              <w:jc w:val="both"/>
              <w:rPr>
                <w:rFonts w:ascii="Public Sans" w:hAnsi="Public Sans" w:cstheme="minorHAnsi"/>
                <w:b/>
                <w:sz w:val="22"/>
                <w:szCs w:val="22"/>
              </w:rPr>
            </w:pPr>
            <w:r w:rsidRPr="004B4C6D">
              <w:rPr>
                <w:rFonts w:ascii="Public Sans" w:hAnsi="Public Sans" w:cstheme="minorHAnsi"/>
                <w:b/>
                <w:sz w:val="22"/>
                <w:szCs w:val="22"/>
              </w:rPr>
              <w:t>Behavioural indicators</w:t>
            </w:r>
          </w:p>
        </w:tc>
        <w:tc>
          <w:tcPr>
            <w:tcW w:w="1416" w:type="dxa"/>
            <w:tcBorders>
              <w:top w:val="single" w:sz="8" w:space="0" w:color="BCBEC0"/>
              <w:bottom w:val="single" w:sz="8" w:space="0" w:color="BCBEC0"/>
            </w:tcBorders>
            <w:shd w:val="clear" w:color="auto" w:fill="BCBEC0"/>
          </w:tcPr>
          <w:p w14:paraId="1130F3D0" w14:textId="77777777" w:rsidR="00DE261C" w:rsidRPr="004B4C6D" w:rsidRDefault="00DE261C" w:rsidP="0036599D">
            <w:pPr>
              <w:pStyle w:val="TableText"/>
              <w:keepNext/>
              <w:spacing w:before="0" w:after="0" w:line="240" w:lineRule="auto"/>
              <w:jc w:val="both"/>
              <w:rPr>
                <w:rFonts w:ascii="Public Sans" w:hAnsi="Public Sans" w:cstheme="minorHAnsi"/>
                <w:b/>
                <w:sz w:val="22"/>
                <w:szCs w:val="22"/>
              </w:rPr>
            </w:pPr>
            <w:r w:rsidRPr="004B4C6D">
              <w:rPr>
                <w:rFonts w:ascii="Public Sans" w:hAnsi="Public Sans" w:cstheme="minorHAnsi"/>
                <w:b/>
                <w:sz w:val="22"/>
                <w:szCs w:val="22"/>
              </w:rPr>
              <w:t>Level</w:t>
            </w:r>
          </w:p>
        </w:tc>
      </w:tr>
      <w:tr w:rsidR="00DE261C" w:rsidRPr="004B4C6D" w14:paraId="7A411BBC" w14:textId="77777777" w:rsidTr="00D71513">
        <w:tc>
          <w:tcPr>
            <w:tcW w:w="1475" w:type="dxa"/>
            <w:tcBorders>
              <w:top w:val="single" w:sz="8" w:space="0" w:color="BCBEC0"/>
              <w:left w:val="nil"/>
              <w:bottom w:val="single" w:sz="8" w:space="0" w:color="BCBEC0"/>
              <w:right w:val="nil"/>
            </w:tcBorders>
          </w:tcPr>
          <w:p w14:paraId="6CB4A1E4" w14:textId="77777777" w:rsidR="00DE261C" w:rsidRPr="004B4C6D" w:rsidRDefault="00DE261C" w:rsidP="0036599D">
            <w:pPr>
              <w:keepNext/>
              <w:spacing w:after="0" w:line="240" w:lineRule="auto"/>
              <w:jc w:val="both"/>
              <w:rPr>
                <w:rFonts w:ascii="Public Sans" w:hAnsi="Public Sans" w:cstheme="minorHAnsi"/>
                <w:szCs w:val="22"/>
              </w:rPr>
            </w:pPr>
            <w:r w:rsidRPr="004B4C6D">
              <w:rPr>
                <w:rFonts w:ascii="Public Sans" w:hAnsi="Public Sans" w:cstheme="minorHAnsi"/>
                <w:noProof/>
                <w:szCs w:val="22"/>
                <w:lang w:eastAsia="en-AU"/>
              </w:rPr>
              <w:drawing>
                <wp:inline distT="0" distB="0" distL="0" distR="0" wp14:anchorId="09F08AFC" wp14:editId="4A570B0E">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single" w:sz="8" w:space="0" w:color="BCBEC0"/>
              <w:left w:val="nil"/>
              <w:bottom w:val="single" w:sz="8" w:space="0" w:color="BCBEC0"/>
              <w:right w:val="nil"/>
            </w:tcBorders>
          </w:tcPr>
          <w:p w14:paraId="68B386E9"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b/>
                <w:sz w:val="22"/>
                <w:szCs w:val="22"/>
              </w:rPr>
              <w:t>Display Resilience and Courage</w:t>
            </w:r>
          </w:p>
          <w:p w14:paraId="4A4B85D1" w14:textId="77777777" w:rsidR="00DE261C" w:rsidRPr="004B4C6D" w:rsidRDefault="00DE261C" w:rsidP="0036599D">
            <w:pPr>
              <w:pStyle w:val="TableText"/>
              <w:keepNext/>
              <w:spacing w:before="0" w:after="0" w:line="240" w:lineRule="auto"/>
              <w:rPr>
                <w:rFonts w:ascii="Public Sans" w:hAnsi="Public Sans" w:cstheme="minorHAnsi"/>
                <w:sz w:val="22"/>
                <w:szCs w:val="22"/>
              </w:rPr>
            </w:pPr>
            <w:r w:rsidRPr="004B4C6D">
              <w:rPr>
                <w:rFonts w:ascii="Public Sans" w:hAnsi="Public Sans" w:cstheme="minorHAnsi"/>
                <w:sz w:val="22"/>
                <w:szCs w:val="22"/>
              </w:rPr>
              <w:t>Be open and honest, prepared to express your views, and willing to accept and commit to change</w:t>
            </w:r>
          </w:p>
        </w:tc>
        <w:tc>
          <w:tcPr>
            <w:tcW w:w="4961" w:type="dxa"/>
            <w:tcBorders>
              <w:top w:val="single" w:sz="8" w:space="0" w:color="BCBEC0"/>
              <w:left w:val="nil"/>
              <w:bottom w:val="single" w:sz="8" w:space="0" w:color="BCBEC0"/>
              <w:right w:val="nil"/>
            </w:tcBorders>
          </w:tcPr>
          <w:p w14:paraId="4E596F5A"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Be flexible, show initiative and respond quickly when situations change</w:t>
            </w:r>
          </w:p>
          <w:p w14:paraId="5811B406"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Give frank and honest feedback and advice</w:t>
            </w:r>
          </w:p>
          <w:p w14:paraId="3A342C56"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Listen when ideas are challenged, seek to understand the nature  of  the  comment and respond appropriately</w:t>
            </w:r>
          </w:p>
          <w:p w14:paraId="7E95B721"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Raise and work through challenging issues and seek alternatives</w:t>
            </w:r>
          </w:p>
          <w:p w14:paraId="509F6FAA"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Remain composed and calm under pressure and in challenging situations</w:t>
            </w:r>
          </w:p>
        </w:tc>
        <w:tc>
          <w:tcPr>
            <w:tcW w:w="1416" w:type="dxa"/>
            <w:tcBorders>
              <w:top w:val="single" w:sz="8" w:space="0" w:color="BCBEC0"/>
              <w:left w:val="nil"/>
              <w:bottom w:val="single" w:sz="8" w:space="0" w:color="BCBEC0"/>
              <w:right w:val="nil"/>
            </w:tcBorders>
          </w:tcPr>
          <w:p w14:paraId="0F8B9E35" w14:textId="77777777" w:rsidR="00DE261C" w:rsidRPr="004B4C6D" w:rsidRDefault="00DE261C" w:rsidP="0036599D">
            <w:pPr>
              <w:pStyle w:val="TableText"/>
              <w:keepNext/>
              <w:spacing w:before="0" w:after="0" w:line="240" w:lineRule="auto"/>
              <w:jc w:val="both"/>
              <w:rPr>
                <w:rFonts w:ascii="Public Sans" w:hAnsi="Public Sans" w:cstheme="minorHAnsi"/>
                <w:sz w:val="22"/>
                <w:szCs w:val="22"/>
              </w:rPr>
            </w:pPr>
            <w:r w:rsidRPr="004B4C6D">
              <w:rPr>
                <w:rFonts w:ascii="Public Sans" w:hAnsi="Public Sans" w:cstheme="minorHAnsi"/>
                <w:sz w:val="22"/>
                <w:szCs w:val="22"/>
              </w:rPr>
              <w:t>Adept</w:t>
            </w:r>
          </w:p>
        </w:tc>
      </w:tr>
      <w:tr w:rsidR="00DE261C" w:rsidRPr="004B4C6D" w14:paraId="625B38DF" w14:textId="77777777" w:rsidTr="00D71513">
        <w:tc>
          <w:tcPr>
            <w:tcW w:w="1475" w:type="dxa"/>
            <w:tcBorders>
              <w:top w:val="single" w:sz="8" w:space="0" w:color="BCBEC0"/>
              <w:left w:val="nil"/>
              <w:bottom w:val="single" w:sz="8" w:space="0" w:color="BCBEC0"/>
              <w:right w:val="nil"/>
            </w:tcBorders>
            <w:shd w:val="clear" w:color="auto" w:fill="auto"/>
          </w:tcPr>
          <w:p w14:paraId="2ED1FC40" w14:textId="77777777" w:rsidR="00DE261C" w:rsidRPr="004B4C6D" w:rsidRDefault="00DE261C" w:rsidP="0036599D">
            <w:pPr>
              <w:keepNext/>
              <w:spacing w:after="0" w:line="240" w:lineRule="auto"/>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5404CA44" wp14:editId="56D0668C">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single" w:sz="8" w:space="0" w:color="BCBEC0"/>
              <w:left w:val="nil"/>
              <w:bottom w:val="single" w:sz="8" w:space="0" w:color="BCBEC0"/>
              <w:right w:val="nil"/>
            </w:tcBorders>
            <w:shd w:val="clear" w:color="auto" w:fill="auto"/>
          </w:tcPr>
          <w:p w14:paraId="48C6EDF4"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b/>
                <w:sz w:val="22"/>
                <w:szCs w:val="22"/>
              </w:rPr>
              <w:t>Communicate Effectively</w:t>
            </w:r>
          </w:p>
          <w:p w14:paraId="12A38727" w14:textId="77777777" w:rsidR="00DE261C" w:rsidRPr="004B4C6D" w:rsidRDefault="00DE261C" w:rsidP="0036599D">
            <w:pPr>
              <w:pStyle w:val="TableText"/>
              <w:keepNext/>
              <w:spacing w:before="0" w:after="0" w:line="240" w:lineRule="auto"/>
              <w:rPr>
                <w:rFonts w:ascii="Public Sans" w:hAnsi="Public Sans" w:cstheme="minorHAnsi"/>
                <w:sz w:val="22"/>
                <w:szCs w:val="22"/>
              </w:rPr>
            </w:pPr>
            <w:r w:rsidRPr="004B4C6D">
              <w:rPr>
                <w:rFonts w:ascii="Public Sans" w:hAnsi="Public Sans" w:cstheme="minorHAnsi"/>
                <w:sz w:val="22"/>
                <w:szCs w:val="22"/>
              </w:rPr>
              <w:t>Communicate clearly, actively listen to others, and respond with understanding and respect</w:t>
            </w:r>
          </w:p>
        </w:tc>
        <w:tc>
          <w:tcPr>
            <w:tcW w:w="4961" w:type="dxa"/>
            <w:tcBorders>
              <w:top w:val="single" w:sz="8" w:space="0" w:color="BCBEC0"/>
              <w:left w:val="nil"/>
              <w:bottom w:val="single" w:sz="8" w:space="0" w:color="BCBEC0"/>
              <w:right w:val="nil"/>
            </w:tcBorders>
            <w:shd w:val="clear" w:color="auto" w:fill="auto"/>
          </w:tcPr>
          <w:p w14:paraId="2684B105"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Tailor communication to diverse audiences</w:t>
            </w:r>
          </w:p>
          <w:p w14:paraId="4B87DC17"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Clearly explain complex concepts and arguments to individuals and groups</w:t>
            </w:r>
          </w:p>
          <w:p w14:paraId="36133EF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Create opportunities for others to be heard, listen attentively and encourage them to express their views</w:t>
            </w:r>
          </w:p>
          <w:p w14:paraId="1B625C33"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Share information across teams and units to enable informed decision making</w:t>
            </w:r>
          </w:p>
          <w:p w14:paraId="2777D04B"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Write fluently in plain English and in a range of styles and formats</w:t>
            </w:r>
          </w:p>
          <w:p w14:paraId="3A7E96D4"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Use contemporary communication channels to share information, engage and interact with diverse audiences</w:t>
            </w:r>
          </w:p>
        </w:tc>
        <w:tc>
          <w:tcPr>
            <w:tcW w:w="1416" w:type="dxa"/>
            <w:tcBorders>
              <w:top w:val="single" w:sz="8" w:space="0" w:color="BCBEC0"/>
              <w:left w:val="nil"/>
              <w:bottom w:val="single" w:sz="8" w:space="0" w:color="BCBEC0"/>
              <w:right w:val="nil"/>
            </w:tcBorders>
            <w:shd w:val="clear" w:color="auto" w:fill="auto"/>
          </w:tcPr>
          <w:p w14:paraId="256D04BB" w14:textId="77777777" w:rsidR="00DE261C" w:rsidRPr="004B4C6D" w:rsidRDefault="00DE261C" w:rsidP="0036599D">
            <w:pPr>
              <w:pStyle w:val="TableText"/>
              <w:keepNext/>
              <w:spacing w:before="0" w:after="0" w:line="240" w:lineRule="auto"/>
              <w:jc w:val="both"/>
              <w:rPr>
                <w:rFonts w:ascii="Public Sans" w:hAnsi="Public Sans" w:cstheme="minorHAnsi"/>
                <w:sz w:val="22"/>
                <w:szCs w:val="22"/>
              </w:rPr>
            </w:pPr>
            <w:r w:rsidRPr="004B4C6D">
              <w:rPr>
                <w:rFonts w:ascii="Public Sans" w:hAnsi="Public Sans" w:cstheme="minorHAnsi"/>
                <w:sz w:val="22"/>
                <w:szCs w:val="22"/>
              </w:rPr>
              <w:t>Adept</w:t>
            </w:r>
          </w:p>
        </w:tc>
      </w:tr>
      <w:tr w:rsidR="00DE261C" w:rsidRPr="004B4C6D" w14:paraId="332BC7D8" w14:textId="77777777" w:rsidTr="00D71513">
        <w:tc>
          <w:tcPr>
            <w:tcW w:w="1475" w:type="dxa"/>
            <w:tcBorders>
              <w:top w:val="single" w:sz="8" w:space="0" w:color="BCBEC0"/>
              <w:left w:val="nil"/>
              <w:bottom w:val="single" w:sz="8" w:space="0" w:color="BCBEC0"/>
              <w:right w:val="nil"/>
            </w:tcBorders>
            <w:shd w:val="clear" w:color="auto" w:fill="auto"/>
          </w:tcPr>
          <w:p w14:paraId="60A1B307" w14:textId="77777777" w:rsidR="00DE261C" w:rsidRPr="004B4C6D" w:rsidRDefault="00DE261C" w:rsidP="0036599D">
            <w:pPr>
              <w:keepNext/>
              <w:spacing w:after="0" w:line="240" w:lineRule="auto"/>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13FAEC84" wp14:editId="1C504DC3">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single" w:sz="8" w:space="0" w:color="BCBEC0"/>
              <w:left w:val="nil"/>
              <w:bottom w:val="single" w:sz="8" w:space="0" w:color="BCBEC0"/>
              <w:right w:val="nil"/>
            </w:tcBorders>
            <w:shd w:val="clear" w:color="auto" w:fill="auto"/>
          </w:tcPr>
          <w:p w14:paraId="365E0296"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b/>
                <w:sz w:val="22"/>
                <w:szCs w:val="22"/>
              </w:rPr>
              <w:t>Work Collaboratively</w:t>
            </w:r>
          </w:p>
          <w:p w14:paraId="4F9615AC" w14:textId="77777777" w:rsidR="00DE261C" w:rsidRPr="004B4C6D" w:rsidRDefault="00DE261C" w:rsidP="0036599D">
            <w:pPr>
              <w:pStyle w:val="TableText"/>
              <w:keepNext/>
              <w:spacing w:before="0" w:after="0" w:line="240" w:lineRule="auto"/>
              <w:rPr>
                <w:rFonts w:ascii="Public Sans" w:hAnsi="Public Sans" w:cstheme="minorHAnsi"/>
                <w:sz w:val="22"/>
                <w:szCs w:val="22"/>
              </w:rPr>
            </w:pPr>
            <w:r w:rsidRPr="004B4C6D">
              <w:rPr>
                <w:rFonts w:ascii="Public Sans" w:hAnsi="Public Sans" w:cstheme="minorHAnsi"/>
                <w:sz w:val="22"/>
                <w:szCs w:val="22"/>
              </w:rPr>
              <w:t>Collaborate with others and value their contribution</w:t>
            </w:r>
          </w:p>
        </w:tc>
        <w:tc>
          <w:tcPr>
            <w:tcW w:w="4961" w:type="dxa"/>
            <w:tcBorders>
              <w:top w:val="single" w:sz="8" w:space="0" w:color="BCBEC0"/>
              <w:left w:val="nil"/>
              <w:bottom w:val="single" w:sz="8" w:space="0" w:color="BCBEC0"/>
              <w:right w:val="nil"/>
            </w:tcBorders>
            <w:shd w:val="clear" w:color="auto" w:fill="auto"/>
          </w:tcPr>
          <w:p w14:paraId="4BCA57E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Encourage a culture that recognises the value of collaboration</w:t>
            </w:r>
          </w:p>
          <w:p w14:paraId="2C9A17E6"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Build cooperation and overcome barriers to information sharing and communication across teams and units</w:t>
            </w:r>
          </w:p>
          <w:p w14:paraId="2E939F22"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Share lessons learned across teams and units</w:t>
            </w:r>
          </w:p>
          <w:p w14:paraId="704CA74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Identify opportunities to leverage the strengths of others to solve issues and develop better processes and approaches to work</w:t>
            </w:r>
          </w:p>
          <w:p w14:paraId="47B94287"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Actively use collaboration tools, including digital technologies, to engage diverse audiences in solving problems and improving services</w:t>
            </w:r>
          </w:p>
        </w:tc>
        <w:tc>
          <w:tcPr>
            <w:tcW w:w="1416" w:type="dxa"/>
            <w:tcBorders>
              <w:top w:val="single" w:sz="8" w:space="0" w:color="BCBEC0"/>
              <w:left w:val="nil"/>
              <w:bottom w:val="single" w:sz="8" w:space="0" w:color="BCBEC0"/>
              <w:right w:val="nil"/>
            </w:tcBorders>
            <w:shd w:val="clear" w:color="auto" w:fill="auto"/>
          </w:tcPr>
          <w:p w14:paraId="293A0DAF" w14:textId="77777777" w:rsidR="00DE261C" w:rsidRPr="004B4C6D" w:rsidRDefault="00DE261C" w:rsidP="0036599D">
            <w:pPr>
              <w:pStyle w:val="TableText"/>
              <w:keepNext/>
              <w:spacing w:before="0" w:after="0" w:line="240" w:lineRule="auto"/>
              <w:jc w:val="both"/>
              <w:rPr>
                <w:rFonts w:ascii="Public Sans" w:hAnsi="Public Sans" w:cstheme="minorHAnsi"/>
                <w:sz w:val="22"/>
                <w:szCs w:val="22"/>
              </w:rPr>
            </w:pPr>
            <w:r w:rsidRPr="004B4C6D">
              <w:rPr>
                <w:rFonts w:ascii="Public Sans" w:hAnsi="Public Sans" w:cstheme="minorHAnsi"/>
                <w:sz w:val="22"/>
                <w:szCs w:val="22"/>
              </w:rPr>
              <w:t>Adept</w:t>
            </w:r>
          </w:p>
        </w:tc>
      </w:tr>
      <w:tr w:rsidR="00DE261C" w:rsidRPr="004B4C6D" w14:paraId="1E508545" w14:textId="77777777" w:rsidTr="00D71513">
        <w:tc>
          <w:tcPr>
            <w:tcW w:w="1475" w:type="dxa"/>
            <w:tcBorders>
              <w:top w:val="single" w:sz="8" w:space="0" w:color="BCBEC0"/>
              <w:left w:val="nil"/>
              <w:bottom w:val="single" w:sz="8" w:space="0" w:color="BCBEC0"/>
              <w:right w:val="nil"/>
            </w:tcBorders>
            <w:shd w:val="clear" w:color="auto" w:fill="auto"/>
          </w:tcPr>
          <w:p w14:paraId="319E7812" w14:textId="77777777" w:rsidR="00DE261C" w:rsidRPr="004B4C6D" w:rsidRDefault="00DE261C" w:rsidP="0036599D">
            <w:pPr>
              <w:keepNext/>
              <w:spacing w:after="0" w:line="240" w:lineRule="auto"/>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4FC3E218" wp14:editId="28C58BA9">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single" w:sz="8" w:space="0" w:color="BCBEC0"/>
              <w:left w:val="nil"/>
              <w:bottom w:val="single" w:sz="8" w:space="0" w:color="BCBEC0"/>
              <w:right w:val="nil"/>
            </w:tcBorders>
            <w:shd w:val="clear" w:color="auto" w:fill="auto"/>
          </w:tcPr>
          <w:p w14:paraId="277112C6"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b/>
                <w:sz w:val="22"/>
                <w:szCs w:val="22"/>
              </w:rPr>
              <w:t>Influence and Negotiate</w:t>
            </w:r>
          </w:p>
          <w:p w14:paraId="37E9ED4D" w14:textId="77777777" w:rsidR="00DE261C" w:rsidRPr="004B4C6D" w:rsidRDefault="00DE261C" w:rsidP="0036599D">
            <w:pPr>
              <w:pStyle w:val="TableText"/>
              <w:keepNext/>
              <w:spacing w:before="0" w:after="0" w:line="240" w:lineRule="auto"/>
              <w:rPr>
                <w:rFonts w:ascii="Public Sans" w:hAnsi="Public Sans" w:cstheme="minorHAnsi"/>
                <w:sz w:val="22"/>
                <w:szCs w:val="22"/>
              </w:rPr>
            </w:pPr>
            <w:r w:rsidRPr="004B4C6D">
              <w:rPr>
                <w:rFonts w:ascii="Public Sans" w:hAnsi="Public Sans" w:cstheme="minorHAnsi"/>
                <w:sz w:val="22"/>
                <w:szCs w:val="22"/>
              </w:rPr>
              <w:t>Gain consensus and commitment from others, and resolve issues and conflicts</w:t>
            </w:r>
          </w:p>
        </w:tc>
        <w:tc>
          <w:tcPr>
            <w:tcW w:w="4961" w:type="dxa"/>
            <w:tcBorders>
              <w:top w:val="single" w:sz="8" w:space="0" w:color="BCBEC0"/>
              <w:left w:val="nil"/>
              <w:bottom w:val="single" w:sz="8" w:space="0" w:color="BCBEC0"/>
              <w:right w:val="nil"/>
            </w:tcBorders>
            <w:shd w:val="clear" w:color="auto" w:fill="auto"/>
          </w:tcPr>
          <w:p w14:paraId="244185BB"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Negotiate from an informed and credible position</w:t>
            </w:r>
          </w:p>
          <w:p w14:paraId="00B419D9"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Lead and facilitate productive discussions with staff and stakeholders</w:t>
            </w:r>
          </w:p>
          <w:p w14:paraId="1850552E"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Encourage others to talk, share and  debate  ideas to achieve a consensus</w:t>
            </w:r>
          </w:p>
          <w:p w14:paraId="5CE073CB"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Recognise diverse perspectives and the need for compromise in negotiating  mutually agreed outcomes</w:t>
            </w:r>
          </w:p>
          <w:p w14:paraId="29C70CED"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Influence others with a fair and considered approach and sound arguments</w:t>
            </w:r>
          </w:p>
          <w:p w14:paraId="5447978B"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Show sensitivity and understanding in resolving conflicts and differences</w:t>
            </w:r>
          </w:p>
          <w:p w14:paraId="598D9938"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Manage challenging relationships with internal and external stakeholders</w:t>
            </w:r>
          </w:p>
          <w:p w14:paraId="283BDE8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Anticipate and minimise conflict</w:t>
            </w:r>
          </w:p>
        </w:tc>
        <w:tc>
          <w:tcPr>
            <w:tcW w:w="1416" w:type="dxa"/>
            <w:tcBorders>
              <w:top w:val="single" w:sz="8" w:space="0" w:color="BCBEC0"/>
              <w:left w:val="nil"/>
              <w:bottom w:val="single" w:sz="8" w:space="0" w:color="BCBEC0"/>
              <w:right w:val="nil"/>
            </w:tcBorders>
            <w:shd w:val="clear" w:color="auto" w:fill="auto"/>
          </w:tcPr>
          <w:p w14:paraId="1BD39038" w14:textId="77777777" w:rsidR="00DE261C" w:rsidRPr="004B4C6D" w:rsidRDefault="00DE261C" w:rsidP="0036599D">
            <w:pPr>
              <w:pStyle w:val="TableText"/>
              <w:keepNext/>
              <w:spacing w:before="0" w:after="0" w:line="240" w:lineRule="auto"/>
              <w:jc w:val="both"/>
              <w:rPr>
                <w:rFonts w:ascii="Public Sans" w:hAnsi="Public Sans" w:cstheme="minorHAnsi"/>
                <w:sz w:val="22"/>
                <w:szCs w:val="22"/>
              </w:rPr>
            </w:pPr>
            <w:r w:rsidRPr="004B4C6D">
              <w:rPr>
                <w:rFonts w:ascii="Public Sans" w:hAnsi="Public Sans" w:cstheme="minorHAnsi"/>
                <w:sz w:val="22"/>
                <w:szCs w:val="22"/>
              </w:rPr>
              <w:t>Adept</w:t>
            </w:r>
          </w:p>
        </w:tc>
      </w:tr>
      <w:tr w:rsidR="00DE261C" w:rsidRPr="004B4C6D" w14:paraId="7B63D18B" w14:textId="77777777" w:rsidTr="00D71513">
        <w:tc>
          <w:tcPr>
            <w:tcW w:w="1475" w:type="dxa"/>
            <w:tcBorders>
              <w:top w:val="single" w:sz="8" w:space="0" w:color="BCBEC0"/>
              <w:left w:val="nil"/>
              <w:bottom w:val="single" w:sz="8" w:space="0" w:color="BCBEC0"/>
              <w:right w:val="nil"/>
            </w:tcBorders>
            <w:shd w:val="clear" w:color="auto" w:fill="auto"/>
          </w:tcPr>
          <w:p w14:paraId="12156224" w14:textId="77777777" w:rsidR="00DE261C" w:rsidRPr="004B4C6D" w:rsidRDefault="00DE261C" w:rsidP="0036599D">
            <w:pPr>
              <w:keepNext/>
              <w:spacing w:after="0" w:line="240" w:lineRule="auto"/>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3D8B9D2C" wp14:editId="30198577">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693" w:type="dxa"/>
            <w:tcBorders>
              <w:top w:val="single" w:sz="8" w:space="0" w:color="BCBEC0"/>
              <w:left w:val="nil"/>
              <w:bottom w:val="single" w:sz="8" w:space="0" w:color="BCBEC0"/>
              <w:right w:val="nil"/>
            </w:tcBorders>
            <w:shd w:val="clear" w:color="auto" w:fill="auto"/>
          </w:tcPr>
          <w:p w14:paraId="5962A9C9"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b/>
                <w:sz w:val="22"/>
                <w:szCs w:val="22"/>
              </w:rPr>
              <w:t>Think and Solve Problems</w:t>
            </w:r>
          </w:p>
          <w:p w14:paraId="39187264" w14:textId="77777777" w:rsidR="00DE261C" w:rsidRPr="004B4C6D" w:rsidRDefault="00DE261C" w:rsidP="0036599D">
            <w:pPr>
              <w:pStyle w:val="TableText"/>
              <w:keepNext/>
              <w:spacing w:before="0" w:after="0" w:line="240" w:lineRule="auto"/>
              <w:rPr>
                <w:rFonts w:ascii="Public Sans" w:hAnsi="Public Sans" w:cstheme="minorHAnsi"/>
                <w:sz w:val="22"/>
                <w:szCs w:val="22"/>
              </w:rPr>
            </w:pPr>
            <w:r w:rsidRPr="004B4C6D">
              <w:rPr>
                <w:rFonts w:ascii="Public Sans" w:hAnsi="Public Sans" w:cstheme="minorHAnsi"/>
                <w:sz w:val="22"/>
                <w:szCs w:val="22"/>
              </w:rPr>
              <w:t>Think, analyse and consider the broader context to develop practical solutions</w:t>
            </w:r>
          </w:p>
        </w:tc>
        <w:tc>
          <w:tcPr>
            <w:tcW w:w="4961" w:type="dxa"/>
            <w:tcBorders>
              <w:top w:val="single" w:sz="8" w:space="0" w:color="BCBEC0"/>
              <w:left w:val="nil"/>
              <w:bottom w:val="single" w:sz="8" w:space="0" w:color="BCBEC0"/>
              <w:right w:val="nil"/>
            </w:tcBorders>
            <w:shd w:val="clear" w:color="auto" w:fill="auto"/>
          </w:tcPr>
          <w:p w14:paraId="79E92F28"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Research and apply critical- thinking techniques in analysing information, identify interrelationships and make recommendations based on relevant evidence</w:t>
            </w:r>
          </w:p>
          <w:p w14:paraId="01C300A7"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Anticipate, identify and address issues and potential problems that may have an impact on organisational objectives and the user experience</w:t>
            </w:r>
          </w:p>
          <w:p w14:paraId="30FCC888"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Apply creative-thinking techniques to generate new ideas and options to address issues and improve the user experience</w:t>
            </w:r>
          </w:p>
          <w:p w14:paraId="6CA5D648"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Seek contributions and ideas from people with diverse backgrounds and experience</w:t>
            </w:r>
          </w:p>
          <w:p w14:paraId="311A86F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Participate in and contribute to team or unit initiatives to resolve common  issues or barriers to effectiveness</w:t>
            </w:r>
          </w:p>
          <w:p w14:paraId="61B7658D" w14:textId="77777777" w:rsidR="00DE261C" w:rsidRPr="004B4C6D" w:rsidRDefault="00DE261C" w:rsidP="0036599D">
            <w:pPr>
              <w:pStyle w:val="TableBullet"/>
              <w:keepNext/>
              <w:numPr>
                <w:ilvl w:val="0"/>
                <w:numId w:val="32"/>
              </w:numPr>
              <w:spacing w:line="240" w:lineRule="auto"/>
              <w:ind w:left="360" w:right="702"/>
              <w:rPr>
                <w:rFonts w:ascii="Public Sans" w:hAnsi="Public Sans" w:cstheme="minorHAnsi"/>
                <w:sz w:val="22"/>
                <w:szCs w:val="22"/>
              </w:rPr>
            </w:pPr>
            <w:r w:rsidRPr="004B4C6D">
              <w:rPr>
                <w:rFonts w:ascii="Public Sans" w:hAnsi="Public Sans" w:cstheme="minorHAnsi"/>
                <w:sz w:val="22"/>
                <w:szCs w:val="22"/>
              </w:rPr>
              <w:t>Identify and share business process improvements to enhance effectiveness</w:t>
            </w:r>
          </w:p>
        </w:tc>
        <w:tc>
          <w:tcPr>
            <w:tcW w:w="1416" w:type="dxa"/>
            <w:tcBorders>
              <w:top w:val="single" w:sz="8" w:space="0" w:color="BCBEC0"/>
              <w:left w:val="nil"/>
              <w:bottom w:val="single" w:sz="8" w:space="0" w:color="BCBEC0"/>
              <w:right w:val="nil"/>
            </w:tcBorders>
            <w:shd w:val="clear" w:color="auto" w:fill="auto"/>
          </w:tcPr>
          <w:p w14:paraId="53BFAD2F" w14:textId="77777777" w:rsidR="00DE261C" w:rsidRPr="004B4C6D" w:rsidRDefault="00DE261C" w:rsidP="0036599D">
            <w:pPr>
              <w:pStyle w:val="TableText"/>
              <w:keepNext/>
              <w:spacing w:before="0" w:after="0" w:line="240" w:lineRule="auto"/>
              <w:jc w:val="both"/>
              <w:rPr>
                <w:rFonts w:ascii="Public Sans" w:hAnsi="Public Sans" w:cstheme="minorHAnsi"/>
                <w:sz w:val="22"/>
                <w:szCs w:val="22"/>
              </w:rPr>
            </w:pPr>
            <w:r w:rsidRPr="004B4C6D">
              <w:rPr>
                <w:rFonts w:ascii="Public Sans" w:hAnsi="Public Sans" w:cstheme="minorHAnsi"/>
                <w:sz w:val="22"/>
                <w:szCs w:val="22"/>
              </w:rPr>
              <w:t>Adept</w:t>
            </w:r>
          </w:p>
        </w:tc>
      </w:tr>
      <w:tr w:rsidR="00DE261C" w:rsidRPr="004B4C6D" w14:paraId="0B293433" w14:textId="77777777" w:rsidTr="00D71513">
        <w:tc>
          <w:tcPr>
            <w:tcW w:w="1475" w:type="dxa"/>
            <w:tcBorders>
              <w:top w:val="single" w:sz="8" w:space="0" w:color="BCBEC0"/>
              <w:left w:val="nil"/>
              <w:bottom w:val="single" w:sz="8" w:space="0" w:color="BCBEC0"/>
              <w:right w:val="nil"/>
            </w:tcBorders>
            <w:shd w:val="clear" w:color="auto" w:fill="auto"/>
          </w:tcPr>
          <w:p w14:paraId="3F6AA9CC" w14:textId="77777777" w:rsidR="00DE261C" w:rsidRPr="004B4C6D" w:rsidRDefault="00DE261C" w:rsidP="0036599D">
            <w:pPr>
              <w:keepNext/>
              <w:spacing w:after="0" w:line="240" w:lineRule="auto"/>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5E21EFF5" wp14:editId="5C552AC7">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693" w:type="dxa"/>
            <w:tcBorders>
              <w:top w:val="single" w:sz="8" w:space="0" w:color="BCBEC0"/>
              <w:left w:val="nil"/>
              <w:bottom w:val="single" w:sz="8" w:space="0" w:color="BCBEC0"/>
              <w:right w:val="nil"/>
            </w:tcBorders>
            <w:shd w:val="clear" w:color="auto" w:fill="auto"/>
          </w:tcPr>
          <w:p w14:paraId="7A00CAF3"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b/>
                <w:sz w:val="22"/>
                <w:szCs w:val="22"/>
              </w:rPr>
              <w:t>Technology</w:t>
            </w:r>
          </w:p>
          <w:p w14:paraId="0B76D64C" w14:textId="77777777" w:rsidR="00DE261C" w:rsidRPr="004B4C6D" w:rsidRDefault="00DE261C" w:rsidP="0036599D">
            <w:pPr>
              <w:pStyle w:val="TableText"/>
              <w:keepNext/>
              <w:spacing w:before="0" w:after="0" w:line="240" w:lineRule="auto"/>
              <w:rPr>
                <w:rFonts w:ascii="Public Sans" w:hAnsi="Public Sans" w:cstheme="minorHAnsi"/>
                <w:b/>
                <w:sz w:val="22"/>
                <w:szCs w:val="22"/>
              </w:rPr>
            </w:pPr>
            <w:r w:rsidRPr="004B4C6D">
              <w:rPr>
                <w:rFonts w:ascii="Public Sans" w:hAnsi="Public Sans" w:cstheme="minorHAnsi"/>
                <w:sz w:val="22"/>
                <w:szCs w:val="22"/>
              </w:rPr>
              <w:t>Understand and use available technologies to maximise efficiencies and effectiveness</w:t>
            </w:r>
          </w:p>
        </w:tc>
        <w:tc>
          <w:tcPr>
            <w:tcW w:w="4961" w:type="dxa"/>
            <w:tcBorders>
              <w:top w:val="single" w:sz="8" w:space="0" w:color="BCBEC0"/>
              <w:left w:val="nil"/>
              <w:bottom w:val="single" w:sz="8" w:space="0" w:color="BCBEC0"/>
              <w:right w:val="nil"/>
            </w:tcBorders>
            <w:shd w:val="clear" w:color="auto" w:fill="auto"/>
          </w:tcPr>
          <w:p w14:paraId="6907EB9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Demonstrate a sound understanding of technology relevant to the work unit, and identify and select the most appropriate technology for assigned tasks</w:t>
            </w:r>
          </w:p>
          <w:p w14:paraId="6FE4D7DD"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Use available technology to improve individual performance and effectiveness</w:t>
            </w:r>
          </w:p>
          <w:p w14:paraId="393A3059"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Make effective use of records, information and knowledge management functions and systems</w:t>
            </w:r>
          </w:p>
          <w:p w14:paraId="085D91F0" w14:textId="77777777" w:rsidR="00DE261C" w:rsidRPr="004B4C6D" w:rsidRDefault="00DE261C" w:rsidP="0036599D">
            <w:pPr>
              <w:pStyle w:val="BodyText"/>
              <w:keepNext/>
              <w:numPr>
                <w:ilvl w:val="0"/>
                <w:numId w:val="32"/>
              </w:numPr>
              <w:spacing w:before="0" w:after="0" w:line="240" w:lineRule="auto"/>
              <w:ind w:left="360" w:right="702"/>
              <w:rPr>
                <w:rFonts w:ascii="Public Sans" w:hAnsi="Public Sans" w:cstheme="minorHAnsi"/>
                <w:color w:val="auto"/>
                <w:szCs w:val="22"/>
              </w:rPr>
            </w:pPr>
            <w:r w:rsidRPr="004B4C6D">
              <w:rPr>
                <w:rFonts w:ascii="Public Sans" w:hAnsi="Public Sans" w:cstheme="minorHAnsi"/>
                <w:color w:val="auto"/>
                <w:szCs w:val="22"/>
              </w:rPr>
              <w:t>Support the implementation of systems improvement initiatives, and the introduction and roll-out of new technologies</w:t>
            </w:r>
          </w:p>
        </w:tc>
        <w:tc>
          <w:tcPr>
            <w:tcW w:w="1416" w:type="dxa"/>
            <w:tcBorders>
              <w:top w:val="single" w:sz="8" w:space="0" w:color="BCBEC0"/>
              <w:left w:val="nil"/>
              <w:bottom w:val="single" w:sz="8" w:space="0" w:color="BCBEC0"/>
              <w:right w:val="nil"/>
            </w:tcBorders>
            <w:shd w:val="clear" w:color="auto" w:fill="auto"/>
          </w:tcPr>
          <w:p w14:paraId="08B4623B" w14:textId="77777777" w:rsidR="00DE261C" w:rsidRPr="004B4C6D" w:rsidRDefault="00DE261C" w:rsidP="0036599D">
            <w:pPr>
              <w:pStyle w:val="TableText"/>
              <w:keepNext/>
              <w:spacing w:before="0" w:after="0" w:line="240" w:lineRule="auto"/>
              <w:jc w:val="both"/>
              <w:rPr>
                <w:rFonts w:ascii="Public Sans" w:hAnsi="Public Sans" w:cstheme="minorHAnsi"/>
                <w:sz w:val="22"/>
                <w:szCs w:val="22"/>
              </w:rPr>
            </w:pPr>
            <w:r w:rsidRPr="004B4C6D">
              <w:rPr>
                <w:rFonts w:ascii="Public Sans" w:hAnsi="Public Sans" w:cstheme="minorHAnsi"/>
                <w:sz w:val="22"/>
                <w:szCs w:val="22"/>
              </w:rPr>
              <w:t>Intermediate</w:t>
            </w:r>
          </w:p>
        </w:tc>
      </w:tr>
    </w:tbl>
    <w:p w14:paraId="46C435EF" w14:textId="77777777" w:rsidR="00DE261C" w:rsidRPr="004B4C6D" w:rsidRDefault="00DE261C" w:rsidP="0036599D">
      <w:pPr>
        <w:keepNext/>
        <w:spacing w:after="0" w:line="240" w:lineRule="auto"/>
        <w:jc w:val="both"/>
        <w:rPr>
          <w:rFonts w:ascii="Public Sans" w:hAnsi="Public Sans" w:cstheme="minorHAnsi"/>
          <w:szCs w:val="22"/>
        </w:rPr>
      </w:pPr>
    </w:p>
    <w:p w14:paraId="7E0A18DD" w14:textId="77777777" w:rsidR="004B4C6D" w:rsidRDefault="004B4C6D" w:rsidP="0036599D">
      <w:pPr>
        <w:pStyle w:val="Heading1"/>
        <w:spacing w:line="260" w:lineRule="atLeast"/>
        <w:jc w:val="both"/>
        <w:rPr>
          <w:rFonts w:ascii="Public Sans" w:hAnsi="Public Sans" w:cstheme="minorHAnsi"/>
          <w:sz w:val="22"/>
          <w:szCs w:val="22"/>
        </w:rPr>
      </w:pPr>
    </w:p>
    <w:p w14:paraId="7055EE82" w14:textId="6C57C414" w:rsidR="00DE261C" w:rsidRPr="004B4C6D" w:rsidRDefault="00DE261C" w:rsidP="0036599D">
      <w:pPr>
        <w:pStyle w:val="Heading1"/>
        <w:spacing w:line="260" w:lineRule="atLeast"/>
        <w:jc w:val="both"/>
        <w:rPr>
          <w:rFonts w:ascii="Public Sans" w:hAnsi="Public Sans" w:cstheme="minorHAnsi"/>
          <w:sz w:val="22"/>
          <w:szCs w:val="22"/>
        </w:rPr>
      </w:pPr>
      <w:r w:rsidRPr="004B4C6D">
        <w:rPr>
          <w:rFonts w:ascii="Public Sans" w:hAnsi="Public Sans" w:cstheme="minorHAnsi"/>
          <w:sz w:val="22"/>
          <w:szCs w:val="22"/>
        </w:rPr>
        <w:t>Complementary capabilities</w:t>
      </w:r>
    </w:p>
    <w:p w14:paraId="2BABE584" w14:textId="77777777" w:rsidR="00DE261C" w:rsidRPr="004B4C6D" w:rsidRDefault="00DE261C" w:rsidP="0036599D">
      <w:pPr>
        <w:pStyle w:val="PlainText"/>
        <w:keepNext/>
        <w:jc w:val="both"/>
        <w:rPr>
          <w:rFonts w:ascii="Public Sans" w:eastAsiaTheme="minorEastAsia" w:hAnsi="Public Sans" w:cstheme="minorHAnsi"/>
          <w:sz w:val="22"/>
          <w:szCs w:val="22"/>
          <w:lang w:val="en-US"/>
        </w:rPr>
      </w:pPr>
      <w:r w:rsidRPr="004B4C6D">
        <w:rPr>
          <w:rFonts w:ascii="Public Sans" w:eastAsiaTheme="minorEastAsia" w:hAnsi="Public Sans" w:cstheme="minorHAnsi"/>
          <w:i/>
          <w:sz w:val="22"/>
          <w:szCs w:val="22"/>
          <w:lang w:val="en-US"/>
        </w:rPr>
        <w:t>Complementary capabilities</w:t>
      </w:r>
      <w:r w:rsidRPr="004B4C6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7C90CF31" w14:textId="77777777" w:rsidR="001D4520" w:rsidRPr="004B4C6D" w:rsidRDefault="001D4520" w:rsidP="001D4520">
      <w:pPr>
        <w:pStyle w:val="PlainText"/>
        <w:spacing w:before="62" w:line="276" w:lineRule="auto"/>
        <w:rPr>
          <w:rFonts w:ascii="Public Sans" w:eastAsiaTheme="minorEastAsia" w:hAnsi="Public Sans" w:cstheme="minorHAnsi"/>
          <w:sz w:val="22"/>
          <w:szCs w:val="22"/>
          <w:lang w:val="en-US"/>
        </w:rPr>
      </w:pPr>
      <w:r w:rsidRPr="004B4C6D">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273"/>
        <w:gridCol w:w="5245"/>
        <w:gridCol w:w="1701"/>
      </w:tblGrid>
      <w:tr w:rsidR="00DE261C" w:rsidRPr="004B4C6D" w14:paraId="1E6B12A9" w14:textId="77777777" w:rsidTr="00D71513">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A698DA0" w14:textId="77777777" w:rsidR="00DE261C" w:rsidRPr="004B4C6D" w:rsidRDefault="00DE261C" w:rsidP="0036599D">
            <w:pPr>
              <w:pStyle w:val="TableTextWhite0"/>
              <w:keepNext/>
              <w:jc w:val="both"/>
              <w:rPr>
                <w:rFonts w:ascii="Public Sans" w:hAnsi="Public Sans" w:cstheme="minorHAnsi"/>
                <w:szCs w:val="22"/>
              </w:rPr>
            </w:pPr>
            <w:r w:rsidRPr="004B4C6D">
              <w:rPr>
                <w:rFonts w:ascii="Public Sans" w:hAnsi="Public Sans" w:cstheme="minorHAnsi"/>
                <w:szCs w:val="22"/>
              </w:rPr>
              <w:t>COMPLEMENTARY CAPABILITIES</w:t>
            </w:r>
          </w:p>
        </w:tc>
      </w:tr>
      <w:tr w:rsidR="00DE261C" w:rsidRPr="004B4C6D" w14:paraId="293A3690" w14:textId="77777777" w:rsidTr="00D71513">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CB7A794" w14:textId="77777777" w:rsidR="00DE261C" w:rsidRPr="004B4C6D" w:rsidRDefault="00DE261C" w:rsidP="0036599D">
            <w:pPr>
              <w:pStyle w:val="TableText"/>
              <w:keepNext/>
              <w:jc w:val="both"/>
              <w:rPr>
                <w:rFonts w:ascii="Public Sans" w:hAnsi="Public Sans" w:cstheme="minorHAnsi"/>
                <w:b/>
                <w:sz w:val="22"/>
                <w:szCs w:val="22"/>
              </w:rPr>
            </w:pPr>
            <w:r w:rsidRPr="004B4C6D">
              <w:rPr>
                <w:rFonts w:ascii="Public Sans" w:hAnsi="Public Sans" w:cstheme="minorHAnsi"/>
                <w:b/>
                <w:sz w:val="22"/>
                <w:szCs w:val="22"/>
              </w:rPr>
              <w:t>Capability group</w:t>
            </w:r>
          </w:p>
        </w:tc>
        <w:tc>
          <w:tcPr>
            <w:tcW w:w="2273" w:type="dxa"/>
            <w:tcBorders>
              <w:bottom w:val="nil"/>
            </w:tcBorders>
            <w:shd w:val="clear" w:color="auto" w:fill="BCBEC0"/>
          </w:tcPr>
          <w:p w14:paraId="7CA4857F" w14:textId="77777777" w:rsidR="00DE261C" w:rsidRPr="004B4C6D" w:rsidRDefault="00DE261C" w:rsidP="0036599D">
            <w:pPr>
              <w:pStyle w:val="TableText"/>
              <w:keepNext/>
              <w:jc w:val="both"/>
              <w:rPr>
                <w:rFonts w:ascii="Public Sans" w:hAnsi="Public Sans" w:cstheme="minorHAnsi"/>
                <w:b/>
                <w:sz w:val="22"/>
                <w:szCs w:val="22"/>
              </w:rPr>
            </w:pPr>
            <w:r w:rsidRPr="004B4C6D">
              <w:rPr>
                <w:rFonts w:ascii="Public Sans" w:hAnsi="Public Sans" w:cstheme="minorHAnsi"/>
                <w:b/>
                <w:sz w:val="22"/>
                <w:szCs w:val="22"/>
              </w:rPr>
              <w:t>Capability name</w:t>
            </w:r>
          </w:p>
        </w:tc>
        <w:tc>
          <w:tcPr>
            <w:tcW w:w="5245" w:type="dxa"/>
            <w:tcBorders>
              <w:bottom w:val="nil"/>
            </w:tcBorders>
            <w:shd w:val="clear" w:color="auto" w:fill="BCBEC0"/>
          </w:tcPr>
          <w:p w14:paraId="4EA243D6" w14:textId="77777777" w:rsidR="00DE261C" w:rsidRPr="004B4C6D" w:rsidRDefault="00DE261C" w:rsidP="0036599D">
            <w:pPr>
              <w:pStyle w:val="TableText"/>
              <w:keepNext/>
              <w:jc w:val="both"/>
              <w:rPr>
                <w:rFonts w:ascii="Public Sans" w:hAnsi="Public Sans" w:cstheme="minorHAnsi"/>
                <w:b/>
                <w:sz w:val="22"/>
                <w:szCs w:val="22"/>
              </w:rPr>
            </w:pPr>
            <w:r w:rsidRPr="004B4C6D">
              <w:rPr>
                <w:rFonts w:ascii="Public Sans" w:hAnsi="Public Sans" w:cstheme="minorHAnsi"/>
                <w:b/>
                <w:sz w:val="22"/>
                <w:szCs w:val="22"/>
              </w:rPr>
              <w:t>Description</w:t>
            </w:r>
          </w:p>
        </w:tc>
        <w:tc>
          <w:tcPr>
            <w:tcW w:w="1701" w:type="dxa"/>
            <w:tcBorders>
              <w:bottom w:val="nil"/>
            </w:tcBorders>
            <w:shd w:val="clear" w:color="auto" w:fill="BCBEC0"/>
          </w:tcPr>
          <w:p w14:paraId="42113565" w14:textId="77777777" w:rsidR="00DE261C" w:rsidRPr="004B4C6D" w:rsidRDefault="00DE261C" w:rsidP="0036599D">
            <w:pPr>
              <w:pStyle w:val="TableText"/>
              <w:keepNext/>
              <w:jc w:val="both"/>
              <w:rPr>
                <w:rFonts w:ascii="Public Sans" w:hAnsi="Public Sans" w:cstheme="minorHAnsi"/>
                <w:b/>
                <w:sz w:val="22"/>
                <w:szCs w:val="22"/>
              </w:rPr>
            </w:pPr>
            <w:r w:rsidRPr="004B4C6D">
              <w:rPr>
                <w:rFonts w:ascii="Public Sans" w:hAnsi="Public Sans" w:cstheme="minorHAnsi"/>
                <w:b/>
                <w:sz w:val="22"/>
                <w:szCs w:val="22"/>
              </w:rPr>
              <w:t xml:space="preserve">Level </w:t>
            </w:r>
          </w:p>
        </w:tc>
      </w:tr>
      <w:tr w:rsidR="00DE261C" w:rsidRPr="004B4C6D" w14:paraId="5AC07D9C" w14:textId="77777777" w:rsidTr="00D71513">
        <w:trPr>
          <w:trHeight w:val="20"/>
        </w:trPr>
        <w:tc>
          <w:tcPr>
            <w:tcW w:w="1470" w:type="dxa"/>
            <w:vMerge w:val="restart"/>
            <w:tcBorders>
              <w:top w:val="nil"/>
            </w:tcBorders>
            <w:shd w:val="clear" w:color="auto" w:fill="F2F2F2" w:themeFill="background1" w:themeFillShade="F2"/>
          </w:tcPr>
          <w:p w14:paraId="394C081B" w14:textId="77777777" w:rsidR="00DE261C" w:rsidRPr="004B4C6D" w:rsidRDefault="00DE261C" w:rsidP="0036599D">
            <w:pPr>
              <w:keepNext/>
              <w:jc w:val="both"/>
              <w:rPr>
                <w:rFonts w:ascii="Public Sans" w:hAnsi="Public Sans" w:cstheme="minorHAnsi"/>
                <w:szCs w:val="22"/>
              </w:rPr>
            </w:pPr>
            <w:r w:rsidRPr="004B4C6D">
              <w:rPr>
                <w:rFonts w:ascii="Public Sans" w:hAnsi="Public Sans" w:cstheme="minorHAnsi"/>
                <w:noProof/>
                <w:szCs w:val="22"/>
                <w:lang w:eastAsia="en-AU"/>
              </w:rPr>
              <w:drawing>
                <wp:inline distT="0" distB="0" distL="0" distR="0" wp14:anchorId="22DEF684" wp14:editId="591D83C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73" w:type="dxa"/>
            <w:tcBorders>
              <w:top w:val="nil"/>
              <w:bottom w:val="nil"/>
            </w:tcBorders>
            <w:shd w:val="clear" w:color="auto" w:fill="F2F2F2" w:themeFill="background1" w:themeFillShade="F2"/>
          </w:tcPr>
          <w:p w14:paraId="34DFCCD3" w14:textId="77777777" w:rsidR="00DE261C" w:rsidRPr="004B4C6D" w:rsidRDefault="00DE261C" w:rsidP="0036599D">
            <w:pPr>
              <w:pStyle w:val="TableText"/>
              <w:keepNext/>
              <w:jc w:val="both"/>
              <w:rPr>
                <w:rFonts w:ascii="Public Sans" w:hAnsi="Public Sans" w:cstheme="minorHAnsi"/>
                <w:sz w:val="22"/>
                <w:szCs w:val="22"/>
              </w:rPr>
            </w:pPr>
          </w:p>
        </w:tc>
        <w:tc>
          <w:tcPr>
            <w:tcW w:w="5245" w:type="dxa"/>
            <w:tcBorders>
              <w:top w:val="nil"/>
              <w:bottom w:val="nil"/>
            </w:tcBorders>
            <w:shd w:val="clear" w:color="auto" w:fill="F2F2F2" w:themeFill="background1" w:themeFillShade="F2"/>
          </w:tcPr>
          <w:p w14:paraId="08C18C67" w14:textId="77777777" w:rsidR="00DE261C" w:rsidRPr="004B4C6D" w:rsidRDefault="00DE261C" w:rsidP="0036599D">
            <w:pPr>
              <w:keepNext/>
              <w:jc w:val="both"/>
              <w:rPr>
                <w:rFonts w:ascii="Public Sans" w:hAnsi="Public Sans" w:cstheme="minorHAnsi"/>
                <w:szCs w:val="22"/>
              </w:rPr>
            </w:pPr>
          </w:p>
        </w:tc>
        <w:tc>
          <w:tcPr>
            <w:tcW w:w="1701" w:type="dxa"/>
            <w:tcBorders>
              <w:top w:val="nil"/>
              <w:bottom w:val="nil"/>
            </w:tcBorders>
            <w:shd w:val="clear" w:color="auto" w:fill="F2F2F2" w:themeFill="background1" w:themeFillShade="F2"/>
          </w:tcPr>
          <w:p w14:paraId="0434056B" w14:textId="77777777" w:rsidR="00DE261C" w:rsidRPr="004B4C6D" w:rsidRDefault="00DE261C" w:rsidP="0036599D">
            <w:pPr>
              <w:pStyle w:val="TableText"/>
              <w:keepNext/>
              <w:jc w:val="both"/>
              <w:rPr>
                <w:rFonts w:ascii="Public Sans" w:hAnsi="Public Sans" w:cstheme="minorHAnsi"/>
                <w:sz w:val="22"/>
                <w:szCs w:val="22"/>
              </w:rPr>
            </w:pPr>
          </w:p>
        </w:tc>
      </w:tr>
      <w:tr w:rsidR="00DE261C" w:rsidRPr="004B4C6D" w14:paraId="110D09CB" w14:textId="77777777" w:rsidTr="00D71513">
        <w:tc>
          <w:tcPr>
            <w:tcW w:w="1470" w:type="dxa"/>
            <w:vMerge/>
          </w:tcPr>
          <w:p w14:paraId="259FBC2A" w14:textId="77777777" w:rsidR="00DE261C" w:rsidRPr="004B4C6D" w:rsidRDefault="00DE261C" w:rsidP="0036599D">
            <w:pPr>
              <w:keepNext/>
              <w:jc w:val="both"/>
              <w:rPr>
                <w:rFonts w:ascii="Public Sans" w:hAnsi="Public Sans" w:cstheme="minorHAnsi"/>
                <w:noProof/>
                <w:szCs w:val="22"/>
                <w:lang w:eastAsia="en-AU"/>
              </w:rPr>
            </w:pPr>
          </w:p>
        </w:tc>
        <w:tc>
          <w:tcPr>
            <w:tcW w:w="2273" w:type="dxa"/>
            <w:tcBorders>
              <w:top w:val="single" w:sz="4" w:space="0" w:color="D9D9D9" w:themeColor="background1" w:themeShade="D9"/>
              <w:bottom w:val="single" w:sz="4" w:space="0" w:color="D9D9D9" w:themeColor="background1" w:themeShade="D9"/>
            </w:tcBorders>
          </w:tcPr>
          <w:p w14:paraId="7C025FB6"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Act with Integrity</w:t>
            </w:r>
          </w:p>
        </w:tc>
        <w:tc>
          <w:tcPr>
            <w:tcW w:w="5245" w:type="dxa"/>
            <w:tcBorders>
              <w:top w:val="single" w:sz="4" w:space="0" w:color="D9D9D9" w:themeColor="background1" w:themeShade="D9"/>
              <w:bottom w:val="single" w:sz="4" w:space="0" w:color="D9D9D9" w:themeColor="background1" w:themeShade="D9"/>
            </w:tcBorders>
          </w:tcPr>
          <w:p w14:paraId="021EBBC3"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116256C8FB574E4A8CB00A44953AA1D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single" w:sz="4" w:space="0" w:color="D9D9D9" w:themeColor="background1" w:themeShade="D9"/>
                  <w:bottom w:val="single" w:sz="4" w:space="0" w:color="D9D9D9" w:themeColor="background1" w:themeShade="D9"/>
                </w:tcBorders>
              </w:tcPr>
              <w:p w14:paraId="7015D804"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r w:rsidR="00DE261C" w:rsidRPr="004B4C6D" w14:paraId="2F2E5A03" w14:textId="77777777" w:rsidTr="00D71513">
        <w:tc>
          <w:tcPr>
            <w:tcW w:w="1470" w:type="dxa"/>
            <w:vMerge/>
          </w:tcPr>
          <w:p w14:paraId="3C3D705C" w14:textId="77777777" w:rsidR="00DE261C" w:rsidRPr="004B4C6D" w:rsidRDefault="00DE261C" w:rsidP="0036599D">
            <w:pPr>
              <w:keepNext/>
              <w:jc w:val="both"/>
              <w:rPr>
                <w:rFonts w:ascii="Public Sans" w:hAnsi="Public Sans" w:cstheme="minorHAnsi"/>
                <w:noProof/>
                <w:szCs w:val="22"/>
                <w:lang w:eastAsia="en-AU"/>
              </w:rPr>
            </w:pPr>
          </w:p>
        </w:tc>
        <w:tc>
          <w:tcPr>
            <w:tcW w:w="2273" w:type="dxa"/>
            <w:tcBorders>
              <w:top w:val="single" w:sz="4" w:space="0" w:color="D9D9D9" w:themeColor="background1" w:themeShade="D9"/>
              <w:bottom w:val="single" w:sz="4" w:space="0" w:color="D9D9D9" w:themeColor="background1" w:themeShade="D9"/>
            </w:tcBorders>
          </w:tcPr>
          <w:p w14:paraId="1C0C5B6E"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Manage Self</w:t>
            </w:r>
          </w:p>
        </w:tc>
        <w:tc>
          <w:tcPr>
            <w:tcW w:w="5245" w:type="dxa"/>
            <w:tcBorders>
              <w:top w:val="single" w:sz="4" w:space="0" w:color="D9D9D9" w:themeColor="background1" w:themeShade="D9"/>
              <w:bottom w:val="single" w:sz="4" w:space="0" w:color="D9D9D9" w:themeColor="background1" w:themeShade="D9"/>
            </w:tcBorders>
          </w:tcPr>
          <w:p w14:paraId="211C54EB"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8C113B941B044AA38AEEE649E642B4B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single" w:sz="4" w:space="0" w:color="D9D9D9" w:themeColor="background1" w:themeShade="D9"/>
                  <w:bottom w:val="single" w:sz="4" w:space="0" w:color="D9D9D9" w:themeColor="background1" w:themeShade="D9"/>
                </w:tcBorders>
              </w:tcPr>
              <w:p w14:paraId="56F2798F"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r w:rsidR="00DE261C" w:rsidRPr="004B4C6D" w14:paraId="66E48199" w14:textId="77777777" w:rsidTr="00D71513">
        <w:tc>
          <w:tcPr>
            <w:tcW w:w="1470" w:type="dxa"/>
            <w:vMerge/>
            <w:tcBorders>
              <w:bottom w:val="single" w:sz="4" w:space="0" w:color="auto"/>
            </w:tcBorders>
          </w:tcPr>
          <w:p w14:paraId="203FF09F" w14:textId="77777777" w:rsidR="00DE261C" w:rsidRPr="004B4C6D" w:rsidRDefault="00DE261C" w:rsidP="0036599D">
            <w:pPr>
              <w:keepNext/>
              <w:jc w:val="both"/>
              <w:rPr>
                <w:rFonts w:ascii="Public Sans" w:hAnsi="Public Sans" w:cstheme="minorHAnsi"/>
                <w:noProof/>
                <w:szCs w:val="22"/>
                <w:lang w:eastAsia="en-AU"/>
              </w:rPr>
            </w:pPr>
          </w:p>
        </w:tc>
        <w:tc>
          <w:tcPr>
            <w:tcW w:w="2273" w:type="dxa"/>
            <w:tcBorders>
              <w:top w:val="single" w:sz="4" w:space="0" w:color="D9D9D9" w:themeColor="background1" w:themeShade="D9"/>
              <w:bottom w:val="single" w:sz="4" w:space="0" w:color="auto"/>
            </w:tcBorders>
          </w:tcPr>
          <w:p w14:paraId="4FFEBAD5"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Value Diversity and Inclusion</w:t>
            </w:r>
          </w:p>
        </w:tc>
        <w:tc>
          <w:tcPr>
            <w:tcW w:w="5245" w:type="dxa"/>
            <w:tcBorders>
              <w:top w:val="single" w:sz="4" w:space="0" w:color="D9D9D9" w:themeColor="background1" w:themeShade="D9"/>
              <w:bottom w:val="single" w:sz="4" w:space="0" w:color="auto"/>
            </w:tcBorders>
          </w:tcPr>
          <w:p w14:paraId="7A526A9F"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68CE04ED73704C21A7C677364C8EE2C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single" w:sz="4" w:space="0" w:color="D9D9D9" w:themeColor="background1" w:themeShade="D9"/>
                  <w:bottom w:val="single" w:sz="4" w:space="0" w:color="auto"/>
                </w:tcBorders>
              </w:tcPr>
              <w:p w14:paraId="46D14F85"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r w:rsidR="00DE261C" w:rsidRPr="004B4C6D" w14:paraId="18DDD2FE" w14:textId="77777777" w:rsidTr="00D71513">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74CB414" w14:textId="77777777" w:rsidR="00DE261C" w:rsidRPr="004B4C6D" w:rsidRDefault="00DE261C" w:rsidP="0036599D">
            <w:pPr>
              <w:keepNext/>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5248BB0F" wp14:editId="4B3D0CC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73" w:type="dxa"/>
            <w:tcBorders>
              <w:top w:val="single" w:sz="4" w:space="0" w:color="auto"/>
              <w:bottom w:val="nil"/>
            </w:tcBorders>
            <w:shd w:val="clear" w:color="auto" w:fill="F2F2F2" w:themeFill="background1" w:themeFillShade="F2"/>
          </w:tcPr>
          <w:p w14:paraId="04A559E2" w14:textId="77777777" w:rsidR="00DE261C" w:rsidRPr="004B4C6D" w:rsidRDefault="00DE261C" w:rsidP="0036599D">
            <w:pPr>
              <w:pStyle w:val="TableText"/>
              <w:keepNext/>
              <w:rPr>
                <w:rFonts w:ascii="Public Sans" w:hAnsi="Public Sans" w:cstheme="minorHAnsi"/>
                <w:sz w:val="22"/>
                <w:szCs w:val="22"/>
              </w:rPr>
            </w:pPr>
          </w:p>
        </w:tc>
        <w:tc>
          <w:tcPr>
            <w:tcW w:w="5245" w:type="dxa"/>
            <w:tcBorders>
              <w:top w:val="single" w:sz="4" w:space="0" w:color="auto"/>
              <w:bottom w:val="nil"/>
            </w:tcBorders>
            <w:shd w:val="clear" w:color="auto" w:fill="F2F2F2" w:themeFill="background1" w:themeFillShade="F2"/>
          </w:tcPr>
          <w:p w14:paraId="5675D4D1" w14:textId="77777777" w:rsidR="00DE261C" w:rsidRPr="004B4C6D" w:rsidRDefault="00DE261C" w:rsidP="0036599D">
            <w:pPr>
              <w:keepNext/>
              <w:rPr>
                <w:rFonts w:ascii="Public Sans" w:hAnsi="Public Sans" w:cstheme="minorHAnsi"/>
                <w:szCs w:val="22"/>
              </w:rPr>
            </w:pPr>
          </w:p>
        </w:tc>
        <w:tc>
          <w:tcPr>
            <w:tcW w:w="1701" w:type="dxa"/>
            <w:tcBorders>
              <w:top w:val="single" w:sz="4" w:space="0" w:color="auto"/>
              <w:bottom w:val="nil"/>
            </w:tcBorders>
            <w:shd w:val="clear" w:color="auto" w:fill="F2F2F2" w:themeFill="background1" w:themeFillShade="F2"/>
          </w:tcPr>
          <w:p w14:paraId="01724C18" w14:textId="77777777" w:rsidR="00DE261C" w:rsidRPr="004B4C6D" w:rsidRDefault="00DE261C" w:rsidP="0036599D">
            <w:pPr>
              <w:pStyle w:val="TableText"/>
              <w:keepNext/>
              <w:rPr>
                <w:rFonts w:ascii="Public Sans" w:hAnsi="Public Sans" w:cstheme="minorHAnsi"/>
                <w:sz w:val="22"/>
                <w:szCs w:val="22"/>
              </w:rPr>
            </w:pPr>
          </w:p>
        </w:tc>
      </w:tr>
      <w:tr w:rsidR="00DE261C" w:rsidRPr="004B4C6D" w14:paraId="0E8713B4" w14:textId="77777777" w:rsidTr="00D71513">
        <w:tblPrEx>
          <w:tblBorders>
            <w:top w:val="single" w:sz="8" w:space="0" w:color="auto"/>
            <w:bottom w:val="single" w:sz="8" w:space="0" w:color="BCBEC0"/>
          </w:tblBorders>
        </w:tblPrEx>
        <w:tc>
          <w:tcPr>
            <w:tcW w:w="1470" w:type="dxa"/>
            <w:vMerge/>
          </w:tcPr>
          <w:p w14:paraId="10F41C71" w14:textId="77777777" w:rsidR="00DE261C" w:rsidRPr="004B4C6D" w:rsidRDefault="00DE261C" w:rsidP="0036599D">
            <w:pPr>
              <w:keepNext/>
              <w:jc w:val="both"/>
              <w:rPr>
                <w:rFonts w:ascii="Public Sans" w:hAnsi="Public Sans" w:cstheme="minorHAnsi"/>
                <w:szCs w:val="22"/>
              </w:rPr>
            </w:pPr>
          </w:p>
        </w:tc>
        <w:tc>
          <w:tcPr>
            <w:tcW w:w="2273" w:type="dxa"/>
            <w:tcBorders>
              <w:top w:val="single" w:sz="4" w:space="0" w:color="D9D9D9" w:themeColor="background1" w:themeShade="D9"/>
              <w:bottom w:val="single" w:sz="4" w:space="0" w:color="D9D9D9" w:themeColor="background1" w:themeShade="D9"/>
            </w:tcBorders>
          </w:tcPr>
          <w:p w14:paraId="7FF3C292"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Commit to Customer Service</w:t>
            </w:r>
          </w:p>
        </w:tc>
        <w:tc>
          <w:tcPr>
            <w:tcW w:w="5245" w:type="dxa"/>
            <w:tcBorders>
              <w:top w:val="single" w:sz="4" w:space="0" w:color="D9D9D9" w:themeColor="background1" w:themeShade="D9"/>
              <w:bottom w:val="single" w:sz="4" w:space="0" w:color="D9D9D9" w:themeColor="background1" w:themeShade="D9"/>
            </w:tcBorders>
          </w:tcPr>
          <w:p w14:paraId="457C6758"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A1888FE702EB4061A98044C25588F43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single" w:sz="4" w:space="0" w:color="D9D9D9" w:themeColor="background1" w:themeShade="D9"/>
                  <w:bottom w:val="single" w:sz="4" w:space="0" w:color="D9D9D9" w:themeColor="background1" w:themeShade="D9"/>
                </w:tcBorders>
              </w:tcPr>
              <w:p w14:paraId="5095666C"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r w:rsidR="00DE261C" w:rsidRPr="004B4C6D" w14:paraId="4D4E82F4" w14:textId="77777777" w:rsidTr="00D7151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F0BAB64" w14:textId="77777777" w:rsidR="00DE261C" w:rsidRPr="004B4C6D" w:rsidRDefault="00DE261C" w:rsidP="0036599D">
            <w:pPr>
              <w:keepNext/>
              <w:jc w:val="both"/>
              <w:rPr>
                <w:rFonts w:ascii="Public Sans" w:hAnsi="Public Sans" w:cstheme="minorHAnsi"/>
                <w:noProof/>
                <w:szCs w:val="22"/>
                <w:lang w:eastAsia="en-AU"/>
              </w:rPr>
            </w:pPr>
            <w:r w:rsidRPr="004B4C6D">
              <w:rPr>
                <w:rFonts w:ascii="Public Sans" w:hAnsi="Public Sans" w:cstheme="minorHAnsi"/>
                <w:noProof/>
                <w:szCs w:val="22"/>
                <w:lang w:eastAsia="en-AU"/>
              </w:rPr>
              <w:drawing>
                <wp:inline distT="0" distB="0" distL="0" distR="0" wp14:anchorId="002048CD" wp14:editId="7195826A">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273" w:type="dxa"/>
            <w:tcBorders>
              <w:top w:val="single" w:sz="4" w:space="0" w:color="auto"/>
              <w:bottom w:val="nil"/>
            </w:tcBorders>
            <w:shd w:val="clear" w:color="auto" w:fill="F2F2F2" w:themeFill="background1" w:themeFillShade="F2"/>
          </w:tcPr>
          <w:p w14:paraId="2DBB14B7" w14:textId="77777777" w:rsidR="00DE261C" w:rsidRPr="004B4C6D" w:rsidRDefault="00DE261C" w:rsidP="0036599D">
            <w:pPr>
              <w:keepNext/>
              <w:rPr>
                <w:rFonts w:ascii="Public Sans" w:hAnsi="Public Sans" w:cstheme="minorHAnsi"/>
                <w:szCs w:val="22"/>
              </w:rPr>
            </w:pPr>
          </w:p>
        </w:tc>
        <w:tc>
          <w:tcPr>
            <w:tcW w:w="5245" w:type="dxa"/>
            <w:tcBorders>
              <w:top w:val="single" w:sz="4" w:space="0" w:color="auto"/>
              <w:bottom w:val="nil"/>
            </w:tcBorders>
            <w:shd w:val="clear" w:color="auto" w:fill="F2F2F2" w:themeFill="background1" w:themeFillShade="F2"/>
          </w:tcPr>
          <w:p w14:paraId="7D166DD8" w14:textId="77777777" w:rsidR="00DE261C" w:rsidRPr="004B4C6D" w:rsidRDefault="00DE261C" w:rsidP="0036599D">
            <w:pPr>
              <w:pStyle w:val="TableText"/>
              <w:keepNext/>
              <w:rPr>
                <w:rFonts w:ascii="Public Sans" w:hAnsi="Public Sans" w:cstheme="minorHAnsi"/>
                <w:sz w:val="22"/>
                <w:szCs w:val="22"/>
              </w:rPr>
            </w:pPr>
          </w:p>
        </w:tc>
        <w:tc>
          <w:tcPr>
            <w:tcW w:w="1701" w:type="dxa"/>
            <w:tcBorders>
              <w:top w:val="single" w:sz="4" w:space="0" w:color="auto"/>
              <w:bottom w:val="nil"/>
            </w:tcBorders>
            <w:shd w:val="clear" w:color="auto" w:fill="F2F2F2" w:themeFill="background1" w:themeFillShade="F2"/>
          </w:tcPr>
          <w:p w14:paraId="6080EE9A" w14:textId="77777777" w:rsidR="00DE261C" w:rsidRPr="004B4C6D" w:rsidRDefault="00DE261C" w:rsidP="0036599D">
            <w:pPr>
              <w:pStyle w:val="TableText"/>
              <w:keepNext/>
              <w:rPr>
                <w:rFonts w:ascii="Public Sans" w:hAnsi="Public Sans" w:cstheme="minorHAnsi"/>
                <w:sz w:val="22"/>
                <w:szCs w:val="22"/>
              </w:rPr>
            </w:pPr>
          </w:p>
        </w:tc>
      </w:tr>
      <w:tr w:rsidR="00DE261C" w:rsidRPr="004B4C6D" w14:paraId="0200AB2C" w14:textId="77777777" w:rsidTr="00D71513">
        <w:tblPrEx>
          <w:tblBorders>
            <w:top w:val="single" w:sz="8" w:space="0" w:color="auto"/>
            <w:bottom w:val="single" w:sz="8" w:space="0" w:color="BCBEC0"/>
          </w:tblBorders>
        </w:tblPrEx>
        <w:tc>
          <w:tcPr>
            <w:tcW w:w="1470" w:type="dxa"/>
            <w:vMerge/>
          </w:tcPr>
          <w:p w14:paraId="5802B1E4" w14:textId="77777777" w:rsidR="00DE261C" w:rsidRPr="004B4C6D" w:rsidRDefault="00DE261C" w:rsidP="0036599D">
            <w:pPr>
              <w:keepNext/>
              <w:jc w:val="both"/>
              <w:rPr>
                <w:rFonts w:ascii="Public Sans" w:hAnsi="Public Sans" w:cstheme="minorHAnsi"/>
                <w:szCs w:val="22"/>
              </w:rPr>
            </w:pPr>
          </w:p>
        </w:tc>
        <w:tc>
          <w:tcPr>
            <w:tcW w:w="2273" w:type="dxa"/>
            <w:tcBorders>
              <w:top w:val="nil"/>
              <w:bottom w:val="single" w:sz="4" w:space="0" w:color="D9D9D9" w:themeColor="background1" w:themeShade="D9"/>
            </w:tcBorders>
          </w:tcPr>
          <w:p w14:paraId="7A6F5D34"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Deliver Results</w:t>
            </w:r>
          </w:p>
        </w:tc>
        <w:tc>
          <w:tcPr>
            <w:tcW w:w="5245" w:type="dxa"/>
            <w:tcBorders>
              <w:top w:val="nil"/>
              <w:bottom w:val="single" w:sz="4" w:space="0" w:color="D9D9D9" w:themeColor="background1" w:themeShade="D9"/>
            </w:tcBorders>
          </w:tcPr>
          <w:p w14:paraId="1D578AE1"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3127E73E3035452697E652404979302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nil"/>
                  <w:bottom w:val="single" w:sz="4" w:space="0" w:color="D9D9D9" w:themeColor="background1" w:themeShade="D9"/>
                </w:tcBorders>
              </w:tcPr>
              <w:p w14:paraId="42779E4C"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r w:rsidR="00DE261C" w:rsidRPr="004B4C6D" w14:paraId="4904EC07" w14:textId="77777777" w:rsidTr="00D71513">
        <w:tblPrEx>
          <w:tblBorders>
            <w:top w:val="single" w:sz="8" w:space="0" w:color="auto"/>
            <w:bottom w:val="single" w:sz="8" w:space="0" w:color="BCBEC0"/>
          </w:tblBorders>
        </w:tblPrEx>
        <w:tc>
          <w:tcPr>
            <w:tcW w:w="1470" w:type="dxa"/>
            <w:vMerge/>
          </w:tcPr>
          <w:p w14:paraId="6EB35720" w14:textId="77777777" w:rsidR="00DE261C" w:rsidRPr="004B4C6D" w:rsidRDefault="00DE261C" w:rsidP="0036599D">
            <w:pPr>
              <w:keepNext/>
              <w:jc w:val="both"/>
              <w:rPr>
                <w:rFonts w:ascii="Public Sans" w:hAnsi="Public Sans" w:cstheme="minorHAnsi"/>
                <w:szCs w:val="22"/>
              </w:rPr>
            </w:pPr>
          </w:p>
        </w:tc>
        <w:tc>
          <w:tcPr>
            <w:tcW w:w="2273" w:type="dxa"/>
            <w:tcBorders>
              <w:top w:val="single" w:sz="4" w:space="0" w:color="D9D9D9" w:themeColor="background1" w:themeShade="D9"/>
              <w:bottom w:val="single" w:sz="4" w:space="0" w:color="D9D9D9" w:themeColor="background1" w:themeShade="D9"/>
            </w:tcBorders>
          </w:tcPr>
          <w:p w14:paraId="712263E8"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bCs/>
                <w:sz w:val="22"/>
                <w:szCs w:val="22"/>
              </w:rPr>
              <w:t>Plan and Prioritise</w:t>
            </w:r>
          </w:p>
        </w:tc>
        <w:tc>
          <w:tcPr>
            <w:tcW w:w="5245" w:type="dxa"/>
            <w:tcBorders>
              <w:top w:val="single" w:sz="4" w:space="0" w:color="D9D9D9" w:themeColor="background1" w:themeShade="D9"/>
              <w:bottom w:val="single" w:sz="4" w:space="0" w:color="D9D9D9" w:themeColor="background1" w:themeShade="D9"/>
            </w:tcBorders>
          </w:tcPr>
          <w:p w14:paraId="4F5FA0CF"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43C65C5BB6184E8A82F5A3BBC86F130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single" w:sz="4" w:space="0" w:color="D9D9D9" w:themeColor="background1" w:themeShade="D9"/>
                  <w:bottom w:val="single" w:sz="4" w:space="0" w:color="D9D9D9" w:themeColor="background1" w:themeShade="D9"/>
                </w:tcBorders>
              </w:tcPr>
              <w:p w14:paraId="22A903D6"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Adept</w:t>
                </w:r>
              </w:p>
            </w:tc>
          </w:sdtContent>
        </w:sdt>
      </w:tr>
      <w:tr w:rsidR="00DE261C" w:rsidRPr="004B4C6D" w14:paraId="1AEE1A1C" w14:textId="77777777" w:rsidTr="00D71513">
        <w:tblPrEx>
          <w:tblBorders>
            <w:top w:val="single" w:sz="8" w:space="0" w:color="auto"/>
            <w:bottom w:val="single" w:sz="8" w:space="0" w:color="BCBEC0"/>
          </w:tblBorders>
        </w:tblPrEx>
        <w:tc>
          <w:tcPr>
            <w:tcW w:w="1470" w:type="dxa"/>
            <w:vMerge/>
          </w:tcPr>
          <w:p w14:paraId="5CDFA6BA" w14:textId="77777777" w:rsidR="00DE261C" w:rsidRPr="004B4C6D" w:rsidRDefault="00DE261C" w:rsidP="0036599D">
            <w:pPr>
              <w:keepNext/>
              <w:jc w:val="both"/>
              <w:rPr>
                <w:rFonts w:ascii="Public Sans" w:hAnsi="Public Sans" w:cstheme="minorHAnsi"/>
                <w:szCs w:val="22"/>
              </w:rPr>
            </w:pPr>
          </w:p>
        </w:tc>
        <w:tc>
          <w:tcPr>
            <w:tcW w:w="2273" w:type="dxa"/>
            <w:tcBorders>
              <w:top w:val="single" w:sz="4" w:space="0" w:color="D9D9D9" w:themeColor="background1" w:themeShade="D9"/>
              <w:bottom w:val="single" w:sz="4" w:space="0" w:color="auto"/>
            </w:tcBorders>
          </w:tcPr>
          <w:p w14:paraId="0B0C13C7"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Demonstrate Accountability</w:t>
            </w:r>
          </w:p>
        </w:tc>
        <w:tc>
          <w:tcPr>
            <w:tcW w:w="5245" w:type="dxa"/>
            <w:tcBorders>
              <w:top w:val="single" w:sz="4" w:space="0" w:color="D9D9D9" w:themeColor="background1" w:themeShade="D9"/>
              <w:bottom w:val="single" w:sz="4" w:space="0" w:color="auto"/>
            </w:tcBorders>
          </w:tcPr>
          <w:p w14:paraId="695F637A"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896558929"/>
            <w:placeholder>
              <w:docPart w:val="4D8496C7D26D48F19D5E7CB2CA4002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701" w:type="dxa"/>
                <w:tcBorders>
                  <w:top w:val="single" w:sz="4" w:space="0" w:color="D9D9D9" w:themeColor="background1" w:themeShade="D9"/>
                  <w:bottom w:val="single" w:sz="4" w:space="0" w:color="auto"/>
                </w:tcBorders>
              </w:tcPr>
              <w:p w14:paraId="0B782347"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r w:rsidR="00DE261C" w:rsidRPr="004B4C6D" w14:paraId="053D221B" w14:textId="77777777" w:rsidTr="00D71513">
        <w:tblPrEx>
          <w:tblBorders>
            <w:top w:val="single" w:sz="8" w:space="0" w:color="auto"/>
            <w:bottom w:val="single" w:sz="8" w:space="0" w:color="BCBEC0"/>
          </w:tblBorders>
        </w:tblPrEx>
        <w:tc>
          <w:tcPr>
            <w:tcW w:w="1470" w:type="dxa"/>
            <w:vMerge/>
            <w:tcBorders>
              <w:bottom w:val="single" w:sz="4" w:space="0" w:color="auto"/>
            </w:tcBorders>
          </w:tcPr>
          <w:p w14:paraId="3B6C6A4E" w14:textId="77777777" w:rsidR="00DE261C" w:rsidRPr="004B4C6D" w:rsidRDefault="00DE261C" w:rsidP="0036599D">
            <w:pPr>
              <w:keepNext/>
              <w:jc w:val="both"/>
              <w:rPr>
                <w:rFonts w:ascii="Public Sans" w:hAnsi="Public Sans" w:cstheme="minorHAnsi"/>
                <w:szCs w:val="22"/>
              </w:rPr>
            </w:pPr>
          </w:p>
        </w:tc>
        <w:tc>
          <w:tcPr>
            <w:tcW w:w="2273" w:type="dxa"/>
            <w:tcBorders>
              <w:top w:val="single" w:sz="4" w:space="0" w:color="auto"/>
              <w:bottom w:val="nil"/>
            </w:tcBorders>
            <w:shd w:val="clear" w:color="auto" w:fill="F2F2F2" w:themeFill="background1" w:themeFillShade="F2"/>
          </w:tcPr>
          <w:p w14:paraId="49370CC6" w14:textId="77777777" w:rsidR="00DE261C" w:rsidRPr="004B4C6D" w:rsidRDefault="00DE261C" w:rsidP="0036599D">
            <w:pPr>
              <w:pStyle w:val="TableText"/>
              <w:keepNext/>
              <w:rPr>
                <w:rFonts w:ascii="Public Sans" w:hAnsi="Public Sans" w:cstheme="minorHAnsi"/>
                <w:sz w:val="22"/>
                <w:szCs w:val="22"/>
              </w:rPr>
            </w:pPr>
          </w:p>
        </w:tc>
        <w:tc>
          <w:tcPr>
            <w:tcW w:w="5245" w:type="dxa"/>
            <w:tcBorders>
              <w:top w:val="single" w:sz="4" w:space="0" w:color="auto"/>
              <w:bottom w:val="nil"/>
            </w:tcBorders>
            <w:shd w:val="clear" w:color="auto" w:fill="F2F2F2" w:themeFill="background1" w:themeFillShade="F2"/>
          </w:tcPr>
          <w:p w14:paraId="5FF1EAFC" w14:textId="77777777" w:rsidR="00DE261C" w:rsidRPr="004B4C6D" w:rsidRDefault="00DE261C" w:rsidP="0036599D">
            <w:pPr>
              <w:keepNext/>
              <w:rPr>
                <w:rFonts w:ascii="Public Sans" w:hAnsi="Public Sans" w:cstheme="minorHAnsi"/>
                <w:szCs w:val="22"/>
              </w:rPr>
            </w:pPr>
          </w:p>
        </w:tc>
        <w:tc>
          <w:tcPr>
            <w:tcW w:w="1701" w:type="dxa"/>
            <w:tcBorders>
              <w:top w:val="single" w:sz="4" w:space="0" w:color="auto"/>
              <w:bottom w:val="nil"/>
            </w:tcBorders>
            <w:shd w:val="clear" w:color="auto" w:fill="F2F2F2" w:themeFill="background1" w:themeFillShade="F2"/>
          </w:tcPr>
          <w:p w14:paraId="5ED0A454" w14:textId="77777777" w:rsidR="00DE261C" w:rsidRPr="004B4C6D" w:rsidRDefault="00DE261C" w:rsidP="0036599D">
            <w:pPr>
              <w:pStyle w:val="TableText"/>
              <w:keepNext/>
              <w:rPr>
                <w:rFonts w:ascii="Public Sans" w:hAnsi="Public Sans" w:cstheme="minorHAnsi"/>
                <w:sz w:val="22"/>
                <w:szCs w:val="22"/>
              </w:rPr>
            </w:pPr>
          </w:p>
        </w:tc>
      </w:tr>
      <w:tr w:rsidR="00DE261C" w:rsidRPr="004B4C6D" w14:paraId="5D7B931B" w14:textId="77777777" w:rsidTr="00D71513">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5521564" w14:textId="77777777" w:rsidR="00DE261C" w:rsidRPr="004B4C6D" w:rsidRDefault="00DE261C" w:rsidP="0036599D">
            <w:pPr>
              <w:keepNext/>
              <w:jc w:val="both"/>
              <w:rPr>
                <w:rFonts w:ascii="Public Sans" w:hAnsi="Public Sans" w:cstheme="minorHAnsi"/>
                <w:szCs w:val="22"/>
              </w:rPr>
            </w:pPr>
            <w:r w:rsidRPr="004B4C6D">
              <w:rPr>
                <w:rFonts w:ascii="Public Sans" w:hAnsi="Public Sans" w:cstheme="minorHAnsi"/>
                <w:noProof/>
                <w:szCs w:val="22"/>
                <w:lang w:eastAsia="en-AU"/>
              </w:rPr>
              <w:drawing>
                <wp:inline distT="0" distB="0" distL="0" distR="0" wp14:anchorId="0FB90137" wp14:editId="4933890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273" w:type="dxa"/>
            <w:tcBorders>
              <w:top w:val="nil"/>
              <w:bottom w:val="single" w:sz="4" w:space="0" w:color="D9D9D9" w:themeColor="background1" w:themeShade="D9"/>
              <w:right w:val="nil"/>
            </w:tcBorders>
          </w:tcPr>
          <w:p w14:paraId="090B5DEC"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Finance</w:t>
            </w:r>
          </w:p>
        </w:tc>
        <w:tc>
          <w:tcPr>
            <w:tcW w:w="5245" w:type="dxa"/>
            <w:tcBorders>
              <w:top w:val="nil"/>
              <w:left w:val="nil"/>
              <w:bottom w:val="single" w:sz="4" w:space="0" w:color="D9D9D9" w:themeColor="background1" w:themeShade="D9"/>
              <w:right w:val="nil"/>
            </w:tcBorders>
          </w:tcPr>
          <w:p w14:paraId="141EC9E1"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1355773776"/>
            <w:placeholder>
              <w:docPart w:val="817B2064C65049229C0DEF0096F8661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01" w:type="dxa"/>
                <w:tcBorders>
                  <w:top w:val="nil"/>
                  <w:left w:val="nil"/>
                  <w:bottom w:val="single" w:sz="4" w:space="0" w:color="D9D9D9" w:themeColor="background1" w:themeShade="D9"/>
                </w:tcBorders>
              </w:tcPr>
              <w:p w14:paraId="7C33777B"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Foundational</w:t>
                </w:r>
              </w:p>
            </w:tc>
          </w:sdtContent>
        </w:sdt>
      </w:tr>
      <w:tr w:rsidR="00DE261C" w:rsidRPr="004B4C6D" w14:paraId="621653F7" w14:textId="77777777" w:rsidTr="00D71513">
        <w:tblPrEx>
          <w:tblBorders>
            <w:top w:val="single" w:sz="8" w:space="0" w:color="auto"/>
            <w:bottom w:val="single" w:sz="8" w:space="0" w:color="BCBEC0"/>
          </w:tblBorders>
        </w:tblPrEx>
        <w:tc>
          <w:tcPr>
            <w:tcW w:w="1470" w:type="dxa"/>
            <w:vMerge/>
          </w:tcPr>
          <w:p w14:paraId="68C76286" w14:textId="77777777" w:rsidR="00DE261C" w:rsidRPr="004B4C6D" w:rsidRDefault="00DE261C" w:rsidP="0036599D">
            <w:pPr>
              <w:keepNext/>
              <w:jc w:val="both"/>
              <w:rPr>
                <w:rFonts w:ascii="Public Sans" w:hAnsi="Public Sans" w:cstheme="minorHAnsi"/>
                <w:szCs w:val="22"/>
              </w:rPr>
            </w:pPr>
          </w:p>
        </w:tc>
        <w:tc>
          <w:tcPr>
            <w:tcW w:w="2273" w:type="dxa"/>
            <w:tcBorders>
              <w:top w:val="single" w:sz="4" w:space="0" w:color="D9D9D9" w:themeColor="background1" w:themeShade="D9"/>
              <w:bottom w:val="single" w:sz="4" w:space="0" w:color="D9D9D9" w:themeColor="background1" w:themeShade="D9"/>
              <w:right w:val="nil"/>
            </w:tcBorders>
          </w:tcPr>
          <w:p w14:paraId="441BA837"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Procurement and Contract Management</w:t>
            </w:r>
          </w:p>
        </w:tc>
        <w:tc>
          <w:tcPr>
            <w:tcW w:w="5245" w:type="dxa"/>
            <w:tcBorders>
              <w:top w:val="single" w:sz="4" w:space="0" w:color="D9D9D9" w:themeColor="background1" w:themeShade="D9"/>
              <w:left w:val="nil"/>
              <w:bottom w:val="single" w:sz="4" w:space="0" w:color="D9D9D9" w:themeColor="background1" w:themeShade="D9"/>
              <w:right w:val="nil"/>
            </w:tcBorders>
          </w:tcPr>
          <w:p w14:paraId="74111148"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1879819032"/>
            <w:placeholder>
              <w:docPart w:val="59E1D115AC6F4685A4555D414692FF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01" w:type="dxa"/>
                <w:tcBorders>
                  <w:top w:val="single" w:sz="4" w:space="0" w:color="D9D9D9" w:themeColor="background1" w:themeShade="D9"/>
                  <w:left w:val="nil"/>
                  <w:bottom w:val="single" w:sz="4" w:space="0" w:color="D9D9D9" w:themeColor="background1" w:themeShade="D9"/>
                </w:tcBorders>
              </w:tcPr>
              <w:p w14:paraId="4DD0E60D"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Foundational</w:t>
                </w:r>
              </w:p>
            </w:tc>
          </w:sdtContent>
        </w:sdt>
      </w:tr>
      <w:tr w:rsidR="00DE261C" w:rsidRPr="004B4C6D" w14:paraId="51488CA0" w14:textId="77777777" w:rsidTr="00D71513">
        <w:tblPrEx>
          <w:tblBorders>
            <w:top w:val="single" w:sz="8" w:space="0" w:color="auto"/>
            <w:bottom w:val="single" w:sz="8" w:space="0" w:color="BCBEC0"/>
          </w:tblBorders>
        </w:tblPrEx>
        <w:tc>
          <w:tcPr>
            <w:tcW w:w="1470" w:type="dxa"/>
            <w:vMerge/>
          </w:tcPr>
          <w:p w14:paraId="0DA0235E" w14:textId="77777777" w:rsidR="00DE261C" w:rsidRPr="004B4C6D" w:rsidRDefault="00DE261C" w:rsidP="0036599D">
            <w:pPr>
              <w:keepNext/>
              <w:jc w:val="both"/>
              <w:rPr>
                <w:rFonts w:ascii="Public Sans" w:hAnsi="Public Sans" w:cstheme="minorHAnsi"/>
                <w:szCs w:val="22"/>
              </w:rPr>
            </w:pPr>
          </w:p>
        </w:tc>
        <w:tc>
          <w:tcPr>
            <w:tcW w:w="2273" w:type="dxa"/>
            <w:tcBorders>
              <w:top w:val="single" w:sz="4" w:space="0" w:color="D9D9D9" w:themeColor="background1" w:themeShade="D9"/>
              <w:bottom w:val="single" w:sz="4" w:space="0" w:color="auto"/>
              <w:right w:val="nil"/>
            </w:tcBorders>
          </w:tcPr>
          <w:p w14:paraId="5379918F"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Project Management</w:t>
            </w:r>
          </w:p>
        </w:tc>
        <w:tc>
          <w:tcPr>
            <w:tcW w:w="5245" w:type="dxa"/>
            <w:tcBorders>
              <w:top w:val="single" w:sz="4" w:space="0" w:color="D9D9D9" w:themeColor="background1" w:themeShade="D9"/>
              <w:left w:val="nil"/>
              <w:bottom w:val="single" w:sz="4" w:space="0" w:color="auto"/>
              <w:right w:val="nil"/>
            </w:tcBorders>
          </w:tcPr>
          <w:p w14:paraId="79D1EE91" w14:textId="77777777" w:rsidR="00DE261C" w:rsidRPr="004B4C6D" w:rsidRDefault="00DE261C" w:rsidP="0036599D">
            <w:pPr>
              <w:keepNext/>
              <w:rPr>
                <w:rFonts w:ascii="Public Sans" w:hAnsi="Public Sans" w:cstheme="minorHAnsi"/>
                <w:szCs w:val="22"/>
              </w:rPr>
            </w:pPr>
            <w:r w:rsidRPr="004B4C6D">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1360239637"/>
            <w:placeholder>
              <w:docPart w:val="8A90FC1E8EDD4F7EAA363EA6449750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701" w:type="dxa"/>
                <w:tcBorders>
                  <w:top w:val="single" w:sz="4" w:space="0" w:color="D9D9D9" w:themeColor="background1" w:themeShade="D9"/>
                  <w:left w:val="nil"/>
                  <w:bottom w:val="single" w:sz="4" w:space="0" w:color="auto"/>
                </w:tcBorders>
              </w:tcPr>
              <w:p w14:paraId="05BA25CB" w14:textId="77777777" w:rsidR="00DE261C" w:rsidRPr="004B4C6D" w:rsidRDefault="00DE261C" w:rsidP="0036599D">
                <w:pPr>
                  <w:pStyle w:val="TableText"/>
                  <w:keepNext/>
                  <w:rPr>
                    <w:rFonts w:ascii="Public Sans" w:hAnsi="Public Sans" w:cstheme="minorHAnsi"/>
                    <w:sz w:val="22"/>
                    <w:szCs w:val="22"/>
                  </w:rPr>
                </w:pPr>
                <w:r w:rsidRPr="004B4C6D">
                  <w:rPr>
                    <w:rFonts w:ascii="Public Sans" w:hAnsi="Public Sans" w:cstheme="minorHAnsi"/>
                    <w:sz w:val="22"/>
                    <w:szCs w:val="22"/>
                  </w:rPr>
                  <w:t>Intermediate</w:t>
                </w:r>
              </w:p>
            </w:tc>
          </w:sdtContent>
        </w:sdt>
      </w:tr>
    </w:tbl>
    <w:p w14:paraId="6747B296" w14:textId="77777777" w:rsidR="00DE261C" w:rsidRPr="004B4C6D" w:rsidRDefault="00DE261C" w:rsidP="0036599D">
      <w:pPr>
        <w:keepNext/>
        <w:jc w:val="both"/>
        <w:rPr>
          <w:rFonts w:ascii="Public Sans" w:hAnsi="Public Sans" w:cstheme="minorHAnsi"/>
          <w:szCs w:val="22"/>
        </w:rPr>
      </w:pPr>
    </w:p>
    <w:p w14:paraId="449B03E0" w14:textId="77777777" w:rsidR="00197F8F" w:rsidRPr="004B4C6D" w:rsidRDefault="00197F8F" w:rsidP="0036599D">
      <w:pPr>
        <w:pStyle w:val="Heading1"/>
        <w:rPr>
          <w:rFonts w:ascii="Public Sans" w:hAnsi="Public Sans" w:cstheme="minorHAnsi"/>
        </w:rPr>
      </w:pPr>
    </w:p>
    <w:sectPr w:rsidR="00197F8F" w:rsidRPr="004B4C6D"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6B71" w14:textId="77777777" w:rsidR="00D71513" w:rsidRDefault="00D71513" w:rsidP="00AC273D">
      <w:pPr>
        <w:spacing w:after="0" w:line="240" w:lineRule="auto"/>
      </w:pPr>
      <w:r>
        <w:separator/>
      </w:r>
    </w:p>
  </w:endnote>
  <w:endnote w:type="continuationSeparator" w:id="0">
    <w:p w14:paraId="53D00E35" w14:textId="77777777" w:rsidR="00D71513" w:rsidRDefault="00D7151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D71513" w14:paraId="2AEDEAD7" w14:textId="77777777" w:rsidTr="00CD6BA6">
      <w:tc>
        <w:tcPr>
          <w:tcW w:w="9709" w:type="dxa"/>
          <w:vAlign w:val="bottom"/>
        </w:tcPr>
        <w:p w14:paraId="64C14CBF" w14:textId="77777777" w:rsidR="00D71513" w:rsidRPr="00051237" w:rsidRDefault="00D71513"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45E68">
            <w:rPr>
              <w:noProof/>
              <w:lang w:eastAsia="en-AU"/>
            </w:rPr>
            <w:t>3</w:t>
          </w:r>
          <w:r>
            <w:rPr>
              <w:noProof/>
              <w:lang w:eastAsia="en-AU"/>
            </w:rPr>
            <w:fldChar w:fldCharType="end"/>
          </w:r>
        </w:p>
      </w:tc>
      <w:tc>
        <w:tcPr>
          <w:tcW w:w="851" w:type="dxa"/>
        </w:tcPr>
        <w:p w14:paraId="66AA3631" w14:textId="77777777" w:rsidR="00D71513" w:rsidRDefault="00D71513" w:rsidP="00CD6BA6">
          <w:pPr>
            <w:pStyle w:val="Footer"/>
            <w:jc w:val="right"/>
          </w:pPr>
        </w:p>
      </w:tc>
    </w:tr>
  </w:tbl>
  <w:p w14:paraId="0457094F" w14:textId="77777777" w:rsidR="00D71513" w:rsidRPr="001E2B26" w:rsidRDefault="00D71513"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D71513" w14:paraId="02C94A20" w14:textId="77777777" w:rsidTr="00732229">
      <w:tc>
        <w:tcPr>
          <w:tcW w:w="9709" w:type="dxa"/>
          <w:vAlign w:val="bottom"/>
        </w:tcPr>
        <w:p w14:paraId="6041DC25" w14:textId="77777777" w:rsidR="00D71513" w:rsidRPr="00051237" w:rsidRDefault="00D71513"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45E68">
            <w:rPr>
              <w:noProof/>
              <w:lang w:eastAsia="en-AU"/>
            </w:rPr>
            <w:t>1</w:t>
          </w:r>
          <w:r>
            <w:rPr>
              <w:noProof/>
              <w:lang w:eastAsia="en-AU"/>
            </w:rPr>
            <w:fldChar w:fldCharType="end"/>
          </w:r>
        </w:p>
      </w:tc>
      <w:tc>
        <w:tcPr>
          <w:tcW w:w="851" w:type="dxa"/>
        </w:tcPr>
        <w:p w14:paraId="59A75088" w14:textId="77777777" w:rsidR="00D71513" w:rsidRDefault="00D71513" w:rsidP="00732229">
          <w:pPr>
            <w:pStyle w:val="Footer"/>
            <w:jc w:val="right"/>
          </w:pPr>
        </w:p>
      </w:tc>
    </w:tr>
  </w:tbl>
  <w:p w14:paraId="7F2D637F" w14:textId="77777777" w:rsidR="00D71513" w:rsidRDefault="00D7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8F12" w14:textId="77777777" w:rsidR="00D71513" w:rsidRDefault="00D71513" w:rsidP="00AC273D">
      <w:pPr>
        <w:spacing w:after="0" w:line="240" w:lineRule="auto"/>
      </w:pPr>
      <w:r>
        <w:separator/>
      </w:r>
    </w:p>
  </w:footnote>
  <w:footnote w:type="continuationSeparator" w:id="0">
    <w:p w14:paraId="6B695FCB" w14:textId="77777777" w:rsidR="00D71513" w:rsidRDefault="00D7151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4534" w14:textId="77777777" w:rsidR="004B4C6D" w:rsidRDefault="004B4C6D" w:rsidP="00766964">
    <w:pPr>
      <w:ind w:left="6480" w:firstLine="720"/>
      <w:rPr>
        <w:rFonts w:ascii="Helvetica" w:hAnsi="Helvetica" w:cs="Helvetica"/>
        <w:noProof/>
        <w:color w:val="333333"/>
        <w:sz w:val="21"/>
        <w:szCs w:val="21"/>
        <w:lang w:eastAsia="en-AU"/>
      </w:rPr>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3145A65D" wp14:editId="077F2BD6">
          <wp:simplePos x="0" y="0"/>
          <wp:positionH relativeFrom="page">
            <wp:posOffset>6150156</wp:posOffset>
          </wp:positionH>
          <wp:positionV relativeFrom="page">
            <wp:posOffset>391341</wp:posOffset>
          </wp:positionV>
          <wp:extent cx="656140" cy="713196"/>
          <wp:effectExtent l="0" t="0" r="0" b="0"/>
          <wp:wrapNone/>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D71513">
      <w:t xml:space="preserve">        </w:t>
    </w:r>
  </w:p>
  <w:p w14:paraId="786C2368" w14:textId="65E4AFC7" w:rsidR="00D71513" w:rsidRDefault="00D71513" w:rsidP="00766964">
    <w:pPr>
      <w:ind w:left="6480" w:firstLine="720"/>
    </w:pPr>
    <w:r>
      <w:t xml:space="preserve">                  </w:t>
    </w:r>
  </w:p>
  <w:tbl>
    <w:tblPr>
      <w:tblStyle w:val="TableGrid"/>
      <w:tblW w:w="51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57"/>
    </w:tblGrid>
    <w:tr w:rsidR="00D71513" w14:paraId="244CD8BB" w14:textId="77777777" w:rsidTr="004B4C6D">
      <w:trPr>
        <w:cnfStyle w:val="100000000000" w:firstRow="1" w:lastRow="0" w:firstColumn="0" w:lastColumn="0" w:oddVBand="0" w:evenVBand="0" w:oddHBand="0" w:evenHBand="0" w:firstRowFirstColumn="0" w:firstRowLastColumn="0" w:lastRowFirstColumn="0" w:lastRowLastColumn="0"/>
        <w:trHeight w:hRule="exact" w:val="1052"/>
      </w:trPr>
      <w:tc>
        <w:tcPr>
          <w:tcW w:w="5000" w:type="pct"/>
          <w:noWrap/>
        </w:tcPr>
        <w:p w14:paraId="67973288" w14:textId="77777777" w:rsidR="00D71513" w:rsidRPr="00D46DFC" w:rsidRDefault="00D71513" w:rsidP="00E832CB">
          <w:pPr>
            <w:pStyle w:val="TitleSub"/>
            <w:spacing w:after="0"/>
            <w:rPr>
              <w:rFonts w:ascii="Arial" w:hAnsi="Arial" w:cs="Arial"/>
              <w:b/>
              <w:sz w:val="40"/>
            </w:rPr>
          </w:pPr>
          <w:r w:rsidRPr="00D46DFC">
            <w:rPr>
              <w:rFonts w:ascii="Arial" w:hAnsi="Arial" w:cs="Arial"/>
              <w:b/>
              <w:sz w:val="40"/>
            </w:rPr>
            <w:t xml:space="preserve">ROLE DESCRIPTION </w:t>
          </w:r>
        </w:p>
        <w:p w14:paraId="2E7A7F06" w14:textId="77777777" w:rsidR="00D71513" w:rsidRPr="000C65EE" w:rsidRDefault="00D71513" w:rsidP="000C65EE">
          <w:pPr>
            <w:pStyle w:val="Title"/>
            <w:spacing w:line="240" w:lineRule="auto"/>
            <w:rPr>
              <w:sz w:val="12"/>
            </w:rPr>
          </w:pPr>
          <w:bookmarkStart w:id="12" w:name="Title"/>
          <w:bookmarkEnd w:id="12"/>
          <w:r w:rsidRPr="000C65EE">
            <w:rPr>
              <w:sz w:val="12"/>
            </w:rPr>
            <w:t xml:space="preserve"> </w:t>
          </w:r>
        </w:p>
        <w:p w14:paraId="2C67C712" w14:textId="77777777" w:rsidR="00D71513" w:rsidRPr="00753C8C" w:rsidRDefault="00D71513" w:rsidP="00D71513">
          <w:pPr>
            <w:pStyle w:val="TitleSub"/>
            <w:spacing w:after="0" w:line="240" w:lineRule="auto"/>
            <w:rPr>
              <w:sz w:val="22"/>
              <w:szCs w:val="22"/>
            </w:rPr>
          </w:pPr>
          <w:r w:rsidRPr="0091295E">
            <w:rPr>
              <w:rFonts w:asciiTheme="majorHAnsi" w:hAnsiTheme="majorHAnsi" w:cstheme="majorHAnsi"/>
              <w:b/>
              <w:sz w:val="32"/>
              <w:szCs w:val="32"/>
            </w:rPr>
            <w:t>Local Coordinated Multiagency Offender Management (LCM)</w:t>
          </w:r>
          <w:r>
            <w:rPr>
              <w:rFonts w:asciiTheme="majorHAnsi" w:hAnsiTheme="majorHAnsi" w:cstheme="majorHAnsi"/>
              <w:b/>
              <w:sz w:val="32"/>
              <w:szCs w:val="32"/>
            </w:rPr>
            <w:t xml:space="preserve"> Coordinato</w:t>
          </w:r>
          <w:r w:rsidR="00E349C0">
            <w:rPr>
              <w:rFonts w:asciiTheme="majorHAnsi" w:hAnsiTheme="majorHAnsi" w:cstheme="majorHAnsi"/>
              <w:b/>
              <w:sz w:val="32"/>
              <w:szCs w:val="32"/>
            </w:rPr>
            <w:t>r</w:t>
          </w:r>
        </w:p>
      </w:tc>
    </w:tr>
  </w:tbl>
  <w:p w14:paraId="33233395" w14:textId="77777777" w:rsidR="00D71513" w:rsidRPr="00057CB3" w:rsidRDefault="00D71513" w:rsidP="00E349C0">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A6C35"/>
    <w:multiLevelType w:val="hybridMultilevel"/>
    <w:tmpl w:val="12A80958"/>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1" w15:restartNumberingAfterBreak="0">
    <w:nsid w:val="0CCE646D"/>
    <w:multiLevelType w:val="hybridMultilevel"/>
    <w:tmpl w:val="D520DF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3A53E9"/>
    <w:multiLevelType w:val="hybridMultilevel"/>
    <w:tmpl w:val="A3488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20D3CF5"/>
    <w:multiLevelType w:val="hybridMultilevel"/>
    <w:tmpl w:val="8EC4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536072">
    <w:abstractNumId w:val="9"/>
  </w:num>
  <w:num w:numId="2" w16cid:durableId="1472595723">
    <w:abstractNumId w:val="7"/>
  </w:num>
  <w:num w:numId="3" w16cid:durableId="1719089377">
    <w:abstractNumId w:val="6"/>
  </w:num>
  <w:num w:numId="4" w16cid:durableId="1187524666">
    <w:abstractNumId w:val="5"/>
  </w:num>
  <w:num w:numId="5" w16cid:durableId="323558493">
    <w:abstractNumId w:val="4"/>
  </w:num>
  <w:num w:numId="6" w16cid:durableId="184099616">
    <w:abstractNumId w:val="8"/>
  </w:num>
  <w:num w:numId="7" w16cid:durableId="1031684123">
    <w:abstractNumId w:val="3"/>
  </w:num>
  <w:num w:numId="8" w16cid:durableId="1537353501">
    <w:abstractNumId w:val="2"/>
  </w:num>
  <w:num w:numId="9" w16cid:durableId="434790711">
    <w:abstractNumId w:val="1"/>
  </w:num>
  <w:num w:numId="10" w16cid:durableId="898398427">
    <w:abstractNumId w:val="0"/>
  </w:num>
  <w:num w:numId="11" w16cid:durableId="1325553577">
    <w:abstractNumId w:val="12"/>
  </w:num>
  <w:num w:numId="12" w16cid:durableId="430201951">
    <w:abstractNumId w:val="25"/>
  </w:num>
  <w:num w:numId="13" w16cid:durableId="1867714839">
    <w:abstractNumId w:val="25"/>
  </w:num>
  <w:num w:numId="14" w16cid:durableId="137843889">
    <w:abstractNumId w:val="14"/>
  </w:num>
  <w:num w:numId="15" w16cid:durableId="1935240526">
    <w:abstractNumId w:val="14"/>
  </w:num>
  <w:num w:numId="16" w16cid:durableId="1057975175">
    <w:abstractNumId w:val="14"/>
  </w:num>
  <w:num w:numId="17" w16cid:durableId="81145098">
    <w:abstractNumId w:val="14"/>
  </w:num>
  <w:num w:numId="18" w16cid:durableId="528613886">
    <w:abstractNumId w:val="14"/>
  </w:num>
  <w:num w:numId="19" w16cid:durableId="1415474297">
    <w:abstractNumId w:val="14"/>
  </w:num>
  <w:num w:numId="20" w16cid:durableId="1828552442">
    <w:abstractNumId w:val="26"/>
  </w:num>
  <w:num w:numId="21" w16cid:durableId="1125467798">
    <w:abstractNumId w:val="23"/>
  </w:num>
  <w:num w:numId="22" w16cid:durableId="1770589465">
    <w:abstractNumId w:val="20"/>
  </w:num>
  <w:num w:numId="23" w16cid:durableId="1017972737">
    <w:abstractNumId w:val="22"/>
  </w:num>
  <w:num w:numId="24" w16cid:durableId="2004820513">
    <w:abstractNumId w:val="16"/>
  </w:num>
  <w:num w:numId="25" w16cid:durableId="2000696643">
    <w:abstractNumId w:val="27"/>
  </w:num>
  <w:num w:numId="26" w16cid:durableId="1373729105">
    <w:abstractNumId w:val="9"/>
  </w:num>
  <w:num w:numId="27" w16cid:durableId="1351377644">
    <w:abstractNumId w:val="24"/>
  </w:num>
  <w:num w:numId="28" w16cid:durableId="1061565075">
    <w:abstractNumId w:val="18"/>
  </w:num>
  <w:num w:numId="29" w16cid:durableId="118883132">
    <w:abstractNumId w:val="15"/>
  </w:num>
  <w:num w:numId="30" w16cid:durableId="278030123">
    <w:abstractNumId w:val="13"/>
  </w:num>
  <w:num w:numId="31" w16cid:durableId="1558124837">
    <w:abstractNumId w:val="9"/>
  </w:num>
  <w:num w:numId="32" w16cid:durableId="1335107286">
    <w:abstractNumId w:val="19"/>
  </w:num>
  <w:num w:numId="33" w16cid:durableId="1919554947">
    <w:abstractNumId w:val="10"/>
  </w:num>
  <w:num w:numId="34" w16cid:durableId="1397237590">
    <w:abstractNumId w:val="21"/>
  </w:num>
  <w:num w:numId="35" w16cid:durableId="1265456091">
    <w:abstractNumId w:val="11"/>
  </w:num>
  <w:num w:numId="36" w16cid:durableId="15333063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ebIRFxSfaI/KJhafAWk0UUIW4DniQ3jfv4Wd6X2dudFGIlM4dQrOHNaCgwhsNDrK1Qru8T426h/il1F8MlWcKQ==" w:salt="SsOTHsUvJ7WKRLr/ulUy0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2C80"/>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520"/>
    <w:rsid w:val="001D73CA"/>
    <w:rsid w:val="001E0F3B"/>
    <w:rsid w:val="001E2B26"/>
    <w:rsid w:val="001E7CA4"/>
    <w:rsid w:val="001F0E79"/>
    <w:rsid w:val="001F3B8E"/>
    <w:rsid w:val="001F57B6"/>
    <w:rsid w:val="001F5938"/>
    <w:rsid w:val="001F618B"/>
    <w:rsid w:val="00202CD4"/>
    <w:rsid w:val="00203E4E"/>
    <w:rsid w:val="00206F8D"/>
    <w:rsid w:val="0021219E"/>
    <w:rsid w:val="00213ED7"/>
    <w:rsid w:val="0021606E"/>
    <w:rsid w:val="00222CC4"/>
    <w:rsid w:val="00223910"/>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2F34CF"/>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99D"/>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6D63"/>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47F1"/>
    <w:rsid w:val="004955B3"/>
    <w:rsid w:val="0049712A"/>
    <w:rsid w:val="00497E04"/>
    <w:rsid w:val="004A1E16"/>
    <w:rsid w:val="004A31C9"/>
    <w:rsid w:val="004A4485"/>
    <w:rsid w:val="004A4811"/>
    <w:rsid w:val="004A63EB"/>
    <w:rsid w:val="004B0FFB"/>
    <w:rsid w:val="004B1ABF"/>
    <w:rsid w:val="004B492C"/>
    <w:rsid w:val="004B4C6D"/>
    <w:rsid w:val="004B57AD"/>
    <w:rsid w:val="004B5D0E"/>
    <w:rsid w:val="004B7C08"/>
    <w:rsid w:val="004C2EF6"/>
    <w:rsid w:val="004D1E56"/>
    <w:rsid w:val="004D3800"/>
    <w:rsid w:val="004D751F"/>
    <w:rsid w:val="004D7E76"/>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2E68"/>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45E68"/>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2E34"/>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1FF1"/>
    <w:rsid w:val="0096289B"/>
    <w:rsid w:val="00964C77"/>
    <w:rsid w:val="00967090"/>
    <w:rsid w:val="00970F86"/>
    <w:rsid w:val="00972AE0"/>
    <w:rsid w:val="00972C0F"/>
    <w:rsid w:val="00972D2F"/>
    <w:rsid w:val="00973219"/>
    <w:rsid w:val="0097549F"/>
    <w:rsid w:val="00975C70"/>
    <w:rsid w:val="009767D9"/>
    <w:rsid w:val="00982EB3"/>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3D4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35EE"/>
    <w:rsid w:val="00D24E35"/>
    <w:rsid w:val="00D2560A"/>
    <w:rsid w:val="00D25C96"/>
    <w:rsid w:val="00D2725D"/>
    <w:rsid w:val="00D30028"/>
    <w:rsid w:val="00D3194B"/>
    <w:rsid w:val="00D34DFE"/>
    <w:rsid w:val="00D35E99"/>
    <w:rsid w:val="00D4689C"/>
    <w:rsid w:val="00D46DFC"/>
    <w:rsid w:val="00D50088"/>
    <w:rsid w:val="00D57BD0"/>
    <w:rsid w:val="00D60597"/>
    <w:rsid w:val="00D6122E"/>
    <w:rsid w:val="00D6282F"/>
    <w:rsid w:val="00D64C06"/>
    <w:rsid w:val="00D64DCD"/>
    <w:rsid w:val="00D66802"/>
    <w:rsid w:val="00D67A8B"/>
    <w:rsid w:val="00D71513"/>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261C"/>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49C0"/>
    <w:rsid w:val="00E36116"/>
    <w:rsid w:val="00E37B94"/>
    <w:rsid w:val="00E37F8A"/>
    <w:rsid w:val="00E42376"/>
    <w:rsid w:val="00E4329E"/>
    <w:rsid w:val="00E43C5B"/>
    <w:rsid w:val="00E47997"/>
    <w:rsid w:val="00E5168D"/>
    <w:rsid w:val="00E531A9"/>
    <w:rsid w:val="00E565D0"/>
    <w:rsid w:val="00E62C1F"/>
    <w:rsid w:val="00E62FC0"/>
    <w:rsid w:val="00E63FB9"/>
    <w:rsid w:val="00E646AD"/>
    <w:rsid w:val="00E6495E"/>
    <w:rsid w:val="00E71EAD"/>
    <w:rsid w:val="00E720F5"/>
    <w:rsid w:val="00E74F63"/>
    <w:rsid w:val="00E752E9"/>
    <w:rsid w:val="00E80B45"/>
    <w:rsid w:val="00E827B0"/>
    <w:rsid w:val="00E832CB"/>
    <w:rsid w:val="00E8463F"/>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63E6"/>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97B47"/>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6A63F"/>
  <w15:docId w15:val="{035884CC-F110-44F2-9662-DB39D92D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aliases w:val="Recommendation,Body Text Numbered"/>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aliases w:val="Recommendation Char,Body Text Numbered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EE63E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256C8FB574E4A8CB00A44953AA1DF"/>
        <w:category>
          <w:name w:val="General"/>
          <w:gallery w:val="placeholder"/>
        </w:category>
        <w:types>
          <w:type w:val="bbPlcHdr"/>
        </w:types>
        <w:behaviors>
          <w:behavior w:val="content"/>
        </w:behaviors>
        <w:guid w:val="{C24BDB0F-120E-42DD-964F-955CA8545CBA}"/>
      </w:docPartPr>
      <w:docPartBody>
        <w:p w:rsidR="00BB52EE" w:rsidRDefault="00E925C0" w:rsidP="00E925C0">
          <w:pPr>
            <w:pStyle w:val="116256C8FB574E4A8CB00A44953AA1DF"/>
          </w:pPr>
          <w:r w:rsidRPr="00FE4FE6">
            <w:rPr>
              <w:rStyle w:val="PlaceholderText"/>
            </w:rPr>
            <w:t>Choose an item.</w:t>
          </w:r>
        </w:p>
      </w:docPartBody>
    </w:docPart>
    <w:docPart>
      <w:docPartPr>
        <w:name w:val="8C113B941B044AA38AEEE649E642B4B3"/>
        <w:category>
          <w:name w:val="General"/>
          <w:gallery w:val="placeholder"/>
        </w:category>
        <w:types>
          <w:type w:val="bbPlcHdr"/>
        </w:types>
        <w:behaviors>
          <w:behavior w:val="content"/>
        </w:behaviors>
        <w:guid w:val="{03EEBE96-E2BF-440D-97C4-431C9D48A2A0}"/>
      </w:docPartPr>
      <w:docPartBody>
        <w:p w:rsidR="00BB52EE" w:rsidRDefault="00E925C0" w:rsidP="00E925C0">
          <w:pPr>
            <w:pStyle w:val="8C113B941B044AA38AEEE649E642B4B3"/>
          </w:pPr>
          <w:r w:rsidRPr="00FE4FE6">
            <w:rPr>
              <w:rStyle w:val="PlaceholderText"/>
            </w:rPr>
            <w:t>Choose an item.</w:t>
          </w:r>
        </w:p>
      </w:docPartBody>
    </w:docPart>
    <w:docPart>
      <w:docPartPr>
        <w:name w:val="68CE04ED73704C21A7C677364C8EE2CB"/>
        <w:category>
          <w:name w:val="General"/>
          <w:gallery w:val="placeholder"/>
        </w:category>
        <w:types>
          <w:type w:val="bbPlcHdr"/>
        </w:types>
        <w:behaviors>
          <w:behavior w:val="content"/>
        </w:behaviors>
        <w:guid w:val="{1EA17A11-3376-4BE7-8290-EAECAAB32A57}"/>
      </w:docPartPr>
      <w:docPartBody>
        <w:p w:rsidR="00BB52EE" w:rsidRDefault="00E925C0" w:rsidP="00E925C0">
          <w:pPr>
            <w:pStyle w:val="68CE04ED73704C21A7C677364C8EE2CB"/>
          </w:pPr>
          <w:r w:rsidRPr="00FE4FE6">
            <w:rPr>
              <w:rStyle w:val="PlaceholderText"/>
            </w:rPr>
            <w:t>Choose an item.</w:t>
          </w:r>
        </w:p>
      </w:docPartBody>
    </w:docPart>
    <w:docPart>
      <w:docPartPr>
        <w:name w:val="A1888FE702EB4061A98044C25588F43C"/>
        <w:category>
          <w:name w:val="General"/>
          <w:gallery w:val="placeholder"/>
        </w:category>
        <w:types>
          <w:type w:val="bbPlcHdr"/>
        </w:types>
        <w:behaviors>
          <w:behavior w:val="content"/>
        </w:behaviors>
        <w:guid w:val="{4417DDC7-C395-48F3-94EE-03555691EEF6}"/>
      </w:docPartPr>
      <w:docPartBody>
        <w:p w:rsidR="00BB52EE" w:rsidRDefault="00E925C0" w:rsidP="00E925C0">
          <w:pPr>
            <w:pStyle w:val="A1888FE702EB4061A98044C25588F43C"/>
          </w:pPr>
          <w:r w:rsidRPr="00FE4FE6">
            <w:rPr>
              <w:rStyle w:val="PlaceholderText"/>
            </w:rPr>
            <w:t>Choose an item.</w:t>
          </w:r>
        </w:p>
      </w:docPartBody>
    </w:docPart>
    <w:docPart>
      <w:docPartPr>
        <w:name w:val="3127E73E3035452697E652404979302B"/>
        <w:category>
          <w:name w:val="General"/>
          <w:gallery w:val="placeholder"/>
        </w:category>
        <w:types>
          <w:type w:val="bbPlcHdr"/>
        </w:types>
        <w:behaviors>
          <w:behavior w:val="content"/>
        </w:behaviors>
        <w:guid w:val="{401FC040-CFEC-4B4C-8E14-18C5A4F46902}"/>
      </w:docPartPr>
      <w:docPartBody>
        <w:p w:rsidR="00BB52EE" w:rsidRDefault="00E925C0" w:rsidP="00E925C0">
          <w:pPr>
            <w:pStyle w:val="3127E73E3035452697E652404979302B"/>
          </w:pPr>
          <w:r w:rsidRPr="00FE4FE6">
            <w:rPr>
              <w:rStyle w:val="PlaceholderText"/>
            </w:rPr>
            <w:t>Choose an item.</w:t>
          </w:r>
        </w:p>
      </w:docPartBody>
    </w:docPart>
    <w:docPart>
      <w:docPartPr>
        <w:name w:val="43C65C5BB6184E8A82F5A3BBC86F1302"/>
        <w:category>
          <w:name w:val="General"/>
          <w:gallery w:val="placeholder"/>
        </w:category>
        <w:types>
          <w:type w:val="bbPlcHdr"/>
        </w:types>
        <w:behaviors>
          <w:behavior w:val="content"/>
        </w:behaviors>
        <w:guid w:val="{D6F6052D-2BB1-4DCA-821E-802C67BE46C9}"/>
      </w:docPartPr>
      <w:docPartBody>
        <w:p w:rsidR="00BB52EE" w:rsidRDefault="00E925C0" w:rsidP="00E925C0">
          <w:pPr>
            <w:pStyle w:val="43C65C5BB6184E8A82F5A3BBC86F1302"/>
          </w:pPr>
          <w:r w:rsidRPr="00FE4FE6">
            <w:rPr>
              <w:rStyle w:val="PlaceholderText"/>
            </w:rPr>
            <w:t>Choose an item.</w:t>
          </w:r>
        </w:p>
      </w:docPartBody>
    </w:docPart>
    <w:docPart>
      <w:docPartPr>
        <w:name w:val="4D8496C7D26D48F19D5E7CB2CA40026F"/>
        <w:category>
          <w:name w:val="General"/>
          <w:gallery w:val="placeholder"/>
        </w:category>
        <w:types>
          <w:type w:val="bbPlcHdr"/>
        </w:types>
        <w:behaviors>
          <w:behavior w:val="content"/>
        </w:behaviors>
        <w:guid w:val="{8584A1D5-1E96-432C-A52E-52C518C2C455}"/>
      </w:docPartPr>
      <w:docPartBody>
        <w:p w:rsidR="00BB52EE" w:rsidRDefault="00E925C0" w:rsidP="00E925C0">
          <w:pPr>
            <w:pStyle w:val="4D8496C7D26D48F19D5E7CB2CA40026F"/>
          </w:pPr>
          <w:r w:rsidRPr="00FE4FE6">
            <w:rPr>
              <w:rStyle w:val="PlaceholderText"/>
            </w:rPr>
            <w:t>Choose an item.</w:t>
          </w:r>
        </w:p>
      </w:docPartBody>
    </w:docPart>
    <w:docPart>
      <w:docPartPr>
        <w:name w:val="817B2064C65049229C0DEF0096F8661F"/>
        <w:category>
          <w:name w:val="General"/>
          <w:gallery w:val="placeholder"/>
        </w:category>
        <w:types>
          <w:type w:val="bbPlcHdr"/>
        </w:types>
        <w:behaviors>
          <w:behavior w:val="content"/>
        </w:behaviors>
        <w:guid w:val="{28F1692B-7113-4B18-A8C2-39D8C6D91484}"/>
      </w:docPartPr>
      <w:docPartBody>
        <w:p w:rsidR="00BB52EE" w:rsidRDefault="00E925C0" w:rsidP="00E925C0">
          <w:pPr>
            <w:pStyle w:val="817B2064C65049229C0DEF0096F8661F"/>
          </w:pPr>
          <w:r w:rsidRPr="00FE4FE6">
            <w:rPr>
              <w:rStyle w:val="PlaceholderText"/>
            </w:rPr>
            <w:t>Choose an item.</w:t>
          </w:r>
        </w:p>
      </w:docPartBody>
    </w:docPart>
    <w:docPart>
      <w:docPartPr>
        <w:name w:val="59E1D115AC6F4685A4555D414692FF9C"/>
        <w:category>
          <w:name w:val="General"/>
          <w:gallery w:val="placeholder"/>
        </w:category>
        <w:types>
          <w:type w:val="bbPlcHdr"/>
        </w:types>
        <w:behaviors>
          <w:behavior w:val="content"/>
        </w:behaviors>
        <w:guid w:val="{94CBFD6F-1AC7-4A1A-8884-F1C184028269}"/>
      </w:docPartPr>
      <w:docPartBody>
        <w:p w:rsidR="00BB52EE" w:rsidRDefault="00E925C0" w:rsidP="00E925C0">
          <w:pPr>
            <w:pStyle w:val="59E1D115AC6F4685A4555D414692FF9C"/>
          </w:pPr>
          <w:r w:rsidRPr="00FE4FE6">
            <w:rPr>
              <w:rStyle w:val="PlaceholderText"/>
            </w:rPr>
            <w:t>Choose an item.</w:t>
          </w:r>
        </w:p>
      </w:docPartBody>
    </w:docPart>
    <w:docPart>
      <w:docPartPr>
        <w:name w:val="8A90FC1E8EDD4F7EAA363EA644975051"/>
        <w:category>
          <w:name w:val="General"/>
          <w:gallery w:val="placeholder"/>
        </w:category>
        <w:types>
          <w:type w:val="bbPlcHdr"/>
        </w:types>
        <w:behaviors>
          <w:behavior w:val="content"/>
        </w:behaviors>
        <w:guid w:val="{CF053F2A-19AE-45D9-ABFC-2250B19D6F71}"/>
      </w:docPartPr>
      <w:docPartBody>
        <w:p w:rsidR="00BB52EE" w:rsidRDefault="00E925C0" w:rsidP="00E925C0">
          <w:pPr>
            <w:pStyle w:val="8A90FC1E8EDD4F7EAA363EA64497505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BB52EE"/>
    <w:rsid w:val="00CC43E2"/>
    <w:rsid w:val="00E8448A"/>
    <w:rsid w:val="00E925C0"/>
    <w:rsid w:val="00F65D72"/>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E925C0"/>
    <w:rPr>
      <w:rFonts w:asciiTheme="minorHAnsi" w:hAnsiTheme="minorHAnsi"/>
      <w:color w:val="808080"/>
    </w:rPr>
  </w:style>
  <w:style w:type="paragraph" w:customStyle="1" w:styleId="116256C8FB574E4A8CB00A44953AA1DF">
    <w:name w:val="116256C8FB574E4A8CB00A44953AA1DF"/>
    <w:rsid w:val="00E925C0"/>
  </w:style>
  <w:style w:type="paragraph" w:customStyle="1" w:styleId="8C113B941B044AA38AEEE649E642B4B3">
    <w:name w:val="8C113B941B044AA38AEEE649E642B4B3"/>
    <w:rsid w:val="00E925C0"/>
  </w:style>
  <w:style w:type="paragraph" w:customStyle="1" w:styleId="68CE04ED73704C21A7C677364C8EE2CB">
    <w:name w:val="68CE04ED73704C21A7C677364C8EE2CB"/>
    <w:rsid w:val="00E925C0"/>
  </w:style>
  <w:style w:type="paragraph" w:customStyle="1" w:styleId="A1888FE702EB4061A98044C25588F43C">
    <w:name w:val="A1888FE702EB4061A98044C25588F43C"/>
    <w:rsid w:val="00E925C0"/>
  </w:style>
  <w:style w:type="paragraph" w:customStyle="1" w:styleId="3127E73E3035452697E652404979302B">
    <w:name w:val="3127E73E3035452697E652404979302B"/>
    <w:rsid w:val="00E925C0"/>
  </w:style>
  <w:style w:type="paragraph" w:customStyle="1" w:styleId="43C65C5BB6184E8A82F5A3BBC86F1302">
    <w:name w:val="43C65C5BB6184E8A82F5A3BBC86F1302"/>
    <w:rsid w:val="00E925C0"/>
  </w:style>
  <w:style w:type="paragraph" w:customStyle="1" w:styleId="4D8496C7D26D48F19D5E7CB2CA40026F">
    <w:name w:val="4D8496C7D26D48F19D5E7CB2CA40026F"/>
    <w:rsid w:val="00E925C0"/>
  </w:style>
  <w:style w:type="paragraph" w:customStyle="1" w:styleId="817B2064C65049229C0DEF0096F8661F">
    <w:name w:val="817B2064C65049229C0DEF0096F8661F"/>
    <w:rsid w:val="00E925C0"/>
  </w:style>
  <w:style w:type="paragraph" w:customStyle="1" w:styleId="59E1D115AC6F4685A4555D414692FF9C">
    <w:name w:val="59E1D115AC6F4685A4555D414692FF9C"/>
    <w:rsid w:val="00E925C0"/>
  </w:style>
  <w:style w:type="paragraph" w:customStyle="1" w:styleId="8A90FC1E8EDD4F7EAA363EA644975051">
    <w:name w:val="8A90FC1E8EDD4F7EAA363EA644975051"/>
    <w:rsid w:val="00E925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5A734-BE11-402A-8750-120FB783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9</Pages>
  <Words>1779</Words>
  <Characters>11648</Characters>
  <Application>Microsoft Office Word</Application>
  <DocSecurity>8</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cp:revision>
  <dcterms:created xsi:type="dcterms:W3CDTF">2024-02-06T23:30:00Z</dcterms:created>
  <dcterms:modified xsi:type="dcterms:W3CDTF">2024-12-02T00:53:00Z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