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3F2024" w:rsidRPr="00AC1053"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2E03351F" w:rsidR="003F2024" w:rsidRPr="00AC1053" w:rsidRDefault="003F2024" w:rsidP="003F2024">
            <w:pPr>
              <w:pStyle w:val="TableTextWhite"/>
              <w:rPr>
                <w:rFonts w:ascii="Public Sans" w:hAnsi="Public Sans" w:cstheme="minorHAnsi"/>
                <w:b/>
                <w:color w:val="auto"/>
                <w:sz w:val="22"/>
                <w:szCs w:val="22"/>
              </w:rPr>
            </w:pPr>
            <w:r w:rsidRPr="00AC1053">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5735B93" w14:textId="1119CC12" w:rsidR="003F2024" w:rsidRPr="00AC1053" w:rsidRDefault="003F2024" w:rsidP="003F2024">
            <w:pPr>
              <w:pStyle w:val="TableTextWhite"/>
              <w:rPr>
                <w:rFonts w:ascii="Public Sans" w:hAnsi="Public Sans" w:cstheme="minorHAnsi"/>
                <w:color w:val="auto"/>
                <w:sz w:val="22"/>
                <w:szCs w:val="22"/>
              </w:rPr>
            </w:pPr>
            <w:r w:rsidRPr="00AC1053">
              <w:rPr>
                <w:rFonts w:ascii="Public Sans" w:hAnsi="Public Sans" w:cstheme="minorHAnsi"/>
                <w:color w:val="auto"/>
                <w:sz w:val="22"/>
                <w:szCs w:val="22"/>
              </w:rPr>
              <w:t>Communities and Justice</w:t>
            </w:r>
          </w:p>
        </w:tc>
      </w:tr>
      <w:tr w:rsidR="003F2024" w:rsidRPr="00AC1053"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67E58B42" w:rsidR="003F2024" w:rsidRPr="00AC1053" w:rsidRDefault="003F2024" w:rsidP="003F2024">
            <w:pPr>
              <w:pStyle w:val="TableTextWhite"/>
              <w:rPr>
                <w:rFonts w:ascii="Public Sans" w:hAnsi="Public Sans" w:cstheme="minorHAnsi"/>
                <w:b/>
                <w:color w:val="auto"/>
                <w:sz w:val="22"/>
                <w:szCs w:val="22"/>
              </w:rPr>
            </w:pPr>
            <w:r w:rsidRPr="00AC1053">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153B8E3C" w:rsidR="003F2024" w:rsidRPr="00AC1053" w:rsidRDefault="003F2024" w:rsidP="003F2024">
            <w:pPr>
              <w:pStyle w:val="TableTextWhite"/>
              <w:rPr>
                <w:rFonts w:ascii="Public Sans" w:hAnsi="Public Sans" w:cstheme="minorHAnsi"/>
                <w:color w:val="auto"/>
                <w:sz w:val="22"/>
                <w:szCs w:val="22"/>
              </w:rPr>
            </w:pPr>
            <w:r w:rsidRPr="00AC1053">
              <w:rPr>
                <w:rFonts w:ascii="Public Sans" w:hAnsi="Public Sans" w:cstheme="minorHAnsi"/>
                <w:color w:val="auto"/>
                <w:sz w:val="22"/>
                <w:szCs w:val="22"/>
              </w:rPr>
              <w:t>Department of Communities and Justice</w:t>
            </w:r>
          </w:p>
        </w:tc>
      </w:tr>
      <w:tr w:rsidR="003F2024" w:rsidRPr="00AC1053"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416987FF" w:rsidR="003F2024" w:rsidRPr="00AC1053" w:rsidRDefault="003F2024" w:rsidP="003F2024">
            <w:pPr>
              <w:pStyle w:val="TableTextWhite"/>
              <w:rPr>
                <w:rFonts w:ascii="Public Sans" w:hAnsi="Public Sans" w:cstheme="minorHAnsi"/>
                <w:b/>
                <w:color w:val="auto"/>
                <w:sz w:val="22"/>
                <w:szCs w:val="22"/>
              </w:rPr>
            </w:pPr>
            <w:r w:rsidRPr="00AC1053">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7D4D9A81" w:rsidR="003F2024" w:rsidRPr="00AC1053" w:rsidRDefault="003F2024" w:rsidP="003F2024">
            <w:pPr>
              <w:pStyle w:val="TableTextWhite"/>
              <w:rPr>
                <w:rFonts w:ascii="Public Sans" w:hAnsi="Public Sans" w:cstheme="minorHAnsi"/>
                <w:color w:val="auto"/>
                <w:sz w:val="22"/>
                <w:szCs w:val="22"/>
              </w:rPr>
            </w:pPr>
            <w:r w:rsidRPr="00AC1053">
              <w:rPr>
                <w:rFonts w:ascii="Public Sans" w:hAnsi="Public Sans" w:cstheme="minorHAnsi"/>
                <w:color w:val="auto"/>
                <w:sz w:val="22"/>
                <w:szCs w:val="22"/>
              </w:rPr>
              <w:t xml:space="preserve">Homes NSW / </w:t>
            </w:r>
            <w:r w:rsidR="00931051" w:rsidRPr="00AC1053">
              <w:rPr>
                <w:rFonts w:ascii="Public Sans" w:hAnsi="Public Sans" w:cstheme="minorHAnsi"/>
                <w:color w:val="auto"/>
                <w:sz w:val="22"/>
                <w:szCs w:val="22"/>
              </w:rPr>
              <w:t>Aboriginal Housing Office</w:t>
            </w:r>
          </w:p>
        </w:tc>
      </w:tr>
      <w:tr w:rsidR="00766964" w:rsidRPr="00AC1053"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AC1053" w:rsidRDefault="00766964" w:rsidP="0042689D">
            <w:pPr>
              <w:pStyle w:val="TableTextWhite"/>
              <w:rPr>
                <w:rFonts w:ascii="Public Sans" w:hAnsi="Public Sans" w:cstheme="minorHAnsi"/>
                <w:b/>
                <w:color w:val="auto"/>
                <w:sz w:val="22"/>
                <w:szCs w:val="22"/>
              </w:rPr>
            </w:pPr>
            <w:r w:rsidRPr="00AC1053">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355B99B5" w:rsidR="00766964" w:rsidRPr="00AC1053" w:rsidRDefault="00553C2D" w:rsidP="0042689D">
            <w:pPr>
              <w:pStyle w:val="TableTextWhite"/>
              <w:rPr>
                <w:rFonts w:ascii="Public Sans" w:hAnsi="Public Sans" w:cstheme="minorHAnsi"/>
                <w:color w:val="auto"/>
                <w:sz w:val="22"/>
                <w:szCs w:val="22"/>
              </w:rPr>
            </w:pPr>
            <w:r w:rsidRPr="00AC1053">
              <w:rPr>
                <w:rFonts w:ascii="Public Sans" w:hAnsi="Public Sans" w:cstheme="minorHAnsi"/>
                <w:color w:val="auto"/>
                <w:sz w:val="22"/>
                <w:szCs w:val="22"/>
              </w:rPr>
              <w:t>Parramatta</w:t>
            </w:r>
          </w:p>
        </w:tc>
      </w:tr>
      <w:tr w:rsidR="00766964" w:rsidRPr="00AC1053"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AC1053" w:rsidRDefault="00766964" w:rsidP="0042689D">
            <w:pPr>
              <w:pStyle w:val="TableTextWhite"/>
              <w:rPr>
                <w:rFonts w:ascii="Public Sans" w:hAnsi="Public Sans" w:cstheme="minorHAnsi"/>
                <w:b/>
                <w:color w:val="auto"/>
                <w:sz w:val="22"/>
                <w:szCs w:val="22"/>
              </w:rPr>
            </w:pPr>
            <w:r w:rsidRPr="00AC1053">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0BF9EEDA" w:rsidR="00766964" w:rsidRPr="00AC1053" w:rsidRDefault="00553C2D" w:rsidP="0042689D">
            <w:pPr>
              <w:pStyle w:val="TableTextWhite"/>
              <w:rPr>
                <w:rFonts w:ascii="Public Sans" w:hAnsi="Public Sans" w:cstheme="minorHAnsi"/>
                <w:color w:val="auto"/>
                <w:sz w:val="22"/>
                <w:szCs w:val="22"/>
              </w:rPr>
            </w:pPr>
            <w:r w:rsidRPr="00AC1053">
              <w:rPr>
                <w:rFonts w:ascii="Public Sans" w:hAnsi="Public Sans" w:cstheme="minorHAnsi"/>
                <w:color w:val="auto"/>
                <w:sz w:val="22"/>
                <w:szCs w:val="22"/>
              </w:rPr>
              <w:t>Clerk Grade 9/10</w:t>
            </w:r>
          </w:p>
        </w:tc>
      </w:tr>
      <w:tr w:rsidR="00766964" w:rsidRPr="00AC1053"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AC1053" w:rsidRDefault="00766964" w:rsidP="0042689D">
            <w:pPr>
              <w:pStyle w:val="TableTextWhite"/>
              <w:rPr>
                <w:rFonts w:ascii="Public Sans" w:hAnsi="Public Sans" w:cstheme="minorHAnsi"/>
                <w:b/>
                <w:color w:val="auto"/>
                <w:sz w:val="22"/>
                <w:szCs w:val="22"/>
              </w:rPr>
            </w:pPr>
            <w:r w:rsidRPr="00AC1053">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3BF8B4BA" w:rsidR="00766964" w:rsidRPr="00AC1053" w:rsidRDefault="00553C2D" w:rsidP="0042689D">
            <w:pPr>
              <w:pStyle w:val="TableTextWhite"/>
              <w:rPr>
                <w:rFonts w:ascii="Public Sans" w:hAnsi="Public Sans" w:cstheme="minorHAnsi"/>
                <w:color w:val="auto"/>
                <w:sz w:val="22"/>
                <w:szCs w:val="22"/>
              </w:rPr>
            </w:pPr>
            <w:r w:rsidRPr="00AC1053">
              <w:rPr>
                <w:rFonts w:ascii="Public Sans" w:hAnsi="Public Sans" w:cstheme="minorHAnsi"/>
                <w:color w:val="auto"/>
                <w:sz w:val="22"/>
                <w:szCs w:val="22"/>
              </w:rPr>
              <w:t>50018682</w:t>
            </w:r>
          </w:p>
        </w:tc>
      </w:tr>
      <w:tr w:rsidR="00766964" w:rsidRPr="00AC1053"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AC1053" w:rsidRDefault="00766964" w:rsidP="0042689D">
            <w:pPr>
              <w:pStyle w:val="TableTextWhite"/>
              <w:rPr>
                <w:rFonts w:ascii="Public Sans" w:hAnsi="Public Sans" w:cstheme="minorHAnsi"/>
                <w:b/>
                <w:color w:val="auto"/>
                <w:sz w:val="22"/>
                <w:szCs w:val="22"/>
              </w:rPr>
            </w:pPr>
            <w:r w:rsidRPr="00AC1053">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5832D846" w:rsidR="00766964" w:rsidRPr="00AC1053" w:rsidRDefault="00942E71" w:rsidP="0042689D">
            <w:pPr>
              <w:pStyle w:val="TableTextWhite"/>
              <w:rPr>
                <w:rFonts w:ascii="Public Sans" w:hAnsi="Public Sans" w:cstheme="minorHAnsi"/>
                <w:color w:val="auto"/>
                <w:sz w:val="22"/>
                <w:szCs w:val="22"/>
              </w:rPr>
            </w:pPr>
            <w:r w:rsidRPr="00AC1053">
              <w:rPr>
                <w:rFonts w:ascii="Public Sans" w:hAnsi="Public Sans" w:cstheme="minorHAnsi"/>
                <w:color w:val="auto"/>
                <w:sz w:val="22"/>
                <w:szCs w:val="22"/>
              </w:rPr>
              <w:t>511112</w:t>
            </w:r>
          </w:p>
        </w:tc>
      </w:tr>
      <w:tr w:rsidR="00766964" w:rsidRPr="00AC1053"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AC1053" w:rsidRDefault="00766964" w:rsidP="0042689D">
            <w:pPr>
              <w:pStyle w:val="TableTextWhite"/>
              <w:rPr>
                <w:rFonts w:ascii="Public Sans" w:hAnsi="Public Sans" w:cstheme="minorHAnsi"/>
                <w:b/>
                <w:color w:val="auto"/>
                <w:sz w:val="22"/>
                <w:szCs w:val="22"/>
              </w:rPr>
            </w:pPr>
            <w:r w:rsidRPr="00AC1053">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410A200D" w:rsidR="00766964" w:rsidRPr="00AC1053" w:rsidRDefault="00553C2D" w:rsidP="0042689D">
            <w:pPr>
              <w:pStyle w:val="TableTextWhite"/>
              <w:rPr>
                <w:rFonts w:ascii="Public Sans" w:hAnsi="Public Sans" w:cstheme="minorHAnsi"/>
                <w:color w:val="auto"/>
                <w:sz w:val="22"/>
                <w:szCs w:val="22"/>
              </w:rPr>
            </w:pPr>
            <w:r w:rsidRPr="00AC1053">
              <w:rPr>
                <w:rFonts w:ascii="Public Sans" w:hAnsi="Public Sans" w:cstheme="minorHAnsi"/>
                <w:color w:val="auto"/>
                <w:sz w:val="22"/>
                <w:szCs w:val="22"/>
              </w:rPr>
              <w:t>1226892</w:t>
            </w:r>
          </w:p>
        </w:tc>
      </w:tr>
      <w:tr w:rsidR="00766964" w:rsidRPr="00AC1053"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AC1053" w:rsidRDefault="00766964" w:rsidP="0042689D">
            <w:pPr>
              <w:pStyle w:val="TableTextWhite"/>
              <w:rPr>
                <w:rFonts w:ascii="Public Sans" w:hAnsi="Public Sans" w:cstheme="minorHAnsi"/>
                <w:b/>
                <w:color w:val="auto"/>
                <w:sz w:val="22"/>
                <w:szCs w:val="22"/>
              </w:rPr>
            </w:pPr>
            <w:r w:rsidRPr="00AC1053">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3568A60B" w:rsidR="00766964" w:rsidRPr="00AC1053" w:rsidRDefault="00A867BC"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16 October 2024</w:t>
            </w:r>
          </w:p>
        </w:tc>
        <w:tc>
          <w:tcPr>
            <w:tcW w:w="2561" w:type="dxa"/>
            <w:tcBorders>
              <w:top w:val="single" w:sz="8" w:space="0" w:color="FFFFFF"/>
              <w:left w:val="nil"/>
              <w:bottom w:val="single" w:sz="8" w:space="0" w:color="FFFFFF"/>
              <w:right w:val="nil"/>
            </w:tcBorders>
            <w:shd w:val="clear" w:color="auto" w:fill="C6D9F1"/>
          </w:tcPr>
          <w:p w14:paraId="607B8CB3" w14:textId="4FCA615F" w:rsidR="00766964" w:rsidRPr="00AC1053" w:rsidRDefault="00766964" w:rsidP="0042689D">
            <w:pPr>
              <w:pStyle w:val="TableTextWhite"/>
              <w:rPr>
                <w:rFonts w:ascii="Public Sans" w:hAnsi="Public Sans" w:cstheme="minorHAnsi"/>
                <w:b/>
                <w:color w:val="auto"/>
                <w:sz w:val="22"/>
                <w:szCs w:val="22"/>
              </w:rPr>
            </w:pPr>
            <w:r w:rsidRPr="00AC1053">
              <w:rPr>
                <w:rFonts w:ascii="Public Sans" w:hAnsi="Public Sans" w:cstheme="minorHAnsi"/>
                <w:b/>
                <w:color w:val="auto"/>
                <w:sz w:val="22"/>
                <w:szCs w:val="22"/>
              </w:rPr>
              <w:t>Ref:</w:t>
            </w:r>
            <w:r w:rsidR="00D01E91" w:rsidRPr="00AC1053">
              <w:rPr>
                <w:rFonts w:ascii="Public Sans" w:hAnsi="Public Sans" w:cstheme="minorHAnsi"/>
                <w:b/>
                <w:color w:val="auto"/>
                <w:sz w:val="22"/>
                <w:szCs w:val="22"/>
              </w:rPr>
              <w:t xml:space="preserve"> </w:t>
            </w:r>
            <w:r w:rsidR="00A867BC">
              <w:rPr>
                <w:rFonts w:ascii="Public Sans" w:hAnsi="Public Sans" w:cstheme="minorHAnsi"/>
                <w:b/>
                <w:color w:val="auto"/>
                <w:sz w:val="22"/>
                <w:szCs w:val="22"/>
              </w:rPr>
              <w:t>AHO059</w:t>
            </w:r>
          </w:p>
        </w:tc>
      </w:tr>
      <w:tr w:rsidR="00766964" w:rsidRPr="00AC1053"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AC1053" w:rsidRDefault="00766964" w:rsidP="0042689D">
            <w:pPr>
              <w:pStyle w:val="TableTextWhite"/>
              <w:rPr>
                <w:rFonts w:ascii="Public Sans" w:hAnsi="Public Sans" w:cstheme="minorHAnsi"/>
                <w:b/>
                <w:color w:val="auto"/>
                <w:sz w:val="22"/>
                <w:szCs w:val="22"/>
              </w:rPr>
            </w:pPr>
            <w:r w:rsidRPr="00AC1053">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AC1053" w:rsidRDefault="00920A62" w:rsidP="0042689D">
            <w:pPr>
              <w:pStyle w:val="TableTextWhite"/>
              <w:rPr>
                <w:rFonts w:ascii="Public Sans" w:hAnsi="Public Sans" w:cstheme="minorHAnsi"/>
                <w:color w:val="auto"/>
                <w:sz w:val="22"/>
                <w:szCs w:val="22"/>
              </w:rPr>
            </w:pPr>
            <w:r w:rsidRPr="00AC1053">
              <w:rPr>
                <w:rFonts w:ascii="Public Sans" w:hAnsi="Public Sans" w:cstheme="minorHAnsi"/>
                <w:color w:val="auto"/>
                <w:sz w:val="22"/>
                <w:szCs w:val="22"/>
              </w:rPr>
              <w:t>www.dcj</w:t>
            </w:r>
            <w:r w:rsidR="00766964" w:rsidRPr="00AC1053">
              <w:rPr>
                <w:rFonts w:ascii="Public Sans" w:hAnsi="Public Sans" w:cstheme="minorHAnsi"/>
                <w:color w:val="auto"/>
                <w:sz w:val="22"/>
                <w:szCs w:val="22"/>
              </w:rPr>
              <w:t>.nsw.gov.au</w:t>
            </w:r>
          </w:p>
        </w:tc>
      </w:tr>
    </w:tbl>
    <w:p w14:paraId="15605E70" w14:textId="484F6C6A" w:rsidR="00FE45EC" w:rsidRPr="00AC1053" w:rsidRDefault="00FE45EC" w:rsidP="00CB0F21">
      <w:pPr>
        <w:jc w:val="both"/>
        <w:rPr>
          <w:rFonts w:ascii="Public Sans" w:hAnsi="Public Sans" w:cstheme="minorHAnsi"/>
          <w:b/>
          <w:i/>
          <w:color w:val="FF0000"/>
        </w:rPr>
      </w:pPr>
      <w:r w:rsidRPr="00AC1053">
        <w:rPr>
          <w:rFonts w:ascii="Public Sans" w:hAnsi="Public Sans" w:cstheme="minorHAnsi"/>
          <w:b/>
          <w:i/>
        </w:rPr>
        <w:t>Please see job notes and/or advertisement for more information on specific role qualification requirements and relevant experience.</w:t>
      </w:r>
      <w:r w:rsidR="00CB0F21" w:rsidRPr="00AC1053">
        <w:rPr>
          <w:rFonts w:ascii="Public Sans" w:hAnsi="Public Sans" w:cstheme="minorHAnsi"/>
          <w:b/>
          <w:i/>
        </w:rPr>
        <w:t xml:space="preserve"> </w:t>
      </w:r>
    </w:p>
    <w:p w14:paraId="2D13A0BE" w14:textId="77777777" w:rsidR="00960981" w:rsidRPr="00AC1053" w:rsidRDefault="00960981" w:rsidP="00960981">
      <w:pPr>
        <w:pStyle w:val="Heading1"/>
        <w:spacing w:after="0" w:line="240" w:lineRule="auto"/>
        <w:rPr>
          <w:rFonts w:ascii="Public Sans" w:hAnsi="Public Sans" w:cstheme="minorHAnsi"/>
          <w:sz w:val="24"/>
          <w:szCs w:val="24"/>
        </w:rPr>
      </w:pPr>
    </w:p>
    <w:p w14:paraId="40D47AA9" w14:textId="77777777" w:rsidR="00923CF6" w:rsidRPr="00AC1053" w:rsidRDefault="00923CF6" w:rsidP="00923CF6">
      <w:pPr>
        <w:pStyle w:val="Heading1"/>
        <w:spacing w:after="0" w:line="240" w:lineRule="auto"/>
        <w:rPr>
          <w:rFonts w:ascii="Public Sans" w:hAnsi="Public Sans" w:cstheme="minorHAnsi"/>
          <w:sz w:val="24"/>
          <w:szCs w:val="24"/>
        </w:rPr>
      </w:pPr>
      <w:bookmarkStart w:id="0" w:name="_Hlk162958588"/>
      <w:r w:rsidRPr="00AC1053">
        <w:rPr>
          <w:rFonts w:ascii="Public Sans" w:hAnsi="Public Sans" w:cstheme="minorHAnsi"/>
          <w:sz w:val="24"/>
          <w:szCs w:val="24"/>
        </w:rPr>
        <w:t>Aboriginal Housing Office overview</w:t>
      </w:r>
    </w:p>
    <w:p w14:paraId="6EB454EA" w14:textId="77777777" w:rsidR="00923CF6" w:rsidRPr="00AC1053" w:rsidRDefault="00923CF6" w:rsidP="00923CF6">
      <w:pPr>
        <w:jc w:val="both"/>
        <w:rPr>
          <w:rFonts w:ascii="Public Sans" w:hAnsi="Public Sans" w:cstheme="minorHAnsi"/>
          <w:iCs/>
        </w:rPr>
      </w:pPr>
      <w:r w:rsidRPr="00AC1053">
        <w:rPr>
          <w:rFonts w:ascii="Public Sans" w:hAnsi="Public Sans" w:cstheme="minorHAnsi"/>
          <w:iCs/>
        </w:rPr>
        <w:t>The Aboriginal Housing Office (AHO) is a statutory body established under the Aboriginal Housing Act 1998 (NSW) to ensure Aboriginal and Torres Strait Islander people have access to affordable, quality housing.</w:t>
      </w:r>
    </w:p>
    <w:p w14:paraId="172A88A0" w14:textId="77777777" w:rsidR="00923CF6" w:rsidRPr="00AC1053" w:rsidRDefault="00923CF6" w:rsidP="00923CF6">
      <w:pPr>
        <w:jc w:val="both"/>
        <w:rPr>
          <w:rFonts w:ascii="Public Sans" w:hAnsi="Public Sans" w:cstheme="minorHAnsi"/>
          <w:iCs/>
        </w:rPr>
      </w:pPr>
      <w:r w:rsidRPr="00AC1053">
        <w:rPr>
          <w:rFonts w:ascii="Public Sans" w:hAnsi="Public Sans" w:cstheme="minorHAnsi"/>
          <w:iCs/>
        </w:rPr>
        <w:t>The AHO is governed by an all-Aboriginal Board, which provides advice to the Minister for Water and Minister for Housing in NSW. In addition, the AHO manages and coordinates an annual capital works program, along with developing and implementing financial and resourcing strategies.</w:t>
      </w:r>
    </w:p>
    <w:p w14:paraId="55C82017" w14:textId="77777777" w:rsidR="00923CF6" w:rsidRPr="00AC1053" w:rsidRDefault="00923CF6" w:rsidP="00923CF6">
      <w:pPr>
        <w:jc w:val="both"/>
        <w:rPr>
          <w:rFonts w:ascii="Public Sans" w:hAnsi="Public Sans" w:cstheme="minorHAnsi"/>
          <w:iCs/>
        </w:rPr>
      </w:pPr>
      <w:r w:rsidRPr="00AC1053">
        <w:rPr>
          <w:rFonts w:ascii="Public Sans" w:hAnsi="Public Sans" w:cstheme="minorHAnsi"/>
          <w:iCs/>
        </w:rPr>
        <w:t>Underpinning all planning is a strong commitment to the principles of self-determination and self-management, articulated through inclusive, fully consultative planning. At the same time, the AHO actively promotes employment opportunities for Aboriginal people, both within the AHO and through opportunities for tradespeople and trainees with contracted Aboriginal and non-Aboriginal building companies.</w:t>
      </w:r>
    </w:p>
    <w:p w14:paraId="7983F482" w14:textId="77777777" w:rsidR="00923CF6" w:rsidRPr="00AC1053" w:rsidRDefault="00923CF6" w:rsidP="00923CF6">
      <w:pPr>
        <w:jc w:val="both"/>
        <w:rPr>
          <w:rFonts w:ascii="Public Sans" w:hAnsi="Public Sans" w:cstheme="minorHAnsi"/>
          <w:iCs/>
        </w:rPr>
      </w:pPr>
      <w:r w:rsidRPr="00AC1053">
        <w:rPr>
          <w:rFonts w:ascii="Public Sans" w:hAnsi="Public Sans" w:cstheme="minorHAnsi"/>
          <w:iCs/>
        </w:rPr>
        <w:t>Underpinned by an all-Aboriginal</w:t>
      </w:r>
      <w:r w:rsidRPr="00AC1053">
        <w:rPr>
          <w:rFonts w:ascii="Times New Roman" w:hAnsi="Times New Roman"/>
          <w:iCs/>
        </w:rPr>
        <w:t> </w:t>
      </w:r>
      <w:r w:rsidRPr="00AC1053">
        <w:rPr>
          <w:rFonts w:ascii="Public Sans" w:hAnsi="Public Sans" w:cstheme="minorHAnsi"/>
          <w:iCs/>
        </w:rPr>
        <w:t>Board providing advice to the Minister, the AHO provides housing assistance for Aboriginal and Torres Strait Islander people and an increased range of housing choices, especially for those members of the community most in need. The AHO plans, administers, and expands the policies, program and asset base for Aboriginal housing in NSW.</w:t>
      </w:r>
    </w:p>
    <w:bookmarkEnd w:id="0"/>
    <w:p w14:paraId="70344291" w14:textId="77777777" w:rsidR="003F1151" w:rsidRPr="00AC1053" w:rsidRDefault="003F1151" w:rsidP="00766964">
      <w:pPr>
        <w:rPr>
          <w:rFonts w:ascii="Public Sans" w:hAnsi="Public Sans" w:cstheme="minorHAnsi"/>
        </w:rPr>
      </w:pPr>
    </w:p>
    <w:p w14:paraId="1FEA9CFA" w14:textId="77777777" w:rsidR="00057CB3" w:rsidRPr="00AC1053" w:rsidRDefault="00057CB3" w:rsidP="001875A4">
      <w:pPr>
        <w:pStyle w:val="Heading1"/>
        <w:spacing w:line="240" w:lineRule="auto"/>
        <w:rPr>
          <w:rFonts w:ascii="Public Sans" w:hAnsi="Public Sans" w:cstheme="minorHAnsi"/>
          <w:sz w:val="24"/>
          <w:szCs w:val="24"/>
        </w:rPr>
      </w:pPr>
      <w:r w:rsidRPr="00AC1053">
        <w:rPr>
          <w:rFonts w:ascii="Public Sans" w:hAnsi="Public Sans" w:cstheme="minorHAnsi"/>
          <w:sz w:val="24"/>
          <w:szCs w:val="24"/>
        </w:rPr>
        <w:t>Primary purpose of the role</w:t>
      </w:r>
    </w:p>
    <w:p w14:paraId="7286A15F" w14:textId="77777777" w:rsidR="00942E71" w:rsidRPr="00AC1053" w:rsidRDefault="00942E71" w:rsidP="00A867BC">
      <w:pPr>
        <w:tabs>
          <w:tab w:val="left" w:pos="2925"/>
        </w:tabs>
        <w:jc w:val="both"/>
        <w:rPr>
          <w:rFonts w:ascii="Public Sans" w:hAnsi="Public Sans"/>
        </w:rPr>
      </w:pPr>
      <w:r w:rsidRPr="00AC1053">
        <w:rPr>
          <w:rFonts w:ascii="Public Sans" w:hAnsi="Public Sans"/>
        </w:rPr>
        <w:t>The Senior People Partner delivers operational and technical human resource advice to clients to effectively manage staff and achieve change and business improvement outcomes and supports the Manager, People Partners through optimising the use of human resource information to support workforce planning and analytics.</w:t>
      </w:r>
    </w:p>
    <w:p w14:paraId="0694F6AB" w14:textId="2F8E4682" w:rsidR="006F390F" w:rsidRPr="00AC1053" w:rsidRDefault="00332F24" w:rsidP="00332F24">
      <w:pPr>
        <w:tabs>
          <w:tab w:val="left" w:pos="6281"/>
        </w:tabs>
        <w:rPr>
          <w:rFonts w:ascii="Public Sans" w:hAnsi="Public Sans" w:cstheme="minorHAnsi"/>
          <w:szCs w:val="22"/>
        </w:rPr>
      </w:pPr>
      <w:r w:rsidRPr="00AC1053">
        <w:rPr>
          <w:rFonts w:ascii="Public Sans" w:hAnsi="Public Sans" w:cstheme="minorHAnsi"/>
          <w:szCs w:val="22"/>
        </w:rPr>
        <w:tab/>
      </w:r>
    </w:p>
    <w:p w14:paraId="1BC7BB6A" w14:textId="77777777" w:rsidR="00057CB3" w:rsidRPr="00AC1053" w:rsidRDefault="00057CB3" w:rsidP="002C39EE">
      <w:pPr>
        <w:pStyle w:val="Heading1"/>
        <w:spacing w:before="40"/>
        <w:rPr>
          <w:rFonts w:ascii="Public Sans" w:hAnsi="Public Sans" w:cstheme="minorHAnsi"/>
          <w:sz w:val="24"/>
          <w:szCs w:val="24"/>
        </w:rPr>
      </w:pPr>
      <w:bookmarkStart w:id="1" w:name="Purpose"/>
      <w:bookmarkEnd w:id="1"/>
      <w:r w:rsidRPr="00AC1053">
        <w:rPr>
          <w:rFonts w:ascii="Public Sans" w:hAnsi="Public Sans" w:cstheme="minorHAnsi"/>
          <w:sz w:val="24"/>
          <w:szCs w:val="24"/>
        </w:rPr>
        <w:lastRenderedPageBreak/>
        <w:t xml:space="preserve">Key </w:t>
      </w:r>
      <w:r w:rsidR="00043B92" w:rsidRPr="00AC1053">
        <w:rPr>
          <w:rFonts w:ascii="Public Sans" w:hAnsi="Public Sans" w:cstheme="minorHAnsi"/>
          <w:sz w:val="24"/>
          <w:szCs w:val="24"/>
        </w:rPr>
        <w:t>a</w:t>
      </w:r>
      <w:r w:rsidRPr="00AC1053">
        <w:rPr>
          <w:rFonts w:ascii="Public Sans" w:hAnsi="Public Sans" w:cstheme="minorHAnsi"/>
          <w:sz w:val="24"/>
          <w:szCs w:val="24"/>
        </w:rPr>
        <w:t>ccountabilities</w:t>
      </w:r>
    </w:p>
    <w:p w14:paraId="11B375B5" w14:textId="77777777" w:rsidR="002E041A" w:rsidRPr="00AC1053" w:rsidRDefault="002E041A" w:rsidP="00A867BC">
      <w:pPr>
        <w:pStyle w:val="ListParagraph"/>
        <w:numPr>
          <w:ilvl w:val="0"/>
          <w:numId w:val="30"/>
        </w:numPr>
        <w:tabs>
          <w:tab w:val="left" w:pos="2925"/>
        </w:tabs>
        <w:spacing w:after="200" w:line="276" w:lineRule="auto"/>
        <w:jc w:val="both"/>
        <w:rPr>
          <w:rFonts w:ascii="Public Sans" w:hAnsi="Public Sans" w:cs="Arial"/>
        </w:rPr>
      </w:pPr>
      <w:r w:rsidRPr="00AC1053">
        <w:rPr>
          <w:rFonts w:ascii="Public Sans" w:hAnsi="Public Sans"/>
        </w:rPr>
        <w:t>Develop, analyse and manage systems and processes to support People, Performance and Culture activities and delivery of services such as employment conditions, job evaluation, workforce planning, performance management and interpretation of human resource legislation, policies and processes.</w:t>
      </w:r>
    </w:p>
    <w:p w14:paraId="2CB764F1" w14:textId="77777777" w:rsidR="002E041A" w:rsidRPr="00AC1053" w:rsidRDefault="002E041A" w:rsidP="00A867BC">
      <w:pPr>
        <w:pStyle w:val="ListParagraph"/>
        <w:numPr>
          <w:ilvl w:val="0"/>
          <w:numId w:val="30"/>
        </w:numPr>
        <w:tabs>
          <w:tab w:val="left" w:pos="2925"/>
        </w:tabs>
        <w:spacing w:after="200" w:line="276" w:lineRule="auto"/>
        <w:jc w:val="both"/>
        <w:rPr>
          <w:rFonts w:ascii="Public Sans" w:hAnsi="Public Sans" w:cs="Arial"/>
        </w:rPr>
      </w:pPr>
      <w:r w:rsidRPr="00AC1053">
        <w:rPr>
          <w:rFonts w:ascii="Public Sans" w:hAnsi="Public Sans"/>
        </w:rPr>
        <w:t>Participate in project teams and coordinate and manage designated human resource project activities to achieve human resource objectives.</w:t>
      </w:r>
    </w:p>
    <w:p w14:paraId="334822E7" w14:textId="77777777" w:rsidR="002E041A" w:rsidRPr="00AC1053" w:rsidRDefault="002E041A" w:rsidP="00A867BC">
      <w:pPr>
        <w:pStyle w:val="ListParagraph"/>
        <w:numPr>
          <w:ilvl w:val="0"/>
          <w:numId w:val="30"/>
        </w:numPr>
        <w:tabs>
          <w:tab w:val="left" w:pos="2925"/>
        </w:tabs>
        <w:spacing w:after="200" w:line="276" w:lineRule="auto"/>
        <w:jc w:val="both"/>
        <w:rPr>
          <w:rFonts w:ascii="Public Sans" w:hAnsi="Public Sans" w:cs="Arial"/>
        </w:rPr>
      </w:pPr>
      <w:r w:rsidRPr="00AC1053">
        <w:rPr>
          <w:rFonts w:ascii="Public Sans" w:hAnsi="Public Sans"/>
        </w:rPr>
        <w:t>Provide advice to clients to develop awareness of human resource policies, to promote compliance and facilitate best practice outcomes and mitigate risk.</w:t>
      </w:r>
    </w:p>
    <w:p w14:paraId="716FB50F" w14:textId="77777777" w:rsidR="002E041A" w:rsidRPr="00AC1053" w:rsidRDefault="002E041A" w:rsidP="00A867BC">
      <w:pPr>
        <w:pStyle w:val="ListParagraph"/>
        <w:numPr>
          <w:ilvl w:val="0"/>
          <w:numId w:val="30"/>
        </w:numPr>
        <w:tabs>
          <w:tab w:val="left" w:pos="2925"/>
        </w:tabs>
        <w:spacing w:after="200" w:line="276" w:lineRule="auto"/>
        <w:jc w:val="both"/>
        <w:rPr>
          <w:rFonts w:ascii="Public Sans" w:hAnsi="Public Sans" w:cs="Arial"/>
        </w:rPr>
      </w:pPr>
      <w:r w:rsidRPr="00AC1053">
        <w:rPr>
          <w:rFonts w:ascii="Public Sans" w:hAnsi="Public Sans"/>
        </w:rPr>
        <w:t>Provide case management support to the People Partners team that is in line with policy and legislative requirements and facilitates best practice outcomes.</w:t>
      </w:r>
    </w:p>
    <w:p w14:paraId="6581E2AE" w14:textId="77777777" w:rsidR="002E041A" w:rsidRPr="00AC1053" w:rsidRDefault="002E041A" w:rsidP="00A867BC">
      <w:pPr>
        <w:pStyle w:val="ListParagraph"/>
        <w:numPr>
          <w:ilvl w:val="0"/>
          <w:numId w:val="30"/>
        </w:numPr>
        <w:tabs>
          <w:tab w:val="left" w:pos="2925"/>
        </w:tabs>
        <w:spacing w:after="200" w:line="276" w:lineRule="auto"/>
        <w:jc w:val="both"/>
        <w:rPr>
          <w:rFonts w:ascii="Public Sans" w:hAnsi="Public Sans" w:cs="Arial"/>
        </w:rPr>
      </w:pPr>
      <w:r w:rsidRPr="00AC1053">
        <w:rPr>
          <w:rFonts w:ascii="Public Sans" w:hAnsi="Public Sans"/>
        </w:rPr>
        <w:t>Maintain the organisational structure for client groups to ensure currency.</w:t>
      </w:r>
    </w:p>
    <w:p w14:paraId="42E20C25" w14:textId="77777777" w:rsidR="002E041A" w:rsidRPr="00AC1053" w:rsidRDefault="002E041A" w:rsidP="00A867BC">
      <w:pPr>
        <w:pStyle w:val="ListParagraph"/>
        <w:numPr>
          <w:ilvl w:val="0"/>
          <w:numId w:val="30"/>
        </w:numPr>
        <w:tabs>
          <w:tab w:val="left" w:pos="2925"/>
        </w:tabs>
        <w:spacing w:after="200" w:line="276" w:lineRule="auto"/>
        <w:jc w:val="both"/>
        <w:rPr>
          <w:rFonts w:ascii="Public Sans" w:hAnsi="Public Sans" w:cs="Arial"/>
        </w:rPr>
      </w:pPr>
      <w:r w:rsidRPr="00AC1053">
        <w:rPr>
          <w:rFonts w:ascii="Public Sans" w:hAnsi="Public Sans"/>
        </w:rPr>
        <w:t>Role model high standards of professional behaviour and ethics and ensure behaviour is consistent with the Code of Ethics and Conduct, values and policies.</w:t>
      </w:r>
    </w:p>
    <w:p w14:paraId="74F8C699" w14:textId="77777777" w:rsidR="002E041A" w:rsidRPr="00AC1053" w:rsidRDefault="002E041A" w:rsidP="00A867BC">
      <w:pPr>
        <w:pStyle w:val="ListParagraph"/>
        <w:numPr>
          <w:ilvl w:val="0"/>
          <w:numId w:val="30"/>
        </w:numPr>
        <w:tabs>
          <w:tab w:val="left" w:pos="2925"/>
        </w:tabs>
        <w:spacing w:after="200" w:line="276" w:lineRule="auto"/>
        <w:jc w:val="both"/>
        <w:rPr>
          <w:rFonts w:ascii="Public Sans" w:hAnsi="Public Sans" w:cs="Arial"/>
        </w:rPr>
      </w:pPr>
      <w:r w:rsidRPr="00AC1053">
        <w:rPr>
          <w:rFonts w:ascii="Public Sans" w:hAnsi="Public Sans"/>
        </w:rPr>
        <w:t>Escalate issues to leadership as necessary.</w:t>
      </w:r>
    </w:p>
    <w:p w14:paraId="586D9B50" w14:textId="77777777" w:rsidR="006F390F" w:rsidRPr="00AC1053" w:rsidRDefault="006F390F" w:rsidP="002E041A">
      <w:pPr>
        <w:pStyle w:val="ListParagraph"/>
        <w:ind w:left="360"/>
        <w:rPr>
          <w:rFonts w:ascii="Public Sans" w:hAnsi="Public Sans" w:cstheme="minorHAnsi"/>
          <w:szCs w:val="22"/>
        </w:rPr>
      </w:pPr>
    </w:p>
    <w:p w14:paraId="7FEC22AD" w14:textId="77777777" w:rsidR="00057CB3" w:rsidRPr="00AC1053" w:rsidRDefault="00057CB3" w:rsidP="00057CB3">
      <w:pPr>
        <w:pStyle w:val="Heading1"/>
        <w:rPr>
          <w:rFonts w:ascii="Public Sans" w:hAnsi="Public Sans" w:cstheme="minorHAnsi"/>
          <w:sz w:val="24"/>
          <w:szCs w:val="24"/>
        </w:rPr>
      </w:pPr>
      <w:bookmarkStart w:id="2" w:name="Accountabilities"/>
      <w:bookmarkEnd w:id="2"/>
      <w:r w:rsidRPr="00AC1053">
        <w:rPr>
          <w:rFonts w:ascii="Public Sans" w:hAnsi="Public Sans" w:cstheme="minorHAnsi"/>
          <w:sz w:val="24"/>
          <w:szCs w:val="24"/>
        </w:rPr>
        <w:t>Key</w:t>
      </w:r>
      <w:r w:rsidR="00E31CD3" w:rsidRPr="00AC1053">
        <w:rPr>
          <w:rFonts w:ascii="Public Sans" w:hAnsi="Public Sans" w:cstheme="minorHAnsi"/>
          <w:sz w:val="24"/>
          <w:szCs w:val="24"/>
        </w:rPr>
        <w:t xml:space="preserve"> </w:t>
      </w:r>
      <w:r w:rsidR="00043B92" w:rsidRPr="00AC1053">
        <w:rPr>
          <w:rFonts w:ascii="Public Sans" w:hAnsi="Public Sans" w:cstheme="minorHAnsi"/>
          <w:sz w:val="24"/>
          <w:szCs w:val="24"/>
        </w:rPr>
        <w:t>c</w:t>
      </w:r>
      <w:r w:rsidRPr="00AC1053">
        <w:rPr>
          <w:rFonts w:ascii="Public Sans" w:hAnsi="Public Sans" w:cstheme="minorHAnsi"/>
          <w:sz w:val="24"/>
          <w:szCs w:val="24"/>
        </w:rPr>
        <w:t>hallenges</w:t>
      </w:r>
    </w:p>
    <w:p w14:paraId="47C94E4A" w14:textId="77777777" w:rsidR="0073083C" w:rsidRPr="00AC1053" w:rsidRDefault="0073083C" w:rsidP="00A867BC">
      <w:pPr>
        <w:pStyle w:val="ListParagraph"/>
        <w:numPr>
          <w:ilvl w:val="0"/>
          <w:numId w:val="30"/>
        </w:numPr>
        <w:tabs>
          <w:tab w:val="left" w:pos="2925"/>
        </w:tabs>
        <w:spacing w:after="200" w:line="276" w:lineRule="auto"/>
        <w:jc w:val="both"/>
        <w:rPr>
          <w:rFonts w:ascii="Public Sans" w:hAnsi="Public Sans"/>
        </w:rPr>
      </w:pPr>
      <w:r w:rsidRPr="00AC1053">
        <w:rPr>
          <w:rFonts w:ascii="Public Sans" w:hAnsi="Public Sans"/>
        </w:rPr>
        <w:t>Maintaining current knowledge of relevant legislation, Awards, agreements and policies that pertains to the DCJ.</w:t>
      </w:r>
    </w:p>
    <w:p w14:paraId="4E604EB0" w14:textId="77777777" w:rsidR="0073083C" w:rsidRPr="00AC1053" w:rsidRDefault="0073083C" w:rsidP="00A867BC">
      <w:pPr>
        <w:pStyle w:val="ListParagraph"/>
        <w:numPr>
          <w:ilvl w:val="0"/>
          <w:numId w:val="30"/>
        </w:numPr>
        <w:tabs>
          <w:tab w:val="left" w:pos="2925"/>
        </w:tabs>
        <w:spacing w:after="200" w:line="276" w:lineRule="auto"/>
        <w:jc w:val="both"/>
        <w:rPr>
          <w:rFonts w:ascii="Public Sans" w:hAnsi="Public Sans"/>
        </w:rPr>
      </w:pPr>
      <w:r w:rsidRPr="00AC1053">
        <w:rPr>
          <w:rFonts w:ascii="Public Sans" w:hAnsi="Public Sans"/>
        </w:rPr>
        <w:t>Maintaining knowledge of relevant internal information systems and processes.</w:t>
      </w:r>
    </w:p>
    <w:p w14:paraId="20FB4627" w14:textId="54369E36" w:rsidR="006F390F" w:rsidRPr="00AC1053" w:rsidRDefault="0073083C" w:rsidP="00A867BC">
      <w:pPr>
        <w:pStyle w:val="ListParagraph"/>
        <w:numPr>
          <w:ilvl w:val="0"/>
          <w:numId w:val="30"/>
        </w:numPr>
        <w:tabs>
          <w:tab w:val="left" w:pos="2925"/>
        </w:tabs>
        <w:spacing w:after="200" w:line="276" w:lineRule="auto"/>
        <w:jc w:val="both"/>
        <w:rPr>
          <w:rFonts w:ascii="Public Sans" w:hAnsi="Public Sans"/>
        </w:rPr>
      </w:pPr>
      <w:r w:rsidRPr="00AC1053">
        <w:rPr>
          <w:rFonts w:ascii="Public Sans" w:hAnsi="Public Sans"/>
          <w:szCs w:val="24"/>
        </w:rPr>
        <w:t>Acting as a conduit for information flow between the People Partners team and Corporate Services.</w:t>
      </w:r>
    </w:p>
    <w:p w14:paraId="6E839F19" w14:textId="77777777" w:rsidR="00D72A9B" w:rsidRPr="00AC1053" w:rsidRDefault="00D72A9B" w:rsidP="00057CB3">
      <w:pPr>
        <w:pStyle w:val="Heading1"/>
        <w:rPr>
          <w:rFonts w:ascii="Public Sans" w:hAnsi="Public Sans" w:cstheme="minorHAnsi"/>
          <w:sz w:val="24"/>
          <w:szCs w:val="24"/>
        </w:rPr>
      </w:pPr>
    </w:p>
    <w:p w14:paraId="7F7B79AD" w14:textId="1448F7DA" w:rsidR="00D72A9B" w:rsidRPr="00AC1053" w:rsidRDefault="00D72A9B">
      <w:pPr>
        <w:spacing w:after="0" w:line="240" w:lineRule="auto"/>
        <w:rPr>
          <w:rFonts w:ascii="Public Sans" w:hAnsi="Public Sans" w:cstheme="minorHAnsi"/>
          <w:b/>
          <w:bCs/>
          <w:kern w:val="32"/>
          <w:sz w:val="24"/>
          <w:szCs w:val="24"/>
        </w:rPr>
      </w:pPr>
      <w:r w:rsidRPr="00AC1053">
        <w:rPr>
          <w:rFonts w:ascii="Public Sans" w:hAnsi="Public Sans" w:cstheme="minorHAnsi"/>
          <w:sz w:val="24"/>
          <w:szCs w:val="24"/>
        </w:rPr>
        <w:br w:type="page"/>
      </w:r>
    </w:p>
    <w:p w14:paraId="62BF1105" w14:textId="6E17EE9E" w:rsidR="00057CB3" w:rsidRPr="00AC1053" w:rsidRDefault="00043B92" w:rsidP="00057CB3">
      <w:pPr>
        <w:pStyle w:val="Heading1"/>
        <w:rPr>
          <w:rFonts w:ascii="Public Sans" w:hAnsi="Public Sans" w:cstheme="minorHAnsi"/>
          <w:sz w:val="24"/>
          <w:szCs w:val="24"/>
        </w:rPr>
      </w:pPr>
      <w:r w:rsidRPr="00AC1053">
        <w:rPr>
          <w:rFonts w:ascii="Public Sans" w:hAnsi="Public Sans" w:cstheme="minorHAnsi"/>
          <w:sz w:val="24"/>
          <w:szCs w:val="24"/>
        </w:rPr>
        <w:lastRenderedPageBreak/>
        <w:t>Key r</w:t>
      </w:r>
      <w:r w:rsidR="00057CB3" w:rsidRPr="00AC1053">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A867BC" w14:paraId="7AF1C315"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A867BC" w:rsidRDefault="00142BAB" w:rsidP="00E832CB">
            <w:pPr>
              <w:pStyle w:val="TableTextWhite0"/>
              <w:rPr>
                <w:rFonts w:ascii="Public Sans" w:hAnsi="Public Sans" w:cstheme="minorHAnsi"/>
                <w:szCs w:val="22"/>
              </w:rPr>
            </w:pPr>
            <w:r w:rsidRPr="00A867BC">
              <w:rPr>
                <w:rFonts w:ascii="Public Sans" w:hAnsi="Public Sans" w:cstheme="minorHAnsi"/>
                <w:szCs w:val="22"/>
              </w:rPr>
              <w:t>Who</w:t>
            </w:r>
          </w:p>
        </w:tc>
        <w:tc>
          <w:tcPr>
            <w:tcW w:w="6946" w:type="dxa"/>
          </w:tcPr>
          <w:p w14:paraId="3D016E50" w14:textId="77777777" w:rsidR="00142BAB" w:rsidRPr="00A867BC" w:rsidRDefault="00142BAB" w:rsidP="00E832CB">
            <w:pPr>
              <w:pStyle w:val="TableTextWhite0"/>
              <w:rPr>
                <w:rFonts w:ascii="Public Sans" w:hAnsi="Public Sans" w:cstheme="minorHAnsi"/>
                <w:szCs w:val="22"/>
              </w:rPr>
            </w:pPr>
            <w:r w:rsidRPr="00A867BC">
              <w:rPr>
                <w:rFonts w:ascii="Public Sans" w:hAnsi="Public Sans" w:cstheme="minorHAnsi"/>
                <w:szCs w:val="22"/>
              </w:rPr>
              <w:t>Why</w:t>
            </w:r>
          </w:p>
        </w:tc>
      </w:tr>
      <w:tr w:rsidR="00142BAB" w:rsidRPr="00A867BC" w14:paraId="2B55896C" w14:textId="77777777" w:rsidTr="00E832CB">
        <w:trPr>
          <w:cantSplit/>
        </w:trPr>
        <w:tc>
          <w:tcPr>
            <w:tcW w:w="3601" w:type="dxa"/>
            <w:tcBorders>
              <w:top w:val="single" w:sz="8" w:space="0" w:color="auto"/>
              <w:bottom w:val="single" w:sz="8" w:space="0" w:color="auto"/>
            </w:tcBorders>
            <w:shd w:val="clear" w:color="auto" w:fill="BCBEC0"/>
          </w:tcPr>
          <w:p w14:paraId="27D5FC89" w14:textId="77777777" w:rsidR="00142BAB" w:rsidRPr="00A867BC" w:rsidRDefault="00142BAB" w:rsidP="00E832CB">
            <w:pPr>
              <w:pStyle w:val="TableText"/>
              <w:keepNext/>
              <w:rPr>
                <w:rFonts w:ascii="Public Sans" w:hAnsi="Public Sans" w:cstheme="minorHAnsi"/>
                <w:b/>
                <w:sz w:val="22"/>
                <w:szCs w:val="22"/>
              </w:rPr>
            </w:pPr>
            <w:bookmarkStart w:id="3" w:name="InternalRelationships"/>
            <w:r w:rsidRPr="00A867BC">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A867BC" w:rsidRDefault="00142BAB" w:rsidP="00E832CB">
            <w:pPr>
              <w:pStyle w:val="TableText"/>
              <w:keepNext/>
              <w:rPr>
                <w:rFonts w:ascii="Public Sans" w:hAnsi="Public Sans" w:cstheme="minorHAnsi"/>
                <w:b/>
                <w:sz w:val="22"/>
                <w:szCs w:val="22"/>
              </w:rPr>
            </w:pPr>
          </w:p>
        </w:tc>
      </w:tr>
      <w:tr w:rsidR="00142BAB" w:rsidRPr="00A867BC" w14:paraId="36F13DF1" w14:textId="77777777" w:rsidTr="00E832CB">
        <w:trPr>
          <w:cantSplit/>
        </w:trPr>
        <w:tc>
          <w:tcPr>
            <w:tcW w:w="3601" w:type="dxa"/>
            <w:tcBorders>
              <w:top w:val="single" w:sz="8" w:space="0" w:color="auto"/>
              <w:bottom w:val="single" w:sz="8" w:space="0" w:color="auto"/>
            </w:tcBorders>
            <w:shd w:val="clear" w:color="auto" w:fill="auto"/>
          </w:tcPr>
          <w:p w14:paraId="0B85BCD8" w14:textId="11A8C018" w:rsidR="00142BAB" w:rsidRPr="00A867BC" w:rsidRDefault="0073083C" w:rsidP="001875A4">
            <w:pPr>
              <w:keepNext/>
              <w:keepLines/>
              <w:autoSpaceDE w:val="0"/>
              <w:autoSpaceDN w:val="0"/>
              <w:adjustRightInd w:val="0"/>
              <w:spacing w:before="120" w:after="0" w:line="240" w:lineRule="auto"/>
              <w:rPr>
                <w:rFonts w:ascii="Public Sans" w:hAnsi="Public Sans" w:cstheme="minorHAnsi"/>
                <w:color w:val="FF0000"/>
                <w:szCs w:val="22"/>
              </w:rPr>
            </w:pPr>
            <w:r w:rsidRPr="00A867BC">
              <w:rPr>
                <w:rFonts w:ascii="Public Sans" w:hAnsi="Public Sans"/>
                <w:szCs w:val="22"/>
              </w:rPr>
              <w:t>Manager, People Strategy &amp; Development</w:t>
            </w:r>
          </w:p>
        </w:tc>
        <w:tc>
          <w:tcPr>
            <w:tcW w:w="6946" w:type="dxa"/>
            <w:tcBorders>
              <w:top w:val="single" w:sz="8" w:space="0" w:color="auto"/>
              <w:bottom w:val="single" w:sz="8" w:space="0" w:color="auto"/>
            </w:tcBorders>
            <w:shd w:val="clear" w:color="auto" w:fill="auto"/>
          </w:tcPr>
          <w:p w14:paraId="2370162A" w14:textId="77777777" w:rsidR="0073083C" w:rsidRPr="00A867BC" w:rsidRDefault="0073083C" w:rsidP="0073083C">
            <w:pPr>
              <w:pStyle w:val="TableText"/>
              <w:numPr>
                <w:ilvl w:val="0"/>
                <w:numId w:val="35"/>
              </w:numPr>
              <w:rPr>
                <w:rFonts w:ascii="Public Sans" w:hAnsi="Public Sans"/>
                <w:sz w:val="22"/>
                <w:szCs w:val="22"/>
              </w:rPr>
            </w:pPr>
            <w:r w:rsidRPr="00A867BC">
              <w:rPr>
                <w:rFonts w:ascii="Public Sans" w:hAnsi="Public Sans"/>
                <w:sz w:val="22"/>
                <w:szCs w:val="22"/>
              </w:rPr>
              <w:t xml:space="preserve">Provide support and sound input regarding human resource initiatives and </w:t>
            </w:r>
            <w:proofErr w:type="gramStart"/>
            <w:r w:rsidRPr="00A867BC">
              <w:rPr>
                <w:rFonts w:ascii="Public Sans" w:hAnsi="Public Sans"/>
                <w:sz w:val="22"/>
                <w:szCs w:val="22"/>
              </w:rPr>
              <w:t>innovation</w:t>
            </w:r>
            <w:proofErr w:type="gramEnd"/>
          </w:p>
          <w:p w14:paraId="24AA5E52" w14:textId="47806359" w:rsidR="001875A4" w:rsidRPr="00A867BC" w:rsidRDefault="0073083C" w:rsidP="0073083C">
            <w:pPr>
              <w:pStyle w:val="TableText"/>
              <w:numPr>
                <w:ilvl w:val="0"/>
                <w:numId w:val="35"/>
              </w:numPr>
              <w:rPr>
                <w:rFonts w:ascii="Public Sans" w:hAnsi="Public Sans"/>
                <w:sz w:val="22"/>
                <w:szCs w:val="22"/>
              </w:rPr>
            </w:pPr>
            <w:r w:rsidRPr="00A867BC">
              <w:rPr>
                <w:rFonts w:ascii="Public Sans" w:hAnsi="Public Sans"/>
                <w:sz w:val="22"/>
                <w:szCs w:val="22"/>
              </w:rPr>
              <w:t>Provide information regarding issues, workforce information and status of projects</w:t>
            </w:r>
          </w:p>
        </w:tc>
      </w:tr>
      <w:tr w:rsidR="00142BAB" w:rsidRPr="00A867BC" w14:paraId="239B941D" w14:textId="77777777" w:rsidTr="00E832CB">
        <w:trPr>
          <w:cantSplit/>
        </w:trPr>
        <w:tc>
          <w:tcPr>
            <w:tcW w:w="3601" w:type="dxa"/>
            <w:tcBorders>
              <w:top w:val="single" w:sz="8" w:space="0" w:color="auto"/>
              <w:bottom w:val="single" w:sz="8" w:space="0" w:color="auto"/>
            </w:tcBorders>
            <w:shd w:val="clear" w:color="auto" w:fill="auto"/>
          </w:tcPr>
          <w:p w14:paraId="5FE20B55" w14:textId="12F4864A" w:rsidR="00142BAB" w:rsidRPr="00A867BC" w:rsidRDefault="0073083C" w:rsidP="00E832CB">
            <w:pPr>
              <w:pStyle w:val="TableText"/>
              <w:keepNext/>
              <w:rPr>
                <w:rFonts w:ascii="Public Sans" w:hAnsi="Public Sans" w:cstheme="minorHAnsi"/>
                <w:b/>
                <w:sz w:val="22"/>
                <w:szCs w:val="22"/>
              </w:rPr>
            </w:pPr>
            <w:r w:rsidRPr="00A867BC">
              <w:rPr>
                <w:rFonts w:ascii="Public Sans" w:hAnsi="Public Sans"/>
                <w:sz w:val="22"/>
                <w:szCs w:val="22"/>
              </w:rPr>
              <w:t xml:space="preserve">Client group executive, </w:t>
            </w:r>
            <w:proofErr w:type="gramStart"/>
            <w:r w:rsidRPr="00A867BC">
              <w:rPr>
                <w:rFonts w:ascii="Public Sans" w:hAnsi="Public Sans"/>
                <w:sz w:val="22"/>
                <w:szCs w:val="22"/>
              </w:rPr>
              <w:t>managers</w:t>
            </w:r>
            <w:proofErr w:type="gramEnd"/>
            <w:r w:rsidRPr="00A867BC">
              <w:rPr>
                <w:rFonts w:ascii="Public Sans" w:hAnsi="Public Sans"/>
                <w:sz w:val="22"/>
                <w:szCs w:val="22"/>
              </w:rPr>
              <w:t xml:space="preserve"> and staff</w:t>
            </w:r>
          </w:p>
        </w:tc>
        <w:tc>
          <w:tcPr>
            <w:tcW w:w="6946" w:type="dxa"/>
            <w:tcBorders>
              <w:top w:val="single" w:sz="8" w:space="0" w:color="auto"/>
              <w:bottom w:val="single" w:sz="8" w:space="0" w:color="auto"/>
            </w:tcBorders>
            <w:shd w:val="clear" w:color="auto" w:fill="auto"/>
          </w:tcPr>
          <w:p w14:paraId="017013AC" w14:textId="77777777" w:rsidR="0073083C" w:rsidRPr="00A867BC" w:rsidRDefault="0073083C" w:rsidP="0073083C">
            <w:pPr>
              <w:pStyle w:val="TableText"/>
              <w:numPr>
                <w:ilvl w:val="0"/>
                <w:numId w:val="35"/>
              </w:numPr>
              <w:rPr>
                <w:rFonts w:ascii="Public Sans" w:hAnsi="Public Sans"/>
                <w:sz w:val="22"/>
                <w:szCs w:val="22"/>
              </w:rPr>
            </w:pPr>
            <w:r w:rsidRPr="00A867BC">
              <w:rPr>
                <w:rFonts w:ascii="Public Sans" w:hAnsi="Public Sans"/>
                <w:sz w:val="22"/>
                <w:szCs w:val="22"/>
              </w:rPr>
              <w:t xml:space="preserve">Provide accurate and timely advice and support regarding human resource initiatives, practices and workforce </w:t>
            </w:r>
            <w:proofErr w:type="gramStart"/>
            <w:r w:rsidRPr="00A867BC">
              <w:rPr>
                <w:rFonts w:ascii="Public Sans" w:hAnsi="Public Sans"/>
                <w:sz w:val="22"/>
                <w:szCs w:val="22"/>
              </w:rPr>
              <w:t>information</w:t>
            </w:r>
            <w:proofErr w:type="gramEnd"/>
          </w:p>
          <w:p w14:paraId="43AF54F9" w14:textId="77777777" w:rsidR="0073083C" w:rsidRPr="00A867BC" w:rsidRDefault="0073083C" w:rsidP="0073083C">
            <w:pPr>
              <w:pStyle w:val="TableText"/>
              <w:numPr>
                <w:ilvl w:val="0"/>
                <w:numId w:val="35"/>
              </w:numPr>
              <w:rPr>
                <w:rFonts w:ascii="Public Sans" w:hAnsi="Public Sans"/>
                <w:sz w:val="22"/>
                <w:szCs w:val="22"/>
              </w:rPr>
            </w:pPr>
            <w:r w:rsidRPr="00A867BC">
              <w:rPr>
                <w:rFonts w:ascii="Public Sans" w:hAnsi="Public Sans"/>
                <w:sz w:val="22"/>
                <w:szCs w:val="22"/>
              </w:rPr>
              <w:t xml:space="preserve">Support adoption of best practice human resource strategies and programs where there are conflicting interests and </w:t>
            </w:r>
            <w:proofErr w:type="gramStart"/>
            <w:r w:rsidRPr="00A867BC">
              <w:rPr>
                <w:rFonts w:ascii="Public Sans" w:hAnsi="Public Sans"/>
                <w:sz w:val="22"/>
                <w:szCs w:val="22"/>
              </w:rPr>
              <w:t>opinions</w:t>
            </w:r>
            <w:proofErr w:type="gramEnd"/>
          </w:p>
          <w:p w14:paraId="385BA3BC" w14:textId="77777777" w:rsidR="0073083C" w:rsidRPr="00A867BC" w:rsidRDefault="0073083C" w:rsidP="0073083C">
            <w:pPr>
              <w:pStyle w:val="TableText"/>
              <w:numPr>
                <w:ilvl w:val="0"/>
                <w:numId w:val="35"/>
              </w:numPr>
              <w:rPr>
                <w:rFonts w:ascii="Public Sans" w:hAnsi="Public Sans"/>
                <w:sz w:val="22"/>
                <w:szCs w:val="22"/>
              </w:rPr>
            </w:pPr>
            <w:r w:rsidRPr="00A867BC">
              <w:rPr>
                <w:rFonts w:ascii="Public Sans" w:hAnsi="Public Sans"/>
                <w:sz w:val="22"/>
                <w:szCs w:val="22"/>
              </w:rPr>
              <w:t xml:space="preserve">Provide advice to resolve issues and provide solutions to </w:t>
            </w:r>
            <w:proofErr w:type="gramStart"/>
            <w:r w:rsidRPr="00A867BC">
              <w:rPr>
                <w:rFonts w:ascii="Public Sans" w:hAnsi="Public Sans"/>
                <w:sz w:val="22"/>
                <w:szCs w:val="22"/>
              </w:rPr>
              <w:t>problems</w:t>
            </w:r>
            <w:proofErr w:type="gramEnd"/>
          </w:p>
          <w:p w14:paraId="73B45BBB" w14:textId="77777777" w:rsidR="0073083C" w:rsidRPr="00A867BC" w:rsidRDefault="0073083C" w:rsidP="0073083C">
            <w:pPr>
              <w:pStyle w:val="TableText"/>
              <w:numPr>
                <w:ilvl w:val="0"/>
                <w:numId w:val="35"/>
              </w:numPr>
              <w:rPr>
                <w:rFonts w:ascii="Public Sans" w:hAnsi="Public Sans"/>
                <w:sz w:val="22"/>
                <w:szCs w:val="22"/>
              </w:rPr>
            </w:pPr>
            <w:r w:rsidRPr="00A867BC">
              <w:rPr>
                <w:rFonts w:ascii="Public Sans" w:hAnsi="Public Sans"/>
                <w:sz w:val="22"/>
                <w:szCs w:val="22"/>
              </w:rPr>
              <w:t xml:space="preserve">Provide information regarding agency and sector wide policies and </w:t>
            </w:r>
            <w:proofErr w:type="gramStart"/>
            <w:r w:rsidRPr="00A867BC">
              <w:rPr>
                <w:rFonts w:ascii="Public Sans" w:hAnsi="Public Sans"/>
                <w:sz w:val="22"/>
                <w:szCs w:val="22"/>
              </w:rPr>
              <w:t>standards</w:t>
            </w:r>
            <w:proofErr w:type="gramEnd"/>
          </w:p>
          <w:p w14:paraId="7DD9B256" w14:textId="55A9F1F6" w:rsidR="00142BAB" w:rsidRPr="00A867BC" w:rsidRDefault="0073083C" w:rsidP="0073083C">
            <w:pPr>
              <w:pStyle w:val="TableText"/>
              <w:numPr>
                <w:ilvl w:val="0"/>
                <w:numId w:val="35"/>
              </w:numPr>
              <w:rPr>
                <w:rFonts w:ascii="Public Sans" w:hAnsi="Public Sans"/>
                <w:sz w:val="22"/>
                <w:szCs w:val="22"/>
              </w:rPr>
            </w:pPr>
            <w:r w:rsidRPr="00A867BC">
              <w:rPr>
                <w:rFonts w:ascii="Public Sans" w:hAnsi="Public Sans"/>
                <w:sz w:val="22"/>
                <w:szCs w:val="22"/>
              </w:rPr>
              <w:t>Ensure compliance with agency and sector rules and legislation</w:t>
            </w:r>
          </w:p>
        </w:tc>
      </w:tr>
      <w:tr w:rsidR="00142BAB" w:rsidRPr="00A867BC" w14:paraId="2135F0E0" w14:textId="77777777" w:rsidTr="00E832CB">
        <w:trPr>
          <w:cantSplit/>
        </w:trPr>
        <w:tc>
          <w:tcPr>
            <w:tcW w:w="3601" w:type="dxa"/>
            <w:tcBorders>
              <w:top w:val="single" w:sz="8" w:space="0" w:color="auto"/>
              <w:bottom w:val="single" w:sz="8" w:space="0" w:color="auto"/>
            </w:tcBorders>
            <w:shd w:val="clear" w:color="auto" w:fill="auto"/>
          </w:tcPr>
          <w:p w14:paraId="228DF494" w14:textId="2D45584E" w:rsidR="00142BAB" w:rsidRPr="00A867BC" w:rsidRDefault="0073083C" w:rsidP="00E832CB">
            <w:pPr>
              <w:pStyle w:val="TableText"/>
              <w:keepNext/>
              <w:rPr>
                <w:rFonts w:ascii="Public Sans" w:hAnsi="Public Sans" w:cstheme="minorHAnsi"/>
                <w:b/>
                <w:sz w:val="22"/>
                <w:szCs w:val="22"/>
              </w:rPr>
            </w:pPr>
            <w:r w:rsidRPr="00A867BC">
              <w:rPr>
                <w:rFonts w:ascii="Public Sans" w:hAnsi="Public Sans"/>
                <w:sz w:val="22"/>
                <w:szCs w:val="22"/>
              </w:rPr>
              <w:t>People Partners teams</w:t>
            </w:r>
          </w:p>
        </w:tc>
        <w:tc>
          <w:tcPr>
            <w:tcW w:w="6946" w:type="dxa"/>
            <w:tcBorders>
              <w:top w:val="single" w:sz="8" w:space="0" w:color="auto"/>
              <w:bottom w:val="single" w:sz="8" w:space="0" w:color="auto"/>
            </w:tcBorders>
            <w:shd w:val="clear" w:color="auto" w:fill="auto"/>
          </w:tcPr>
          <w:p w14:paraId="1DC4C44C" w14:textId="77777777" w:rsidR="0073083C" w:rsidRPr="00A867BC" w:rsidRDefault="0073083C" w:rsidP="0073083C">
            <w:pPr>
              <w:pStyle w:val="TableText"/>
              <w:numPr>
                <w:ilvl w:val="0"/>
                <w:numId w:val="35"/>
              </w:numPr>
              <w:rPr>
                <w:rFonts w:ascii="Public Sans" w:hAnsi="Public Sans"/>
                <w:sz w:val="22"/>
                <w:szCs w:val="22"/>
              </w:rPr>
            </w:pPr>
            <w:r w:rsidRPr="00A867BC">
              <w:rPr>
                <w:rFonts w:ascii="Public Sans" w:hAnsi="Public Sans"/>
                <w:sz w:val="22"/>
                <w:szCs w:val="22"/>
              </w:rPr>
              <w:t xml:space="preserve">Work collaboratively to achieve business outcomes for </w:t>
            </w:r>
            <w:proofErr w:type="gramStart"/>
            <w:r w:rsidRPr="00A867BC">
              <w:rPr>
                <w:rFonts w:ascii="Public Sans" w:hAnsi="Public Sans"/>
                <w:sz w:val="22"/>
                <w:szCs w:val="22"/>
              </w:rPr>
              <w:t>clients</w:t>
            </w:r>
            <w:proofErr w:type="gramEnd"/>
          </w:p>
          <w:p w14:paraId="3AEC95A7" w14:textId="78B6FB75" w:rsidR="0073083C" w:rsidRPr="00A867BC" w:rsidRDefault="0073083C" w:rsidP="0073083C">
            <w:pPr>
              <w:pStyle w:val="TableText"/>
              <w:numPr>
                <w:ilvl w:val="0"/>
                <w:numId w:val="35"/>
              </w:numPr>
              <w:rPr>
                <w:rFonts w:ascii="Public Sans" w:hAnsi="Public Sans"/>
                <w:sz w:val="22"/>
                <w:szCs w:val="22"/>
              </w:rPr>
            </w:pPr>
            <w:r w:rsidRPr="00A867BC">
              <w:rPr>
                <w:rFonts w:ascii="Public Sans" w:hAnsi="Public Sans"/>
                <w:sz w:val="22"/>
                <w:szCs w:val="22"/>
              </w:rPr>
              <w:t>Participate in discussions and decisions regarding implementation of innovation and best practice</w:t>
            </w:r>
          </w:p>
        </w:tc>
      </w:tr>
    </w:tbl>
    <w:p w14:paraId="2F08BEE6" w14:textId="77777777" w:rsidR="001F4A2D" w:rsidRPr="00AC1053" w:rsidRDefault="001F4A2D" w:rsidP="00142BAB">
      <w:pPr>
        <w:pStyle w:val="Heading1"/>
        <w:rPr>
          <w:rFonts w:ascii="Public Sans" w:hAnsi="Public Sans" w:cstheme="minorHAnsi"/>
          <w:sz w:val="24"/>
          <w:szCs w:val="24"/>
        </w:rPr>
      </w:pPr>
      <w:bookmarkStart w:id="4" w:name="Start"/>
      <w:bookmarkEnd w:id="3"/>
      <w:bookmarkEnd w:id="4"/>
    </w:p>
    <w:p w14:paraId="393D7624" w14:textId="18B33BC5" w:rsidR="00142BAB" w:rsidRPr="00AC1053" w:rsidRDefault="00142BAB" w:rsidP="00142BAB">
      <w:pPr>
        <w:pStyle w:val="Heading1"/>
        <w:rPr>
          <w:rFonts w:ascii="Public Sans" w:hAnsi="Public Sans" w:cstheme="minorHAnsi"/>
          <w:sz w:val="24"/>
          <w:szCs w:val="24"/>
        </w:rPr>
      </w:pPr>
      <w:r w:rsidRPr="00AC1053">
        <w:rPr>
          <w:rFonts w:ascii="Public Sans" w:hAnsi="Public Sans" w:cstheme="minorHAnsi"/>
          <w:sz w:val="24"/>
          <w:szCs w:val="24"/>
        </w:rPr>
        <w:t>Role dimensions</w:t>
      </w:r>
    </w:p>
    <w:p w14:paraId="05EA2038" w14:textId="77777777" w:rsidR="00142BAB" w:rsidRPr="00AC1053" w:rsidRDefault="00142BAB" w:rsidP="008209B6">
      <w:pPr>
        <w:pStyle w:val="Heading2"/>
        <w:rPr>
          <w:rFonts w:ascii="Public Sans" w:hAnsi="Public Sans" w:cstheme="minorHAnsi"/>
          <w:u w:val="single"/>
        </w:rPr>
      </w:pPr>
      <w:r w:rsidRPr="00AC1053">
        <w:rPr>
          <w:rFonts w:ascii="Public Sans" w:hAnsi="Public Sans" w:cstheme="minorHAnsi"/>
          <w:u w:val="single"/>
        </w:rPr>
        <w:t>Decision making</w:t>
      </w:r>
    </w:p>
    <w:p w14:paraId="4E445D50" w14:textId="77777777" w:rsidR="0073083C" w:rsidRPr="00AC1053" w:rsidRDefault="0073083C" w:rsidP="00A867BC">
      <w:pPr>
        <w:pStyle w:val="ListParagraph"/>
        <w:numPr>
          <w:ilvl w:val="0"/>
          <w:numId w:val="36"/>
        </w:numPr>
        <w:spacing w:after="200" w:line="276" w:lineRule="auto"/>
        <w:jc w:val="both"/>
        <w:rPr>
          <w:rFonts w:ascii="Public Sans" w:hAnsi="Public Sans" w:cs="Arial"/>
          <w:szCs w:val="26"/>
        </w:rPr>
      </w:pPr>
      <w:r w:rsidRPr="00AC1053">
        <w:rPr>
          <w:rFonts w:ascii="Public Sans" w:hAnsi="Public Sans"/>
        </w:rPr>
        <w:t>Acts in consultation with the Manager, People Strategy &amp; Development in delivering client and departmental outcomes.</w:t>
      </w:r>
    </w:p>
    <w:p w14:paraId="2FBC9663" w14:textId="77777777" w:rsidR="0073083C" w:rsidRPr="00AC1053" w:rsidRDefault="0073083C" w:rsidP="00A867BC">
      <w:pPr>
        <w:pStyle w:val="ListParagraph"/>
        <w:numPr>
          <w:ilvl w:val="0"/>
          <w:numId w:val="36"/>
        </w:numPr>
        <w:spacing w:after="200" w:line="276" w:lineRule="auto"/>
        <w:jc w:val="both"/>
        <w:rPr>
          <w:rFonts w:ascii="Public Sans" w:hAnsi="Public Sans" w:cs="Arial"/>
          <w:szCs w:val="26"/>
        </w:rPr>
      </w:pPr>
      <w:r w:rsidRPr="00AC1053">
        <w:rPr>
          <w:rFonts w:ascii="Public Sans" w:hAnsi="Public Sans"/>
        </w:rPr>
        <w:t>Prioritises and manages multiple tasks and demands including matters with critical turnaround times required by internal clients, including clients’ Executive and management teams.</w:t>
      </w:r>
    </w:p>
    <w:p w14:paraId="730FFEF6" w14:textId="77777777" w:rsidR="0073083C" w:rsidRPr="00AC1053" w:rsidRDefault="0073083C" w:rsidP="00A867BC">
      <w:pPr>
        <w:pStyle w:val="ListParagraph"/>
        <w:numPr>
          <w:ilvl w:val="0"/>
          <w:numId w:val="36"/>
        </w:numPr>
        <w:spacing w:after="200" w:line="276" w:lineRule="auto"/>
        <w:jc w:val="both"/>
        <w:rPr>
          <w:rFonts w:ascii="Public Sans" w:hAnsi="Public Sans" w:cs="Arial"/>
          <w:szCs w:val="26"/>
        </w:rPr>
      </w:pPr>
      <w:r w:rsidRPr="00AC1053">
        <w:rPr>
          <w:rFonts w:ascii="Public Sans" w:hAnsi="Public Sans"/>
        </w:rPr>
        <w:t>Makes day to day decisions and provides guidance on appropriate courses of action that might be taken to address human resources issues.</w:t>
      </w:r>
    </w:p>
    <w:p w14:paraId="01E2AF5B" w14:textId="3DC2BE6C" w:rsidR="006F390F" w:rsidRPr="00AC1053" w:rsidRDefault="0073083C" w:rsidP="00A867BC">
      <w:pPr>
        <w:pStyle w:val="ListParagraph"/>
        <w:numPr>
          <w:ilvl w:val="0"/>
          <w:numId w:val="36"/>
        </w:numPr>
        <w:spacing w:after="200" w:line="276" w:lineRule="auto"/>
        <w:jc w:val="both"/>
        <w:rPr>
          <w:rFonts w:ascii="Public Sans" w:hAnsi="Public Sans" w:cs="Arial"/>
          <w:szCs w:val="26"/>
        </w:rPr>
      </w:pPr>
      <w:r w:rsidRPr="00AC1053">
        <w:rPr>
          <w:rFonts w:ascii="Public Sans" w:hAnsi="Public Sans"/>
        </w:rPr>
        <w:t>Exercises discretion in determining the approach to work undertaken by the role and is responsible for interpretation and recommendations made.</w:t>
      </w:r>
    </w:p>
    <w:p w14:paraId="706DF392" w14:textId="77777777" w:rsidR="00C31C1C" w:rsidRPr="00AC1053" w:rsidRDefault="00C31C1C" w:rsidP="008209B6">
      <w:pPr>
        <w:pStyle w:val="Heading2"/>
        <w:rPr>
          <w:rFonts w:ascii="Public Sans" w:hAnsi="Public Sans" w:cstheme="minorHAnsi"/>
          <w:u w:val="single"/>
        </w:rPr>
      </w:pPr>
    </w:p>
    <w:p w14:paraId="45262D1D" w14:textId="77777777" w:rsidR="00142BAB" w:rsidRPr="00AC1053" w:rsidRDefault="00142BAB" w:rsidP="008209B6">
      <w:pPr>
        <w:pStyle w:val="Heading2"/>
        <w:rPr>
          <w:rFonts w:ascii="Public Sans" w:hAnsi="Public Sans" w:cstheme="minorHAnsi"/>
          <w:u w:val="single"/>
        </w:rPr>
      </w:pPr>
      <w:r w:rsidRPr="00AC1053">
        <w:rPr>
          <w:rFonts w:ascii="Public Sans" w:hAnsi="Public Sans" w:cstheme="minorHAnsi"/>
          <w:u w:val="single"/>
        </w:rPr>
        <w:t>Reporting line</w:t>
      </w:r>
    </w:p>
    <w:p w14:paraId="649D92DD" w14:textId="33EA20FF" w:rsidR="006F390F" w:rsidRPr="00AC1053" w:rsidRDefault="00EF4164" w:rsidP="0003748A">
      <w:pPr>
        <w:pStyle w:val="Heading2"/>
        <w:rPr>
          <w:rFonts w:ascii="Public Sans" w:hAnsi="Public Sans" w:cstheme="minorHAnsi"/>
          <w:b w:val="0"/>
          <w:bCs w:val="0"/>
          <w:iCs w:val="0"/>
          <w:color w:val="auto"/>
          <w:sz w:val="22"/>
          <w:szCs w:val="22"/>
        </w:rPr>
      </w:pPr>
      <w:bookmarkStart w:id="5" w:name="ReportingLine"/>
      <w:bookmarkEnd w:id="5"/>
      <w:r w:rsidRPr="00AC1053">
        <w:rPr>
          <w:rFonts w:ascii="Public Sans" w:hAnsi="Public Sans" w:cstheme="minorHAnsi"/>
          <w:b w:val="0"/>
          <w:bCs w:val="0"/>
          <w:iCs w:val="0"/>
          <w:color w:val="auto"/>
          <w:sz w:val="22"/>
          <w:szCs w:val="22"/>
        </w:rPr>
        <w:t xml:space="preserve">The role reports to the </w:t>
      </w:r>
      <w:r w:rsidR="0073083C" w:rsidRPr="00AC1053">
        <w:rPr>
          <w:rFonts w:ascii="Public Sans" w:hAnsi="Public Sans" w:cstheme="minorHAnsi"/>
          <w:b w:val="0"/>
          <w:bCs w:val="0"/>
          <w:iCs w:val="0"/>
          <w:color w:val="auto"/>
          <w:sz w:val="22"/>
          <w:szCs w:val="22"/>
        </w:rPr>
        <w:t>Manager, People Strategy &amp; Development</w:t>
      </w:r>
      <w:r w:rsidR="00A867BC">
        <w:rPr>
          <w:rFonts w:ascii="Public Sans" w:hAnsi="Public Sans" w:cstheme="minorHAnsi"/>
          <w:b w:val="0"/>
          <w:bCs w:val="0"/>
          <w:iCs w:val="0"/>
          <w:color w:val="auto"/>
          <w:sz w:val="22"/>
          <w:szCs w:val="22"/>
        </w:rPr>
        <w:t>.</w:t>
      </w:r>
    </w:p>
    <w:p w14:paraId="0C18269E" w14:textId="77777777" w:rsidR="00C31C1C" w:rsidRPr="00AC1053" w:rsidRDefault="00C31C1C" w:rsidP="0003748A">
      <w:pPr>
        <w:pStyle w:val="Heading2"/>
        <w:rPr>
          <w:rFonts w:ascii="Public Sans" w:hAnsi="Public Sans" w:cstheme="minorHAnsi"/>
          <w:u w:val="single"/>
        </w:rPr>
      </w:pPr>
    </w:p>
    <w:p w14:paraId="158E3851" w14:textId="77777777" w:rsidR="0003748A" w:rsidRPr="00AC1053" w:rsidRDefault="0003748A" w:rsidP="0003748A">
      <w:pPr>
        <w:pStyle w:val="Heading2"/>
        <w:rPr>
          <w:rFonts w:ascii="Public Sans" w:hAnsi="Public Sans" w:cstheme="minorHAnsi"/>
          <w:u w:val="single"/>
        </w:rPr>
      </w:pPr>
      <w:r w:rsidRPr="00AC1053">
        <w:rPr>
          <w:rFonts w:ascii="Public Sans" w:hAnsi="Public Sans" w:cstheme="minorHAnsi"/>
          <w:u w:val="single"/>
        </w:rPr>
        <w:t>Direct reports</w:t>
      </w:r>
    </w:p>
    <w:p w14:paraId="0C1348C1" w14:textId="5A4BC766" w:rsidR="00513560" w:rsidRPr="00AC1053" w:rsidRDefault="00A867BC" w:rsidP="00513560">
      <w:pPr>
        <w:rPr>
          <w:rFonts w:ascii="Public Sans" w:hAnsi="Public Sans" w:cstheme="minorHAnsi"/>
          <w:szCs w:val="26"/>
        </w:rPr>
      </w:pPr>
      <w:r>
        <w:rPr>
          <w:rFonts w:ascii="Public Sans" w:hAnsi="Public Sans" w:cstheme="minorHAnsi"/>
        </w:rPr>
        <w:t>Two</w:t>
      </w:r>
      <w:r w:rsidR="0019437C">
        <w:rPr>
          <w:rFonts w:ascii="Public Sans" w:hAnsi="Public Sans" w:cstheme="minorHAnsi"/>
        </w:rPr>
        <w:t xml:space="preserve"> </w:t>
      </w:r>
      <w:r>
        <w:rPr>
          <w:rFonts w:ascii="Public Sans" w:hAnsi="Public Sans" w:cstheme="minorHAnsi"/>
        </w:rPr>
        <w:t>(2) direct</w:t>
      </w:r>
      <w:r w:rsidR="0019437C">
        <w:rPr>
          <w:rFonts w:ascii="Public Sans" w:hAnsi="Public Sans" w:cstheme="minorHAnsi"/>
        </w:rPr>
        <w:t xml:space="preserve"> reports. </w:t>
      </w:r>
    </w:p>
    <w:p w14:paraId="5ADAD8F9" w14:textId="77777777" w:rsidR="006F390F" w:rsidRPr="00AC1053"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AC1053" w:rsidRDefault="0003748A" w:rsidP="0003748A">
      <w:pPr>
        <w:pStyle w:val="Heading2"/>
        <w:rPr>
          <w:rFonts w:ascii="Public Sans" w:hAnsi="Public Sans" w:cstheme="minorHAnsi"/>
          <w:u w:val="single"/>
        </w:rPr>
      </w:pPr>
      <w:r w:rsidRPr="00AC1053">
        <w:rPr>
          <w:rFonts w:ascii="Public Sans" w:hAnsi="Public Sans" w:cstheme="minorHAnsi"/>
          <w:u w:val="single"/>
        </w:rPr>
        <w:t>Budget/Expenditure</w:t>
      </w:r>
    </w:p>
    <w:p w14:paraId="7D6EB410" w14:textId="282D6EF2" w:rsidR="00513560" w:rsidRPr="00AC1053" w:rsidRDefault="00513560" w:rsidP="00513560">
      <w:pPr>
        <w:rPr>
          <w:rFonts w:ascii="Public Sans" w:hAnsi="Public Sans" w:cstheme="minorHAnsi"/>
          <w:szCs w:val="26"/>
        </w:rPr>
      </w:pPr>
      <w:bookmarkStart w:id="6" w:name="Budget"/>
      <w:bookmarkEnd w:id="6"/>
      <w:r w:rsidRPr="00AC1053">
        <w:rPr>
          <w:rFonts w:ascii="Public Sans" w:hAnsi="Public Sans" w:cstheme="minorHAnsi"/>
        </w:rPr>
        <w:t>Nil</w:t>
      </w:r>
      <w:r w:rsidR="00A867BC">
        <w:rPr>
          <w:rFonts w:ascii="Public Sans" w:hAnsi="Public Sans" w:cstheme="minorHAnsi"/>
        </w:rPr>
        <w:t>.</w:t>
      </w:r>
    </w:p>
    <w:p w14:paraId="1AFEC898" w14:textId="77777777" w:rsidR="00513560" w:rsidRPr="00AC1053" w:rsidRDefault="00513560" w:rsidP="00A0734A">
      <w:pPr>
        <w:pStyle w:val="Heading1"/>
        <w:rPr>
          <w:rFonts w:ascii="Public Sans" w:hAnsi="Public Sans" w:cstheme="minorHAnsi"/>
          <w:b w:val="0"/>
          <w:bCs w:val="0"/>
          <w:kern w:val="0"/>
          <w:sz w:val="22"/>
          <w:szCs w:val="22"/>
        </w:rPr>
      </w:pPr>
    </w:p>
    <w:p w14:paraId="5D9C59D3" w14:textId="77777777" w:rsidR="0003748A" w:rsidRPr="00AC1053" w:rsidRDefault="0003748A" w:rsidP="0003748A">
      <w:pPr>
        <w:pStyle w:val="Heading1"/>
        <w:rPr>
          <w:rFonts w:ascii="Public Sans" w:hAnsi="Public Sans" w:cstheme="minorHAnsi"/>
          <w:sz w:val="24"/>
          <w:szCs w:val="24"/>
        </w:rPr>
      </w:pPr>
      <w:r w:rsidRPr="00AC1053">
        <w:rPr>
          <w:rFonts w:ascii="Public Sans" w:hAnsi="Public Sans" w:cstheme="minorHAnsi"/>
          <w:sz w:val="24"/>
          <w:szCs w:val="24"/>
        </w:rPr>
        <w:t>Essential requirements</w:t>
      </w:r>
    </w:p>
    <w:p w14:paraId="54ACAE37" w14:textId="77777777" w:rsidR="00A867BC" w:rsidRPr="00AC1053" w:rsidRDefault="00A867BC" w:rsidP="00A867BC">
      <w:pPr>
        <w:pStyle w:val="ListParagraph"/>
        <w:numPr>
          <w:ilvl w:val="0"/>
          <w:numId w:val="37"/>
        </w:numPr>
        <w:spacing w:after="200" w:line="276" w:lineRule="auto"/>
        <w:jc w:val="both"/>
        <w:rPr>
          <w:rFonts w:ascii="Public Sans" w:hAnsi="Public Sans"/>
        </w:rPr>
      </w:pPr>
      <w:bookmarkStart w:id="7" w:name="EssentialReqs"/>
      <w:bookmarkEnd w:id="7"/>
      <w:r w:rsidRPr="00AC1053">
        <w:rPr>
          <w:rFonts w:ascii="Public Sans" w:hAnsi="Public Sans"/>
        </w:rPr>
        <w:t xml:space="preserve">High level knowledge of human resources legislation, policies, </w:t>
      </w:r>
      <w:proofErr w:type="gramStart"/>
      <w:r w:rsidRPr="00AC1053">
        <w:rPr>
          <w:rFonts w:ascii="Public Sans" w:hAnsi="Public Sans"/>
        </w:rPr>
        <w:t>practices</w:t>
      </w:r>
      <w:proofErr w:type="gramEnd"/>
      <w:r w:rsidRPr="00AC1053">
        <w:rPr>
          <w:rFonts w:ascii="Public Sans" w:hAnsi="Public Sans"/>
        </w:rPr>
        <w:t xml:space="preserve"> and strategies.</w:t>
      </w:r>
    </w:p>
    <w:p w14:paraId="7FA45DB4" w14:textId="77777777" w:rsidR="00A867BC" w:rsidRPr="00AC1053" w:rsidRDefault="00A867BC" w:rsidP="00A867BC">
      <w:pPr>
        <w:pStyle w:val="ListParagraph"/>
        <w:numPr>
          <w:ilvl w:val="0"/>
          <w:numId w:val="37"/>
        </w:numPr>
        <w:spacing w:after="200" w:line="276" w:lineRule="auto"/>
        <w:jc w:val="both"/>
        <w:rPr>
          <w:rFonts w:ascii="Public Sans" w:hAnsi="Public Sans"/>
        </w:rPr>
      </w:pPr>
      <w:r w:rsidRPr="00AC1053">
        <w:rPr>
          <w:rFonts w:ascii="Public Sans" w:hAnsi="Public Sans"/>
        </w:rPr>
        <w:t>Sound experience in implementing client focused human resource strategies, programs and services.</w:t>
      </w:r>
    </w:p>
    <w:p w14:paraId="5FABB5EE" w14:textId="77777777" w:rsidR="00A867BC" w:rsidRPr="00AC1053" w:rsidRDefault="00A867BC" w:rsidP="00A867BC">
      <w:pPr>
        <w:pStyle w:val="ListParagraph"/>
        <w:numPr>
          <w:ilvl w:val="0"/>
          <w:numId w:val="37"/>
        </w:numPr>
        <w:spacing w:after="200" w:line="276" w:lineRule="auto"/>
        <w:jc w:val="both"/>
        <w:rPr>
          <w:rFonts w:ascii="Public Sans" w:hAnsi="Public Sans"/>
        </w:rPr>
      </w:pPr>
      <w:r w:rsidRPr="00AC1053">
        <w:rPr>
          <w:rFonts w:ascii="Public Sans" w:hAnsi="Public Sans"/>
        </w:rPr>
        <w:t>Demonstrated experience in the use of human resources management information systems (HRMS).</w:t>
      </w:r>
    </w:p>
    <w:p w14:paraId="4B3A22C8" w14:textId="77777777" w:rsidR="003F1151" w:rsidRPr="00AC1053" w:rsidRDefault="003F1151" w:rsidP="003F1151">
      <w:pPr>
        <w:jc w:val="both"/>
        <w:rPr>
          <w:rFonts w:ascii="Public Sans" w:hAnsi="Public Sans" w:cstheme="minorHAnsi"/>
        </w:rPr>
      </w:pPr>
      <w:r w:rsidRPr="00AC1053">
        <w:rPr>
          <w:rFonts w:ascii="Public Sans" w:hAnsi="Public Sans" w:cstheme="minorHAnsi"/>
        </w:rPr>
        <w:t>Appointments are subject to reference checks. Some roles may also require the following checks/ clearances:</w:t>
      </w:r>
    </w:p>
    <w:p w14:paraId="10552B99" w14:textId="77777777" w:rsidR="003F1151" w:rsidRPr="00AC1053" w:rsidRDefault="003F1151" w:rsidP="003F1151">
      <w:pPr>
        <w:numPr>
          <w:ilvl w:val="0"/>
          <w:numId w:val="29"/>
        </w:numPr>
        <w:spacing w:before="120" w:line="240" w:lineRule="auto"/>
        <w:jc w:val="both"/>
        <w:rPr>
          <w:rFonts w:ascii="Public Sans" w:hAnsi="Public Sans" w:cstheme="minorHAnsi"/>
          <w:bCs/>
        </w:rPr>
      </w:pPr>
      <w:r w:rsidRPr="00AC1053">
        <w:rPr>
          <w:rFonts w:ascii="Public Sans" w:hAnsi="Public Sans" w:cstheme="minorHAnsi"/>
          <w:bCs/>
        </w:rPr>
        <w:t>National Criminal History Record Check in accordance with the Disability Inclusion Act 2014</w:t>
      </w:r>
    </w:p>
    <w:p w14:paraId="2E76575D" w14:textId="77777777" w:rsidR="003F1151" w:rsidRPr="00AC1053" w:rsidRDefault="003F1151" w:rsidP="003F1151">
      <w:pPr>
        <w:numPr>
          <w:ilvl w:val="0"/>
          <w:numId w:val="29"/>
        </w:numPr>
        <w:spacing w:before="120" w:line="240" w:lineRule="auto"/>
        <w:jc w:val="both"/>
        <w:rPr>
          <w:rFonts w:ascii="Public Sans" w:hAnsi="Public Sans" w:cstheme="minorHAnsi"/>
          <w:bCs/>
        </w:rPr>
      </w:pPr>
      <w:r w:rsidRPr="00AC1053">
        <w:rPr>
          <w:rFonts w:ascii="Public Sans" w:hAnsi="Public Sans" w:cstheme="minorHAnsi"/>
          <w:bCs/>
        </w:rPr>
        <w:t>Working with Children Check clearance in accordance with the Child Protection (Working with Children) Act 2012</w:t>
      </w:r>
    </w:p>
    <w:p w14:paraId="0D0248E7" w14:textId="77777777" w:rsidR="004E4265" w:rsidRPr="00AC1053" w:rsidRDefault="004E4265">
      <w:pPr>
        <w:spacing w:after="0" w:line="240" w:lineRule="auto"/>
        <w:rPr>
          <w:rFonts w:ascii="Public Sans" w:hAnsi="Public Sans" w:cstheme="minorHAnsi"/>
          <w:sz w:val="24"/>
          <w:szCs w:val="24"/>
        </w:rPr>
      </w:pPr>
    </w:p>
    <w:p w14:paraId="2BB38FA6" w14:textId="77777777" w:rsidR="001D133A" w:rsidRPr="00AC1053" w:rsidRDefault="001D133A" w:rsidP="001D133A">
      <w:pPr>
        <w:pStyle w:val="Heading1"/>
        <w:rPr>
          <w:rFonts w:ascii="Public Sans" w:hAnsi="Public Sans" w:cstheme="minorHAnsi"/>
          <w:sz w:val="24"/>
          <w:szCs w:val="24"/>
        </w:rPr>
      </w:pPr>
      <w:r w:rsidRPr="00AC1053">
        <w:rPr>
          <w:rFonts w:ascii="Public Sans" w:hAnsi="Public Sans" w:cstheme="minorHAnsi"/>
          <w:sz w:val="24"/>
          <w:szCs w:val="24"/>
        </w:rPr>
        <w:t>Capabilities for the role</w:t>
      </w:r>
    </w:p>
    <w:p w14:paraId="229AA2F5" w14:textId="77777777" w:rsidR="00197F8F" w:rsidRPr="00AC1053" w:rsidRDefault="00513560" w:rsidP="00A867BC">
      <w:pPr>
        <w:jc w:val="both"/>
        <w:rPr>
          <w:rFonts w:ascii="Public Sans" w:hAnsi="Public Sans" w:cstheme="minorHAnsi"/>
        </w:rPr>
      </w:pPr>
      <w:r w:rsidRPr="00AC1053">
        <w:rPr>
          <w:rFonts w:ascii="Public Sans" w:hAnsi="Public Sans" w:cstheme="minorHAnsi"/>
        </w:rPr>
        <w:t>T</w:t>
      </w:r>
      <w:r w:rsidR="00197F8F" w:rsidRPr="00AC1053">
        <w:rPr>
          <w:rFonts w:ascii="Public Sans" w:hAnsi="Public Sans" w:cstheme="minorHAnsi"/>
        </w:rPr>
        <w:t xml:space="preserve">he </w:t>
      </w:r>
      <w:hyperlink r:id="rId8" w:history="1">
        <w:r w:rsidR="00197F8F" w:rsidRPr="00AC1053">
          <w:rPr>
            <w:rStyle w:val="Hyperlink"/>
            <w:rFonts w:ascii="Public Sans" w:hAnsi="Public Sans" w:cstheme="minorHAnsi"/>
          </w:rPr>
          <w:t>NSW public sector capability framework</w:t>
        </w:r>
      </w:hyperlink>
      <w:r w:rsidR="00197F8F" w:rsidRPr="00AC1053">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AC1053" w:rsidRDefault="00197F8F" w:rsidP="00A867BC">
      <w:pPr>
        <w:jc w:val="both"/>
        <w:rPr>
          <w:rFonts w:ascii="Public Sans" w:hAnsi="Public Sans" w:cstheme="minorHAnsi"/>
        </w:rPr>
      </w:pPr>
      <w:r w:rsidRPr="00AC1053">
        <w:rPr>
          <w:rFonts w:ascii="Public Sans" w:hAnsi="Public Sans" w:cstheme="minorHAnsi"/>
        </w:rPr>
        <w:t xml:space="preserve">The capabilities are separated into </w:t>
      </w:r>
      <w:r w:rsidRPr="00AC1053">
        <w:rPr>
          <w:rFonts w:ascii="Public Sans" w:hAnsi="Public Sans" w:cstheme="minorHAnsi"/>
          <w:b/>
        </w:rPr>
        <w:t>focus capabilities</w:t>
      </w:r>
      <w:r w:rsidRPr="00AC1053">
        <w:rPr>
          <w:rFonts w:ascii="Public Sans" w:hAnsi="Public Sans" w:cstheme="minorHAnsi"/>
        </w:rPr>
        <w:t xml:space="preserve"> and </w:t>
      </w:r>
      <w:r w:rsidRPr="00AC1053">
        <w:rPr>
          <w:rFonts w:ascii="Public Sans" w:hAnsi="Public Sans" w:cstheme="minorHAnsi"/>
          <w:b/>
        </w:rPr>
        <w:t>complementary capabilities</w:t>
      </w:r>
      <w:r w:rsidRPr="00AC1053">
        <w:rPr>
          <w:rFonts w:ascii="Public Sans" w:hAnsi="Public Sans" w:cstheme="minorHAnsi"/>
        </w:rPr>
        <w:t xml:space="preserve">. </w:t>
      </w:r>
    </w:p>
    <w:p w14:paraId="054D8ECC" w14:textId="77777777" w:rsidR="004714EE" w:rsidRPr="00AC1053" w:rsidRDefault="004714EE" w:rsidP="00A867BC">
      <w:pPr>
        <w:spacing w:after="0" w:line="240" w:lineRule="auto"/>
        <w:jc w:val="both"/>
        <w:rPr>
          <w:rFonts w:ascii="Public Sans" w:hAnsi="Public Sans" w:cstheme="minorHAnsi"/>
        </w:rPr>
      </w:pPr>
    </w:p>
    <w:p w14:paraId="0B6BE9C0" w14:textId="77777777" w:rsidR="00197F8F" w:rsidRPr="00A867BC" w:rsidRDefault="00197F8F" w:rsidP="00A867BC">
      <w:pPr>
        <w:pStyle w:val="Heading2"/>
        <w:spacing w:after="0" w:line="240" w:lineRule="auto"/>
        <w:jc w:val="both"/>
        <w:rPr>
          <w:rFonts w:ascii="Public Sans" w:hAnsi="Public Sans" w:cstheme="minorHAnsi"/>
          <w:color w:val="auto"/>
        </w:rPr>
      </w:pPr>
      <w:r w:rsidRPr="00A867BC">
        <w:rPr>
          <w:rFonts w:ascii="Public Sans" w:hAnsi="Public Sans" w:cstheme="minorHAnsi"/>
          <w:color w:val="auto"/>
        </w:rPr>
        <w:t>Focus capabilities</w:t>
      </w:r>
    </w:p>
    <w:p w14:paraId="45F322B9" w14:textId="77777777" w:rsidR="00197F8F" w:rsidRPr="00AC1053" w:rsidRDefault="00197F8F" w:rsidP="00A867BC">
      <w:pPr>
        <w:pStyle w:val="PlainText"/>
        <w:spacing w:before="62" w:line="276" w:lineRule="auto"/>
        <w:jc w:val="both"/>
        <w:rPr>
          <w:rFonts w:ascii="Public Sans" w:eastAsiaTheme="minorEastAsia" w:hAnsi="Public Sans" w:cstheme="minorHAnsi"/>
          <w:sz w:val="22"/>
          <w:szCs w:val="22"/>
          <w:lang w:val="en-US"/>
        </w:rPr>
      </w:pPr>
      <w:r w:rsidRPr="00AC1053">
        <w:rPr>
          <w:rFonts w:ascii="Public Sans" w:eastAsiaTheme="minorEastAsia" w:hAnsi="Public Sans" w:cstheme="minorHAnsi"/>
          <w:i/>
          <w:sz w:val="22"/>
          <w:szCs w:val="22"/>
          <w:lang w:val="en-US"/>
        </w:rPr>
        <w:t>Focus capabilities</w:t>
      </w:r>
      <w:r w:rsidRPr="00AC1053">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AC1053" w:rsidRDefault="00197F8F" w:rsidP="00A867BC">
      <w:pPr>
        <w:pStyle w:val="PlainText"/>
        <w:spacing w:before="62" w:line="276" w:lineRule="auto"/>
        <w:jc w:val="both"/>
        <w:rPr>
          <w:rFonts w:ascii="Public Sans" w:eastAsiaTheme="minorEastAsia" w:hAnsi="Public Sans" w:cstheme="minorHAnsi"/>
          <w:sz w:val="22"/>
          <w:szCs w:val="22"/>
          <w:lang w:val="en-US"/>
        </w:rPr>
      </w:pPr>
      <w:r w:rsidRPr="00AC1053">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AC1053">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4"/>
        <w:gridCol w:w="15"/>
        <w:gridCol w:w="58"/>
        <w:gridCol w:w="141"/>
        <w:gridCol w:w="4400"/>
        <w:gridCol w:w="136"/>
        <w:gridCol w:w="1560"/>
        <w:gridCol w:w="6"/>
        <w:gridCol w:w="19"/>
      </w:tblGrid>
      <w:tr w:rsidR="00513560" w:rsidRPr="00A867BC" w14:paraId="0B3AEEE7" w14:textId="77777777" w:rsidTr="00A867BC">
        <w:trPr>
          <w:cnfStyle w:val="100000000000" w:firstRow="1" w:lastRow="0" w:firstColumn="0" w:lastColumn="0" w:oddVBand="0" w:evenVBand="0" w:oddHBand="0" w:evenHBand="0" w:firstRowFirstColumn="0" w:firstRowLastColumn="0" w:lastRowFirstColumn="0" w:lastRowLastColumn="0"/>
          <w:tblHeader/>
        </w:trPr>
        <w:tc>
          <w:tcPr>
            <w:tcW w:w="10714" w:type="dxa"/>
            <w:gridSpan w:val="10"/>
            <w:hideMark/>
          </w:tcPr>
          <w:p w14:paraId="46CEEBDA" w14:textId="77777777" w:rsidR="00513560" w:rsidRPr="00A867BC" w:rsidRDefault="00513560" w:rsidP="000A561C">
            <w:pPr>
              <w:pStyle w:val="TableTextWhite0"/>
              <w:keepNext/>
              <w:jc w:val="both"/>
              <w:rPr>
                <w:rFonts w:ascii="Public Sans" w:hAnsi="Public Sans"/>
                <w:szCs w:val="22"/>
              </w:rPr>
            </w:pPr>
            <w:bookmarkStart w:id="8" w:name="_Hlk76455047"/>
            <w:r w:rsidRPr="00A867BC">
              <w:rPr>
                <w:rFonts w:ascii="Public Sans" w:hAnsi="Public Sans"/>
                <w:szCs w:val="22"/>
              </w:rPr>
              <w:lastRenderedPageBreak/>
              <w:t>FOCUS CAPABILITIES</w:t>
            </w:r>
          </w:p>
        </w:tc>
      </w:tr>
      <w:tr w:rsidR="00513560" w:rsidRPr="00A867BC" w14:paraId="7FE113EC" w14:textId="77777777" w:rsidTr="00A867B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EEBCC30" w14:textId="77777777" w:rsidR="00513560" w:rsidRPr="00A867BC" w:rsidRDefault="00513560" w:rsidP="000A561C">
            <w:pPr>
              <w:pStyle w:val="TableText"/>
              <w:keepNext/>
              <w:rPr>
                <w:rFonts w:ascii="Public Sans" w:hAnsi="Public Sans"/>
                <w:b/>
                <w:sz w:val="22"/>
                <w:szCs w:val="22"/>
              </w:rPr>
            </w:pPr>
            <w:r w:rsidRPr="00A867BC">
              <w:rPr>
                <w:rFonts w:ascii="Public Sans" w:hAnsi="Public Sans"/>
                <w:b/>
                <w:sz w:val="22"/>
                <w:szCs w:val="22"/>
              </w:rPr>
              <w:t>Capability group/sets</w:t>
            </w:r>
          </w:p>
        </w:tc>
        <w:tc>
          <w:tcPr>
            <w:tcW w:w="2977" w:type="dxa"/>
            <w:gridSpan w:val="3"/>
            <w:tcBorders>
              <w:bottom w:val="single" w:sz="12" w:space="0" w:color="auto"/>
            </w:tcBorders>
            <w:shd w:val="clear" w:color="auto" w:fill="BCBEC0"/>
            <w:hideMark/>
          </w:tcPr>
          <w:p w14:paraId="67053716" w14:textId="77777777" w:rsidR="00513560" w:rsidRPr="00A867BC" w:rsidRDefault="00513560" w:rsidP="000A561C">
            <w:pPr>
              <w:pStyle w:val="TableText"/>
              <w:keepNext/>
              <w:rPr>
                <w:rFonts w:ascii="Public Sans" w:hAnsi="Public Sans"/>
                <w:b/>
                <w:sz w:val="22"/>
                <w:szCs w:val="22"/>
              </w:rPr>
            </w:pPr>
            <w:r w:rsidRPr="00A867BC">
              <w:rPr>
                <w:rFonts w:ascii="Public Sans" w:hAnsi="Public Sans"/>
                <w:b/>
                <w:sz w:val="22"/>
                <w:szCs w:val="22"/>
              </w:rPr>
              <w:t>Capability name</w:t>
            </w:r>
          </w:p>
        </w:tc>
        <w:tc>
          <w:tcPr>
            <w:tcW w:w="141" w:type="dxa"/>
            <w:tcBorders>
              <w:bottom w:val="single" w:sz="12" w:space="0" w:color="auto"/>
            </w:tcBorders>
            <w:shd w:val="clear" w:color="auto" w:fill="BCBEC0"/>
          </w:tcPr>
          <w:p w14:paraId="4E1F2554" w14:textId="77777777" w:rsidR="00513560" w:rsidRPr="00A867BC" w:rsidRDefault="00513560" w:rsidP="000A561C">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1BE7D54B" w14:textId="77777777" w:rsidR="00513560" w:rsidRPr="00A867BC" w:rsidRDefault="00513560" w:rsidP="000A561C">
            <w:pPr>
              <w:pStyle w:val="TableText"/>
              <w:keepNext/>
              <w:rPr>
                <w:rFonts w:ascii="Public Sans" w:hAnsi="Public Sans"/>
                <w:b/>
                <w:sz w:val="22"/>
                <w:szCs w:val="22"/>
              </w:rPr>
            </w:pPr>
            <w:r w:rsidRPr="00A867BC">
              <w:rPr>
                <w:rFonts w:ascii="Public Sans" w:hAnsi="Public Sans"/>
                <w:b/>
                <w:sz w:val="22"/>
                <w:szCs w:val="22"/>
              </w:rPr>
              <w:t>Behavioural indicators</w:t>
            </w:r>
          </w:p>
        </w:tc>
        <w:tc>
          <w:tcPr>
            <w:tcW w:w="1585" w:type="dxa"/>
            <w:gridSpan w:val="3"/>
            <w:tcBorders>
              <w:bottom w:val="single" w:sz="12" w:space="0" w:color="auto"/>
            </w:tcBorders>
            <w:shd w:val="clear" w:color="auto" w:fill="BCBEC0"/>
            <w:hideMark/>
          </w:tcPr>
          <w:p w14:paraId="27EE668E" w14:textId="77777777" w:rsidR="00513560" w:rsidRPr="00A867BC" w:rsidRDefault="00513560" w:rsidP="000A561C">
            <w:pPr>
              <w:pStyle w:val="TableText"/>
              <w:keepNext/>
              <w:jc w:val="both"/>
              <w:rPr>
                <w:rFonts w:ascii="Public Sans" w:hAnsi="Public Sans"/>
                <w:b/>
                <w:sz w:val="22"/>
                <w:szCs w:val="22"/>
              </w:rPr>
            </w:pPr>
            <w:r w:rsidRPr="00A867BC">
              <w:rPr>
                <w:rFonts w:ascii="Public Sans" w:hAnsi="Public Sans"/>
                <w:b/>
                <w:sz w:val="22"/>
                <w:szCs w:val="22"/>
              </w:rPr>
              <w:t>Level</w:t>
            </w:r>
          </w:p>
        </w:tc>
      </w:tr>
      <w:tr w:rsidR="0024300F" w:rsidRPr="00A867BC" w14:paraId="1E849371" w14:textId="77777777" w:rsidTr="00A867BC">
        <w:trPr>
          <w:gridAfter w:val="2"/>
          <w:wAfter w:w="25" w:type="dxa"/>
        </w:trPr>
        <w:tc>
          <w:tcPr>
            <w:tcW w:w="1475" w:type="dxa"/>
            <w:tcBorders>
              <w:top w:val="single" w:sz="8" w:space="0" w:color="BCBEC0"/>
              <w:left w:val="nil"/>
              <w:bottom w:val="single" w:sz="8" w:space="0" w:color="BCBEC0"/>
              <w:right w:val="nil"/>
            </w:tcBorders>
          </w:tcPr>
          <w:p w14:paraId="695A96D8" w14:textId="11C08D59" w:rsidR="0024300F" w:rsidRPr="00A867BC" w:rsidRDefault="0024300F" w:rsidP="0024300F">
            <w:pPr>
              <w:keepNext/>
              <w:spacing w:after="0" w:line="240" w:lineRule="auto"/>
              <w:rPr>
                <w:rFonts w:ascii="Public Sans" w:hAnsi="Public Sans"/>
                <w:noProof/>
                <w:szCs w:val="22"/>
                <w:lang w:eastAsia="en-AU"/>
              </w:rPr>
            </w:pPr>
            <w:r w:rsidRPr="00A867BC">
              <w:rPr>
                <w:rFonts w:ascii="Public Sans" w:hAnsi="Public Sans"/>
                <w:noProof/>
                <w:szCs w:val="22"/>
                <w:lang w:eastAsia="en-AU"/>
              </w:rPr>
              <w:drawing>
                <wp:inline distT="0" distB="0" distL="0" distR="0" wp14:anchorId="22FB5A6A" wp14:editId="1FC84823">
                  <wp:extent cx="848995" cy="848995"/>
                  <wp:effectExtent l="0" t="0" r="8255" b="8255"/>
                  <wp:docPr id="1896406829"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6AC32413" w14:textId="77777777" w:rsidR="0024300F" w:rsidRPr="00A867BC" w:rsidRDefault="0024300F" w:rsidP="0024300F">
            <w:pPr>
              <w:pStyle w:val="TableText"/>
              <w:keepNext/>
              <w:rPr>
                <w:rFonts w:ascii="Public Sans" w:hAnsi="Public Sans"/>
                <w:b/>
                <w:sz w:val="22"/>
                <w:szCs w:val="22"/>
              </w:rPr>
            </w:pPr>
            <w:r w:rsidRPr="00A867BC">
              <w:rPr>
                <w:rFonts w:ascii="Public Sans" w:hAnsi="Public Sans"/>
                <w:b/>
                <w:sz w:val="22"/>
                <w:szCs w:val="22"/>
              </w:rPr>
              <w:t>Act with Integrity</w:t>
            </w:r>
          </w:p>
          <w:p w14:paraId="5359D3FB" w14:textId="5B4BCB63" w:rsidR="0024300F" w:rsidRPr="00A867BC" w:rsidRDefault="0024300F" w:rsidP="0024300F">
            <w:pPr>
              <w:pStyle w:val="TableText"/>
              <w:keepNext/>
              <w:rPr>
                <w:rFonts w:ascii="Public Sans" w:hAnsi="Public Sans"/>
                <w:b/>
                <w:sz w:val="22"/>
                <w:szCs w:val="22"/>
              </w:rPr>
            </w:pPr>
            <w:r w:rsidRPr="00A867BC">
              <w:rPr>
                <w:rFonts w:ascii="Public Sans" w:hAnsi="Public Sans"/>
                <w:sz w:val="22"/>
                <w:szCs w:val="22"/>
              </w:rPr>
              <w:t>Be ethical and professional, and uphold and promote the public sector values</w:t>
            </w:r>
          </w:p>
        </w:tc>
        <w:tc>
          <w:tcPr>
            <w:tcW w:w="4735" w:type="dxa"/>
            <w:gridSpan w:val="4"/>
            <w:tcBorders>
              <w:top w:val="single" w:sz="8" w:space="0" w:color="BCBEC0"/>
              <w:left w:val="nil"/>
              <w:bottom w:val="single" w:sz="8" w:space="0" w:color="BCBEC0"/>
              <w:right w:val="nil"/>
            </w:tcBorders>
          </w:tcPr>
          <w:p w14:paraId="02617AB5" w14:textId="77777777" w:rsidR="0024300F" w:rsidRPr="00A867BC" w:rsidRDefault="0024300F" w:rsidP="0024300F">
            <w:pPr>
              <w:pStyle w:val="TableBullet"/>
              <w:numPr>
                <w:ilvl w:val="0"/>
                <w:numId w:val="38"/>
              </w:numPr>
              <w:rPr>
                <w:rFonts w:ascii="Public Sans" w:hAnsi="Public Sans"/>
                <w:sz w:val="22"/>
                <w:szCs w:val="22"/>
              </w:rPr>
            </w:pPr>
            <w:r w:rsidRPr="00A867BC">
              <w:rPr>
                <w:rFonts w:ascii="Public Sans" w:hAnsi="Public Sans"/>
                <w:sz w:val="22"/>
                <w:szCs w:val="22"/>
              </w:rPr>
              <w:t xml:space="preserve">Represent the organisation in an honest, ethical and professional way and encourage others to do </w:t>
            </w:r>
            <w:proofErr w:type="gramStart"/>
            <w:r w:rsidRPr="00A867BC">
              <w:rPr>
                <w:rFonts w:ascii="Public Sans" w:hAnsi="Public Sans"/>
                <w:sz w:val="22"/>
                <w:szCs w:val="22"/>
              </w:rPr>
              <w:t>so</w:t>
            </w:r>
            <w:proofErr w:type="gramEnd"/>
          </w:p>
          <w:p w14:paraId="70AD1F15" w14:textId="77777777" w:rsidR="0024300F" w:rsidRPr="00A867BC" w:rsidRDefault="0024300F" w:rsidP="0024300F">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 xml:space="preserve">Act professionally and support a culture of </w:t>
            </w:r>
            <w:proofErr w:type="gramStart"/>
            <w:r w:rsidRPr="00A867BC">
              <w:rPr>
                <w:rFonts w:ascii="Public Sans" w:hAnsi="Public Sans"/>
                <w:sz w:val="22"/>
                <w:szCs w:val="22"/>
              </w:rPr>
              <w:t>integrity</w:t>
            </w:r>
            <w:proofErr w:type="gramEnd"/>
          </w:p>
          <w:p w14:paraId="3C8E64B7" w14:textId="77777777" w:rsidR="0024300F" w:rsidRPr="00A867BC" w:rsidRDefault="0024300F" w:rsidP="0024300F">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 xml:space="preserve">Identify and explain ethical issues and set an example for others to </w:t>
            </w:r>
            <w:proofErr w:type="gramStart"/>
            <w:r w:rsidRPr="00A867BC">
              <w:rPr>
                <w:rFonts w:ascii="Public Sans" w:hAnsi="Public Sans"/>
                <w:sz w:val="22"/>
                <w:szCs w:val="22"/>
              </w:rPr>
              <w:t>follow</w:t>
            </w:r>
            <w:proofErr w:type="gramEnd"/>
          </w:p>
          <w:p w14:paraId="3DBA833E" w14:textId="77777777" w:rsidR="0024300F" w:rsidRPr="00A867BC" w:rsidRDefault="0024300F" w:rsidP="0024300F">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 xml:space="preserve">Ensure that others are aware of and understand the legislation and policy framework within which they </w:t>
            </w:r>
            <w:proofErr w:type="gramStart"/>
            <w:r w:rsidRPr="00A867BC">
              <w:rPr>
                <w:rFonts w:ascii="Public Sans" w:hAnsi="Public Sans"/>
                <w:sz w:val="22"/>
                <w:szCs w:val="22"/>
              </w:rPr>
              <w:t>operate</w:t>
            </w:r>
            <w:proofErr w:type="gramEnd"/>
          </w:p>
          <w:p w14:paraId="38261329" w14:textId="3749B54B" w:rsidR="0024300F" w:rsidRPr="00A867BC" w:rsidRDefault="0024300F" w:rsidP="0024300F">
            <w:pPr>
              <w:pStyle w:val="TableBullet"/>
              <w:numPr>
                <w:ilvl w:val="0"/>
                <w:numId w:val="31"/>
              </w:numPr>
              <w:rPr>
                <w:rFonts w:ascii="Public Sans" w:hAnsi="Public Sans"/>
                <w:sz w:val="22"/>
                <w:szCs w:val="22"/>
              </w:rPr>
            </w:pPr>
            <w:r w:rsidRPr="00A867BC">
              <w:rPr>
                <w:rFonts w:ascii="Public Sans" w:hAnsi="Public Sans"/>
                <w:sz w:val="22"/>
                <w:szCs w:val="22"/>
              </w:rPr>
              <w:t>Act to prevent and report misconduct and illegal and inappropriate behaviour</w:t>
            </w:r>
          </w:p>
        </w:tc>
        <w:tc>
          <w:tcPr>
            <w:tcW w:w="1560" w:type="dxa"/>
            <w:tcBorders>
              <w:top w:val="single" w:sz="8" w:space="0" w:color="BCBEC0"/>
              <w:left w:val="nil"/>
              <w:bottom w:val="single" w:sz="8" w:space="0" w:color="BCBEC0"/>
              <w:right w:val="nil"/>
            </w:tcBorders>
          </w:tcPr>
          <w:p w14:paraId="27B9D09B" w14:textId="0E29FC2D" w:rsidR="0024300F" w:rsidRPr="00A867BC" w:rsidRDefault="0024300F" w:rsidP="0024300F">
            <w:pPr>
              <w:pStyle w:val="TableText"/>
              <w:keepNext/>
              <w:rPr>
                <w:rFonts w:ascii="Public Sans" w:hAnsi="Public Sans" w:cstheme="minorHAnsi"/>
                <w:sz w:val="22"/>
                <w:szCs w:val="22"/>
              </w:rPr>
            </w:pPr>
            <w:r w:rsidRPr="00A867BC">
              <w:rPr>
                <w:rFonts w:ascii="Public Sans" w:hAnsi="Public Sans"/>
                <w:sz w:val="22"/>
                <w:szCs w:val="22"/>
              </w:rPr>
              <w:t>Adept</w:t>
            </w:r>
          </w:p>
        </w:tc>
      </w:tr>
      <w:tr w:rsidR="0024300F" w:rsidRPr="00A867BC" w14:paraId="2D738C0D" w14:textId="77777777" w:rsidTr="00A867BC">
        <w:trPr>
          <w:gridAfter w:val="2"/>
          <w:wAfter w:w="25" w:type="dxa"/>
        </w:trPr>
        <w:tc>
          <w:tcPr>
            <w:tcW w:w="1475" w:type="dxa"/>
            <w:tcBorders>
              <w:top w:val="single" w:sz="8" w:space="0" w:color="BCBEC0"/>
              <w:left w:val="nil"/>
              <w:bottom w:val="single" w:sz="8" w:space="0" w:color="BCBEC0"/>
              <w:right w:val="nil"/>
            </w:tcBorders>
          </w:tcPr>
          <w:p w14:paraId="5F191451" w14:textId="3273B39F" w:rsidR="0024300F" w:rsidRPr="00A867BC" w:rsidRDefault="0024300F" w:rsidP="0024300F">
            <w:pPr>
              <w:keepNext/>
              <w:spacing w:after="0" w:line="240" w:lineRule="auto"/>
              <w:rPr>
                <w:rFonts w:ascii="Public Sans" w:hAnsi="Public Sans"/>
                <w:noProof/>
                <w:szCs w:val="22"/>
                <w:lang w:eastAsia="en-AU"/>
              </w:rPr>
            </w:pPr>
            <w:r w:rsidRPr="00A867BC">
              <w:rPr>
                <w:rFonts w:ascii="Public Sans" w:hAnsi="Public Sans"/>
                <w:noProof/>
                <w:szCs w:val="22"/>
                <w:lang w:eastAsia="en-AU"/>
              </w:rPr>
              <w:drawing>
                <wp:inline distT="0" distB="0" distL="0" distR="0" wp14:anchorId="1BBEAD69" wp14:editId="7D0F5607">
                  <wp:extent cx="854016" cy="854016"/>
                  <wp:effectExtent l="0" t="0" r="3810" b="3810"/>
                  <wp:docPr id="1949801304"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26A27786" w14:textId="77777777" w:rsidR="0024300F" w:rsidRPr="00A867BC" w:rsidRDefault="0024300F" w:rsidP="0024300F">
            <w:pPr>
              <w:pStyle w:val="TableText"/>
              <w:keepNext/>
              <w:rPr>
                <w:rFonts w:ascii="Public Sans" w:hAnsi="Public Sans"/>
                <w:b/>
                <w:sz w:val="22"/>
                <w:szCs w:val="22"/>
              </w:rPr>
            </w:pPr>
            <w:r w:rsidRPr="00A867BC">
              <w:rPr>
                <w:rFonts w:ascii="Public Sans" w:hAnsi="Public Sans"/>
                <w:b/>
                <w:sz w:val="22"/>
                <w:szCs w:val="22"/>
              </w:rPr>
              <w:t>Communicate Effectively</w:t>
            </w:r>
          </w:p>
          <w:p w14:paraId="602D3F17" w14:textId="41D0149D" w:rsidR="0024300F" w:rsidRPr="00A867BC" w:rsidRDefault="0024300F" w:rsidP="0024300F">
            <w:pPr>
              <w:pStyle w:val="TableText"/>
              <w:keepNext/>
              <w:rPr>
                <w:rFonts w:ascii="Public Sans" w:hAnsi="Public Sans"/>
                <w:b/>
                <w:sz w:val="22"/>
                <w:szCs w:val="22"/>
              </w:rPr>
            </w:pPr>
            <w:r w:rsidRPr="00A867BC">
              <w:rPr>
                <w:rFonts w:ascii="Public Sans" w:hAnsi="Public Sans"/>
                <w:sz w:val="22"/>
                <w:szCs w:val="22"/>
              </w:rPr>
              <w:t>Communicate clearly, actively listen to others, and respond with understanding and respect</w:t>
            </w:r>
          </w:p>
        </w:tc>
        <w:tc>
          <w:tcPr>
            <w:tcW w:w="4735" w:type="dxa"/>
            <w:gridSpan w:val="4"/>
            <w:tcBorders>
              <w:top w:val="single" w:sz="8" w:space="0" w:color="BCBEC0"/>
              <w:left w:val="nil"/>
              <w:bottom w:val="single" w:sz="8" w:space="0" w:color="BCBEC0"/>
              <w:right w:val="nil"/>
            </w:tcBorders>
          </w:tcPr>
          <w:p w14:paraId="3E551652" w14:textId="77777777" w:rsidR="0024300F" w:rsidRPr="00A867BC" w:rsidRDefault="0024300F" w:rsidP="0024300F">
            <w:pPr>
              <w:pStyle w:val="ListBullet"/>
              <w:rPr>
                <w:rFonts w:ascii="Public Sans" w:hAnsi="Public Sans"/>
                <w:szCs w:val="22"/>
              </w:rPr>
            </w:pPr>
            <w:r w:rsidRPr="00A867BC">
              <w:rPr>
                <w:rFonts w:ascii="Public Sans" w:hAnsi="Public Sans"/>
                <w:szCs w:val="22"/>
              </w:rPr>
              <w:t>Tailor communication to diverse audiences</w:t>
            </w:r>
          </w:p>
          <w:p w14:paraId="614624C6" w14:textId="77777777" w:rsidR="0024300F" w:rsidRPr="00A867BC" w:rsidRDefault="0024300F" w:rsidP="0024300F">
            <w:pPr>
              <w:pStyle w:val="ListBullet"/>
              <w:rPr>
                <w:rFonts w:ascii="Public Sans" w:hAnsi="Public Sans"/>
                <w:szCs w:val="22"/>
              </w:rPr>
            </w:pPr>
            <w:r w:rsidRPr="00A867BC">
              <w:rPr>
                <w:rFonts w:ascii="Public Sans" w:hAnsi="Public Sans"/>
                <w:szCs w:val="22"/>
              </w:rPr>
              <w:t>Clearly explain complex concepts and arguments to individuals and groups</w:t>
            </w:r>
          </w:p>
          <w:p w14:paraId="5AFDA9BA" w14:textId="77777777" w:rsidR="0024300F" w:rsidRPr="00A867BC" w:rsidRDefault="0024300F" w:rsidP="0024300F">
            <w:pPr>
              <w:pStyle w:val="ListBullet"/>
              <w:rPr>
                <w:rFonts w:ascii="Public Sans" w:hAnsi="Public Sans"/>
                <w:szCs w:val="22"/>
              </w:rPr>
            </w:pPr>
            <w:r w:rsidRPr="00A867BC">
              <w:rPr>
                <w:rFonts w:ascii="Public Sans" w:hAnsi="Public Sans"/>
                <w:szCs w:val="22"/>
              </w:rPr>
              <w:t>Create opportunities for others to be heard, listen attentively and encourage them to express their </w:t>
            </w:r>
            <w:proofErr w:type="gramStart"/>
            <w:r w:rsidRPr="00A867BC">
              <w:rPr>
                <w:rFonts w:ascii="Public Sans" w:hAnsi="Public Sans"/>
                <w:szCs w:val="22"/>
              </w:rPr>
              <w:t>views</w:t>
            </w:r>
            <w:proofErr w:type="gramEnd"/>
          </w:p>
          <w:p w14:paraId="506530B1" w14:textId="77777777" w:rsidR="0024300F" w:rsidRPr="00A867BC" w:rsidRDefault="0024300F" w:rsidP="0024300F">
            <w:pPr>
              <w:pStyle w:val="ListBullet"/>
              <w:rPr>
                <w:rFonts w:ascii="Public Sans" w:hAnsi="Public Sans"/>
                <w:szCs w:val="22"/>
              </w:rPr>
            </w:pPr>
            <w:r w:rsidRPr="00A867BC">
              <w:rPr>
                <w:rFonts w:ascii="Public Sans" w:hAnsi="Public Sans"/>
                <w:szCs w:val="22"/>
              </w:rPr>
              <w:t xml:space="preserve">Share information across teams and units to enable informed decision </w:t>
            </w:r>
            <w:proofErr w:type="gramStart"/>
            <w:r w:rsidRPr="00A867BC">
              <w:rPr>
                <w:rFonts w:ascii="Public Sans" w:hAnsi="Public Sans"/>
                <w:szCs w:val="22"/>
              </w:rPr>
              <w:t>making</w:t>
            </w:r>
            <w:proofErr w:type="gramEnd"/>
          </w:p>
          <w:p w14:paraId="5509D443" w14:textId="77777777" w:rsidR="0024300F" w:rsidRPr="00A867BC" w:rsidRDefault="0024300F" w:rsidP="0024300F">
            <w:pPr>
              <w:pStyle w:val="ListBullet"/>
              <w:rPr>
                <w:rFonts w:ascii="Public Sans" w:hAnsi="Public Sans"/>
                <w:szCs w:val="22"/>
              </w:rPr>
            </w:pPr>
            <w:r w:rsidRPr="00A867BC">
              <w:rPr>
                <w:rFonts w:ascii="Public Sans" w:hAnsi="Public Sans"/>
                <w:szCs w:val="22"/>
              </w:rPr>
              <w:t xml:space="preserve">Write fluently in plain English and in a range of styles and </w:t>
            </w:r>
            <w:proofErr w:type="gramStart"/>
            <w:r w:rsidRPr="00A867BC">
              <w:rPr>
                <w:rFonts w:ascii="Public Sans" w:hAnsi="Public Sans"/>
                <w:szCs w:val="22"/>
              </w:rPr>
              <w:t>formats</w:t>
            </w:r>
            <w:proofErr w:type="gramEnd"/>
          </w:p>
          <w:p w14:paraId="42DA4320" w14:textId="7520DFA2" w:rsidR="0024300F" w:rsidRPr="00A867BC" w:rsidRDefault="0024300F" w:rsidP="0024300F">
            <w:pPr>
              <w:pStyle w:val="ListBullet"/>
              <w:rPr>
                <w:rFonts w:ascii="Public Sans" w:hAnsi="Public Sans"/>
                <w:szCs w:val="22"/>
              </w:rPr>
            </w:pPr>
            <w:r w:rsidRPr="00A867BC">
              <w:rPr>
                <w:rFonts w:ascii="Public Sans" w:hAnsi="Public Sans"/>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tcPr>
          <w:p w14:paraId="4A4E006F" w14:textId="02C9FCFA" w:rsidR="0024300F" w:rsidRPr="00A867BC" w:rsidRDefault="0024300F" w:rsidP="0024300F">
            <w:pPr>
              <w:pStyle w:val="TableText"/>
              <w:keepNext/>
              <w:rPr>
                <w:rFonts w:ascii="Public Sans" w:hAnsi="Public Sans" w:cstheme="minorHAnsi"/>
                <w:sz w:val="22"/>
                <w:szCs w:val="22"/>
              </w:rPr>
            </w:pPr>
            <w:r w:rsidRPr="00A867BC">
              <w:rPr>
                <w:rFonts w:ascii="Public Sans" w:hAnsi="Public Sans"/>
                <w:sz w:val="22"/>
                <w:szCs w:val="22"/>
              </w:rPr>
              <w:t>Adept</w:t>
            </w:r>
          </w:p>
        </w:tc>
      </w:tr>
      <w:tr w:rsidR="0024300F" w:rsidRPr="00A867BC" w14:paraId="7A18A460" w14:textId="77777777" w:rsidTr="00A867BC">
        <w:trPr>
          <w:gridAfter w:val="2"/>
          <w:wAfter w:w="25" w:type="dxa"/>
        </w:trPr>
        <w:tc>
          <w:tcPr>
            <w:tcW w:w="1475" w:type="dxa"/>
            <w:tcBorders>
              <w:top w:val="single" w:sz="8" w:space="0" w:color="BCBEC0"/>
              <w:left w:val="nil"/>
              <w:bottom w:val="single" w:sz="8" w:space="0" w:color="BCBEC0"/>
              <w:right w:val="nil"/>
            </w:tcBorders>
          </w:tcPr>
          <w:p w14:paraId="390A56BD" w14:textId="3A209183" w:rsidR="0024300F" w:rsidRPr="00A867BC" w:rsidRDefault="00AC1053" w:rsidP="0024300F">
            <w:pPr>
              <w:keepNext/>
              <w:spacing w:after="0" w:line="240" w:lineRule="auto"/>
              <w:rPr>
                <w:rFonts w:ascii="Public Sans" w:hAnsi="Public Sans"/>
                <w:noProof/>
                <w:szCs w:val="22"/>
                <w:lang w:eastAsia="en-AU"/>
              </w:rPr>
            </w:pPr>
            <w:r w:rsidRPr="00A867BC">
              <w:rPr>
                <w:rFonts w:ascii="Public Sans" w:hAnsi="Public Sans" w:cs="Arial"/>
                <w:noProof/>
                <w:szCs w:val="22"/>
                <w:lang w:eastAsia="en-AU"/>
              </w:rPr>
              <w:drawing>
                <wp:inline distT="0" distB="0" distL="0" distR="0" wp14:anchorId="0E7B16AD" wp14:editId="23219449">
                  <wp:extent cx="855980" cy="855980"/>
                  <wp:effectExtent l="0" t="0" r="1270" b="1270"/>
                  <wp:docPr id="33" name="Picture 3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09FF7536" w14:textId="77777777" w:rsidR="0024300F" w:rsidRPr="00A867BC" w:rsidRDefault="0024300F" w:rsidP="0024300F">
            <w:pPr>
              <w:pStyle w:val="TableText"/>
              <w:keepNext/>
              <w:rPr>
                <w:rFonts w:ascii="Public Sans" w:hAnsi="Public Sans"/>
                <w:b/>
                <w:sz w:val="22"/>
                <w:szCs w:val="22"/>
              </w:rPr>
            </w:pPr>
            <w:r w:rsidRPr="00A867BC">
              <w:rPr>
                <w:rFonts w:ascii="Public Sans" w:hAnsi="Public Sans"/>
                <w:b/>
                <w:sz w:val="22"/>
                <w:szCs w:val="22"/>
              </w:rPr>
              <w:t>Commit to Customer Service</w:t>
            </w:r>
          </w:p>
          <w:p w14:paraId="5CAE71FE" w14:textId="28404B69" w:rsidR="0024300F" w:rsidRPr="00A867BC" w:rsidRDefault="0024300F" w:rsidP="0024300F">
            <w:pPr>
              <w:pStyle w:val="TableText"/>
              <w:keepNext/>
              <w:rPr>
                <w:rFonts w:ascii="Public Sans" w:hAnsi="Public Sans"/>
                <w:b/>
                <w:sz w:val="22"/>
                <w:szCs w:val="22"/>
              </w:rPr>
            </w:pPr>
            <w:r w:rsidRPr="00A867BC">
              <w:rPr>
                <w:rFonts w:ascii="Public Sans" w:hAnsi="Public Sans"/>
                <w:sz w:val="22"/>
                <w:szCs w:val="22"/>
              </w:rPr>
              <w:t>Provide customer-focused services in line with public sector and organisational objectives</w:t>
            </w:r>
          </w:p>
        </w:tc>
        <w:tc>
          <w:tcPr>
            <w:tcW w:w="4735" w:type="dxa"/>
            <w:gridSpan w:val="4"/>
            <w:tcBorders>
              <w:top w:val="single" w:sz="8" w:space="0" w:color="BCBEC0"/>
              <w:left w:val="nil"/>
              <w:bottom w:val="single" w:sz="8" w:space="0" w:color="BCBEC0"/>
              <w:right w:val="nil"/>
            </w:tcBorders>
          </w:tcPr>
          <w:p w14:paraId="3BB7DDC7" w14:textId="77777777" w:rsidR="0024300F" w:rsidRPr="00A867BC" w:rsidRDefault="0024300F" w:rsidP="0024300F">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 xml:space="preserve">Take responsibility for delivering high-quality customer-focused </w:t>
            </w:r>
            <w:proofErr w:type="gramStart"/>
            <w:r w:rsidRPr="00A867BC">
              <w:rPr>
                <w:rFonts w:ascii="Public Sans" w:hAnsi="Public Sans"/>
                <w:sz w:val="22"/>
                <w:szCs w:val="22"/>
              </w:rPr>
              <w:t>services</w:t>
            </w:r>
            <w:proofErr w:type="gramEnd"/>
          </w:p>
          <w:p w14:paraId="17C3F74F" w14:textId="77777777" w:rsidR="0024300F" w:rsidRPr="00A867BC" w:rsidRDefault="0024300F" w:rsidP="0024300F">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 xml:space="preserve">Design processes and policies based on the customer’s point of view and </w:t>
            </w:r>
            <w:proofErr w:type="gramStart"/>
            <w:r w:rsidRPr="00A867BC">
              <w:rPr>
                <w:rFonts w:ascii="Public Sans" w:hAnsi="Public Sans"/>
                <w:sz w:val="22"/>
                <w:szCs w:val="22"/>
              </w:rPr>
              <w:t>needs</w:t>
            </w:r>
            <w:proofErr w:type="gramEnd"/>
          </w:p>
          <w:p w14:paraId="53F34746" w14:textId="77777777" w:rsidR="0024300F" w:rsidRPr="00A867BC" w:rsidRDefault="0024300F" w:rsidP="0024300F">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 xml:space="preserve">Understand and measure what is important to </w:t>
            </w:r>
            <w:proofErr w:type="gramStart"/>
            <w:r w:rsidRPr="00A867BC">
              <w:rPr>
                <w:rFonts w:ascii="Public Sans" w:hAnsi="Public Sans"/>
                <w:sz w:val="22"/>
                <w:szCs w:val="22"/>
              </w:rPr>
              <w:t>customers</w:t>
            </w:r>
            <w:proofErr w:type="gramEnd"/>
          </w:p>
          <w:p w14:paraId="37021D66" w14:textId="77777777" w:rsidR="0024300F" w:rsidRPr="00A867BC" w:rsidRDefault="0024300F" w:rsidP="0024300F">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 xml:space="preserve">Use data and information to monitor and improve customer service </w:t>
            </w:r>
            <w:proofErr w:type="gramStart"/>
            <w:r w:rsidRPr="00A867BC">
              <w:rPr>
                <w:rFonts w:ascii="Public Sans" w:hAnsi="Public Sans"/>
                <w:sz w:val="22"/>
                <w:szCs w:val="22"/>
              </w:rPr>
              <w:t>delivery</w:t>
            </w:r>
            <w:proofErr w:type="gramEnd"/>
          </w:p>
          <w:p w14:paraId="672EAB24" w14:textId="77777777" w:rsidR="0024300F" w:rsidRPr="00A867BC" w:rsidRDefault="0024300F" w:rsidP="0024300F">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 xml:space="preserve">Find opportunities to cooperate with internal and external stakeholders to improve outcomes for </w:t>
            </w:r>
            <w:proofErr w:type="gramStart"/>
            <w:r w:rsidRPr="00A867BC">
              <w:rPr>
                <w:rFonts w:ascii="Public Sans" w:hAnsi="Public Sans"/>
                <w:sz w:val="22"/>
                <w:szCs w:val="22"/>
              </w:rPr>
              <w:t>customers</w:t>
            </w:r>
            <w:proofErr w:type="gramEnd"/>
          </w:p>
          <w:p w14:paraId="4EDA630A" w14:textId="77777777" w:rsidR="00E71A84" w:rsidRPr="00A867BC" w:rsidRDefault="0024300F" w:rsidP="00E71A84">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 xml:space="preserve">Maintain relationships with key customers in area of </w:t>
            </w:r>
            <w:proofErr w:type="gramStart"/>
            <w:r w:rsidRPr="00A867BC">
              <w:rPr>
                <w:rFonts w:ascii="Public Sans" w:hAnsi="Public Sans"/>
                <w:sz w:val="22"/>
                <w:szCs w:val="22"/>
              </w:rPr>
              <w:t>expertise</w:t>
            </w:r>
            <w:proofErr w:type="gramEnd"/>
          </w:p>
          <w:p w14:paraId="2B57F53E" w14:textId="640C81BF" w:rsidR="0024300F" w:rsidRPr="00A867BC" w:rsidRDefault="0024300F" w:rsidP="00E71A84">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Connect and collaborate with relevant customers within the community</w:t>
            </w:r>
          </w:p>
        </w:tc>
        <w:tc>
          <w:tcPr>
            <w:tcW w:w="1560" w:type="dxa"/>
            <w:tcBorders>
              <w:top w:val="single" w:sz="8" w:space="0" w:color="BCBEC0"/>
              <w:left w:val="nil"/>
              <w:bottom w:val="single" w:sz="8" w:space="0" w:color="BCBEC0"/>
              <w:right w:val="nil"/>
            </w:tcBorders>
          </w:tcPr>
          <w:p w14:paraId="68680870" w14:textId="07F7FEEE" w:rsidR="0024300F" w:rsidRPr="00A867BC" w:rsidRDefault="0024300F" w:rsidP="0024300F">
            <w:pPr>
              <w:pStyle w:val="TableText"/>
              <w:keepNext/>
              <w:rPr>
                <w:rFonts w:ascii="Public Sans" w:hAnsi="Public Sans"/>
                <w:sz w:val="22"/>
                <w:szCs w:val="22"/>
              </w:rPr>
            </w:pPr>
            <w:r w:rsidRPr="00A867BC">
              <w:rPr>
                <w:rFonts w:ascii="Public Sans" w:hAnsi="Public Sans"/>
                <w:sz w:val="22"/>
                <w:szCs w:val="22"/>
              </w:rPr>
              <w:t>Adept</w:t>
            </w:r>
          </w:p>
        </w:tc>
      </w:tr>
      <w:tr w:rsidR="0024300F" w:rsidRPr="00A867BC" w14:paraId="63C04D3C" w14:textId="77777777" w:rsidTr="00A867BC">
        <w:trPr>
          <w:gridAfter w:val="2"/>
          <w:wAfter w:w="25" w:type="dxa"/>
        </w:trPr>
        <w:tc>
          <w:tcPr>
            <w:tcW w:w="1475" w:type="dxa"/>
            <w:tcBorders>
              <w:top w:val="single" w:sz="8" w:space="0" w:color="BCBEC0"/>
              <w:left w:val="nil"/>
              <w:bottom w:val="single" w:sz="8" w:space="0" w:color="BCBEC0"/>
              <w:right w:val="nil"/>
            </w:tcBorders>
          </w:tcPr>
          <w:p w14:paraId="6FB392A6" w14:textId="1A92DA8C" w:rsidR="0024300F" w:rsidRPr="00A867BC" w:rsidRDefault="00AC1053" w:rsidP="0024300F">
            <w:pPr>
              <w:keepNext/>
              <w:spacing w:after="0" w:line="240" w:lineRule="auto"/>
              <w:rPr>
                <w:rFonts w:ascii="Public Sans" w:hAnsi="Public Sans"/>
                <w:noProof/>
                <w:szCs w:val="22"/>
                <w:lang w:eastAsia="en-AU"/>
              </w:rPr>
            </w:pPr>
            <w:r w:rsidRPr="00A867BC">
              <w:rPr>
                <w:rFonts w:ascii="Public Sans" w:hAnsi="Public Sans" w:cs="Arial"/>
                <w:noProof/>
                <w:szCs w:val="22"/>
                <w:lang w:eastAsia="en-AU"/>
              </w:rPr>
              <w:drawing>
                <wp:inline distT="0" distB="0" distL="0" distR="0" wp14:anchorId="0ED6EFD9" wp14:editId="66BC1A24">
                  <wp:extent cx="855980" cy="855980"/>
                  <wp:effectExtent l="0" t="0" r="1270" b="1270"/>
                  <wp:docPr id="436748345" name="Picture 4367483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3096DC63" w14:textId="77777777" w:rsidR="0024300F" w:rsidRPr="00A867BC" w:rsidRDefault="0024300F" w:rsidP="0024300F">
            <w:pPr>
              <w:pStyle w:val="TableText"/>
              <w:keepNext/>
              <w:rPr>
                <w:rFonts w:ascii="Public Sans" w:hAnsi="Public Sans"/>
                <w:b/>
                <w:sz w:val="22"/>
                <w:szCs w:val="22"/>
              </w:rPr>
            </w:pPr>
            <w:r w:rsidRPr="00A867BC">
              <w:rPr>
                <w:rFonts w:ascii="Public Sans" w:hAnsi="Public Sans"/>
                <w:b/>
                <w:sz w:val="22"/>
                <w:szCs w:val="22"/>
              </w:rPr>
              <w:t>Work Collaboratively</w:t>
            </w:r>
          </w:p>
          <w:p w14:paraId="570DDFDE" w14:textId="269183C1" w:rsidR="0024300F" w:rsidRPr="00A867BC" w:rsidRDefault="0024300F" w:rsidP="0024300F">
            <w:pPr>
              <w:pStyle w:val="TableText"/>
              <w:keepNext/>
              <w:rPr>
                <w:rFonts w:ascii="Public Sans" w:hAnsi="Public Sans"/>
                <w:b/>
                <w:sz w:val="22"/>
                <w:szCs w:val="22"/>
              </w:rPr>
            </w:pPr>
            <w:r w:rsidRPr="00A867BC">
              <w:rPr>
                <w:rFonts w:ascii="Public Sans" w:hAnsi="Public Sans"/>
                <w:sz w:val="22"/>
                <w:szCs w:val="22"/>
              </w:rPr>
              <w:t>Collaborate with others and value their contribution</w:t>
            </w:r>
          </w:p>
        </w:tc>
        <w:tc>
          <w:tcPr>
            <w:tcW w:w="4735" w:type="dxa"/>
            <w:gridSpan w:val="4"/>
            <w:tcBorders>
              <w:top w:val="single" w:sz="8" w:space="0" w:color="BCBEC0"/>
              <w:left w:val="nil"/>
              <w:bottom w:val="single" w:sz="8" w:space="0" w:color="BCBEC0"/>
              <w:right w:val="nil"/>
            </w:tcBorders>
          </w:tcPr>
          <w:p w14:paraId="78633B6E" w14:textId="77777777" w:rsidR="0024300F" w:rsidRPr="00A867BC" w:rsidRDefault="0024300F" w:rsidP="0024300F">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 xml:space="preserve">Build a supportive and cooperative team </w:t>
            </w:r>
            <w:proofErr w:type="gramStart"/>
            <w:r w:rsidRPr="00A867BC">
              <w:rPr>
                <w:rFonts w:ascii="Public Sans" w:hAnsi="Public Sans"/>
                <w:sz w:val="22"/>
                <w:szCs w:val="22"/>
              </w:rPr>
              <w:t>environment</w:t>
            </w:r>
            <w:proofErr w:type="gramEnd"/>
          </w:p>
          <w:p w14:paraId="11EBDD9B" w14:textId="77777777" w:rsidR="0024300F" w:rsidRPr="00A867BC" w:rsidRDefault="0024300F" w:rsidP="0024300F">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 xml:space="preserve">Share information and learning across </w:t>
            </w:r>
            <w:proofErr w:type="gramStart"/>
            <w:r w:rsidRPr="00A867BC">
              <w:rPr>
                <w:rFonts w:ascii="Public Sans" w:hAnsi="Public Sans"/>
                <w:sz w:val="22"/>
                <w:szCs w:val="22"/>
              </w:rPr>
              <w:t>teams</w:t>
            </w:r>
            <w:proofErr w:type="gramEnd"/>
          </w:p>
          <w:p w14:paraId="20A1337D" w14:textId="77777777" w:rsidR="0024300F" w:rsidRPr="00A867BC" w:rsidRDefault="0024300F" w:rsidP="0024300F">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lastRenderedPageBreak/>
              <w:t xml:space="preserve">Acknowledge outcomes that were achieved by effective </w:t>
            </w:r>
            <w:proofErr w:type="gramStart"/>
            <w:r w:rsidRPr="00A867BC">
              <w:rPr>
                <w:rFonts w:ascii="Public Sans" w:hAnsi="Public Sans"/>
                <w:sz w:val="22"/>
                <w:szCs w:val="22"/>
              </w:rPr>
              <w:t>collaboration</w:t>
            </w:r>
            <w:proofErr w:type="gramEnd"/>
          </w:p>
          <w:p w14:paraId="63411461" w14:textId="77777777" w:rsidR="0024300F" w:rsidRPr="00A867BC" w:rsidRDefault="0024300F" w:rsidP="0024300F">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 xml:space="preserve">Engage other teams and units to share information and jointly solve issues and </w:t>
            </w:r>
            <w:proofErr w:type="gramStart"/>
            <w:r w:rsidRPr="00A867BC">
              <w:rPr>
                <w:rFonts w:ascii="Public Sans" w:hAnsi="Public Sans"/>
                <w:sz w:val="22"/>
                <w:szCs w:val="22"/>
              </w:rPr>
              <w:t>problems</w:t>
            </w:r>
            <w:proofErr w:type="gramEnd"/>
          </w:p>
          <w:p w14:paraId="2D3F9187" w14:textId="77777777" w:rsidR="0024300F" w:rsidRPr="00A867BC" w:rsidRDefault="0024300F" w:rsidP="0024300F">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 xml:space="preserve">Support others in challenging </w:t>
            </w:r>
            <w:proofErr w:type="gramStart"/>
            <w:r w:rsidRPr="00A867BC">
              <w:rPr>
                <w:rFonts w:ascii="Public Sans" w:hAnsi="Public Sans"/>
                <w:sz w:val="22"/>
                <w:szCs w:val="22"/>
              </w:rPr>
              <w:t>situations</w:t>
            </w:r>
            <w:proofErr w:type="gramEnd"/>
          </w:p>
          <w:p w14:paraId="4A522156" w14:textId="269B41FF" w:rsidR="0024300F" w:rsidRPr="00A867BC" w:rsidRDefault="0024300F" w:rsidP="0024300F">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Use collaboration tools, including digital technologies, to work with others</w:t>
            </w:r>
          </w:p>
        </w:tc>
        <w:tc>
          <w:tcPr>
            <w:tcW w:w="1560" w:type="dxa"/>
            <w:tcBorders>
              <w:top w:val="single" w:sz="8" w:space="0" w:color="BCBEC0"/>
              <w:left w:val="nil"/>
              <w:bottom w:val="single" w:sz="8" w:space="0" w:color="BCBEC0"/>
              <w:right w:val="nil"/>
            </w:tcBorders>
          </w:tcPr>
          <w:p w14:paraId="4BD5CA57" w14:textId="05E685B9" w:rsidR="0024300F" w:rsidRPr="00A867BC" w:rsidRDefault="0024300F" w:rsidP="0024300F">
            <w:pPr>
              <w:pStyle w:val="TableText"/>
              <w:keepNext/>
              <w:rPr>
                <w:rFonts w:ascii="Public Sans" w:hAnsi="Public Sans"/>
                <w:sz w:val="22"/>
                <w:szCs w:val="22"/>
              </w:rPr>
            </w:pPr>
            <w:r w:rsidRPr="00A867BC">
              <w:rPr>
                <w:rFonts w:ascii="Public Sans" w:hAnsi="Public Sans"/>
                <w:sz w:val="22"/>
                <w:szCs w:val="22"/>
              </w:rPr>
              <w:lastRenderedPageBreak/>
              <w:t>Intermediate</w:t>
            </w:r>
          </w:p>
        </w:tc>
      </w:tr>
      <w:tr w:rsidR="0024300F" w:rsidRPr="00A867BC" w14:paraId="741AA9EE" w14:textId="77777777" w:rsidTr="00A867BC">
        <w:trPr>
          <w:gridAfter w:val="2"/>
          <w:wAfter w:w="25" w:type="dxa"/>
        </w:trPr>
        <w:tc>
          <w:tcPr>
            <w:tcW w:w="1475" w:type="dxa"/>
            <w:tcBorders>
              <w:top w:val="single" w:sz="8" w:space="0" w:color="BCBEC0"/>
              <w:left w:val="nil"/>
              <w:bottom w:val="single" w:sz="8" w:space="0" w:color="BCBEC0"/>
              <w:right w:val="nil"/>
            </w:tcBorders>
          </w:tcPr>
          <w:p w14:paraId="786325E3" w14:textId="78ABB56E" w:rsidR="0024300F" w:rsidRPr="00A867BC" w:rsidRDefault="00AC1053" w:rsidP="0024300F">
            <w:pPr>
              <w:keepNext/>
              <w:spacing w:after="0" w:line="240" w:lineRule="auto"/>
              <w:rPr>
                <w:rFonts w:ascii="Public Sans" w:hAnsi="Public Sans"/>
                <w:noProof/>
                <w:szCs w:val="22"/>
                <w:lang w:eastAsia="en-AU"/>
              </w:rPr>
            </w:pPr>
            <w:r w:rsidRPr="00A867BC">
              <w:rPr>
                <w:rFonts w:ascii="Public Sans" w:hAnsi="Public Sans" w:cs="Arial"/>
                <w:noProof/>
                <w:szCs w:val="22"/>
                <w:lang w:eastAsia="en-AU"/>
              </w:rPr>
              <w:drawing>
                <wp:inline distT="0" distB="0" distL="0" distR="0" wp14:anchorId="6E5C36CB" wp14:editId="62AEF112">
                  <wp:extent cx="855980" cy="855980"/>
                  <wp:effectExtent l="0" t="0" r="1270" b="1270"/>
                  <wp:docPr id="44" name="Picture 4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5B2007EE" w14:textId="77777777" w:rsidR="00AC1053" w:rsidRPr="00A867BC" w:rsidRDefault="00AC1053" w:rsidP="00AC1053">
            <w:pPr>
              <w:pStyle w:val="TableText"/>
              <w:keepNext/>
              <w:rPr>
                <w:rFonts w:ascii="Public Sans" w:hAnsi="Public Sans"/>
                <w:b/>
                <w:sz w:val="22"/>
                <w:szCs w:val="22"/>
              </w:rPr>
            </w:pPr>
            <w:r w:rsidRPr="00A867BC">
              <w:rPr>
                <w:rFonts w:ascii="Public Sans" w:hAnsi="Public Sans"/>
                <w:b/>
                <w:sz w:val="22"/>
                <w:szCs w:val="22"/>
              </w:rPr>
              <w:t>Influence and Negotiate</w:t>
            </w:r>
          </w:p>
          <w:p w14:paraId="0EB16051" w14:textId="76DD288C" w:rsidR="0024300F" w:rsidRPr="00A867BC" w:rsidRDefault="00AC1053" w:rsidP="00AC1053">
            <w:pPr>
              <w:pStyle w:val="TableText"/>
              <w:keepNext/>
              <w:rPr>
                <w:rFonts w:ascii="Public Sans" w:hAnsi="Public Sans"/>
                <w:b/>
                <w:sz w:val="22"/>
                <w:szCs w:val="22"/>
              </w:rPr>
            </w:pPr>
            <w:r w:rsidRPr="00A867BC">
              <w:rPr>
                <w:rFonts w:ascii="Public Sans" w:hAnsi="Public Sans"/>
                <w:sz w:val="22"/>
                <w:szCs w:val="22"/>
              </w:rPr>
              <w:t>Gain consensus and commitment from others, and resolve issues and conflicts</w:t>
            </w:r>
          </w:p>
        </w:tc>
        <w:tc>
          <w:tcPr>
            <w:tcW w:w="4735" w:type="dxa"/>
            <w:gridSpan w:val="4"/>
            <w:tcBorders>
              <w:top w:val="single" w:sz="8" w:space="0" w:color="BCBEC0"/>
              <w:left w:val="nil"/>
              <w:bottom w:val="single" w:sz="8" w:space="0" w:color="BCBEC0"/>
              <w:right w:val="nil"/>
            </w:tcBorders>
          </w:tcPr>
          <w:p w14:paraId="189BD830"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 xml:space="preserve">Negotiate from an informed and credible </w:t>
            </w:r>
            <w:proofErr w:type="gramStart"/>
            <w:r w:rsidRPr="00A867BC">
              <w:rPr>
                <w:rFonts w:ascii="Public Sans" w:hAnsi="Public Sans"/>
                <w:sz w:val="22"/>
                <w:szCs w:val="22"/>
              </w:rPr>
              <w:t>position</w:t>
            </w:r>
            <w:proofErr w:type="gramEnd"/>
          </w:p>
          <w:p w14:paraId="2DC1793D"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 xml:space="preserve">Lead and facilitate productive discussions with staff and </w:t>
            </w:r>
            <w:proofErr w:type="gramStart"/>
            <w:r w:rsidRPr="00A867BC">
              <w:rPr>
                <w:rFonts w:ascii="Public Sans" w:hAnsi="Public Sans"/>
                <w:sz w:val="22"/>
                <w:szCs w:val="22"/>
              </w:rPr>
              <w:t>stakeholders</w:t>
            </w:r>
            <w:proofErr w:type="gramEnd"/>
          </w:p>
          <w:p w14:paraId="7254DDCB"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 xml:space="preserve">Encourage others to talk, share and debate ideas to achieve a </w:t>
            </w:r>
            <w:proofErr w:type="gramStart"/>
            <w:r w:rsidRPr="00A867BC">
              <w:rPr>
                <w:rFonts w:ascii="Public Sans" w:hAnsi="Public Sans"/>
                <w:sz w:val="22"/>
                <w:szCs w:val="22"/>
              </w:rPr>
              <w:t>consensus</w:t>
            </w:r>
            <w:proofErr w:type="gramEnd"/>
          </w:p>
          <w:p w14:paraId="3CCD9D46"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 xml:space="preserve">Recognise diverse perspectives and the need for compromise in negotiating mutually agreed </w:t>
            </w:r>
            <w:proofErr w:type="gramStart"/>
            <w:r w:rsidRPr="00A867BC">
              <w:rPr>
                <w:rFonts w:ascii="Public Sans" w:hAnsi="Public Sans"/>
                <w:sz w:val="22"/>
                <w:szCs w:val="22"/>
              </w:rPr>
              <w:t>outcomes</w:t>
            </w:r>
            <w:proofErr w:type="gramEnd"/>
          </w:p>
          <w:p w14:paraId="371748E4"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 xml:space="preserve">Influence others with a fair and considered approach and sound </w:t>
            </w:r>
            <w:proofErr w:type="gramStart"/>
            <w:r w:rsidRPr="00A867BC">
              <w:rPr>
                <w:rFonts w:ascii="Public Sans" w:hAnsi="Public Sans"/>
                <w:sz w:val="22"/>
                <w:szCs w:val="22"/>
              </w:rPr>
              <w:t>arguments</w:t>
            </w:r>
            <w:proofErr w:type="gramEnd"/>
          </w:p>
          <w:p w14:paraId="13543117"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 xml:space="preserve">Show sensitivity and understanding in resolving conflicts and </w:t>
            </w:r>
            <w:proofErr w:type="gramStart"/>
            <w:r w:rsidRPr="00A867BC">
              <w:rPr>
                <w:rFonts w:ascii="Public Sans" w:hAnsi="Public Sans"/>
                <w:sz w:val="22"/>
                <w:szCs w:val="22"/>
              </w:rPr>
              <w:t>differences</w:t>
            </w:r>
            <w:proofErr w:type="gramEnd"/>
          </w:p>
          <w:p w14:paraId="4CA52BED"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 xml:space="preserve">Manage challenging relationships with internal and external </w:t>
            </w:r>
            <w:proofErr w:type="gramStart"/>
            <w:r w:rsidRPr="00A867BC">
              <w:rPr>
                <w:rFonts w:ascii="Public Sans" w:hAnsi="Public Sans"/>
                <w:sz w:val="22"/>
                <w:szCs w:val="22"/>
              </w:rPr>
              <w:t>stakeholders</w:t>
            </w:r>
            <w:proofErr w:type="gramEnd"/>
          </w:p>
          <w:p w14:paraId="45C8B7CD" w14:textId="1F243F82" w:rsidR="0024300F"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Anticipate and minimise conflict</w:t>
            </w:r>
          </w:p>
        </w:tc>
        <w:tc>
          <w:tcPr>
            <w:tcW w:w="1560" w:type="dxa"/>
            <w:tcBorders>
              <w:top w:val="single" w:sz="8" w:space="0" w:color="BCBEC0"/>
              <w:left w:val="nil"/>
              <w:bottom w:val="single" w:sz="8" w:space="0" w:color="BCBEC0"/>
              <w:right w:val="nil"/>
            </w:tcBorders>
          </w:tcPr>
          <w:p w14:paraId="40400C0A" w14:textId="48040263" w:rsidR="0024300F" w:rsidRPr="00A867BC" w:rsidRDefault="00AC1053" w:rsidP="0024300F">
            <w:pPr>
              <w:pStyle w:val="TableText"/>
              <w:keepNext/>
              <w:rPr>
                <w:rFonts w:ascii="Public Sans" w:hAnsi="Public Sans"/>
                <w:sz w:val="22"/>
                <w:szCs w:val="22"/>
              </w:rPr>
            </w:pPr>
            <w:r w:rsidRPr="00A867BC">
              <w:rPr>
                <w:rFonts w:ascii="Public Sans" w:hAnsi="Public Sans"/>
                <w:sz w:val="22"/>
                <w:szCs w:val="22"/>
              </w:rPr>
              <w:t>Intermediate</w:t>
            </w:r>
          </w:p>
        </w:tc>
      </w:tr>
      <w:tr w:rsidR="0024300F" w:rsidRPr="00A867BC" w14:paraId="6EE9316F" w14:textId="77777777" w:rsidTr="00A867BC">
        <w:trPr>
          <w:gridAfter w:val="2"/>
          <w:wAfter w:w="25" w:type="dxa"/>
        </w:trPr>
        <w:tc>
          <w:tcPr>
            <w:tcW w:w="1475" w:type="dxa"/>
            <w:tcBorders>
              <w:top w:val="single" w:sz="8" w:space="0" w:color="BCBEC0"/>
              <w:left w:val="nil"/>
              <w:bottom w:val="single" w:sz="8" w:space="0" w:color="BCBEC0"/>
              <w:right w:val="nil"/>
            </w:tcBorders>
          </w:tcPr>
          <w:p w14:paraId="7B14926E" w14:textId="294BA6D1" w:rsidR="0024300F" w:rsidRPr="00A867BC" w:rsidRDefault="00AC1053" w:rsidP="0024300F">
            <w:pPr>
              <w:keepNext/>
              <w:spacing w:after="0" w:line="240" w:lineRule="auto"/>
              <w:rPr>
                <w:rFonts w:ascii="Public Sans" w:hAnsi="Public Sans"/>
                <w:noProof/>
                <w:szCs w:val="22"/>
                <w:lang w:eastAsia="en-AU"/>
              </w:rPr>
            </w:pPr>
            <w:r w:rsidRPr="00A867BC">
              <w:rPr>
                <w:rFonts w:ascii="Public Sans" w:hAnsi="Public Sans"/>
                <w:noProof/>
                <w:szCs w:val="22"/>
                <w:lang w:eastAsia="en-AU"/>
              </w:rPr>
              <w:drawing>
                <wp:inline distT="0" distB="0" distL="0" distR="0" wp14:anchorId="564B5739" wp14:editId="235E017F">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29D08A4F" w14:textId="77777777" w:rsidR="00AC1053" w:rsidRPr="00A867BC" w:rsidRDefault="00AC1053" w:rsidP="00AC1053">
            <w:pPr>
              <w:pStyle w:val="TableText"/>
              <w:keepNext/>
              <w:rPr>
                <w:rFonts w:ascii="Public Sans" w:hAnsi="Public Sans"/>
                <w:b/>
                <w:sz w:val="22"/>
                <w:szCs w:val="22"/>
              </w:rPr>
            </w:pPr>
            <w:r w:rsidRPr="00A867BC">
              <w:rPr>
                <w:rFonts w:ascii="Public Sans" w:hAnsi="Public Sans"/>
                <w:b/>
                <w:sz w:val="22"/>
                <w:szCs w:val="22"/>
              </w:rPr>
              <w:t>Deliver Results</w:t>
            </w:r>
          </w:p>
          <w:p w14:paraId="5F427946" w14:textId="4056D024" w:rsidR="0024300F" w:rsidRPr="00A867BC" w:rsidRDefault="00AC1053" w:rsidP="00AC1053">
            <w:pPr>
              <w:pStyle w:val="TableText"/>
              <w:keepNext/>
              <w:rPr>
                <w:rFonts w:ascii="Public Sans" w:hAnsi="Public Sans"/>
                <w:b/>
                <w:sz w:val="22"/>
                <w:szCs w:val="22"/>
              </w:rPr>
            </w:pPr>
            <w:r w:rsidRPr="00A867BC">
              <w:rPr>
                <w:rFonts w:ascii="Public Sans" w:hAnsi="Public Sans"/>
                <w:sz w:val="22"/>
                <w:szCs w:val="22"/>
              </w:rPr>
              <w:t>Achieve results through the efficient use of resources and a commitment to quality outcomes</w:t>
            </w:r>
          </w:p>
        </w:tc>
        <w:tc>
          <w:tcPr>
            <w:tcW w:w="4735" w:type="dxa"/>
            <w:gridSpan w:val="4"/>
            <w:tcBorders>
              <w:top w:val="single" w:sz="8" w:space="0" w:color="BCBEC0"/>
              <w:left w:val="nil"/>
              <w:bottom w:val="single" w:sz="8" w:space="0" w:color="BCBEC0"/>
              <w:right w:val="nil"/>
            </w:tcBorders>
          </w:tcPr>
          <w:p w14:paraId="589E5E0A"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 xml:space="preserve">Seek and apply specialist advice when </w:t>
            </w:r>
            <w:proofErr w:type="gramStart"/>
            <w:r w:rsidRPr="00A867BC">
              <w:rPr>
                <w:rFonts w:ascii="Public Sans" w:hAnsi="Public Sans"/>
                <w:sz w:val="22"/>
                <w:szCs w:val="22"/>
              </w:rPr>
              <w:t>required</w:t>
            </w:r>
            <w:proofErr w:type="gramEnd"/>
          </w:p>
          <w:p w14:paraId="4E8A7EB9"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 xml:space="preserve">Complete work tasks within set budgets, </w:t>
            </w:r>
            <w:proofErr w:type="gramStart"/>
            <w:r w:rsidRPr="00A867BC">
              <w:rPr>
                <w:rFonts w:ascii="Public Sans" w:hAnsi="Public Sans"/>
                <w:sz w:val="22"/>
                <w:szCs w:val="22"/>
              </w:rPr>
              <w:t>timeframes</w:t>
            </w:r>
            <w:proofErr w:type="gramEnd"/>
            <w:r w:rsidRPr="00A867BC">
              <w:rPr>
                <w:rFonts w:ascii="Public Sans" w:hAnsi="Public Sans"/>
                <w:sz w:val="22"/>
                <w:szCs w:val="22"/>
              </w:rPr>
              <w:t xml:space="preserve"> and standards</w:t>
            </w:r>
          </w:p>
          <w:p w14:paraId="322C57EC"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 xml:space="preserve">Take the initiative to progress and deliver own work and that of the team or </w:t>
            </w:r>
            <w:proofErr w:type="gramStart"/>
            <w:r w:rsidRPr="00A867BC">
              <w:rPr>
                <w:rFonts w:ascii="Public Sans" w:hAnsi="Public Sans"/>
                <w:sz w:val="22"/>
                <w:szCs w:val="22"/>
              </w:rPr>
              <w:t>unit</w:t>
            </w:r>
            <w:proofErr w:type="gramEnd"/>
          </w:p>
          <w:p w14:paraId="6A35D4F8"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Contribute to allocating responsibilities and resources to ensure the team or unit achieves </w:t>
            </w:r>
            <w:proofErr w:type="gramStart"/>
            <w:r w:rsidRPr="00A867BC">
              <w:rPr>
                <w:rFonts w:ascii="Public Sans" w:hAnsi="Public Sans"/>
                <w:sz w:val="22"/>
                <w:szCs w:val="22"/>
              </w:rPr>
              <w:t>goals</w:t>
            </w:r>
            <w:proofErr w:type="gramEnd"/>
          </w:p>
          <w:p w14:paraId="11A904FD"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 xml:space="preserve">Identify any barriers to achieving results and resolve these where </w:t>
            </w:r>
            <w:proofErr w:type="gramStart"/>
            <w:r w:rsidRPr="00A867BC">
              <w:rPr>
                <w:rFonts w:ascii="Public Sans" w:hAnsi="Public Sans"/>
                <w:sz w:val="22"/>
                <w:szCs w:val="22"/>
              </w:rPr>
              <w:t>possible</w:t>
            </w:r>
            <w:proofErr w:type="gramEnd"/>
          </w:p>
          <w:p w14:paraId="14336140" w14:textId="4332DF30" w:rsidR="0024300F"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Proactively change or adjust plans when needed</w:t>
            </w:r>
          </w:p>
        </w:tc>
        <w:tc>
          <w:tcPr>
            <w:tcW w:w="1560" w:type="dxa"/>
            <w:tcBorders>
              <w:top w:val="single" w:sz="8" w:space="0" w:color="BCBEC0"/>
              <w:left w:val="nil"/>
              <w:bottom w:val="single" w:sz="8" w:space="0" w:color="BCBEC0"/>
              <w:right w:val="nil"/>
            </w:tcBorders>
          </w:tcPr>
          <w:p w14:paraId="1226A088" w14:textId="6042264C" w:rsidR="0024300F" w:rsidRPr="00A867BC" w:rsidRDefault="00AC1053" w:rsidP="0024300F">
            <w:pPr>
              <w:pStyle w:val="TableText"/>
              <w:keepNext/>
              <w:rPr>
                <w:rFonts w:ascii="Public Sans" w:hAnsi="Public Sans"/>
                <w:sz w:val="22"/>
                <w:szCs w:val="22"/>
              </w:rPr>
            </w:pPr>
            <w:r w:rsidRPr="00A867BC">
              <w:rPr>
                <w:rFonts w:ascii="Public Sans" w:hAnsi="Public Sans"/>
                <w:sz w:val="22"/>
                <w:szCs w:val="22"/>
              </w:rPr>
              <w:t>Intermediate</w:t>
            </w:r>
          </w:p>
        </w:tc>
      </w:tr>
      <w:tr w:rsidR="0024300F" w:rsidRPr="00A867BC" w14:paraId="6FBCD56F" w14:textId="77777777" w:rsidTr="00A867BC">
        <w:trPr>
          <w:gridAfter w:val="2"/>
          <w:wAfter w:w="25" w:type="dxa"/>
        </w:trPr>
        <w:tc>
          <w:tcPr>
            <w:tcW w:w="1475" w:type="dxa"/>
            <w:tcBorders>
              <w:top w:val="single" w:sz="8" w:space="0" w:color="BCBEC0"/>
              <w:left w:val="nil"/>
              <w:bottom w:val="single" w:sz="8" w:space="0" w:color="BCBEC0"/>
              <w:right w:val="nil"/>
            </w:tcBorders>
          </w:tcPr>
          <w:p w14:paraId="22C654D6" w14:textId="4047B812" w:rsidR="0024300F" w:rsidRPr="00A867BC" w:rsidRDefault="00AC1053" w:rsidP="0024300F">
            <w:pPr>
              <w:keepNext/>
              <w:spacing w:after="0" w:line="240" w:lineRule="auto"/>
              <w:rPr>
                <w:rFonts w:ascii="Public Sans" w:hAnsi="Public Sans"/>
                <w:noProof/>
                <w:szCs w:val="22"/>
                <w:lang w:eastAsia="en-AU"/>
              </w:rPr>
            </w:pPr>
            <w:r w:rsidRPr="00A867BC">
              <w:rPr>
                <w:rFonts w:ascii="Public Sans" w:hAnsi="Public Sans" w:cs="Arial"/>
                <w:noProof/>
                <w:szCs w:val="22"/>
                <w:lang w:eastAsia="en-AU"/>
              </w:rPr>
              <w:drawing>
                <wp:inline distT="0" distB="0" distL="0" distR="0" wp14:anchorId="1A6D4F40" wp14:editId="6E861361">
                  <wp:extent cx="855980" cy="855980"/>
                  <wp:effectExtent l="0" t="0" r="1270" b="1270"/>
                  <wp:docPr id="61" name="Picture 61"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0F67103E" w14:textId="77777777" w:rsidR="00AC1053" w:rsidRPr="00A867BC" w:rsidRDefault="00AC1053" w:rsidP="00AC1053">
            <w:pPr>
              <w:pStyle w:val="TableText"/>
              <w:keepNext/>
              <w:rPr>
                <w:rFonts w:ascii="Public Sans" w:hAnsi="Public Sans"/>
                <w:b/>
                <w:sz w:val="22"/>
                <w:szCs w:val="22"/>
              </w:rPr>
            </w:pPr>
            <w:r w:rsidRPr="00A867BC">
              <w:rPr>
                <w:rFonts w:ascii="Public Sans" w:hAnsi="Public Sans"/>
                <w:b/>
                <w:sz w:val="22"/>
                <w:szCs w:val="22"/>
              </w:rPr>
              <w:t>Think and Solve Problems</w:t>
            </w:r>
          </w:p>
          <w:p w14:paraId="2DB147A5" w14:textId="7FE6DDE1" w:rsidR="0024300F" w:rsidRPr="00A867BC" w:rsidRDefault="00AC1053" w:rsidP="00AC1053">
            <w:pPr>
              <w:pStyle w:val="TableText"/>
              <w:keepNext/>
              <w:rPr>
                <w:rFonts w:ascii="Public Sans" w:hAnsi="Public Sans"/>
                <w:b/>
                <w:sz w:val="22"/>
                <w:szCs w:val="22"/>
              </w:rPr>
            </w:pPr>
            <w:r w:rsidRPr="00A867BC">
              <w:rPr>
                <w:rFonts w:ascii="Public Sans" w:hAnsi="Public Sans"/>
                <w:sz w:val="22"/>
                <w:szCs w:val="22"/>
              </w:rPr>
              <w:t xml:space="preserve">Think, </w:t>
            </w:r>
            <w:proofErr w:type="gramStart"/>
            <w:r w:rsidRPr="00A867BC">
              <w:rPr>
                <w:rFonts w:ascii="Public Sans" w:hAnsi="Public Sans"/>
                <w:sz w:val="22"/>
                <w:szCs w:val="22"/>
              </w:rPr>
              <w:t>analyse</w:t>
            </w:r>
            <w:proofErr w:type="gramEnd"/>
            <w:r w:rsidRPr="00A867BC">
              <w:rPr>
                <w:rFonts w:ascii="Public Sans" w:hAnsi="Public Sans"/>
                <w:sz w:val="22"/>
                <w:szCs w:val="22"/>
              </w:rPr>
              <w:t xml:space="preserve"> and consider the broader context to develop practical solutions</w:t>
            </w:r>
          </w:p>
        </w:tc>
        <w:tc>
          <w:tcPr>
            <w:tcW w:w="4735" w:type="dxa"/>
            <w:gridSpan w:val="4"/>
            <w:tcBorders>
              <w:top w:val="single" w:sz="8" w:space="0" w:color="BCBEC0"/>
              <w:left w:val="nil"/>
              <w:bottom w:val="single" w:sz="8" w:space="0" w:color="BCBEC0"/>
              <w:right w:val="nil"/>
            </w:tcBorders>
          </w:tcPr>
          <w:p w14:paraId="7CCADD40"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 xml:space="preserve">Research and apply critical-thinking techniques in analysing information, identify interrelationships and make recommendations based on relevant </w:t>
            </w:r>
            <w:proofErr w:type="gramStart"/>
            <w:r w:rsidRPr="00A867BC">
              <w:rPr>
                <w:rFonts w:ascii="Public Sans" w:hAnsi="Public Sans"/>
                <w:sz w:val="22"/>
                <w:szCs w:val="22"/>
              </w:rPr>
              <w:t>evidence</w:t>
            </w:r>
            <w:proofErr w:type="gramEnd"/>
          </w:p>
          <w:p w14:paraId="0D96E181"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 xml:space="preserve">Anticipate, identify and address issues and potential problems that may have an </w:t>
            </w:r>
            <w:r w:rsidRPr="00A867BC">
              <w:rPr>
                <w:rFonts w:ascii="Public Sans" w:hAnsi="Public Sans"/>
                <w:sz w:val="22"/>
                <w:szCs w:val="22"/>
              </w:rPr>
              <w:lastRenderedPageBreak/>
              <w:t xml:space="preserve">impact on organisational objectives and the user </w:t>
            </w:r>
            <w:proofErr w:type="gramStart"/>
            <w:r w:rsidRPr="00A867BC">
              <w:rPr>
                <w:rFonts w:ascii="Public Sans" w:hAnsi="Public Sans"/>
                <w:sz w:val="22"/>
                <w:szCs w:val="22"/>
              </w:rPr>
              <w:t>experience</w:t>
            </w:r>
            <w:proofErr w:type="gramEnd"/>
          </w:p>
          <w:p w14:paraId="7055D213"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 xml:space="preserve">Apply creative-thinking techniques to generate new ideas and options to address issues and improve the user </w:t>
            </w:r>
            <w:proofErr w:type="gramStart"/>
            <w:r w:rsidRPr="00A867BC">
              <w:rPr>
                <w:rFonts w:ascii="Public Sans" w:hAnsi="Public Sans"/>
                <w:sz w:val="22"/>
                <w:szCs w:val="22"/>
              </w:rPr>
              <w:t>experience</w:t>
            </w:r>
            <w:proofErr w:type="gramEnd"/>
          </w:p>
          <w:p w14:paraId="2769164B"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 xml:space="preserve">Seek contributions and ideas from people with diverse backgrounds and </w:t>
            </w:r>
            <w:proofErr w:type="gramStart"/>
            <w:r w:rsidRPr="00A867BC">
              <w:rPr>
                <w:rFonts w:ascii="Public Sans" w:hAnsi="Public Sans"/>
                <w:sz w:val="22"/>
                <w:szCs w:val="22"/>
              </w:rPr>
              <w:t>experience</w:t>
            </w:r>
            <w:proofErr w:type="gramEnd"/>
          </w:p>
          <w:p w14:paraId="05890A99"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 xml:space="preserve">Participate in and contribute to team or unit initiatives to resolve common issues or barriers to </w:t>
            </w:r>
            <w:proofErr w:type="gramStart"/>
            <w:r w:rsidRPr="00A867BC">
              <w:rPr>
                <w:rFonts w:ascii="Public Sans" w:hAnsi="Public Sans"/>
                <w:sz w:val="22"/>
                <w:szCs w:val="22"/>
              </w:rPr>
              <w:t>effectiveness</w:t>
            </w:r>
            <w:proofErr w:type="gramEnd"/>
          </w:p>
          <w:p w14:paraId="05165DBC" w14:textId="756850C4" w:rsidR="0024300F" w:rsidRPr="00A867BC" w:rsidRDefault="00AC1053" w:rsidP="00AC1053">
            <w:pPr>
              <w:pStyle w:val="ListBullet"/>
              <w:rPr>
                <w:rFonts w:ascii="Public Sans" w:hAnsi="Public Sans"/>
                <w:szCs w:val="22"/>
              </w:rPr>
            </w:pPr>
            <w:r w:rsidRPr="00A867BC">
              <w:rPr>
                <w:rFonts w:ascii="Public Sans" w:hAnsi="Public Sans"/>
                <w:szCs w:val="22"/>
              </w:rPr>
              <w:t>Identify and share business process improvements to enhance effectiveness</w:t>
            </w:r>
          </w:p>
        </w:tc>
        <w:tc>
          <w:tcPr>
            <w:tcW w:w="1560" w:type="dxa"/>
            <w:tcBorders>
              <w:top w:val="single" w:sz="8" w:space="0" w:color="BCBEC0"/>
              <w:left w:val="nil"/>
              <w:bottom w:val="single" w:sz="8" w:space="0" w:color="BCBEC0"/>
              <w:right w:val="nil"/>
            </w:tcBorders>
          </w:tcPr>
          <w:p w14:paraId="4616B223" w14:textId="6988B2A6" w:rsidR="0024300F" w:rsidRPr="00A867BC" w:rsidRDefault="00AC1053" w:rsidP="0024300F">
            <w:pPr>
              <w:pStyle w:val="TableText"/>
              <w:keepNext/>
              <w:rPr>
                <w:rFonts w:ascii="Public Sans" w:hAnsi="Public Sans"/>
                <w:sz w:val="22"/>
                <w:szCs w:val="22"/>
              </w:rPr>
            </w:pPr>
            <w:r w:rsidRPr="00A867BC">
              <w:rPr>
                <w:rFonts w:ascii="Public Sans" w:hAnsi="Public Sans"/>
                <w:sz w:val="22"/>
                <w:szCs w:val="22"/>
              </w:rPr>
              <w:lastRenderedPageBreak/>
              <w:t>Intermediate</w:t>
            </w:r>
          </w:p>
        </w:tc>
      </w:tr>
      <w:tr w:rsidR="00AC1053" w:rsidRPr="00A867BC" w14:paraId="4BEB4539" w14:textId="77777777" w:rsidTr="00A867BC">
        <w:trPr>
          <w:gridAfter w:val="2"/>
          <w:wAfter w:w="25" w:type="dxa"/>
        </w:trPr>
        <w:tc>
          <w:tcPr>
            <w:tcW w:w="1475" w:type="dxa"/>
            <w:tcBorders>
              <w:top w:val="single" w:sz="8" w:space="0" w:color="BCBEC0"/>
              <w:left w:val="nil"/>
              <w:bottom w:val="single" w:sz="4" w:space="0" w:color="BCBEC0"/>
              <w:right w:val="nil"/>
            </w:tcBorders>
          </w:tcPr>
          <w:p w14:paraId="7AA60F6F" w14:textId="5569F2D0" w:rsidR="00AC1053" w:rsidRPr="00A867BC" w:rsidRDefault="00AC1053" w:rsidP="0024300F">
            <w:pPr>
              <w:keepNext/>
              <w:spacing w:after="0" w:line="240" w:lineRule="auto"/>
              <w:rPr>
                <w:rFonts w:ascii="Public Sans" w:hAnsi="Public Sans"/>
                <w:noProof/>
                <w:szCs w:val="22"/>
                <w:lang w:eastAsia="en-AU"/>
              </w:rPr>
            </w:pPr>
            <w:r w:rsidRPr="00A867BC">
              <w:rPr>
                <w:rFonts w:ascii="Public Sans" w:hAnsi="Public Sans"/>
                <w:noProof/>
                <w:szCs w:val="22"/>
                <w:lang w:eastAsia="en-AU"/>
              </w:rPr>
              <w:drawing>
                <wp:inline distT="0" distB="0" distL="0" distR="0" wp14:anchorId="5C94F94B" wp14:editId="5A2C9A05">
                  <wp:extent cx="845388" cy="845388"/>
                  <wp:effectExtent l="0" t="0" r="0" b="0"/>
                  <wp:docPr id="1123140620"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20D50A99" w14:textId="77777777" w:rsidR="00AC1053" w:rsidRPr="00A867BC" w:rsidRDefault="00AC1053" w:rsidP="00AC1053">
            <w:pPr>
              <w:pStyle w:val="TableText"/>
              <w:keepNext/>
              <w:rPr>
                <w:rFonts w:ascii="Public Sans" w:hAnsi="Public Sans"/>
                <w:b/>
                <w:sz w:val="22"/>
                <w:szCs w:val="22"/>
              </w:rPr>
            </w:pPr>
            <w:r w:rsidRPr="00A867BC">
              <w:rPr>
                <w:rFonts w:ascii="Public Sans" w:hAnsi="Public Sans"/>
                <w:b/>
                <w:sz w:val="22"/>
                <w:szCs w:val="22"/>
              </w:rPr>
              <w:t>Project Management</w:t>
            </w:r>
          </w:p>
          <w:p w14:paraId="4FAB1407" w14:textId="280442D6" w:rsidR="00AC1053" w:rsidRPr="00A867BC" w:rsidRDefault="00AC1053" w:rsidP="00AC1053">
            <w:pPr>
              <w:pStyle w:val="TableText"/>
              <w:keepNext/>
              <w:rPr>
                <w:rFonts w:ascii="Public Sans" w:hAnsi="Public Sans"/>
                <w:b/>
                <w:sz w:val="22"/>
                <w:szCs w:val="22"/>
              </w:rPr>
            </w:pPr>
            <w:r w:rsidRPr="00A867BC">
              <w:rPr>
                <w:rFonts w:ascii="Public Sans" w:hAnsi="Public Sans"/>
                <w:sz w:val="22"/>
                <w:szCs w:val="22"/>
              </w:rPr>
              <w:t xml:space="preserve">Understand and apply effective planning, </w:t>
            </w:r>
            <w:proofErr w:type="gramStart"/>
            <w:r w:rsidRPr="00A867BC">
              <w:rPr>
                <w:rFonts w:ascii="Public Sans" w:hAnsi="Public Sans"/>
                <w:sz w:val="22"/>
                <w:szCs w:val="22"/>
              </w:rPr>
              <w:t>coordination</w:t>
            </w:r>
            <w:proofErr w:type="gramEnd"/>
            <w:r w:rsidRPr="00A867BC">
              <w:rPr>
                <w:rFonts w:ascii="Public Sans" w:hAnsi="Public Sans"/>
                <w:sz w:val="22"/>
                <w:szCs w:val="22"/>
              </w:rPr>
              <w:t xml:space="preserve"> and control methods</w:t>
            </w:r>
          </w:p>
        </w:tc>
        <w:tc>
          <w:tcPr>
            <w:tcW w:w="4735" w:type="dxa"/>
            <w:gridSpan w:val="4"/>
            <w:tcBorders>
              <w:top w:val="single" w:sz="8" w:space="0" w:color="BCBEC0"/>
              <w:left w:val="nil"/>
              <w:bottom w:val="single" w:sz="4" w:space="0" w:color="BCBEC0"/>
              <w:right w:val="nil"/>
            </w:tcBorders>
          </w:tcPr>
          <w:p w14:paraId="5196020E"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 xml:space="preserve">Perform basic research and analysis to inform and support the achievement of project </w:t>
            </w:r>
            <w:proofErr w:type="gramStart"/>
            <w:r w:rsidRPr="00A867BC">
              <w:rPr>
                <w:rFonts w:ascii="Public Sans" w:hAnsi="Public Sans"/>
                <w:sz w:val="22"/>
                <w:szCs w:val="22"/>
              </w:rPr>
              <w:t>deliverables</w:t>
            </w:r>
            <w:proofErr w:type="gramEnd"/>
          </w:p>
          <w:p w14:paraId="02D9B013"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 xml:space="preserve">Contribute to developing project documentation and resource </w:t>
            </w:r>
            <w:proofErr w:type="gramStart"/>
            <w:r w:rsidRPr="00A867BC">
              <w:rPr>
                <w:rFonts w:ascii="Public Sans" w:hAnsi="Public Sans"/>
                <w:sz w:val="22"/>
                <w:szCs w:val="22"/>
              </w:rPr>
              <w:t>estimates</w:t>
            </w:r>
            <w:proofErr w:type="gramEnd"/>
          </w:p>
          <w:p w14:paraId="74448C56"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Contribute to reviews of progress, outcomes and future </w:t>
            </w:r>
            <w:proofErr w:type="gramStart"/>
            <w:r w:rsidRPr="00A867BC">
              <w:rPr>
                <w:rFonts w:ascii="Public Sans" w:hAnsi="Public Sans"/>
                <w:sz w:val="22"/>
                <w:szCs w:val="22"/>
              </w:rPr>
              <w:t>improvements</w:t>
            </w:r>
            <w:proofErr w:type="gramEnd"/>
          </w:p>
          <w:p w14:paraId="712C3060" w14:textId="04C8AB5F"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Identify and escalate possible variances from project plans</w:t>
            </w:r>
          </w:p>
        </w:tc>
        <w:tc>
          <w:tcPr>
            <w:tcW w:w="1560" w:type="dxa"/>
            <w:tcBorders>
              <w:top w:val="single" w:sz="8" w:space="0" w:color="BCBEC0"/>
              <w:left w:val="nil"/>
              <w:bottom w:val="single" w:sz="4" w:space="0" w:color="BCBEC0"/>
              <w:right w:val="nil"/>
            </w:tcBorders>
          </w:tcPr>
          <w:p w14:paraId="4748B8ED" w14:textId="598BF4E0" w:rsidR="00AC1053" w:rsidRPr="00A867BC" w:rsidRDefault="00AC1053" w:rsidP="0024300F">
            <w:pPr>
              <w:pStyle w:val="TableText"/>
              <w:keepNext/>
              <w:rPr>
                <w:rFonts w:ascii="Public Sans" w:hAnsi="Public Sans"/>
                <w:sz w:val="22"/>
                <w:szCs w:val="22"/>
              </w:rPr>
            </w:pPr>
            <w:r w:rsidRPr="00A867BC">
              <w:rPr>
                <w:rFonts w:ascii="Public Sans" w:hAnsi="Public Sans"/>
                <w:sz w:val="22"/>
                <w:szCs w:val="22"/>
              </w:rPr>
              <w:t>Intermediate</w:t>
            </w:r>
          </w:p>
        </w:tc>
      </w:tr>
      <w:bookmarkEnd w:id="8"/>
      <w:tr w:rsidR="00A867BC" w14:paraId="75514E6D" w14:textId="77777777" w:rsidTr="00A867BC">
        <w:tblPrEx>
          <w:shd w:val="clear" w:color="auto" w:fill="FFFFFF" w:themeFill="background1"/>
        </w:tblPrEx>
        <w:trPr>
          <w:gridAfter w:val="1"/>
          <w:wAfter w:w="19" w:type="dxa"/>
        </w:trPr>
        <w:tc>
          <w:tcPr>
            <w:tcW w:w="1475" w:type="dxa"/>
            <w:tcBorders>
              <w:top w:val="single" w:sz="8" w:space="0" w:color="BCBEC0"/>
              <w:bottom w:val="single" w:sz="8" w:space="0" w:color="BCBEC0"/>
            </w:tcBorders>
            <w:shd w:val="clear" w:color="auto" w:fill="FFFFFF" w:themeFill="background1"/>
            <w:hideMark/>
          </w:tcPr>
          <w:p w14:paraId="4A9E0AAC" w14:textId="441A41F6" w:rsidR="00A867BC" w:rsidRDefault="00A867BC">
            <w:pPr>
              <w:keepNext/>
              <w:spacing w:after="0" w:line="240" w:lineRule="auto"/>
              <w:rPr>
                <w:rFonts w:ascii="Public Sans" w:hAnsi="Public Sans" w:cs="Arial"/>
                <w:noProof/>
                <w:szCs w:val="22"/>
                <w:lang w:eastAsia="en-AU"/>
              </w:rPr>
            </w:pPr>
            <w:r>
              <w:rPr>
                <w:rFonts w:ascii="Public Sans" w:hAnsi="Public Sans"/>
                <w:noProof/>
                <w:szCs w:val="22"/>
                <w:lang w:eastAsia="en-AU"/>
              </w:rPr>
              <w:drawing>
                <wp:inline distT="0" distB="0" distL="0" distR="0" wp14:anchorId="1ED0C83A" wp14:editId="5966EC97">
                  <wp:extent cx="847725" cy="847725"/>
                  <wp:effectExtent l="0" t="0" r="9525" b="9525"/>
                  <wp:docPr id="1132385751" name="Picture 1"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04" w:type="dxa"/>
            <w:tcBorders>
              <w:top w:val="single" w:sz="8" w:space="0" w:color="BCBEC0"/>
              <w:bottom w:val="single" w:sz="8" w:space="0" w:color="BCBEC0"/>
            </w:tcBorders>
            <w:shd w:val="clear" w:color="auto" w:fill="FFFFFF" w:themeFill="background1"/>
            <w:hideMark/>
          </w:tcPr>
          <w:p w14:paraId="2C0C4BC4" w14:textId="77777777" w:rsidR="00A867BC" w:rsidRDefault="00A867BC">
            <w:pPr>
              <w:pStyle w:val="TableText"/>
              <w:keepNext/>
              <w:spacing w:before="0" w:after="0" w:line="240" w:lineRule="auto"/>
              <w:rPr>
                <w:rFonts w:ascii="Public Sans" w:hAnsi="Public Sans" w:cs="Arial"/>
                <w:b/>
                <w:sz w:val="22"/>
                <w:szCs w:val="22"/>
              </w:rPr>
            </w:pPr>
            <w:r>
              <w:rPr>
                <w:rFonts w:ascii="Public Sans" w:hAnsi="Public Sans" w:cs="Arial"/>
                <w:b/>
                <w:sz w:val="22"/>
                <w:szCs w:val="22"/>
              </w:rPr>
              <w:t>Manage and Develop People</w:t>
            </w:r>
          </w:p>
          <w:p w14:paraId="6EC36B87" w14:textId="77777777" w:rsidR="00A867BC" w:rsidRDefault="00A867BC">
            <w:pPr>
              <w:pStyle w:val="TableText"/>
              <w:keepNext/>
              <w:spacing w:before="0" w:after="0" w:line="240" w:lineRule="auto"/>
              <w:rPr>
                <w:rFonts w:ascii="Public Sans" w:hAnsi="Public Sans" w:cs="Arial"/>
                <w:sz w:val="22"/>
                <w:szCs w:val="22"/>
              </w:rPr>
            </w:pPr>
            <w:r>
              <w:rPr>
                <w:rFonts w:ascii="Public Sans" w:hAnsi="Public Sans" w:cs="Arial"/>
                <w:sz w:val="22"/>
                <w:szCs w:val="22"/>
              </w:rPr>
              <w:t>Engage and motivate staff, and develop capability and potential in others</w:t>
            </w:r>
          </w:p>
        </w:tc>
        <w:tc>
          <w:tcPr>
            <w:tcW w:w="4614" w:type="dxa"/>
            <w:gridSpan w:val="4"/>
            <w:tcBorders>
              <w:top w:val="single" w:sz="8" w:space="0" w:color="BCBEC0"/>
              <w:bottom w:val="single" w:sz="8" w:space="0" w:color="BCBEC0"/>
            </w:tcBorders>
            <w:shd w:val="clear" w:color="auto" w:fill="FFFFFF" w:themeFill="background1"/>
            <w:hideMark/>
          </w:tcPr>
          <w:p w14:paraId="5A010544" w14:textId="77777777" w:rsidR="00A867BC" w:rsidRDefault="00A867BC" w:rsidP="00A867BC">
            <w:pPr>
              <w:pStyle w:val="BodyText"/>
              <w:numPr>
                <w:ilvl w:val="0"/>
                <w:numId w:val="39"/>
              </w:numPr>
              <w:spacing w:before="0" w:after="0" w:line="240" w:lineRule="auto"/>
              <w:ind w:left="360" w:right="69"/>
              <w:rPr>
                <w:rFonts w:ascii="Public Sans" w:hAnsi="Public Sans" w:cs="Arial"/>
                <w:color w:val="auto"/>
                <w:szCs w:val="22"/>
              </w:rPr>
            </w:pPr>
            <w:r>
              <w:rPr>
                <w:rFonts w:ascii="Public Sans" w:hAnsi="Public Sans" w:cs="Arial"/>
                <w:color w:val="auto"/>
                <w:szCs w:val="22"/>
              </w:rPr>
              <w:t xml:space="preserve">Collaborate to set clear performance standards and </w:t>
            </w:r>
            <w:proofErr w:type="gramStart"/>
            <w:r>
              <w:rPr>
                <w:rFonts w:ascii="Public Sans" w:hAnsi="Public Sans" w:cs="Arial"/>
                <w:color w:val="auto"/>
                <w:szCs w:val="22"/>
              </w:rPr>
              <w:t>deadlines  in</w:t>
            </w:r>
            <w:proofErr w:type="gramEnd"/>
            <w:r>
              <w:rPr>
                <w:rFonts w:ascii="Public Sans" w:hAnsi="Public Sans" w:cs="Arial"/>
                <w:color w:val="auto"/>
                <w:szCs w:val="22"/>
              </w:rPr>
              <w:t xml:space="preserve">  line with established performance development frameworks</w:t>
            </w:r>
          </w:p>
          <w:p w14:paraId="7433D8D8" w14:textId="77777777" w:rsidR="00A867BC" w:rsidRDefault="00A867BC" w:rsidP="00A867BC">
            <w:pPr>
              <w:pStyle w:val="BodyText"/>
              <w:numPr>
                <w:ilvl w:val="0"/>
                <w:numId w:val="39"/>
              </w:numPr>
              <w:spacing w:before="0" w:after="0" w:line="240" w:lineRule="auto"/>
              <w:ind w:left="360" w:right="69"/>
              <w:rPr>
                <w:rFonts w:ascii="Public Sans" w:hAnsi="Public Sans" w:cs="Arial"/>
                <w:color w:val="auto"/>
                <w:szCs w:val="22"/>
              </w:rPr>
            </w:pPr>
            <w:r>
              <w:rPr>
                <w:rFonts w:ascii="Public Sans" w:hAnsi="Public Sans" w:cs="Arial"/>
                <w:color w:val="auto"/>
                <w:szCs w:val="22"/>
              </w:rPr>
              <w:t xml:space="preserve">Look for ways to develop team capability and recognise and develop individual </w:t>
            </w:r>
            <w:proofErr w:type="gramStart"/>
            <w:r>
              <w:rPr>
                <w:rFonts w:ascii="Public Sans" w:hAnsi="Public Sans" w:cs="Arial"/>
                <w:color w:val="auto"/>
                <w:szCs w:val="22"/>
              </w:rPr>
              <w:t>potential</w:t>
            </w:r>
            <w:proofErr w:type="gramEnd"/>
          </w:p>
          <w:p w14:paraId="0412B9D4" w14:textId="77777777" w:rsidR="00A867BC" w:rsidRDefault="00A867BC" w:rsidP="00A867BC">
            <w:pPr>
              <w:pStyle w:val="BodyText"/>
              <w:numPr>
                <w:ilvl w:val="0"/>
                <w:numId w:val="39"/>
              </w:numPr>
              <w:spacing w:before="0" w:after="0" w:line="240" w:lineRule="auto"/>
              <w:ind w:left="360" w:right="69"/>
              <w:rPr>
                <w:rFonts w:ascii="Public Sans" w:hAnsi="Public Sans" w:cs="Arial"/>
                <w:color w:val="auto"/>
                <w:szCs w:val="22"/>
              </w:rPr>
            </w:pPr>
            <w:r>
              <w:rPr>
                <w:rFonts w:ascii="Public Sans" w:hAnsi="Public Sans" w:cs="Arial"/>
                <w:color w:val="auto"/>
                <w:szCs w:val="22"/>
              </w:rPr>
              <w:t xml:space="preserve">Be constructive and build on strengths by giving timely and actionable </w:t>
            </w:r>
            <w:proofErr w:type="gramStart"/>
            <w:r>
              <w:rPr>
                <w:rFonts w:ascii="Public Sans" w:hAnsi="Public Sans" w:cs="Arial"/>
                <w:color w:val="auto"/>
                <w:szCs w:val="22"/>
              </w:rPr>
              <w:t>feedback</w:t>
            </w:r>
            <w:proofErr w:type="gramEnd"/>
          </w:p>
          <w:p w14:paraId="5D6FA818" w14:textId="77777777" w:rsidR="00A867BC" w:rsidRDefault="00A867BC" w:rsidP="00A867BC">
            <w:pPr>
              <w:pStyle w:val="BodyText"/>
              <w:numPr>
                <w:ilvl w:val="0"/>
                <w:numId w:val="39"/>
              </w:numPr>
              <w:spacing w:before="0" w:after="0" w:line="240" w:lineRule="auto"/>
              <w:ind w:left="360" w:right="69"/>
              <w:rPr>
                <w:rFonts w:ascii="Public Sans" w:hAnsi="Public Sans" w:cs="Arial"/>
                <w:color w:val="auto"/>
                <w:szCs w:val="22"/>
              </w:rPr>
            </w:pPr>
            <w:r>
              <w:rPr>
                <w:rFonts w:ascii="Public Sans" w:hAnsi="Public Sans" w:cs="Arial"/>
                <w:color w:val="auto"/>
                <w:szCs w:val="22"/>
              </w:rPr>
              <w:t xml:space="preserve">Identify and </w:t>
            </w:r>
            <w:proofErr w:type="gramStart"/>
            <w:r>
              <w:rPr>
                <w:rFonts w:ascii="Public Sans" w:hAnsi="Public Sans" w:cs="Arial"/>
                <w:color w:val="auto"/>
                <w:szCs w:val="22"/>
              </w:rPr>
              <w:t>act  on</w:t>
            </w:r>
            <w:proofErr w:type="gramEnd"/>
            <w:r>
              <w:rPr>
                <w:rFonts w:ascii="Public Sans" w:hAnsi="Public Sans" w:cs="Arial"/>
                <w:color w:val="auto"/>
                <w:szCs w:val="22"/>
              </w:rPr>
              <w:t xml:space="preserve"> opportunities to provide coaching and mentoring</w:t>
            </w:r>
          </w:p>
          <w:p w14:paraId="1F9095C2" w14:textId="77777777" w:rsidR="00A867BC" w:rsidRDefault="00A867BC" w:rsidP="00A867BC">
            <w:pPr>
              <w:pStyle w:val="BodyText"/>
              <w:numPr>
                <w:ilvl w:val="0"/>
                <w:numId w:val="39"/>
              </w:numPr>
              <w:spacing w:before="0" w:after="0" w:line="240" w:lineRule="auto"/>
              <w:ind w:left="360" w:right="69"/>
              <w:jc w:val="both"/>
              <w:rPr>
                <w:rFonts w:ascii="Public Sans" w:hAnsi="Public Sans" w:cs="Arial"/>
                <w:color w:val="auto"/>
                <w:szCs w:val="22"/>
              </w:rPr>
            </w:pPr>
            <w:r>
              <w:rPr>
                <w:rFonts w:ascii="Public Sans" w:hAnsi="Public Sans" w:cs="Arial"/>
                <w:color w:val="auto"/>
                <w:szCs w:val="22"/>
              </w:rPr>
              <w:t xml:space="preserve">Recognise performance issues that need to be addressed and work towards resolving </w:t>
            </w:r>
            <w:proofErr w:type="gramStart"/>
            <w:r>
              <w:rPr>
                <w:rFonts w:ascii="Public Sans" w:hAnsi="Public Sans" w:cs="Arial"/>
                <w:color w:val="auto"/>
                <w:szCs w:val="22"/>
              </w:rPr>
              <w:t>issues</w:t>
            </w:r>
            <w:proofErr w:type="gramEnd"/>
          </w:p>
          <w:p w14:paraId="08CE02AE" w14:textId="77777777" w:rsidR="00A867BC" w:rsidRDefault="00A867BC" w:rsidP="00A867BC">
            <w:pPr>
              <w:pStyle w:val="BodyText"/>
              <w:numPr>
                <w:ilvl w:val="0"/>
                <w:numId w:val="39"/>
              </w:numPr>
              <w:spacing w:before="0" w:after="0" w:line="240" w:lineRule="auto"/>
              <w:ind w:left="360" w:right="69"/>
              <w:rPr>
                <w:rFonts w:ascii="Public Sans" w:hAnsi="Public Sans" w:cs="Arial"/>
                <w:color w:val="auto"/>
                <w:szCs w:val="22"/>
              </w:rPr>
            </w:pPr>
            <w:r>
              <w:rPr>
                <w:rFonts w:ascii="Public Sans" w:hAnsi="Public Sans" w:cs="Arial"/>
                <w:color w:val="auto"/>
                <w:szCs w:val="22"/>
              </w:rPr>
              <w:t xml:space="preserve">Effectively support and manage team members who are working flexibly and in various </w:t>
            </w:r>
            <w:proofErr w:type="gramStart"/>
            <w:r>
              <w:rPr>
                <w:rFonts w:ascii="Public Sans" w:hAnsi="Public Sans" w:cs="Arial"/>
                <w:color w:val="auto"/>
                <w:szCs w:val="22"/>
              </w:rPr>
              <w:t>locations</w:t>
            </w:r>
            <w:proofErr w:type="gramEnd"/>
          </w:p>
          <w:p w14:paraId="62498076" w14:textId="77777777" w:rsidR="00A867BC" w:rsidRDefault="00A867BC" w:rsidP="00A867BC">
            <w:pPr>
              <w:pStyle w:val="BodyText"/>
              <w:numPr>
                <w:ilvl w:val="0"/>
                <w:numId w:val="39"/>
              </w:numPr>
              <w:spacing w:before="0" w:after="0" w:line="240" w:lineRule="auto"/>
              <w:ind w:left="360" w:right="69"/>
              <w:rPr>
                <w:rFonts w:ascii="Public Sans" w:hAnsi="Public Sans" w:cs="Arial"/>
                <w:color w:val="auto"/>
                <w:szCs w:val="22"/>
              </w:rPr>
            </w:pPr>
            <w:r>
              <w:rPr>
                <w:rFonts w:ascii="Public Sans" w:hAnsi="Public Sans" w:cs="Arial"/>
                <w:color w:val="auto"/>
                <w:szCs w:val="22"/>
              </w:rPr>
              <w:t xml:space="preserve">Create a safe environment where team members’ diverse backgrounds and cultures are considered and </w:t>
            </w:r>
            <w:proofErr w:type="gramStart"/>
            <w:r>
              <w:rPr>
                <w:rFonts w:ascii="Public Sans" w:hAnsi="Public Sans" w:cs="Arial"/>
                <w:color w:val="auto"/>
                <w:szCs w:val="22"/>
              </w:rPr>
              <w:t>respected</w:t>
            </w:r>
            <w:proofErr w:type="gramEnd"/>
          </w:p>
          <w:p w14:paraId="38D21200" w14:textId="77777777" w:rsidR="00A867BC" w:rsidRDefault="00A867BC" w:rsidP="00A867BC">
            <w:pPr>
              <w:pStyle w:val="BodyText"/>
              <w:numPr>
                <w:ilvl w:val="0"/>
                <w:numId w:val="39"/>
              </w:numPr>
              <w:spacing w:before="0" w:after="0" w:line="240" w:lineRule="auto"/>
              <w:ind w:left="360" w:right="702"/>
              <w:rPr>
                <w:rFonts w:ascii="Public Sans" w:hAnsi="Public Sans" w:cs="Arial"/>
                <w:color w:val="auto"/>
                <w:szCs w:val="22"/>
              </w:rPr>
            </w:pPr>
            <w:r>
              <w:rPr>
                <w:rFonts w:ascii="Public Sans" w:hAnsi="Public Sans" w:cs="Arial"/>
                <w:color w:val="auto"/>
                <w:szCs w:val="22"/>
              </w:rPr>
              <w:lastRenderedPageBreak/>
              <w:t>Consider feedback on own management style and reflect on potential areas to improve</w:t>
            </w:r>
          </w:p>
        </w:tc>
        <w:tc>
          <w:tcPr>
            <w:tcW w:w="1702" w:type="dxa"/>
            <w:gridSpan w:val="3"/>
            <w:tcBorders>
              <w:top w:val="single" w:sz="8" w:space="0" w:color="BCBEC0"/>
              <w:bottom w:val="single" w:sz="8" w:space="0" w:color="BCBEC0"/>
            </w:tcBorders>
            <w:shd w:val="clear" w:color="auto" w:fill="FFFFFF" w:themeFill="background1"/>
            <w:hideMark/>
          </w:tcPr>
          <w:p w14:paraId="6E094963" w14:textId="77777777" w:rsidR="00A867BC" w:rsidRDefault="00A867BC">
            <w:pPr>
              <w:pStyle w:val="TableText"/>
              <w:keepNext/>
              <w:spacing w:before="0" w:after="0" w:line="240" w:lineRule="auto"/>
              <w:rPr>
                <w:rFonts w:ascii="Public Sans" w:hAnsi="Public Sans" w:cs="Arial"/>
                <w:sz w:val="22"/>
                <w:szCs w:val="22"/>
              </w:rPr>
            </w:pPr>
            <w:r>
              <w:rPr>
                <w:rFonts w:ascii="Public Sans" w:hAnsi="Public Sans" w:cs="Arial"/>
                <w:sz w:val="22"/>
                <w:szCs w:val="22"/>
              </w:rPr>
              <w:lastRenderedPageBreak/>
              <w:t>Intermediate</w:t>
            </w:r>
          </w:p>
        </w:tc>
      </w:tr>
    </w:tbl>
    <w:p w14:paraId="44D08D83" w14:textId="77777777" w:rsidR="00D7553E" w:rsidRPr="00A867BC" w:rsidRDefault="00D7553E">
      <w:pPr>
        <w:spacing w:after="0" w:line="240" w:lineRule="auto"/>
        <w:rPr>
          <w:rFonts w:ascii="Public Sans" w:hAnsi="Public Sans" w:cstheme="minorHAnsi"/>
          <w:szCs w:val="22"/>
        </w:rPr>
      </w:pPr>
    </w:p>
    <w:p w14:paraId="0FD1BCAD" w14:textId="77777777" w:rsidR="00BD1817" w:rsidRPr="00AC1053" w:rsidRDefault="00BD1817" w:rsidP="00BD1817">
      <w:pPr>
        <w:pStyle w:val="PlainText"/>
        <w:spacing w:before="62" w:line="276" w:lineRule="auto"/>
        <w:jc w:val="both"/>
        <w:rPr>
          <w:rFonts w:ascii="Public Sans" w:eastAsiaTheme="minorEastAsia" w:hAnsi="Public Sans" w:cs="Arial"/>
          <w:b/>
          <w:i/>
          <w:sz w:val="24"/>
          <w:szCs w:val="24"/>
          <w:lang w:val="en-US"/>
        </w:rPr>
      </w:pPr>
    </w:p>
    <w:p w14:paraId="580048F6" w14:textId="7C29F688" w:rsidR="00BD1817" w:rsidRPr="00AC1053" w:rsidRDefault="00BD1817">
      <w:pPr>
        <w:spacing w:after="0" w:line="240" w:lineRule="auto"/>
        <w:rPr>
          <w:rFonts w:ascii="Public Sans" w:hAnsi="Public Sans" w:cstheme="minorHAnsi"/>
        </w:rPr>
      </w:pPr>
    </w:p>
    <w:p w14:paraId="6C6B7325" w14:textId="77777777" w:rsidR="00E71CDF" w:rsidRPr="00AC1053" w:rsidRDefault="00E71CDF">
      <w:pPr>
        <w:spacing w:after="0" w:line="240" w:lineRule="auto"/>
        <w:rPr>
          <w:rFonts w:ascii="Public Sans" w:hAnsi="Public Sans" w:cstheme="minorHAnsi"/>
        </w:rPr>
      </w:pPr>
    </w:p>
    <w:p w14:paraId="6543E82E" w14:textId="77777777" w:rsidR="006C5A71" w:rsidRPr="00AC1053" w:rsidRDefault="006C5A71" w:rsidP="006C5A71">
      <w:pPr>
        <w:pStyle w:val="Heading1"/>
        <w:rPr>
          <w:rFonts w:ascii="Public Sans" w:hAnsi="Public Sans" w:cstheme="minorHAnsi"/>
        </w:rPr>
      </w:pPr>
      <w:r w:rsidRPr="00AC1053">
        <w:rPr>
          <w:rFonts w:ascii="Public Sans" w:hAnsi="Public Sans" w:cstheme="minorHAnsi"/>
        </w:rPr>
        <w:t>Complementary capabilities</w:t>
      </w:r>
    </w:p>
    <w:p w14:paraId="792F1156" w14:textId="77777777" w:rsidR="006C5A71" w:rsidRPr="00AC1053" w:rsidRDefault="006C5A71" w:rsidP="00A867BC">
      <w:pPr>
        <w:pStyle w:val="PlainText"/>
        <w:spacing w:before="62" w:line="276" w:lineRule="auto"/>
        <w:jc w:val="both"/>
        <w:rPr>
          <w:rFonts w:ascii="Public Sans" w:eastAsiaTheme="minorEastAsia" w:hAnsi="Public Sans" w:cstheme="minorHAnsi"/>
          <w:sz w:val="22"/>
          <w:szCs w:val="22"/>
          <w:lang w:val="en-US"/>
        </w:rPr>
      </w:pPr>
      <w:r w:rsidRPr="00AC1053">
        <w:rPr>
          <w:rFonts w:ascii="Public Sans" w:eastAsiaTheme="minorEastAsia" w:hAnsi="Public Sans" w:cstheme="minorHAnsi"/>
          <w:i/>
          <w:sz w:val="22"/>
          <w:szCs w:val="22"/>
          <w:lang w:val="en-US"/>
        </w:rPr>
        <w:t>Complementary capabilities</w:t>
      </w:r>
      <w:r w:rsidRPr="00AC1053">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AC1053" w:rsidRDefault="006C5A71" w:rsidP="00A867BC">
      <w:pPr>
        <w:pStyle w:val="PlainText"/>
        <w:spacing w:before="62" w:line="276" w:lineRule="auto"/>
        <w:jc w:val="both"/>
        <w:rPr>
          <w:rFonts w:ascii="Public Sans" w:eastAsiaTheme="minorEastAsia" w:hAnsi="Public Sans" w:cstheme="minorHAnsi"/>
          <w:sz w:val="22"/>
          <w:szCs w:val="22"/>
          <w:lang w:val="en-US"/>
        </w:rPr>
      </w:pPr>
      <w:r w:rsidRPr="00AC1053">
        <w:rPr>
          <w:rFonts w:ascii="Public Sans" w:eastAsiaTheme="minorEastAsia" w:hAnsi="Public Sans" w:cstheme="minorHAnsi"/>
          <w:sz w:val="22"/>
          <w:szCs w:val="22"/>
          <w:lang w:val="en-US"/>
        </w:rPr>
        <w:t xml:space="preserve">Note: capabilities listed as ‘not essential’ for </w:t>
      </w:r>
      <w:r w:rsidR="00DD685B" w:rsidRPr="00AC1053">
        <w:rPr>
          <w:rFonts w:ascii="Public Sans" w:eastAsiaTheme="minorEastAsia" w:hAnsi="Public Sans" w:cstheme="minorHAnsi"/>
          <w:sz w:val="22"/>
          <w:szCs w:val="22"/>
          <w:lang w:val="en-US"/>
        </w:rPr>
        <w:t>this role is</w:t>
      </w:r>
      <w:r w:rsidRPr="00AC1053">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AC1053"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AC1053" w:rsidRDefault="006C5A71" w:rsidP="006C5A71">
            <w:pPr>
              <w:pStyle w:val="TableTextWhite0"/>
              <w:keepNext/>
              <w:jc w:val="both"/>
              <w:rPr>
                <w:rFonts w:ascii="Public Sans" w:hAnsi="Public Sans" w:cstheme="minorHAnsi"/>
                <w:szCs w:val="22"/>
              </w:rPr>
            </w:pPr>
            <w:r w:rsidRPr="00AC1053">
              <w:rPr>
                <w:rFonts w:ascii="Public Sans" w:hAnsi="Public Sans" w:cstheme="minorHAnsi"/>
                <w:szCs w:val="22"/>
              </w:rPr>
              <w:t>COMPLEMENTARY CAPABILITIES</w:t>
            </w:r>
          </w:p>
        </w:tc>
      </w:tr>
      <w:tr w:rsidR="006C5A71" w:rsidRPr="00AC1053"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AC1053" w:rsidRDefault="006C5A71" w:rsidP="006C5A71">
            <w:pPr>
              <w:pStyle w:val="TableText"/>
              <w:keepNext/>
              <w:rPr>
                <w:rFonts w:ascii="Public Sans" w:hAnsi="Public Sans" w:cstheme="minorHAnsi"/>
                <w:b/>
                <w:sz w:val="22"/>
                <w:szCs w:val="22"/>
              </w:rPr>
            </w:pPr>
            <w:r w:rsidRPr="00AC1053">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AC1053" w:rsidRDefault="006C5A71" w:rsidP="006C5A71">
            <w:pPr>
              <w:pStyle w:val="TableText"/>
              <w:keepNext/>
              <w:rPr>
                <w:rFonts w:ascii="Public Sans" w:hAnsi="Public Sans" w:cstheme="minorHAnsi"/>
                <w:b/>
                <w:sz w:val="22"/>
                <w:szCs w:val="22"/>
              </w:rPr>
            </w:pPr>
            <w:r w:rsidRPr="00AC1053">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AC1053" w:rsidRDefault="006C5A71" w:rsidP="006C5A71">
            <w:pPr>
              <w:pStyle w:val="TableText"/>
              <w:keepNext/>
              <w:rPr>
                <w:rFonts w:ascii="Public Sans" w:hAnsi="Public Sans" w:cstheme="minorHAnsi"/>
                <w:b/>
                <w:sz w:val="22"/>
                <w:szCs w:val="22"/>
              </w:rPr>
            </w:pPr>
            <w:r w:rsidRPr="00AC1053">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AC1053" w:rsidRDefault="006C5A71" w:rsidP="006C5A71">
            <w:pPr>
              <w:pStyle w:val="TableText"/>
              <w:keepNext/>
              <w:jc w:val="both"/>
              <w:rPr>
                <w:rFonts w:ascii="Public Sans" w:hAnsi="Public Sans" w:cstheme="minorHAnsi"/>
                <w:b/>
                <w:sz w:val="22"/>
                <w:szCs w:val="22"/>
              </w:rPr>
            </w:pPr>
            <w:r w:rsidRPr="00AC1053">
              <w:rPr>
                <w:rFonts w:ascii="Public Sans" w:hAnsi="Public Sans" w:cstheme="minorHAnsi"/>
                <w:b/>
                <w:sz w:val="22"/>
                <w:szCs w:val="22"/>
              </w:rPr>
              <w:t xml:space="preserve">Level </w:t>
            </w:r>
          </w:p>
        </w:tc>
      </w:tr>
      <w:tr w:rsidR="00EA36A0" w:rsidRPr="00AC1053"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AC1053" w:rsidRDefault="00EA36A0" w:rsidP="006C5A71">
            <w:pPr>
              <w:keepNext/>
              <w:rPr>
                <w:rFonts w:ascii="Public Sans" w:hAnsi="Public Sans" w:cstheme="minorHAnsi"/>
                <w:szCs w:val="22"/>
              </w:rPr>
            </w:pPr>
            <w:r w:rsidRPr="00AC1053">
              <w:rPr>
                <w:rFonts w:ascii="Public Sans" w:hAnsi="Public Sans"/>
                <w:noProof/>
                <w:szCs w:val="22"/>
                <w:lang w:eastAsia="en-AU"/>
              </w:rPr>
              <w:drawing>
                <wp:inline distT="0" distB="0" distL="0" distR="0" wp14:anchorId="3484FF74" wp14:editId="766D47C3">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AC1053"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AC1053"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AC1053" w:rsidRDefault="00EA36A0" w:rsidP="006C5A71">
            <w:pPr>
              <w:pStyle w:val="TableText"/>
              <w:keepNext/>
              <w:rPr>
                <w:rFonts w:ascii="Public Sans" w:hAnsi="Public Sans" w:cstheme="minorHAnsi"/>
                <w:sz w:val="22"/>
                <w:szCs w:val="22"/>
              </w:rPr>
            </w:pPr>
          </w:p>
        </w:tc>
      </w:tr>
      <w:tr w:rsidR="00EA36A0" w:rsidRPr="00AC1053" w14:paraId="2A0D1064" w14:textId="77777777" w:rsidTr="00322B27">
        <w:tc>
          <w:tcPr>
            <w:tcW w:w="1470" w:type="dxa"/>
            <w:vMerge/>
          </w:tcPr>
          <w:p w14:paraId="146B6365" w14:textId="77777777" w:rsidR="00EA36A0" w:rsidRPr="00AC1053"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6D0E30B" w14:textId="77777777" w:rsidR="00EA36A0" w:rsidRPr="00AC1053" w:rsidRDefault="00EA36A0" w:rsidP="006C5A71">
            <w:pPr>
              <w:pStyle w:val="TableText"/>
              <w:keepNext/>
              <w:rPr>
                <w:rFonts w:ascii="Public Sans" w:hAnsi="Public Sans" w:cstheme="minorHAnsi"/>
                <w:sz w:val="22"/>
                <w:szCs w:val="22"/>
              </w:rPr>
            </w:pPr>
            <w:r w:rsidRPr="00AC1053">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6A31688" w14:textId="77777777" w:rsidR="00EA36A0" w:rsidRPr="00AC1053" w:rsidRDefault="00EA36A0" w:rsidP="006C5A71">
            <w:pPr>
              <w:rPr>
                <w:rFonts w:ascii="Public Sans" w:hAnsi="Public Sans" w:cstheme="minorHAnsi"/>
                <w:szCs w:val="22"/>
              </w:rPr>
            </w:pPr>
            <w:r w:rsidRPr="00AC1053">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9A42ADB" w14:textId="35CBCBA7" w:rsidR="00EA36A0" w:rsidRPr="00AC1053" w:rsidRDefault="00AC1053" w:rsidP="006C5A71">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AC1053" w14:paraId="7881DC61" w14:textId="77777777" w:rsidTr="00322B27">
        <w:tc>
          <w:tcPr>
            <w:tcW w:w="1470" w:type="dxa"/>
            <w:vMerge/>
          </w:tcPr>
          <w:p w14:paraId="7D9E2526" w14:textId="77777777" w:rsidR="00EA36A0" w:rsidRPr="00AC1053"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704142C" w14:textId="77777777" w:rsidR="00EA36A0" w:rsidRPr="00AC1053" w:rsidRDefault="00EA36A0" w:rsidP="006C5A71">
            <w:pPr>
              <w:pStyle w:val="TableText"/>
              <w:keepNext/>
              <w:rPr>
                <w:rFonts w:ascii="Public Sans" w:hAnsi="Public Sans" w:cstheme="minorHAnsi"/>
                <w:sz w:val="22"/>
                <w:szCs w:val="22"/>
              </w:rPr>
            </w:pPr>
            <w:r w:rsidRPr="00AC1053">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286AF15" w14:textId="77777777" w:rsidR="00EA36A0" w:rsidRPr="00AC1053" w:rsidRDefault="00EA36A0" w:rsidP="006C5A71">
            <w:pPr>
              <w:rPr>
                <w:rFonts w:ascii="Public Sans" w:hAnsi="Public Sans" w:cstheme="minorHAnsi"/>
                <w:szCs w:val="22"/>
              </w:rPr>
            </w:pPr>
            <w:r w:rsidRPr="00AC1053">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3F77CF6" w14:textId="466BF875" w:rsidR="00EA36A0" w:rsidRPr="00AC1053" w:rsidRDefault="00AC1053" w:rsidP="006C5A71">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EA36A0" w:rsidRPr="00AC1053" w14:paraId="6C039134" w14:textId="77777777" w:rsidTr="00322B27">
        <w:tc>
          <w:tcPr>
            <w:tcW w:w="1470" w:type="dxa"/>
            <w:vMerge/>
            <w:tcBorders>
              <w:bottom w:val="single" w:sz="4" w:space="0" w:color="auto"/>
            </w:tcBorders>
          </w:tcPr>
          <w:p w14:paraId="28F06E8D" w14:textId="77777777" w:rsidR="00EA36A0" w:rsidRPr="00AC1053"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77777777" w:rsidR="00EA36A0" w:rsidRPr="00AC1053" w:rsidRDefault="00EA36A0" w:rsidP="006C5A71">
            <w:pPr>
              <w:pStyle w:val="TableText"/>
              <w:rPr>
                <w:rFonts w:ascii="Public Sans" w:hAnsi="Public Sans" w:cstheme="minorHAnsi"/>
                <w:sz w:val="22"/>
                <w:szCs w:val="22"/>
              </w:rPr>
            </w:pPr>
            <w:r w:rsidRPr="00AC1053">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4590187" w14:textId="77777777" w:rsidR="00EA36A0" w:rsidRPr="00AC1053" w:rsidRDefault="00EA36A0" w:rsidP="006C5A71">
            <w:pPr>
              <w:rPr>
                <w:rFonts w:ascii="Public Sans" w:hAnsi="Public Sans" w:cstheme="minorHAnsi"/>
                <w:szCs w:val="22"/>
              </w:rPr>
            </w:pPr>
            <w:r w:rsidRPr="00AC1053">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59C660B" w14:textId="0011B935" w:rsidR="00EA36A0" w:rsidRPr="00AC1053" w:rsidRDefault="00AC1053" w:rsidP="006C5A71">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AC1053" w14:paraId="7DDBBBE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AC1053" w:rsidRDefault="00322B27" w:rsidP="006C5A71">
            <w:pPr>
              <w:keepNext/>
              <w:rPr>
                <w:rFonts w:ascii="Public Sans" w:hAnsi="Public Sans"/>
                <w:noProof/>
                <w:szCs w:val="22"/>
                <w:lang w:eastAsia="en-AU"/>
              </w:rPr>
            </w:pPr>
            <w:r w:rsidRPr="00AC1053">
              <w:rPr>
                <w:rFonts w:ascii="Public Sans" w:hAnsi="Public Sans"/>
                <w:noProof/>
                <w:szCs w:val="22"/>
                <w:lang w:eastAsia="en-AU"/>
              </w:rPr>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AC1053"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AC1053"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AC1053" w:rsidRDefault="00322B27" w:rsidP="00513560">
            <w:pPr>
              <w:pStyle w:val="TableText"/>
              <w:keepNext/>
              <w:rPr>
                <w:rFonts w:ascii="Public Sans" w:hAnsi="Public Sans" w:cstheme="minorHAnsi"/>
                <w:sz w:val="22"/>
                <w:szCs w:val="22"/>
              </w:rPr>
            </w:pPr>
          </w:p>
        </w:tc>
      </w:tr>
      <w:tr w:rsidR="00322B27" w:rsidRPr="00AC1053" w14:paraId="63EDE513" w14:textId="77777777" w:rsidTr="00322B27">
        <w:tblPrEx>
          <w:tblBorders>
            <w:top w:val="single" w:sz="8" w:space="0" w:color="auto"/>
            <w:bottom w:val="single" w:sz="8" w:space="0" w:color="BCBEC0"/>
          </w:tblBorders>
        </w:tblPrEx>
        <w:tc>
          <w:tcPr>
            <w:tcW w:w="1470" w:type="dxa"/>
            <w:vMerge/>
          </w:tcPr>
          <w:p w14:paraId="3AA71914" w14:textId="77777777" w:rsidR="00322B27" w:rsidRPr="00AC1053"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779F227" w14:textId="77777777" w:rsidR="00322B27" w:rsidRPr="00AC1053" w:rsidRDefault="00322B27" w:rsidP="006C5A71">
            <w:pPr>
              <w:pStyle w:val="TableText"/>
              <w:keepNext/>
              <w:rPr>
                <w:rFonts w:ascii="Public Sans" w:hAnsi="Public Sans" w:cstheme="minorHAnsi"/>
                <w:sz w:val="22"/>
                <w:szCs w:val="22"/>
              </w:rPr>
            </w:pPr>
            <w:r w:rsidRPr="00AC1053">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C4B8C7F" w14:textId="77777777" w:rsidR="00322B27" w:rsidRPr="00AC1053" w:rsidRDefault="00322B27" w:rsidP="00513560">
            <w:pPr>
              <w:rPr>
                <w:rFonts w:ascii="Public Sans" w:hAnsi="Public Sans" w:cstheme="minorHAnsi"/>
                <w:szCs w:val="22"/>
              </w:rPr>
            </w:pPr>
            <w:r w:rsidRPr="00AC1053">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959C52B" w14:textId="010A7A71" w:rsidR="00322B27" w:rsidRPr="00AC1053" w:rsidRDefault="00AC1053" w:rsidP="0051356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322B27" w:rsidRPr="00AC1053" w14:paraId="7D97B4F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CCDC189" w14:textId="77777777" w:rsidR="00322B27" w:rsidRPr="00AC1053"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C865B3E" w14:textId="77777777" w:rsidR="00322B27" w:rsidRPr="00AC1053" w:rsidRDefault="00322B27" w:rsidP="006C5A71">
            <w:pPr>
              <w:pStyle w:val="TableText"/>
              <w:rPr>
                <w:rFonts w:ascii="Public Sans" w:hAnsi="Public Sans" w:cstheme="minorHAnsi"/>
                <w:sz w:val="22"/>
                <w:szCs w:val="22"/>
              </w:rPr>
            </w:pPr>
            <w:r w:rsidRPr="00AC1053">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9673562" w14:textId="77777777" w:rsidR="00322B27" w:rsidRPr="00AC1053" w:rsidRDefault="00322B27" w:rsidP="00513560">
            <w:pPr>
              <w:rPr>
                <w:rFonts w:ascii="Public Sans" w:hAnsi="Public Sans" w:cstheme="minorHAnsi"/>
                <w:szCs w:val="22"/>
              </w:rPr>
            </w:pPr>
            <w:r w:rsidRPr="00AC1053">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777E4F7" w14:textId="6B70F0EA" w:rsidR="00322B27" w:rsidRPr="00AC1053" w:rsidRDefault="00AC1053"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AC1053" w14:paraId="09B4A42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322B27" w:rsidRPr="00AC1053" w:rsidRDefault="00322B27" w:rsidP="006C5A71">
            <w:pPr>
              <w:keepNext/>
              <w:rPr>
                <w:rFonts w:ascii="Public Sans" w:hAnsi="Public Sans" w:cstheme="minorHAnsi"/>
                <w:szCs w:val="22"/>
              </w:rPr>
            </w:pPr>
            <w:r w:rsidRPr="00AC1053">
              <w:rPr>
                <w:rFonts w:ascii="Public Sans" w:hAnsi="Public Sans"/>
                <w:noProof/>
                <w:szCs w:val="22"/>
                <w:lang w:eastAsia="en-AU"/>
              </w:rPr>
              <w:lastRenderedPageBreak/>
              <w:drawing>
                <wp:inline distT="0" distB="0" distL="0" distR="0" wp14:anchorId="39541C37" wp14:editId="210FCE6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AC1053"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AC1053"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AC1053" w:rsidRDefault="00322B27" w:rsidP="00BD1817">
            <w:pPr>
              <w:pStyle w:val="TableText"/>
              <w:keepNext/>
              <w:rPr>
                <w:rFonts w:ascii="Public Sans" w:hAnsi="Public Sans" w:cstheme="minorHAnsi"/>
                <w:sz w:val="22"/>
                <w:szCs w:val="22"/>
              </w:rPr>
            </w:pPr>
          </w:p>
        </w:tc>
      </w:tr>
      <w:tr w:rsidR="00322B27" w:rsidRPr="00AC1053" w14:paraId="03091494" w14:textId="77777777" w:rsidTr="00322B27">
        <w:tblPrEx>
          <w:tblBorders>
            <w:top w:val="single" w:sz="8" w:space="0" w:color="auto"/>
            <w:bottom w:val="single" w:sz="8" w:space="0" w:color="BCBEC0"/>
          </w:tblBorders>
        </w:tblPrEx>
        <w:tc>
          <w:tcPr>
            <w:tcW w:w="1470" w:type="dxa"/>
            <w:vMerge/>
          </w:tcPr>
          <w:p w14:paraId="720A9DD2" w14:textId="77777777" w:rsidR="00322B27" w:rsidRPr="00AC1053"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5574D5" w14:textId="77777777" w:rsidR="00322B27" w:rsidRPr="00AC1053" w:rsidRDefault="00322B27" w:rsidP="006C5A71">
            <w:pPr>
              <w:pStyle w:val="TableText"/>
              <w:keepNext/>
              <w:rPr>
                <w:rFonts w:ascii="Public Sans" w:hAnsi="Public Sans" w:cstheme="minorHAnsi"/>
                <w:sz w:val="22"/>
                <w:szCs w:val="22"/>
              </w:rPr>
            </w:pPr>
            <w:r w:rsidRPr="00AC1053">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56FC674" w14:textId="77777777" w:rsidR="00322B27" w:rsidRPr="00AC1053" w:rsidRDefault="00322B27" w:rsidP="00513560">
            <w:pPr>
              <w:rPr>
                <w:rFonts w:ascii="Public Sans" w:hAnsi="Public Sans" w:cstheme="minorHAnsi"/>
                <w:szCs w:val="22"/>
              </w:rPr>
            </w:pPr>
            <w:r w:rsidRPr="00AC1053">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7C1D1705" w14:textId="37144C19" w:rsidR="00322B27" w:rsidRPr="00AC1053" w:rsidRDefault="00A90672" w:rsidP="00BD181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AC1053" w14:paraId="71BEFE7B" w14:textId="77777777" w:rsidTr="00322B27">
        <w:tblPrEx>
          <w:tblBorders>
            <w:top w:val="single" w:sz="8" w:space="0" w:color="auto"/>
            <w:bottom w:val="single" w:sz="8" w:space="0" w:color="BCBEC0"/>
          </w:tblBorders>
        </w:tblPrEx>
        <w:tc>
          <w:tcPr>
            <w:tcW w:w="1470" w:type="dxa"/>
            <w:vMerge/>
          </w:tcPr>
          <w:p w14:paraId="0E672BB0" w14:textId="77777777" w:rsidR="00322B27" w:rsidRPr="00AC1053"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703C214" w14:textId="77777777" w:rsidR="00322B27" w:rsidRPr="00AC1053" w:rsidRDefault="00322B27" w:rsidP="006C5A71">
            <w:pPr>
              <w:pStyle w:val="TableText"/>
              <w:keepNext/>
              <w:rPr>
                <w:rFonts w:ascii="Public Sans" w:hAnsi="Public Sans" w:cstheme="minorHAnsi"/>
                <w:sz w:val="22"/>
                <w:szCs w:val="22"/>
              </w:rPr>
            </w:pPr>
            <w:r w:rsidRPr="00AC1053">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56393A27" w14:textId="77777777" w:rsidR="00322B27" w:rsidRPr="00AC1053" w:rsidRDefault="00322B27" w:rsidP="00513560">
            <w:pPr>
              <w:rPr>
                <w:rFonts w:ascii="Public Sans" w:hAnsi="Public Sans" w:cstheme="minorHAnsi"/>
                <w:szCs w:val="22"/>
              </w:rPr>
            </w:pPr>
            <w:r w:rsidRPr="00AC1053">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C78CF8B" w14:textId="07899E85" w:rsidR="00322B27" w:rsidRPr="00AC1053" w:rsidRDefault="00A90672" w:rsidP="00BD1817">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AC1053" w14:paraId="5DB7743F" w14:textId="77777777" w:rsidTr="00322B27">
        <w:tblPrEx>
          <w:tblBorders>
            <w:top w:val="single" w:sz="8" w:space="0" w:color="auto"/>
            <w:bottom w:val="single" w:sz="8" w:space="0" w:color="BCBEC0"/>
          </w:tblBorders>
        </w:tblPrEx>
        <w:tc>
          <w:tcPr>
            <w:tcW w:w="1470" w:type="dxa"/>
            <w:vMerge/>
          </w:tcPr>
          <w:p w14:paraId="47359F9B" w14:textId="77777777" w:rsidR="00322B27" w:rsidRPr="00AC1053"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F38DEF0" w14:textId="77777777" w:rsidR="00322B27" w:rsidRPr="00AC1053" w:rsidRDefault="00322B27" w:rsidP="006C5A71">
            <w:pPr>
              <w:pStyle w:val="TableText"/>
              <w:keepNext/>
              <w:rPr>
                <w:rFonts w:ascii="Public Sans" w:hAnsi="Public Sans" w:cstheme="minorHAnsi"/>
                <w:sz w:val="22"/>
                <w:szCs w:val="22"/>
              </w:rPr>
            </w:pPr>
            <w:r w:rsidRPr="00AC1053">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3CD9106" w14:textId="77777777" w:rsidR="00322B27" w:rsidRPr="00AC1053" w:rsidRDefault="00322B27" w:rsidP="00513560">
            <w:pPr>
              <w:rPr>
                <w:rFonts w:ascii="Public Sans" w:hAnsi="Public Sans" w:cstheme="minorHAnsi"/>
                <w:szCs w:val="22"/>
              </w:rPr>
            </w:pPr>
            <w:r w:rsidRPr="00AC1053">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0418C7D" w14:textId="52F13140" w:rsidR="00322B27" w:rsidRPr="00AC1053" w:rsidRDefault="00A90672" w:rsidP="00BD181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AC1053" w14:paraId="0B666656"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703F1DAC" w14:textId="77777777" w:rsidR="00322B27" w:rsidRPr="00AC1053" w:rsidRDefault="00322B27" w:rsidP="006C5A71">
            <w:pPr>
              <w:keepNext/>
              <w:rPr>
                <w:rFonts w:ascii="Public Sans" w:hAnsi="Public Sans"/>
                <w:noProof/>
                <w:szCs w:val="22"/>
                <w:lang w:eastAsia="en-AU"/>
              </w:rPr>
            </w:pPr>
            <w:r w:rsidRPr="00AC1053">
              <w:rPr>
                <w:rFonts w:ascii="Public Sans" w:hAnsi="Public Sans"/>
                <w:noProof/>
                <w:szCs w:val="22"/>
                <w:lang w:eastAsia="en-AU"/>
              </w:rPr>
              <w:drawing>
                <wp:inline distT="0" distB="0" distL="0" distR="0" wp14:anchorId="13519CD3" wp14:editId="5E3136CA">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0623C95" w14:textId="77777777" w:rsidR="00322B27" w:rsidRPr="00AC1053"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3BAE597" w14:textId="77777777" w:rsidR="00322B27" w:rsidRPr="00AC1053"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40693F2" w14:textId="77777777" w:rsidR="00322B27" w:rsidRPr="00AC1053" w:rsidRDefault="00322B27" w:rsidP="00513560">
            <w:pPr>
              <w:pStyle w:val="TableText"/>
              <w:keepNext/>
              <w:rPr>
                <w:rFonts w:ascii="Public Sans" w:hAnsi="Public Sans" w:cstheme="minorHAnsi"/>
                <w:sz w:val="22"/>
                <w:szCs w:val="22"/>
              </w:rPr>
            </w:pPr>
          </w:p>
        </w:tc>
      </w:tr>
      <w:tr w:rsidR="00322B27" w:rsidRPr="00AC1053" w14:paraId="42EB756D" w14:textId="77777777" w:rsidTr="00322B27">
        <w:tblPrEx>
          <w:tblBorders>
            <w:top w:val="single" w:sz="8" w:space="0" w:color="auto"/>
            <w:bottom w:val="single" w:sz="8" w:space="0" w:color="BCBEC0"/>
          </w:tblBorders>
        </w:tblPrEx>
        <w:trPr>
          <w:cantSplit/>
        </w:trPr>
        <w:tc>
          <w:tcPr>
            <w:tcW w:w="1470" w:type="dxa"/>
            <w:vMerge/>
          </w:tcPr>
          <w:p w14:paraId="295B6097" w14:textId="77777777" w:rsidR="00322B27" w:rsidRPr="00AC1053"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19538D4" w14:textId="77777777" w:rsidR="00322B27" w:rsidRPr="00AC1053" w:rsidRDefault="00322B27" w:rsidP="006C5A71">
            <w:pPr>
              <w:pStyle w:val="TableText"/>
              <w:keepNext/>
              <w:rPr>
                <w:rFonts w:ascii="Public Sans" w:hAnsi="Public Sans" w:cstheme="minorHAnsi"/>
                <w:sz w:val="22"/>
                <w:szCs w:val="22"/>
              </w:rPr>
            </w:pPr>
            <w:r w:rsidRPr="00AC1053">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44B1EACB" w14:textId="77777777" w:rsidR="00322B27" w:rsidRPr="00AC1053" w:rsidRDefault="00322B27" w:rsidP="00513560">
            <w:pPr>
              <w:rPr>
                <w:rFonts w:ascii="Public Sans" w:hAnsi="Public Sans" w:cstheme="minorHAnsi"/>
                <w:szCs w:val="22"/>
              </w:rPr>
            </w:pPr>
            <w:r w:rsidRPr="00AC1053">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889360C" w14:textId="044220D4" w:rsidR="00322B27" w:rsidRPr="00AC1053" w:rsidRDefault="001F6A41"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AC1053" w14:paraId="335E21A0" w14:textId="77777777" w:rsidTr="00322B27">
        <w:tblPrEx>
          <w:tblBorders>
            <w:top w:val="single" w:sz="8" w:space="0" w:color="auto"/>
            <w:bottom w:val="single" w:sz="8" w:space="0" w:color="BCBEC0"/>
          </w:tblBorders>
        </w:tblPrEx>
        <w:trPr>
          <w:cantSplit/>
        </w:trPr>
        <w:tc>
          <w:tcPr>
            <w:tcW w:w="1470" w:type="dxa"/>
            <w:vMerge/>
          </w:tcPr>
          <w:p w14:paraId="5E04B53B" w14:textId="77777777" w:rsidR="00322B27" w:rsidRPr="00AC1053"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5A98214" w14:textId="77777777" w:rsidR="00322B27" w:rsidRPr="00AC1053" w:rsidRDefault="00322B27" w:rsidP="006C5A71">
            <w:pPr>
              <w:pStyle w:val="TableText"/>
              <w:keepNext/>
              <w:rPr>
                <w:rFonts w:ascii="Public Sans" w:hAnsi="Public Sans" w:cstheme="minorHAnsi"/>
                <w:sz w:val="22"/>
                <w:szCs w:val="22"/>
              </w:rPr>
            </w:pPr>
            <w:r w:rsidRPr="00AC1053">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02F03DD1" w14:textId="77777777" w:rsidR="00322B27" w:rsidRPr="00AC1053" w:rsidRDefault="00322B27" w:rsidP="00513560">
            <w:pPr>
              <w:rPr>
                <w:rFonts w:ascii="Public Sans" w:hAnsi="Public Sans" w:cstheme="minorHAnsi"/>
                <w:szCs w:val="22"/>
              </w:rPr>
            </w:pPr>
            <w:r w:rsidRPr="00AC1053">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5803AD7" w14:textId="1DB3AAAC" w:rsidR="00322B27" w:rsidRPr="00AC1053" w:rsidRDefault="001F6A41" w:rsidP="00513560">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AC1053" w14:paraId="1CE5203A"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D3CC799" w14:textId="77777777" w:rsidR="00322B27" w:rsidRPr="00AC1053"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FC21591" w14:textId="77777777" w:rsidR="00322B27" w:rsidRPr="00AC1053" w:rsidRDefault="00322B27" w:rsidP="006C5A71">
            <w:pPr>
              <w:pStyle w:val="TableText"/>
              <w:rPr>
                <w:rFonts w:ascii="Public Sans" w:hAnsi="Public Sans" w:cstheme="minorHAnsi"/>
                <w:sz w:val="22"/>
                <w:szCs w:val="22"/>
              </w:rPr>
            </w:pPr>
            <w:r w:rsidRPr="00AC1053">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33C2457A" w14:textId="77777777" w:rsidR="00322B27" w:rsidRPr="00AC1053" w:rsidRDefault="00322B27" w:rsidP="00513560">
            <w:pPr>
              <w:rPr>
                <w:rFonts w:ascii="Public Sans" w:hAnsi="Public Sans" w:cstheme="minorHAnsi"/>
                <w:szCs w:val="22"/>
              </w:rPr>
            </w:pPr>
            <w:r w:rsidRPr="00AC1053">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3EF01F14" w14:textId="7CAE0746" w:rsidR="00322B27" w:rsidRPr="00AC1053" w:rsidRDefault="001F6A41" w:rsidP="00513560">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bl>
    <w:p w14:paraId="1D12225F" w14:textId="77777777" w:rsidR="00197F8F" w:rsidRPr="00AC1053" w:rsidRDefault="00197F8F" w:rsidP="00CB121B">
      <w:pPr>
        <w:rPr>
          <w:rFonts w:ascii="Public Sans" w:hAnsi="Public Sans" w:cstheme="minorHAnsi"/>
        </w:rPr>
      </w:pPr>
    </w:p>
    <w:sectPr w:rsidR="00197F8F" w:rsidRPr="00AC1053"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A9B76" w14:textId="77777777" w:rsidR="00F86963" w:rsidRDefault="00F86963" w:rsidP="00AC273D">
      <w:pPr>
        <w:spacing w:after="0" w:line="240" w:lineRule="auto"/>
      </w:pPr>
      <w:r>
        <w:separator/>
      </w:r>
    </w:p>
  </w:endnote>
  <w:endnote w:type="continuationSeparator" w:id="0">
    <w:p w14:paraId="7C20422A" w14:textId="77777777" w:rsidR="00F86963" w:rsidRDefault="00F86963"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4B86" w14:textId="77777777" w:rsidR="00F86963" w:rsidRDefault="00F86963" w:rsidP="00AC273D">
      <w:pPr>
        <w:spacing w:after="0" w:line="240" w:lineRule="auto"/>
      </w:pPr>
      <w:r>
        <w:separator/>
      </w:r>
    </w:p>
  </w:footnote>
  <w:footnote w:type="continuationSeparator" w:id="0">
    <w:p w14:paraId="2F0E7646" w14:textId="77777777" w:rsidR="00F86963" w:rsidRDefault="00F86963"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0" locked="0" layoutInCell="1" allowOverlap="1" wp14:anchorId="1DE0C0A7" wp14:editId="29B53BFC">
          <wp:simplePos x="0" y="0"/>
          <wp:positionH relativeFrom="margin">
            <wp:posOffset>5794466</wp:posOffset>
          </wp:positionH>
          <wp:positionV relativeFrom="page">
            <wp:posOffset>424180</wp:posOffset>
          </wp:positionV>
          <wp:extent cx="642348" cy="698204"/>
          <wp:effectExtent l="0" t="0" r="5715" b="698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42348" cy="698204"/>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6E4867E3" w14:textId="147A18D3" w:rsidR="008C131B" w:rsidRDefault="008C131B" w:rsidP="000C65EE">
          <w:pPr>
            <w:pStyle w:val="Title"/>
            <w:spacing w:line="240" w:lineRule="auto"/>
            <w:rPr>
              <w:sz w:val="12"/>
            </w:rPr>
          </w:pPr>
          <w:bookmarkStart w:id="10" w:name="Title"/>
          <w:bookmarkEnd w:id="10"/>
          <w:r w:rsidRPr="000C65EE">
            <w:rPr>
              <w:sz w:val="12"/>
            </w:rPr>
            <w:t xml:space="preserve"> </w:t>
          </w:r>
        </w:p>
        <w:p w14:paraId="6AC66733" w14:textId="45317E00" w:rsidR="008C131B" w:rsidRPr="00D46DFC" w:rsidRDefault="00FE03CF"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Senior People Partner</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D907F9"/>
    <w:multiLevelType w:val="hybridMultilevel"/>
    <w:tmpl w:val="0BF89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B671A6B"/>
    <w:multiLevelType w:val="hybridMultilevel"/>
    <w:tmpl w:val="6762BA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D0403D2"/>
    <w:multiLevelType w:val="hybridMultilevel"/>
    <w:tmpl w:val="5EEE6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DA4166"/>
    <w:multiLevelType w:val="hybridMultilevel"/>
    <w:tmpl w:val="4F445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2945D5"/>
    <w:multiLevelType w:val="hybridMultilevel"/>
    <w:tmpl w:val="9328F4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0293816">
    <w:abstractNumId w:val="9"/>
  </w:num>
  <w:num w:numId="2" w16cid:durableId="1138302427">
    <w:abstractNumId w:val="7"/>
  </w:num>
  <w:num w:numId="3" w16cid:durableId="1988633232">
    <w:abstractNumId w:val="6"/>
  </w:num>
  <w:num w:numId="4" w16cid:durableId="971525020">
    <w:abstractNumId w:val="5"/>
  </w:num>
  <w:num w:numId="5" w16cid:durableId="695079506">
    <w:abstractNumId w:val="4"/>
  </w:num>
  <w:num w:numId="6" w16cid:durableId="94641885">
    <w:abstractNumId w:val="8"/>
  </w:num>
  <w:num w:numId="7" w16cid:durableId="1522403203">
    <w:abstractNumId w:val="3"/>
  </w:num>
  <w:num w:numId="8" w16cid:durableId="1447506848">
    <w:abstractNumId w:val="2"/>
  </w:num>
  <w:num w:numId="9" w16cid:durableId="1428386529">
    <w:abstractNumId w:val="1"/>
  </w:num>
  <w:num w:numId="10" w16cid:durableId="2038382506">
    <w:abstractNumId w:val="0"/>
  </w:num>
  <w:num w:numId="11" w16cid:durableId="24016255">
    <w:abstractNumId w:val="11"/>
  </w:num>
  <w:num w:numId="12" w16cid:durableId="1775395672">
    <w:abstractNumId w:val="27"/>
  </w:num>
  <w:num w:numId="13" w16cid:durableId="605623790">
    <w:abstractNumId w:val="27"/>
  </w:num>
  <w:num w:numId="14" w16cid:durableId="1844784048">
    <w:abstractNumId w:val="13"/>
  </w:num>
  <w:num w:numId="15" w16cid:durableId="1622035129">
    <w:abstractNumId w:val="13"/>
  </w:num>
  <w:num w:numId="16" w16cid:durableId="402489003">
    <w:abstractNumId w:val="13"/>
  </w:num>
  <w:num w:numId="17" w16cid:durableId="1384519335">
    <w:abstractNumId w:val="13"/>
  </w:num>
  <w:num w:numId="18" w16cid:durableId="1856263711">
    <w:abstractNumId w:val="13"/>
  </w:num>
  <w:num w:numId="19" w16cid:durableId="1306935716">
    <w:abstractNumId w:val="13"/>
  </w:num>
  <w:num w:numId="20" w16cid:durableId="190801194">
    <w:abstractNumId w:val="28"/>
  </w:num>
  <w:num w:numId="21" w16cid:durableId="1979719944">
    <w:abstractNumId w:val="25"/>
  </w:num>
  <w:num w:numId="22" w16cid:durableId="110324006">
    <w:abstractNumId w:val="20"/>
  </w:num>
  <w:num w:numId="23" w16cid:durableId="1922564338">
    <w:abstractNumId w:val="22"/>
  </w:num>
  <w:num w:numId="24" w16cid:durableId="993146383">
    <w:abstractNumId w:val="16"/>
  </w:num>
  <w:num w:numId="25" w16cid:durableId="334919566">
    <w:abstractNumId w:val="29"/>
  </w:num>
  <w:num w:numId="26" w16cid:durableId="1349211670">
    <w:abstractNumId w:val="9"/>
  </w:num>
  <w:num w:numId="27" w16cid:durableId="163739525">
    <w:abstractNumId w:val="26"/>
  </w:num>
  <w:num w:numId="28" w16cid:durableId="1786923219">
    <w:abstractNumId w:val="17"/>
  </w:num>
  <w:num w:numId="29" w16cid:durableId="614293669">
    <w:abstractNumId w:val="14"/>
  </w:num>
  <w:num w:numId="30" w16cid:durableId="1951546366">
    <w:abstractNumId w:val="12"/>
  </w:num>
  <w:num w:numId="31" w16cid:durableId="1666322202">
    <w:abstractNumId w:val="9"/>
  </w:num>
  <w:num w:numId="32" w16cid:durableId="1066336647">
    <w:abstractNumId w:val="18"/>
  </w:num>
  <w:num w:numId="33" w16cid:durableId="176818971">
    <w:abstractNumId w:val="21"/>
  </w:num>
  <w:num w:numId="34" w16cid:durableId="231283121">
    <w:abstractNumId w:val="23"/>
  </w:num>
  <w:num w:numId="35" w16cid:durableId="965812885">
    <w:abstractNumId w:val="15"/>
  </w:num>
  <w:num w:numId="36" w16cid:durableId="1421298343">
    <w:abstractNumId w:val="10"/>
  </w:num>
  <w:num w:numId="37" w16cid:durableId="651712351">
    <w:abstractNumId w:val="24"/>
  </w:num>
  <w:num w:numId="38" w16cid:durableId="1942949816">
    <w:abstractNumId w:val="19"/>
  </w:num>
  <w:num w:numId="39" w16cid:durableId="1550996832">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0Be17odCU8VsurAD5hcwqnooETziwN/k72wxd8qC2KtdHS4BXnIrDEwKrnhNvPwZNIWDPbdTuiUklbDSdJGIJg==" w:salt="ss9jo30bsq8E2eCcrxoGdg=="/>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B46"/>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4575"/>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37C"/>
    <w:rsid w:val="001945A8"/>
    <w:rsid w:val="00197236"/>
    <w:rsid w:val="001975E8"/>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1F6A41"/>
    <w:rsid w:val="00202CD4"/>
    <w:rsid w:val="00203E4E"/>
    <w:rsid w:val="00206F8D"/>
    <w:rsid w:val="00213ED7"/>
    <w:rsid w:val="0021606E"/>
    <w:rsid w:val="00222CC4"/>
    <w:rsid w:val="002256A0"/>
    <w:rsid w:val="002347AA"/>
    <w:rsid w:val="00237136"/>
    <w:rsid w:val="00237CFF"/>
    <w:rsid w:val="0024300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6639"/>
    <w:rsid w:val="002E041A"/>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024"/>
    <w:rsid w:val="003F22BD"/>
    <w:rsid w:val="003F2E7D"/>
    <w:rsid w:val="003F58FA"/>
    <w:rsid w:val="003F6E2B"/>
    <w:rsid w:val="003F7C59"/>
    <w:rsid w:val="00402E6D"/>
    <w:rsid w:val="00404579"/>
    <w:rsid w:val="0041221E"/>
    <w:rsid w:val="0041232C"/>
    <w:rsid w:val="00420C6F"/>
    <w:rsid w:val="004219E2"/>
    <w:rsid w:val="0042535F"/>
    <w:rsid w:val="0042689D"/>
    <w:rsid w:val="0042783B"/>
    <w:rsid w:val="004344E3"/>
    <w:rsid w:val="00440C1F"/>
    <w:rsid w:val="004418E9"/>
    <w:rsid w:val="00442916"/>
    <w:rsid w:val="004430D7"/>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1D8"/>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AF8"/>
    <w:rsid w:val="00540C8A"/>
    <w:rsid w:val="00546A7D"/>
    <w:rsid w:val="005472AC"/>
    <w:rsid w:val="00550F81"/>
    <w:rsid w:val="00552A7A"/>
    <w:rsid w:val="00553980"/>
    <w:rsid w:val="00553C2D"/>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83C"/>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2F22"/>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3CF6"/>
    <w:rsid w:val="00927BEC"/>
    <w:rsid w:val="00930255"/>
    <w:rsid w:val="009302D1"/>
    <w:rsid w:val="009303B6"/>
    <w:rsid w:val="00930BFE"/>
    <w:rsid w:val="00931051"/>
    <w:rsid w:val="00931E80"/>
    <w:rsid w:val="0093429D"/>
    <w:rsid w:val="00935FF0"/>
    <w:rsid w:val="00942E71"/>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7BC"/>
    <w:rsid w:val="00A86EA3"/>
    <w:rsid w:val="00A86F28"/>
    <w:rsid w:val="00A870F6"/>
    <w:rsid w:val="00A90672"/>
    <w:rsid w:val="00A90F97"/>
    <w:rsid w:val="00A91E70"/>
    <w:rsid w:val="00A91FCC"/>
    <w:rsid w:val="00A93EB9"/>
    <w:rsid w:val="00AA00CD"/>
    <w:rsid w:val="00AA05B6"/>
    <w:rsid w:val="00AA3A8F"/>
    <w:rsid w:val="00AA65F1"/>
    <w:rsid w:val="00AB096C"/>
    <w:rsid w:val="00AB0B56"/>
    <w:rsid w:val="00AB5DEE"/>
    <w:rsid w:val="00AB767C"/>
    <w:rsid w:val="00AC0CEF"/>
    <w:rsid w:val="00AC1053"/>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0794E"/>
    <w:rsid w:val="00B2131F"/>
    <w:rsid w:val="00B223FE"/>
    <w:rsid w:val="00B229B3"/>
    <w:rsid w:val="00B24067"/>
    <w:rsid w:val="00B2603F"/>
    <w:rsid w:val="00B3444D"/>
    <w:rsid w:val="00B3664D"/>
    <w:rsid w:val="00B36ADB"/>
    <w:rsid w:val="00B37EC4"/>
    <w:rsid w:val="00B40DC6"/>
    <w:rsid w:val="00B40ED0"/>
    <w:rsid w:val="00B40F02"/>
    <w:rsid w:val="00B41F9E"/>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1080"/>
    <w:rsid w:val="00BE57E8"/>
    <w:rsid w:val="00BF3DFD"/>
    <w:rsid w:val="00BF4164"/>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1E91"/>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A84"/>
    <w:rsid w:val="00E71CDF"/>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86963"/>
    <w:rsid w:val="00F94FA4"/>
    <w:rsid w:val="00F9774A"/>
    <w:rsid w:val="00FA1399"/>
    <w:rsid w:val="00FA3A77"/>
    <w:rsid w:val="00FA7304"/>
    <w:rsid w:val="00FB0070"/>
    <w:rsid w:val="00FB048D"/>
    <w:rsid w:val="00FB1347"/>
    <w:rsid w:val="00FC050C"/>
    <w:rsid w:val="00FC1BDC"/>
    <w:rsid w:val="00FC2FCD"/>
    <w:rsid w:val="00FC3181"/>
    <w:rsid w:val="00FC41C4"/>
    <w:rsid w:val="00FE03CF"/>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923CF6"/>
    <w:rPr>
      <w:rFonts w:ascii="Georgia" w:hAnsi="Georgia" w:cs="Arial"/>
      <w:b/>
      <w:bCs/>
      <w:kern w:val="32"/>
      <w:sz w:val="26"/>
      <w:szCs w:val="32"/>
    </w:rPr>
  </w:style>
  <w:style w:type="paragraph" w:styleId="Revision">
    <w:name w:val="Revision"/>
    <w:hidden/>
    <w:uiPriority w:val="99"/>
    <w:semiHidden/>
    <w:rsid w:val="00404579"/>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599680226">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3603F"/>
    <w:rsid w:val="00211D93"/>
    <w:rsid w:val="002E5D8C"/>
    <w:rsid w:val="003406DD"/>
    <w:rsid w:val="004A4EF2"/>
    <w:rsid w:val="0059691E"/>
    <w:rsid w:val="005A37C6"/>
    <w:rsid w:val="00681C26"/>
    <w:rsid w:val="00830F60"/>
    <w:rsid w:val="00982058"/>
    <w:rsid w:val="00A11993"/>
    <w:rsid w:val="00A32830"/>
    <w:rsid w:val="00B14C74"/>
    <w:rsid w:val="00C527DA"/>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B14C74"/>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04ADB60C638F4059B51D72475325934C">
    <w:name w:val="04ADB60C638F4059B51D72475325934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3</TotalTime>
  <Pages>9</Pages>
  <Words>1924</Words>
  <Characters>12442</Characters>
  <Application>Microsoft Office Word</Application>
  <DocSecurity>12</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Emma Sando</cp:lastModifiedBy>
  <cp:revision>2</cp:revision>
  <dcterms:created xsi:type="dcterms:W3CDTF">2024-10-16T04:29:00Z</dcterms:created>
  <dcterms:modified xsi:type="dcterms:W3CDTF">2024-10-16T04:29:00Z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