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253099" w:rsidRPr="00BA7ABC"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0F21EDEC" w:rsidR="00253099" w:rsidRPr="00BA7ABC" w:rsidRDefault="00253099" w:rsidP="00253099">
            <w:pPr>
              <w:pStyle w:val="TableTextWhite"/>
              <w:rPr>
                <w:rFonts w:ascii="Public Sans" w:hAnsi="Public Sans" w:cs="Arial"/>
                <w:b/>
                <w:color w:val="auto"/>
                <w:sz w:val="22"/>
                <w:szCs w:val="22"/>
              </w:rPr>
            </w:pPr>
            <w:r>
              <w:rPr>
                <w:rFonts w:ascii="Public Sans" w:hAnsi="Public Sans" w:cstheme="minorHAnsi"/>
                <w:b/>
                <w:color w:val="auto"/>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6FCBC0B6" w14:textId="5D571AAD" w:rsidR="00253099" w:rsidRPr="00BA7ABC" w:rsidRDefault="00253099" w:rsidP="00253099">
            <w:pPr>
              <w:pStyle w:val="TableTextWhite"/>
              <w:rPr>
                <w:rFonts w:ascii="Public Sans" w:hAnsi="Public Sans" w:cs="Arial"/>
                <w:color w:val="auto"/>
                <w:sz w:val="22"/>
                <w:szCs w:val="22"/>
              </w:rPr>
            </w:pPr>
            <w:r w:rsidRPr="00C942B9">
              <w:rPr>
                <w:rFonts w:ascii="Public Sans" w:hAnsi="Public Sans" w:cstheme="minorHAnsi"/>
                <w:color w:val="auto"/>
                <w:sz w:val="22"/>
                <w:szCs w:val="22"/>
              </w:rPr>
              <w:t>Communities and Justice</w:t>
            </w:r>
          </w:p>
        </w:tc>
      </w:tr>
      <w:tr w:rsidR="00253099" w:rsidRPr="00BA7ABC"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3BA5F687" w:rsidR="00253099" w:rsidRPr="00BA7ABC" w:rsidRDefault="00253099" w:rsidP="00253099">
            <w:pPr>
              <w:pStyle w:val="TableTextWhite"/>
              <w:rPr>
                <w:rFonts w:ascii="Public Sans" w:hAnsi="Public Sans" w:cs="Arial"/>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428D7700" w:rsidR="00253099" w:rsidRPr="00BA7ABC" w:rsidRDefault="00253099" w:rsidP="00253099">
            <w:pPr>
              <w:pStyle w:val="TableTextWhite"/>
              <w:rPr>
                <w:rFonts w:ascii="Public Sans" w:hAnsi="Public Sans" w:cs="Arial"/>
                <w:color w:val="auto"/>
                <w:sz w:val="22"/>
                <w:szCs w:val="22"/>
              </w:rPr>
            </w:pPr>
            <w:r w:rsidRPr="00C942B9">
              <w:rPr>
                <w:rFonts w:ascii="Public Sans" w:hAnsi="Public Sans" w:cstheme="minorHAnsi"/>
                <w:color w:val="auto"/>
                <w:sz w:val="22"/>
                <w:szCs w:val="22"/>
              </w:rPr>
              <w:t>Department of Communities and Justice</w:t>
            </w:r>
          </w:p>
        </w:tc>
      </w:tr>
      <w:tr w:rsidR="00253099" w:rsidRPr="00BA7ABC"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53823C30" w:rsidR="00253099" w:rsidRPr="00BA7ABC" w:rsidRDefault="00253099" w:rsidP="00253099">
            <w:pPr>
              <w:pStyle w:val="TableTextWhite"/>
              <w:rPr>
                <w:rFonts w:ascii="Public Sans" w:hAnsi="Public Sans" w:cs="Arial"/>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68BC3760" w:rsidR="00253099" w:rsidRPr="00BA7ABC" w:rsidRDefault="00253099" w:rsidP="00253099">
            <w:pPr>
              <w:pStyle w:val="TableTextWhite"/>
              <w:rPr>
                <w:rFonts w:ascii="Public Sans" w:hAnsi="Public Sans" w:cs="Arial"/>
                <w:color w:val="auto"/>
                <w:sz w:val="22"/>
                <w:szCs w:val="22"/>
              </w:rPr>
            </w:pPr>
            <w:r>
              <w:rPr>
                <w:rFonts w:ascii="Public Sans" w:hAnsi="Public Sans" w:cstheme="minorHAnsi"/>
                <w:color w:val="auto"/>
                <w:sz w:val="22"/>
                <w:szCs w:val="22"/>
              </w:rPr>
              <w:t>Homes NSW / Housing Services</w:t>
            </w:r>
          </w:p>
        </w:tc>
      </w:tr>
      <w:tr w:rsidR="003E1E4C" w:rsidRPr="00BA7ABC"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3E1E4C" w:rsidRPr="00BA7ABC" w:rsidRDefault="003E1E4C" w:rsidP="003E1E4C">
            <w:pPr>
              <w:pStyle w:val="TableTextWhite"/>
              <w:rPr>
                <w:rFonts w:ascii="Public Sans" w:hAnsi="Public Sans" w:cs="Arial"/>
                <w:b/>
                <w:color w:val="auto"/>
                <w:sz w:val="22"/>
                <w:szCs w:val="22"/>
              </w:rPr>
            </w:pPr>
            <w:r w:rsidRPr="00BA7ABC">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62515383" w:rsidR="003E1E4C" w:rsidRPr="00BA7ABC" w:rsidRDefault="003E1E4C" w:rsidP="003E1E4C">
            <w:pPr>
              <w:pStyle w:val="TableTextWhite"/>
              <w:rPr>
                <w:rFonts w:ascii="Public Sans" w:hAnsi="Public Sans" w:cs="Arial"/>
                <w:color w:val="auto"/>
                <w:sz w:val="22"/>
                <w:szCs w:val="22"/>
              </w:rPr>
            </w:pPr>
            <w:r w:rsidRPr="00BA7ABC">
              <w:rPr>
                <w:rFonts w:ascii="Public Sans" w:hAnsi="Public Sans" w:cs="Arial"/>
                <w:color w:val="auto"/>
                <w:sz w:val="22"/>
                <w:szCs w:val="22"/>
              </w:rPr>
              <w:t>Various</w:t>
            </w:r>
          </w:p>
        </w:tc>
      </w:tr>
      <w:tr w:rsidR="00766964" w:rsidRPr="00BA7ABC"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BA7ABC" w:rsidRDefault="00766964" w:rsidP="0042689D">
            <w:pPr>
              <w:pStyle w:val="TableTextWhite"/>
              <w:rPr>
                <w:rFonts w:ascii="Public Sans" w:hAnsi="Public Sans" w:cs="Arial"/>
                <w:b/>
                <w:color w:val="auto"/>
                <w:sz w:val="22"/>
                <w:szCs w:val="22"/>
              </w:rPr>
            </w:pPr>
            <w:r w:rsidRPr="00BA7ABC">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57DD0E4E" w:rsidR="00766964" w:rsidRPr="00BA7ABC" w:rsidRDefault="007F6816" w:rsidP="0042689D">
            <w:pPr>
              <w:pStyle w:val="TableTextWhite"/>
              <w:rPr>
                <w:rFonts w:ascii="Public Sans" w:hAnsi="Public Sans" w:cs="Arial"/>
                <w:color w:val="auto"/>
                <w:sz w:val="22"/>
                <w:szCs w:val="22"/>
              </w:rPr>
            </w:pPr>
            <w:r w:rsidRPr="00BA7ABC">
              <w:rPr>
                <w:rFonts w:ascii="Public Sans" w:hAnsi="Public Sans" w:cs="Arial"/>
                <w:color w:val="auto"/>
                <w:sz w:val="22"/>
                <w:szCs w:val="22"/>
              </w:rPr>
              <w:t>Clerk Grade 11/12</w:t>
            </w:r>
          </w:p>
        </w:tc>
      </w:tr>
      <w:tr w:rsidR="00766964" w:rsidRPr="00BA7ABC"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BA7ABC" w:rsidRDefault="00766964" w:rsidP="0042689D">
            <w:pPr>
              <w:pStyle w:val="TableTextWhite"/>
              <w:rPr>
                <w:rFonts w:ascii="Public Sans" w:hAnsi="Public Sans" w:cs="Arial"/>
                <w:b/>
                <w:color w:val="auto"/>
                <w:sz w:val="22"/>
                <w:szCs w:val="22"/>
              </w:rPr>
            </w:pPr>
            <w:r w:rsidRPr="00BA7ABC">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5B360398" w:rsidR="00766964" w:rsidRPr="00BA7ABC" w:rsidRDefault="001370B8" w:rsidP="0042689D">
            <w:pPr>
              <w:pStyle w:val="TableTextWhite"/>
              <w:rPr>
                <w:rFonts w:ascii="Public Sans" w:hAnsi="Public Sans" w:cs="Arial"/>
                <w:color w:val="auto"/>
                <w:sz w:val="22"/>
                <w:szCs w:val="22"/>
              </w:rPr>
            </w:pPr>
            <w:r w:rsidRPr="00BA7ABC">
              <w:rPr>
                <w:rFonts w:ascii="Public Sans" w:hAnsi="Public Sans" w:cs="Arial"/>
                <w:color w:val="auto"/>
                <w:sz w:val="22"/>
                <w:szCs w:val="22"/>
              </w:rPr>
              <w:t>TBC</w:t>
            </w:r>
          </w:p>
        </w:tc>
      </w:tr>
      <w:tr w:rsidR="00766964" w:rsidRPr="00BA7ABC"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BA7ABC" w:rsidRDefault="00766964" w:rsidP="0042689D">
            <w:pPr>
              <w:pStyle w:val="TableTextWhite"/>
              <w:rPr>
                <w:rFonts w:ascii="Public Sans" w:hAnsi="Public Sans" w:cs="Arial"/>
                <w:b/>
                <w:color w:val="auto"/>
                <w:sz w:val="22"/>
                <w:szCs w:val="22"/>
              </w:rPr>
            </w:pPr>
            <w:r w:rsidRPr="00BA7ABC">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48F1A32E" w:rsidR="00766964" w:rsidRPr="00BA7ABC" w:rsidRDefault="001370B8" w:rsidP="0042689D">
            <w:pPr>
              <w:pStyle w:val="TableTextWhite"/>
              <w:rPr>
                <w:rFonts w:ascii="Public Sans" w:hAnsi="Public Sans" w:cs="Arial"/>
                <w:color w:val="auto"/>
                <w:sz w:val="22"/>
                <w:szCs w:val="22"/>
              </w:rPr>
            </w:pPr>
            <w:r w:rsidRPr="00BA7ABC">
              <w:rPr>
                <w:rFonts w:ascii="Public Sans" w:hAnsi="Public Sans" w:cs="Arial"/>
                <w:color w:val="auto"/>
                <w:sz w:val="22"/>
                <w:szCs w:val="22"/>
              </w:rPr>
              <w:t>132411</w:t>
            </w:r>
          </w:p>
        </w:tc>
      </w:tr>
      <w:tr w:rsidR="00766964" w:rsidRPr="00BA7ABC"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BA7ABC" w:rsidRDefault="00766964" w:rsidP="0042689D">
            <w:pPr>
              <w:pStyle w:val="TableTextWhite"/>
              <w:rPr>
                <w:rFonts w:ascii="Public Sans" w:hAnsi="Public Sans" w:cs="Arial"/>
                <w:b/>
                <w:color w:val="auto"/>
                <w:sz w:val="22"/>
                <w:szCs w:val="22"/>
              </w:rPr>
            </w:pPr>
            <w:r w:rsidRPr="00BA7ABC">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5A09692E" w:rsidR="00766964" w:rsidRPr="00BA7ABC" w:rsidRDefault="001370B8" w:rsidP="0042689D">
            <w:pPr>
              <w:pStyle w:val="TableTextWhite"/>
              <w:rPr>
                <w:rFonts w:ascii="Public Sans" w:hAnsi="Public Sans" w:cs="Arial"/>
                <w:color w:val="auto"/>
                <w:sz w:val="22"/>
                <w:szCs w:val="22"/>
              </w:rPr>
            </w:pPr>
            <w:r w:rsidRPr="00BA7ABC">
              <w:rPr>
                <w:rFonts w:ascii="Public Sans" w:hAnsi="Public Sans" w:cs="Arial"/>
                <w:color w:val="auto"/>
                <w:sz w:val="22"/>
                <w:szCs w:val="22"/>
              </w:rPr>
              <w:t>3119192</w:t>
            </w:r>
          </w:p>
        </w:tc>
      </w:tr>
      <w:tr w:rsidR="00766964" w:rsidRPr="00BA7ABC"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BA7ABC" w:rsidRDefault="00766964" w:rsidP="0042689D">
            <w:pPr>
              <w:pStyle w:val="TableTextWhite"/>
              <w:rPr>
                <w:rFonts w:ascii="Public Sans" w:hAnsi="Public Sans" w:cs="Arial"/>
                <w:b/>
                <w:color w:val="auto"/>
                <w:sz w:val="22"/>
                <w:szCs w:val="22"/>
              </w:rPr>
            </w:pPr>
            <w:r w:rsidRPr="00BA7ABC">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6A682147" w:rsidR="00766964" w:rsidRPr="00BA7ABC" w:rsidRDefault="007F6816" w:rsidP="0042689D">
            <w:pPr>
              <w:pStyle w:val="TableTextWhite"/>
              <w:rPr>
                <w:rFonts w:ascii="Public Sans" w:hAnsi="Public Sans" w:cs="Arial"/>
                <w:color w:val="auto"/>
                <w:sz w:val="22"/>
                <w:szCs w:val="22"/>
              </w:rPr>
            </w:pPr>
            <w:r w:rsidRPr="00BA7ABC">
              <w:rPr>
                <w:rFonts w:ascii="Public Sans" w:hAnsi="Public Sans" w:cs="Arial"/>
                <w:color w:val="auto"/>
                <w:sz w:val="22"/>
                <w:szCs w:val="22"/>
              </w:rPr>
              <w:t>9 April 2021</w:t>
            </w:r>
          </w:p>
        </w:tc>
        <w:tc>
          <w:tcPr>
            <w:tcW w:w="2561" w:type="dxa"/>
            <w:tcBorders>
              <w:top w:val="single" w:sz="8" w:space="0" w:color="FFFFFF"/>
              <w:left w:val="nil"/>
              <w:bottom w:val="single" w:sz="8" w:space="0" w:color="FFFFFF"/>
              <w:right w:val="nil"/>
            </w:tcBorders>
            <w:shd w:val="clear" w:color="auto" w:fill="C6D9F1"/>
          </w:tcPr>
          <w:p w14:paraId="78AA595D" w14:textId="647C53F0" w:rsidR="00766964" w:rsidRPr="00BA7ABC" w:rsidRDefault="00766964" w:rsidP="0042689D">
            <w:pPr>
              <w:pStyle w:val="TableTextWhite"/>
              <w:rPr>
                <w:rFonts w:ascii="Public Sans" w:hAnsi="Public Sans" w:cs="Arial"/>
                <w:b/>
                <w:color w:val="auto"/>
                <w:sz w:val="22"/>
                <w:szCs w:val="22"/>
              </w:rPr>
            </w:pPr>
            <w:r w:rsidRPr="00BA7ABC">
              <w:rPr>
                <w:rFonts w:ascii="Public Sans" w:hAnsi="Public Sans" w:cs="Arial"/>
                <w:b/>
                <w:color w:val="auto"/>
                <w:sz w:val="22"/>
                <w:szCs w:val="22"/>
              </w:rPr>
              <w:t>Ref:</w:t>
            </w:r>
            <w:r w:rsidR="000E17C7" w:rsidRPr="00BA7ABC">
              <w:rPr>
                <w:rFonts w:ascii="Public Sans" w:hAnsi="Public Sans" w:cs="Arial"/>
                <w:b/>
                <w:color w:val="auto"/>
                <w:sz w:val="22"/>
                <w:szCs w:val="22"/>
              </w:rPr>
              <w:t xml:space="preserve"> </w:t>
            </w:r>
            <w:r w:rsidR="00253099" w:rsidRPr="00253099">
              <w:rPr>
                <w:rFonts w:ascii="Public Sans" w:hAnsi="Public Sans" w:cs="Arial"/>
                <w:b/>
                <w:color w:val="auto"/>
                <w:sz w:val="22"/>
                <w:szCs w:val="22"/>
              </w:rPr>
              <w:t>HSERV 022</w:t>
            </w:r>
          </w:p>
        </w:tc>
      </w:tr>
      <w:tr w:rsidR="00766964" w:rsidRPr="00BA7ABC"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BA7ABC" w:rsidRDefault="00766964" w:rsidP="0042689D">
            <w:pPr>
              <w:pStyle w:val="TableTextWhite"/>
              <w:rPr>
                <w:rFonts w:ascii="Public Sans" w:hAnsi="Public Sans" w:cs="Arial"/>
                <w:b/>
                <w:color w:val="auto"/>
                <w:sz w:val="22"/>
                <w:szCs w:val="22"/>
              </w:rPr>
            </w:pPr>
            <w:r w:rsidRPr="00BA7ABC">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BA7ABC" w:rsidRDefault="00920A62" w:rsidP="0042689D">
            <w:pPr>
              <w:pStyle w:val="TableTextWhite"/>
              <w:rPr>
                <w:rFonts w:ascii="Public Sans" w:hAnsi="Public Sans" w:cs="Arial"/>
                <w:color w:val="auto"/>
                <w:sz w:val="22"/>
                <w:szCs w:val="22"/>
              </w:rPr>
            </w:pPr>
            <w:r w:rsidRPr="00BA7ABC">
              <w:rPr>
                <w:rFonts w:ascii="Public Sans" w:hAnsi="Public Sans" w:cs="Arial"/>
                <w:color w:val="auto"/>
                <w:sz w:val="22"/>
                <w:szCs w:val="22"/>
              </w:rPr>
              <w:t>www.dcj</w:t>
            </w:r>
            <w:r w:rsidR="00766964" w:rsidRPr="00BA7ABC">
              <w:rPr>
                <w:rFonts w:ascii="Public Sans" w:hAnsi="Public Sans" w:cs="Arial"/>
                <w:color w:val="auto"/>
                <w:sz w:val="22"/>
                <w:szCs w:val="22"/>
              </w:rPr>
              <w:t>.nsw.gov.au</w:t>
            </w:r>
          </w:p>
        </w:tc>
      </w:tr>
    </w:tbl>
    <w:p w14:paraId="26431700" w14:textId="2A5F653A" w:rsidR="00FE45EC" w:rsidRPr="00BA7ABC" w:rsidRDefault="00FE45EC" w:rsidP="00CB0F21">
      <w:pPr>
        <w:jc w:val="both"/>
        <w:rPr>
          <w:rFonts w:ascii="Public Sans" w:hAnsi="Public Sans" w:cs="Arial"/>
          <w:b/>
          <w:i/>
          <w:color w:val="FF0000"/>
          <w:szCs w:val="22"/>
        </w:rPr>
      </w:pPr>
      <w:r w:rsidRPr="00BA7ABC">
        <w:rPr>
          <w:rFonts w:ascii="Public Sans" w:hAnsi="Public Sans" w:cs="Arial"/>
          <w:b/>
          <w:i/>
          <w:szCs w:val="22"/>
        </w:rPr>
        <w:t>Please see job notes and/or advertisement for more information on specific role qualification requirements and relevant experience.</w:t>
      </w:r>
      <w:r w:rsidR="00CB0F21" w:rsidRPr="00BA7ABC">
        <w:rPr>
          <w:rFonts w:ascii="Public Sans" w:hAnsi="Public Sans" w:cs="Arial"/>
          <w:b/>
          <w:i/>
          <w:szCs w:val="22"/>
        </w:rPr>
        <w:t xml:space="preserve"> </w:t>
      </w:r>
    </w:p>
    <w:p w14:paraId="76D61C42" w14:textId="77777777" w:rsidR="00960981" w:rsidRPr="00BA7ABC" w:rsidRDefault="00960981" w:rsidP="00960981">
      <w:pPr>
        <w:pStyle w:val="Heading1"/>
        <w:spacing w:after="0" w:line="240" w:lineRule="auto"/>
        <w:rPr>
          <w:rFonts w:ascii="Public Sans" w:hAnsi="Public Sans"/>
          <w:sz w:val="24"/>
          <w:szCs w:val="24"/>
        </w:rPr>
      </w:pPr>
    </w:p>
    <w:p w14:paraId="39D68E93" w14:textId="77777777" w:rsidR="00253099" w:rsidRPr="00E518DB" w:rsidRDefault="00253099" w:rsidP="00253099">
      <w:pPr>
        <w:pStyle w:val="Heading1"/>
        <w:spacing w:after="0" w:line="240" w:lineRule="auto"/>
        <w:rPr>
          <w:rFonts w:ascii="Public Sans" w:hAnsi="Public Sans" w:cstheme="minorHAnsi"/>
          <w:sz w:val="24"/>
          <w:szCs w:val="24"/>
        </w:rPr>
      </w:pPr>
      <w:r w:rsidRPr="00E518DB">
        <w:rPr>
          <w:rFonts w:ascii="Public Sans" w:hAnsi="Public Sans" w:cstheme="minorHAnsi"/>
          <w:sz w:val="24"/>
          <w:szCs w:val="24"/>
        </w:rPr>
        <w:t>Homes NSW overview</w:t>
      </w:r>
    </w:p>
    <w:p w14:paraId="77286F25" w14:textId="77777777" w:rsidR="00253099" w:rsidRPr="000962EC" w:rsidRDefault="00253099" w:rsidP="00253099">
      <w:pPr>
        <w:spacing w:line="240" w:lineRule="auto"/>
        <w:jc w:val="both"/>
        <w:rPr>
          <w:rFonts w:ascii="Public Sans" w:hAnsi="Public Sans" w:cs="Arial"/>
        </w:rPr>
      </w:pPr>
      <w:bookmarkStart w:id="0" w:name="_Hlk163030612"/>
      <w:r w:rsidRPr="000962EC">
        <w:rPr>
          <w:rFonts w:ascii="Public Sans" w:hAnsi="Public Sans" w:cs="Arial"/>
        </w:rPr>
        <w:t>The NSW Government is determined to make NSW a place where everyone has access to safe and secure housing, and where experiences of homelessness are rare, brief and non-recurring. </w:t>
      </w:r>
    </w:p>
    <w:p w14:paraId="653CE529" w14:textId="77777777" w:rsidR="00253099" w:rsidRPr="000962EC" w:rsidRDefault="00253099" w:rsidP="00253099">
      <w:pPr>
        <w:spacing w:line="240" w:lineRule="auto"/>
        <w:jc w:val="both"/>
        <w:rPr>
          <w:rFonts w:ascii="Public Sans" w:hAnsi="Public Sans" w:cs="Arial"/>
        </w:rPr>
      </w:pPr>
      <w:r w:rsidRPr="000962EC">
        <w:rPr>
          <w:rFonts w:ascii="Public Sans" w:hAnsi="Public Sans" w:cs="Arial"/>
        </w:rPr>
        <w:t>Homes NSW is a division of the Department of Communities and Justice. It brings together the housing and homelessness functions of the Department of Communities and Justice, the NSW Land and Housing Corporation, Aboriginal Housing Office and key worker housing functions from across government all under one roof.</w:t>
      </w:r>
    </w:p>
    <w:p w14:paraId="6C304682" w14:textId="77777777" w:rsidR="00253099" w:rsidRPr="000962EC" w:rsidRDefault="00253099" w:rsidP="00253099">
      <w:pPr>
        <w:spacing w:line="240" w:lineRule="auto"/>
        <w:jc w:val="both"/>
        <w:rPr>
          <w:rFonts w:ascii="Public Sans" w:hAnsi="Public Sans" w:cs="Arial"/>
        </w:rPr>
      </w:pPr>
      <w:r w:rsidRPr="000962EC">
        <w:rPr>
          <w:rFonts w:ascii="Public Sans" w:hAnsi="Public Sans" w:cs="Arial"/>
        </w:rPr>
        <w:t>Homes NSW leads work to deliver more social and affordable housing, end the cycle of homelessness, and deliver quality public housing to our 262,000 tenants across NSW.</w:t>
      </w:r>
    </w:p>
    <w:p w14:paraId="130DE9A8" w14:textId="77777777" w:rsidR="00253099" w:rsidRPr="000962EC" w:rsidRDefault="00253099" w:rsidP="00253099">
      <w:pPr>
        <w:spacing w:line="240" w:lineRule="auto"/>
        <w:jc w:val="both"/>
        <w:rPr>
          <w:rFonts w:ascii="Public Sans" w:hAnsi="Public Sans" w:cs="Arial"/>
        </w:rPr>
      </w:pPr>
      <w:r w:rsidRPr="000962EC">
        <w:rPr>
          <w:rFonts w:ascii="Public Sans" w:hAnsi="Public Sans" w:cs="Arial"/>
        </w:rPr>
        <w:t>As a single division, we are streamlining services to ensure we meet the needs of the people we support, with empathy, efficiency and effectiveness. We are elevating the voice of people with lived experience of social housing, housing services and homelessness.</w:t>
      </w:r>
    </w:p>
    <w:p w14:paraId="17C99266" w14:textId="77777777" w:rsidR="00253099" w:rsidRPr="000962EC" w:rsidRDefault="00253099" w:rsidP="00253099">
      <w:pPr>
        <w:spacing w:line="240" w:lineRule="auto"/>
        <w:jc w:val="both"/>
        <w:rPr>
          <w:rFonts w:ascii="Public Sans" w:hAnsi="Public Sans" w:cs="Arial"/>
        </w:rPr>
      </w:pPr>
      <w:r w:rsidRPr="000962EC">
        <w:rPr>
          <w:rFonts w:ascii="Public Sans" w:hAnsi="Public Sans" w:cs="Arial"/>
        </w:rPr>
        <w:t xml:space="preserve">We strive for excellence in service delivery and partner with all levels of government, sector and communities to address the housing crisis. </w:t>
      </w:r>
    </w:p>
    <w:p w14:paraId="2B0207A8" w14:textId="77777777" w:rsidR="00253099" w:rsidRPr="000962EC" w:rsidRDefault="00253099" w:rsidP="00253099">
      <w:pPr>
        <w:spacing w:line="240" w:lineRule="auto"/>
        <w:jc w:val="both"/>
        <w:rPr>
          <w:rFonts w:ascii="Public Sans" w:hAnsi="Public Sans" w:cs="Arial"/>
        </w:rPr>
      </w:pPr>
      <w:r w:rsidRPr="000962EC">
        <w:rPr>
          <w:rFonts w:ascii="Public Sans" w:hAnsi="Public Sans" w:cs="Arial"/>
        </w:rPr>
        <w:t>Most importantly, Homes NSW puts people at the heart – including our staff. Working for us means you are joining a division where your expertise and skills will be valued.</w:t>
      </w:r>
    </w:p>
    <w:bookmarkEnd w:id="0"/>
    <w:p w14:paraId="69183908" w14:textId="77777777" w:rsidR="003F1151" w:rsidRPr="00BA7ABC" w:rsidRDefault="003F1151" w:rsidP="00220CA0">
      <w:pPr>
        <w:spacing w:after="0" w:line="240" w:lineRule="auto"/>
        <w:rPr>
          <w:rFonts w:ascii="Public Sans" w:hAnsi="Public Sans" w:cs="Arial"/>
          <w:szCs w:val="22"/>
        </w:rPr>
      </w:pPr>
    </w:p>
    <w:p w14:paraId="719C9524" w14:textId="77777777" w:rsidR="006B768F" w:rsidRPr="00BA7ABC" w:rsidRDefault="006B768F" w:rsidP="006B768F">
      <w:pPr>
        <w:pStyle w:val="Heading1"/>
        <w:rPr>
          <w:rFonts w:ascii="Public Sans" w:hAnsi="Public Sans"/>
          <w:sz w:val="24"/>
          <w:szCs w:val="24"/>
        </w:rPr>
      </w:pPr>
      <w:r w:rsidRPr="00BA7ABC">
        <w:rPr>
          <w:rFonts w:ascii="Public Sans" w:hAnsi="Public Sans"/>
          <w:sz w:val="24"/>
          <w:szCs w:val="24"/>
        </w:rPr>
        <w:t>Primary purpose of the role</w:t>
      </w:r>
    </w:p>
    <w:p w14:paraId="1F12829C" w14:textId="77777777" w:rsidR="006B768F" w:rsidRPr="00BA7ABC" w:rsidRDefault="006B768F" w:rsidP="006B768F">
      <w:pPr>
        <w:rPr>
          <w:rFonts w:ascii="Public Sans" w:hAnsi="Public Sans" w:cs="Arial"/>
          <w:szCs w:val="22"/>
        </w:rPr>
      </w:pPr>
      <w:bookmarkStart w:id="1" w:name="Purpose"/>
      <w:bookmarkEnd w:id="1"/>
      <w:r w:rsidRPr="00BA7ABC">
        <w:rPr>
          <w:rFonts w:ascii="Public Sans" w:hAnsi="Public Sans" w:cs="Arial"/>
          <w:szCs w:val="22"/>
        </w:rPr>
        <w:t>Deliver, plan and coordinate complex projects within agreed timelines and budgets, manage and lead staff and maintain and build stakeholder relationships in order to achieve DCJ strategic objectives.</w:t>
      </w:r>
      <w:r w:rsidRPr="00BA7ABC">
        <w:rPr>
          <w:rFonts w:ascii="Public Sans" w:hAnsi="Public Sans" w:cs="Arial"/>
          <w:szCs w:val="22"/>
        </w:rPr>
        <w:br/>
        <w:t xml:space="preserve"> </w:t>
      </w:r>
    </w:p>
    <w:p w14:paraId="24297051" w14:textId="77777777" w:rsidR="006B768F" w:rsidRPr="00BA7ABC" w:rsidRDefault="006B768F" w:rsidP="006B768F">
      <w:pPr>
        <w:pStyle w:val="Heading2"/>
        <w:rPr>
          <w:rFonts w:ascii="Public Sans" w:hAnsi="Public Sans"/>
          <w:color w:val="auto"/>
          <w:szCs w:val="24"/>
        </w:rPr>
      </w:pPr>
      <w:r w:rsidRPr="00BA7ABC">
        <w:rPr>
          <w:rFonts w:ascii="Public Sans" w:hAnsi="Public Sans"/>
          <w:color w:val="auto"/>
          <w:szCs w:val="24"/>
        </w:rPr>
        <w:t>Key accountabilities</w:t>
      </w:r>
    </w:p>
    <w:p w14:paraId="64C69E81" w14:textId="77777777" w:rsidR="006B768F" w:rsidRPr="00BA7ABC" w:rsidRDefault="006B768F" w:rsidP="00FC7E03">
      <w:pPr>
        <w:numPr>
          <w:ilvl w:val="0"/>
          <w:numId w:val="29"/>
        </w:numPr>
        <w:spacing w:before="120" w:line="240" w:lineRule="auto"/>
        <w:jc w:val="both"/>
        <w:rPr>
          <w:rFonts w:ascii="Public Sans" w:hAnsi="Public Sans" w:cs="Arial"/>
          <w:bCs/>
          <w:szCs w:val="22"/>
        </w:rPr>
      </w:pPr>
      <w:bookmarkStart w:id="2" w:name="Accountabilities"/>
      <w:bookmarkEnd w:id="2"/>
      <w:r w:rsidRPr="00BA7ABC">
        <w:rPr>
          <w:rFonts w:ascii="Public Sans" w:hAnsi="Public Sans" w:cs="Arial"/>
          <w:bCs/>
          <w:szCs w:val="22"/>
        </w:rPr>
        <w:t>Manage resources, budgets, assets, projects and staffing to maximise achievement of goals and to ensure staff have the required levels of skills and performance.</w:t>
      </w:r>
    </w:p>
    <w:p w14:paraId="32BB94DA" w14:textId="77777777" w:rsidR="006B768F" w:rsidRPr="00BA7ABC" w:rsidRDefault="006B768F" w:rsidP="00FC7E03">
      <w:pPr>
        <w:numPr>
          <w:ilvl w:val="0"/>
          <w:numId w:val="29"/>
        </w:numPr>
        <w:spacing w:before="120" w:line="240" w:lineRule="auto"/>
        <w:jc w:val="both"/>
        <w:rPr>
          <w:rFonts w:ascii="Public Sans" w:hAnsi="Public Sans" w:cs="Arial"/>
          <w:bCs/>
          <w:szCs w:val="22"/>
        </w:rPr>
      </w:pPr>
      <w:r w:rsidRPr="00BA7ABC">
        <w:rPr>
          <w:rFonts w:ascii="Public Sans" w:hAnsi="Public Sans" w:cs="Arial"/>
          <w:bCs/>
          <w:szCs w:val="22"/>
        </w:rPr>
        <w:lastRenderedPageBreak/>
        <w:t>Provide operational direction and leadership to establish and maintain an outcome-oriented culture of teamwork, achievement and accountability.</w:t>
      </w:r>
    </w:p>
    <w:p w14:paraId="614A4ECD" w14:textId="77777777" w:rsidR="006B768F" w:rsidRPr="00BA7ABC" w:rsidRDefault="006B768F" w:rsidP="00FC7E03">
      <w:pPr>
        <w:numPr>
          <w:ilvl w:val="0"/>
          <w:numId w:val="29"/>
        </w:numPr>
        <w:spacing w:before="120" w:line="240" w:lineRule="auto"/>
        <w:jc w:val="both"/>
        <w:rPr>
          <w:rFonts w:ascii="Public Sans" w:hAnsi="Public Sans" w:cs="Arial"/>
          <w:bCs/>
          <w:szCs w:val="22"/>
        </w:rPr>
      </w:pPr>
      <w:r w:rsidRPr="00BA7ABC">
        <w:rPr>
          <w:rFonts w:ascii="Public Sans" w:hAnsi="Public Sans" w:cs="Arial"/>
          <w:bCs/>
          <w:szCs w:val="22"/>
        </w:rPr>
        <w:t>Provide leadership, including financial planning, to effectively manage the business unit in a manner consistent with the strategic direction of the organisation</w:t>
      </w:r>
    </w:p>
    <w:p w14:paraId="7ABE05FB" w14:textId="77777777" w:rsidR="006B768F" w:rsidRPr="00BA7ABC" w:rsidRDefault="006B768F" w:rsidP="00FC7E03">
      <w:pPr>
        <w:numPr>
          <w:ilvl w:val="0"/>
          <w:numId w:val="29"/>
        </w:numPr>
        <w:spacing w:before="120" w:line="240" w:lineRule="auto"/>
        <w:jc w:val="both"/>
        <w:rPr>
          <w:rFonts w:ascii="Public Sans" w:hAnsi="Public Sans" w:cs="Arial"/>
          <w:bCs/>
          <w:szCs w:val="22"/>
        </w:rPr>
      </w:pPr>
      <w:r w:rsidRPr="00BA7ABC">
        <w:rPr>
          <w:rFonts w:ascii="Public Sans" w:hAnsi="Public Sans" w:cs="Arial"/>
          <w:bCs/>
          <w:szCs w:val="22"/>
        </w:rPr>
        <w:t>Ensure effective operations and cost-effective use of organisation’s resources.</w:t>
      </w:r>
    </w:p>
    <w:p w14:paraId="66F86385" w14:textId="3E0441E1" w:rsidR="006B768F" w:rsidRPr="00BA7ABC" w:rsidRDefault="006B768F" w:rsidP="00FC7E03">
      <w:pPr>
        <w:numPr>
          <w:ilvl w:val="0"/>
          <w:numId w:val="29"/>
        </w:numPr>
        <w:spacing w:before="120" w:line="240" w:lineRule="auto"/>
        <w:jc w:val="both"/>
        <w:rPr>
          <w:rFonts w:ascii="Public Sans" w:hAnsi="Public Sans" w:cs="Arial"/>
          <w:bCs/>
          <w:szCs w:val="22"/>
        </w:rPr>
      </w:pPr>
      <w:r w:rsidRPr="00BA7ABC">
        <w:rPr>
          <w:rFonts w:ascii="Public Sans" w:hAnsi="Public Sans" w:cs="Arial"/>
          <w:bCs/>
          <w:szCs w:val="22"/>
        </w:rPr>
        <w:t xml:space="preserve">Provide guidance, </w:t>
      </w:r>
      <w:r w:rsidR="005F021A" w:rsidRPr="00BA7ABC">
        <w:rPr>
          <w:rFonts w:ascii="Public Sans" w:hAnsi="Public Sans" w:cs="Arial"/>
          <w:bCs/>
          <w:szCs w:val="22"/>
        </w:rPr>
        <w:t>support,</w:t>
      </w:r>
      <w:r w:rsidRPr="00BA7ABC">
        <w:rPr>
          <w:rFonts w:ascii="Public Sans" w:hAnsi="Public Sans" w:cs="Arial"/>
          <w:bCs/>
          <w:szCs w:val="22"/>
        </w:rPr>
        <w:t xml:space="preserve"> and point of contact for staff in the business unit on DCJ policies and procedures that impact on the operation of the Business area.</w:t>
      </w:r>
    </w:p>
    <w:p w14:paraId="620ED089" w14:textId="77777777" w:rsidR="006B768F" w:rsidRPr="00BA7ABC" w:rsidRDefault="006B768F" w:rsidP="00FC7E03">
      <w:pPr>
        <w:numPr>
          <w:ilvl w:val="0"/>
          <w:numId w:val="29"/>
        </w:numPr>
        <w:spacing w:before="120" w:line="240" w:lineRule="auto"/>
        <w:jc w:val="both"/>
        <w:rPr>
          <w:rFonts w:ascii="Public Sans" w:hAnsi="Public Sans" w:cs="Arial"/>
          <w:bCs/>
          <w:szCs w:val="22"/>
        </w:rPr>
      </w:pPr>
      <w:r w:rsidRPr="00BA7ABC">
        <w:rPr>
          <w:rFonts w:ascii="Public Sans" w:hAnsi="Public Sans" w:cs="Arial"/>
          <w:bCs/>
          <w:szCs w:val="22"/>
        </w:rPr>
        <w:t>Provide proactive and evidence-based expert advice and reports to the Director and/or the Executive Director to ensure business unit’s matters that impact current business and future decision-making are fully considered.</w:t>
      </w:r>
    </w:p>
    <w:p w14:paraId="6D631532" w14:textId="77777777" w:rsidR="006B768F" w:rsidRPr="00BA7ABC" w:rsidRDefault="006B768F" w:rsidP="00FC7E03">
      <w:pPr>
        <w:numPr>
          <w:ilvl w:val="0"/>
          <w:numId w:val="29"/>
        </w:numPr>
        <w:spacing w:before="120" w:line="240" w:lineRule="auto"/>
        <w:jc w:val="both"/>
        <w:rPr>
          <w:rFonts w:ascii="Public Sans" w:hAnsi="Public Sans" w:cs="Arial"/>
          <w:bCs/>
          <w:szCs w:val="22"/>
        </w:rPr>
      </w:pPr>
      <w:r w:rsidRPr="00BA7ABC">
        <w:rPr>
          <w:rFonts w:ascii="Public Sans" w:hAnsi="Public Sans" w:cs="Arial"/>
          <w:bCs/>
          <w:szCs w:val="22"/>
        </w:rPr>
        <w:t>Seek out and actively manage key internal and external stakeholder relationships based on open and regular discussions and feedback to ensure effective interface between program development, planning, service design and policy implementation.</w:t>
      </w:r>
    </w:p>
    <w:p w14:paraId="38E7C0DC" w14:textId="77777777" w:rsidR="00FC7E03" w:rsidRPr="00BA7ABC" w:rsidRDefault="006B768F" w:rsidP="00FC7E03">
      <w:pPr>
        <w:numPr>
          <w:ilvl w:val="0"/>
          <w:numId w:val="29"/>
        </w:numPr>
        <w:spacing w:before="120" w:line="240" w:lineRule="auto"/>
        <w:jc w:val="both"/>
        <w:rPr>
          <w:rFonts w:ascii="Public Sans" w:hAnsi="Public Sans" w:cs="Arial"/>
          <w:bCs/>
          <w:szCs w:val="22"/>
        </w:rPr>
      </w:pPr>
      <w:r w:rsidRPr="00BA7ABC">
        <w:rPr>
          <w:rFonts w:ascii="Public Sans" w:hAnsi="Public Sans" w:cs="Arial"/>
          <w:bCs/>
          <w:szCs w:val="22"/>
        </w:rPr>
        <w:t>Lead and drive team management, work planning, coaching and professional development initiatives to align</w:t>
      </w:r>
      <w:r w:rsidR="00FC7E03" w:rsidRPr="00BA7ABC">
        <w:rPr>
          <w:rFonts w:ascii="Public Sans" w:hAnsi="Public Sans" w:cs="Arial"/>
          <w:bCs/>
          <w:szCs w:val="22"/>
        </w:rPr>
        <w:t xml:space="preserve"> </w:t>
      </w:r>
      <w:r w:rsidRPr="00BA7ABC">
        <w:rPr>
          <w:rFonts w:ascii="Public Sans" w:hAnsi="Public Sans" w:cs="Arial"/>
          <w:bCs/>
          <w:szCs w:val="22"/>
        </w:rPr>
        <w:t xml:space="preserve">resources and deliver priorities. </w:t>
      </w:r>
    </w:p>
    <w:p w14:paraId="1DCA41B4" w14:textId="77777777" w:rsidR="00FC7E03" w:rsidRPr="00BA7ABC" w:rsidRDefault="00FC7E03" w:rsidP="006B768F">
      <w:pPr>
        <w:pStyle w:val="Heading2"/>
        <w:rPr>
          <w:rFonts w:ascii="Public Sans" w:hAnsi="Public Sans"/>
          <w:color w:val="auto"/>
          <w:sz w:val="22"/>
          <w:szCs w:val="22"/>
        </w:rPr>
      </w:pPr>
    </w:p>
    <w:p w14:paraId="30EEE680" w14:textId="4AAB0421" w:rsidR="006B768F" w:rsidRPr="00BA7ABC" w:rsidRDefault="006B768F" w:rsidP="006B768F">
      <w:pPr>
        <w:pStyle w:val="Heading2"/>
        <w:rPr>
          <w:rFonts w:ascii="Public Sans" w:hAnsi="Public Sans"/>
          <w:color w:val="auto"/>
          <w:szCs w:val="24"/>
        </w:rPr>
      </w:pPr>
      <w:r w:rsidRPr="00BA7ABC">
        <w:rPr>
          <w:rFonts w:ascii="Public Sans" w:hAnsi="Public Sans"/>
          <w:color w:val="auto"/>
          <w:szCs w:val="24"/>
        </w:rPr>
        <w:t>Key challenges</w:t>
      </w:r>
    </w:p>
    <w:p w14:paraId="580D83D5" w14:textId="77777777" w:rsidR="006B768F" w:rsidRPr="00BA7ABC" w:rsidRDefault="006B768F" w:rsidP="00FC7E03">
      <w:pPr>
        <w:numPr>
          <w:ilvl w:val="0"/>
          <w:numId w:val="29"/>
        </w:numPr>
        <w:spacing w:before="120" w:line="240" w:lineRule="auto"/>
        <w:jc w:val="both"/>
        <w:rPr>
          <w:rFonts w:ascii="Public Sans" w:hAnsi="Public Sans" w:cs="Arial"/>
          <w:bCs/>
          <w:szCs w:val="22"/>
        </w:rPr>
      </w:pPr>
      <w:bookmarkStart w:id="3" w:name="Challenges"/>
      <w:bookmarkEnd w:id="3"/>
      <w:r w:rsidRPr="00BA7ABC">
        <w:rPr>
          <w:rFonts w:ascii="Public Sans" w:hAnsi="Public Sans" w:cs="Arial"/>
          <w:bCs/>
          <w:szCs w:val="22"/>
        </w:rPr>
        <w:t xml:space="preserve">Dealing with sensitive, complex matters appropriately and confidentially. </w:t>
      </w:r>
    </w:p>
    <w:p w14:paraId="6B367F87" w14:textId="6ACC5958" w:rsidR="00FC7E03" w:rsidRPr="00BA7ABC" w:rsidRDefault="006B768F" w:rsidP="00FC7E03">
      <w:pPr>
        <w:numPr>
          <w:ilvl w:val="0"/>
          <w:numId w:val="29"/>
        </w:numPr>
        <w:spacing w:before="120" w:line="240" w:lineRule="auto"/>
        <w:jc w:val="both"/>
        <w:rPr>
          <w:rFonts w:ascii="Public Sans" w:hAnsi="Public Sans" w:cs="Arial"/>
          <w:bCs/>
          <w:szCs w:val="22"/>
        </w:rPr>
      </w:pPr>
      <w:r w:rsidRPr="00BA7ABC">
        <w:rPr>
          <w:rFonts w:ascii="Public Sans" w:hAnsi="Public Sans" w:cs="Arial"/>
          <w:bCs/>
          <w:szCs w:val="22"/>
        </w:rPr>
        <w:t xml:space="preserve">Maintaining a current knowledge of DCJ structure, government policies, procedures, projects, programs, </w:t>
      </w:r>
      <w:r w:rsidR="003E1E4C" w:rsidRPr="00BA7ABC">
        <w:rPr>
          <w:rFonts w:ascii="Public Sans" w:hAnsi="Public Sans" w:cs="Arial"/>
          <w:bCs/>
          <w:szCs w:val="22"/>
        </w:rPr>
        <w:t>initiatives,</w:t>
      </w:r>
      <w:r w:rsidRPr="00BA7ABC">
        <w:rPr>
          <w:rFonts w:ascii="Public Sans" w:hAnsi="Public Sans" w:cs="Arial"/>
          <w:bCs/>
          <w:szCs w:val="22"/>
        </w:rPr>
        <w:t xml:space="preserve"> and government protocols.</w:t>
      </w:r>
    </w:p>
    <w:p w14:paraId="19875939" w14:textId="18E28DF6" w:rsidR="006B768F" w:rsidRPr="00BA7ABC" w:rsidRDefault="006B768F" w:rsidP="00371D9A">
      <w:pPr>
        <w:spacing w:before="120" w:line="240" w:lineRule="auto"/>
        <w:jc w:val="both"/>
        <w:rPr>
          <w:rFonts w:ascii="Public Sans" w:hAnsi="Public Sans" w:cs="Arial"/>
          <w:bCs/>
          <w:szCs w:val="22"/>
        </w:rPr>
      </w:pPr>
    </w:p>
    <w:p w14:paraId="7AF8C136" w14:textId="13C9CE30" w:rsidR="006B768F" w:rsidRPr="00BA7ABC" w:rsidRDefault="006B768F" w:rsidP="00752643">
      <w:pPr>
        <w:pStyle w:val="Heading2"/>
        <w:rPr>
          <w:rFonts w:ascii="Public Sans" w:hAnsi="Public Sans"/>
          <w:color w:val="auto"/>
          <w:szCs w:val="24"/>
        </w:rPr>
      </w:pPr>
      <w:r w:rsidRPr="00BA7ABC">
        <w:rPr>
          <w:rFonts w:ascii="Public Sans" w:hAnsi="Public Sans"/>
          <w:color w:val="auto"/>
          <w:szCs w:val="24"/>
        </w:rPr>
        <w:t>Key relationships</w:t>
      </w:r>
    </w:p>
    <w:tbl>
      <w:tblPr>
        <w:tblStyle w:val="PSCPurple"/>
        <w:tblW w:w="10547" w:type="dxa"/>
        <w:tblLayout w:type="fixed"/>
        <w:tblLook w:val="04A0" w:firstRow="1" w:lastRow="0" w:firstColumn="1" w:lastColumn="0" w:noHBand="0" w:noVBand="1"/>
        <w:tblCaption w:val="Internal relationships"/>
        <w:tblDescription w:val="A list of internal relationships you will  have in this role and why."/>
      </w:tblPr>
      <w:tblGrid>
        <w:gridCol w:w="3601"/>
        <w:gridCol w:w="6946"/>
      </w:tblGrid>
      <w:tr w:rsidR="00752643" w:rsidRPr="00BA7ABC" w14:paraId="6BC44A5A" w14:textId="77777777" w:rsidTr="00A0073A">
        <w:trPr>
          <w:cnfStyle w:val="100000000000" w:firstRow="1" w:lastRow="0" w:firstColumn="0" w:lastColumn="0" w:oddVBand="0" w:evenVBand="0" w:oddHBand="0" w:evenHBand="0" w:firstRowFirstColumn="0" w:firstRowLastColumn="0" w:lastRowFirstColumn="0" w:lastRowLastColumn="0"/>
        </w:trPr>
        <w:tc>
          <w:tcPr>
            <w:tcW w:w="3601" w:type="dxa"/>
          </w:tcPr>
          <w:p w14:paraId="341940A9" w14:textId="48FD8B74" w:rsidR="00752643" w:rsidRPr="00BA7ABC" w:rsidRDefault="00752643" w:rsidP="00752643">
            <w:pPr>
              <w:pStyle w:val="TableTextWhite0"/>
              <w:rPr>
                <w:rFonts w:ascii="Public Sans" w:hAnsi="Public Sans" w:cs="Arial"/>
                <w:szCs w:val="22"/>
              </w:rPr>
            </w:pPr>
            <w:r w:rsidRPr="00BA7ABC">
              <w:rPr>
                <w:rFonts w:ascii="Public Sans" w:hAnsi="Public Sans" w:cstheme="minorHAnsi"/>
                <w:szCs w:val="22"/>
              </w:rPr>
              <w:t>Who</w:t>
            </w:r>
          </w:p>
        </w:tc>
        <w:tc>
          <w:tcPr>
            <w:tcW w:w="6946" w:type="dxa"/>
          </w:tcPr>
          <w:p w14:paraId="47D2599A" w14:textId="2336FCAA" w:rsidR="00752643" w:rsidRPr="00BA7ABC" w:rsidRDefault="00752643" w:rsidP="00752643">
            <w:pPr>
              <w:pStyle w:val="TableTextWhite0"/>
              <w:rPr>
                <w:rFonts w:ascii="Public Sans" w:hAnsi="Public Sans" w:cs="Arial"/>
                <w:szCs w:val="22"/>
              </w:rPr>
            </w:pPr>
            <w:r w:rsidRPr="00BA7ABC">
              <w:rPr>
                <w:rFonts w:ascii="Public Sans" w:hAnsi="Public Sans" w:cstheme="minorHAnsi"/>
                <w:szCs w:val="22"/>
              </w:rPr>
              <w:t>Why</w:t>
            </w:r>
          </w:p>
        </w:tc>
      </w:tr>
      <w:tr w:rsidR="00752643" w:rsidRPr="00BA7ABC" w14:paraId="6FE45B62" w14:textId="77777777" w:rsidTr="002E68C2">
        <w:tc>
          <w:tcPr>
            <w:tcW w:w="3601" w:type="dxa"/>
            <w:tcBorders>
              <w:top w:val="single" w:sz="8" w:space="0" w:color="auto"/>
              <w:bottom w:val="single" w:sz="8" w:space="0" w:color="auto"/>
            </w:tcBorders>
            <w:shd w:val="clear" w:color="auto" w:fill="BCBEC0"/>
          </w:tcPr>
          <w:p w14:paraId="5652315C" w14:textId="0F87BC75" w:rsidR="00752643" w:rsidRPr="00BA7ABC" w:rsidRDefault="00752643" w:rsidP="00752643">
            <w:pPr>
              <w:pStyle w:val="TableTextWhite0"/>
              <w:rPr>
                <w:rFonts w:ascii="Public Sans" w:hAnsi="Public Sans" w:cs="Arial"/>
                <w:szCs w:val="22"/>
              </w:rPr>
            </w:pPr>
            <w:r w:rsidRPr="00BA7ABC">
              <w:rPr>
                <w:rFonts w:ascii="Public Sans" w:hAnsi="Public Sans" w:cstheme="minorHAnsi"/>
                <w:color w:val="auto"/>
                <w:szCs w:val="22"/>
              </w:rPr>
              <w:t>Internal</w:t>
            </w:r>
          </w:p>
        </w:tc>
        <w:tc>
          <w:tcPr>
            <w:tcW w:w="6946" w:type="dxa"/>
            <w:tcBorders>
              <w:top w:val="single" w:sz="8" w:space="0" w:color="auto"/>
              <w:bottom w:val="single" w:sz="8" w:space="0" w:color="auto"/>
            </w:tcBorders>
            <w:shd w:val="clear" w:color="auto" w:fill="BCBEC0"/>
          </w:tcPr>
          <w:p w14:paraId="2A3C8C70" w14:textId="77777777" w:rsidR="00752643" w:rsidRPr="00BA7ABC" w:rsidRDefault="00752643" w:rsidP="00752643">
            <w:pPr>
              <w:pStyle w:val="TableTextWhite0"/>
              <w:rPr>
                <w:rFonts w:ascii="Public Sans" w:hAnsi="Public Sans" w:cs="Arial"/>
                <w:szCs w:val="22"/>
              </w:rPr>
            </w:pPr>
          </w:p>
        </w:tc>
      </w:tr>
      <w:tr w:rsidR="006B768F" w:rsidRPr="00BA7ABC" w14:paraId="445C1AD7" w14:textId="77777777" w:rsidTr="00A0073A">
        <w:tc>
          <w:tcPr>
            <w:tcW w:w="3601" w:type="dxa"/>
            <w:tcBorders>
              <w:top w:val="single" w:sz="8" w:space="0" w:color="BCBEC0"/>
              <w:bottom w:val="single" w:sz="8" w:space="0" w:color="auto"/>
            </w:tcBorders>
          </w:tcPr>
          <w:p w14:paraId="64653DA1" w14:textId="77777777" w:rsidR="006B768F" w:rsidRPr="00BA7ABC" w:rsidRDefault="006B768F" w:rsidP="00A0073A">
            <w:pPr>
              <w:pStyle w:val="TableText"/>
              <w:rPr>
                <w:rFonts w:ascii="Public Sans" w:hAnsi="Public Sans" w:cs="Arial"/>
                <w:sz w:val="22"/>
                <w:szCs w:val="22"/>
              </w:rPr>
            </w:pPr>
            <w:r w:rsidRPr="00BA7ABC">
              <w:rPr>
                <w:rFonts w:ascii="Public Sans" w:hAnsi="Public Sans" w:cs="Arial"/>
                <w:sz w:val="22"/>
                <w:szCs w:val="22"/>
              </w:rPr>
              <w:t>Line Manager</w:t>
            </w:r>
          </w:p>
        </w:tc>
        <w:tc>
          <w:tcPr>
            <w:tcW w:w="6946" w:type="dxa"/>
            <w:tcBorders>
              <w:top w:val="single" w:sz="8" w:space="0" w:color="BCBEC0"/>
              <w:bottom w:val="single" w:sz="8" w:space="0" w:color="auto"/>
            </w:tcBorders>
          </w:tcPr>
          <w:p w14:paraId="1AFA28BA" w14:textId="77777777" w:rsidR="006B768F" w:rsidRPr="00BA7ABC" w:rsidRDefault="006B768F" w:rsidP="006B768F">
            <w:pPr>
              <w:pStyle w:val="TableText"/>
              <w:numPr>
                <w:ilvl w:val="0"/>
                <w:numId w:val="33"/>
              </w:numPr>
              <w:rPr>
                <w:rFonts w:ascii="Public Sans" w:hAnsi="Public Sans" w:cs="Arial"/>
                <w:sz w:val="22"/>
                <w:szCs w:val="22"/>
              </w:rPr>
            </w:pPr>
            <w:r w:rsidRPr="00BA7ABC">
              <w:rPr>
                <w:rFonts w:ascii="Public Sans" w:hAnsi="Public Sans" w:cs="Arial"/>
                <w:sz w:val="22"/>
                <w:szCs w:val="22"/>
              </w:rPr>
              <w:t>Report directly to Line manager</w:t>
            </w:r>
          </w:p>
          <w:p w14:paraId="09F915E1" w14:textId="77777777" w:rsidR="006B768F" w:rsidRPr="00BA7ABC" w:rsidRDefault="006B768F" w:rsidP="006B768F">
            <w:pPr>
              <w:pStyle w:val="TableText"/>
              <w:numPr>
                <w:ilvl w:val="0"/>
                <w:numId w:val="33"/>
              </w:numPr>
              <w:rPr>
                <w:rFonts w:ascii="Public Sans" w:hAnsi="Public Sans" w:cs="Arial"/>
                <w:sz w:val="22"/>
                <w:szCs w:val="22"/>
              </w:rPr>
            </w:pPr>
            <w:r w:rsidRPr="00BA7ABC">
              <w:rPr>
                <w:rFonts w:ascii="Public Sans" w:hAnsi="Public Sans" w:cs="Arial"/>
                <w:sz w:val="22"/>
                <w:szCs w:val="22"/>
              </w:rPr>
              <w:t>Seek direction, advice and support</w:t>
            </w:r>
          </w:p>
          <w:p w14:paraId="33C915F5" w14:textId="77777777" w:rsidR="006B768F" w:rsidRPr="00BA7ABC" w:rsidRDefault="006B768F" w:rsidP="006B768F">
            <w:pPr>
              <w:pStyle w:val="TableText"/>
              <w:numPr>
                <w:ilvl w:val="0"/>
                <w:numId w:val="33"/>
              </w:numPr>
              <w:rPr>
                <w:rFonts w:ascii="Public Sans" w:hAnsi="Public Sans" w:cs="Arial"/>
                <w:sz w:val="22"/>
                <w:szCs w:val="22"/>
              </w:rPr>
            </w:pPr>
            <w:r w:rsidRPr="00BA7ABC">
              <w:rPr>
                <w:rFonts w:ascii="Public Sans" w:hAnsi="Public Sans" w:cs="Arial"/>
                <w:sz w:val="22"/>
                <w:szCs w:val="22"/>
              </w:rPr>
              <w:t>Provide information and feedback</w:t>
            </w:r>
          </w:p>
        </w:tc>
      </w:tr>
      <w:tr w:rsidR="006B768F" w:rsidRPr="00BA7ABC" w14:paraId="7BC4A1C2" w14:textId="77777777" w:rsidTr="00A0073A">
        <w:tc>
          <w:tcPr>
            <w:tcW w:w="3601" w:type="dxa"/>
            <w:tcBorders>
              <w:top w:val="single" w:sz="8" w:space="0" w:color="BCBEC0"/>
              <w:bottom w:val="single" w:sz="8" w:space="0" w:color="auto"/>
            </w:tcBorders>
          </w:tcPr>
          <w:p w14:paraId="1C7E84D9" w14:textId="77777777" w:rsidR="006B768F" w:rsidRPr="00BA7ABC" w:rsidRDefault="006B768F" w:rsidP="00A0073A">
            <w:pPr>
              <w:pStyle w:val="TableText"/>
              <w:rPr>
                <w:rFonts w:ascii="Public Sans" w:hAnsi="Public Sans" w:cs="Arial"/>
                <w:sz w:val="22"/>
                <w:szCs w:val="22"/>
              </w:rPr>
            </w:pPr>
            <w:r w:rsidRPr="00BA7ABC">
              <w:rPr>
                <w:rFonts w:ascii="Public Sans" w:hAnsi="Public Sans" w:cs="Arial"/>
                <w:sz w:val="22"/>
                <w:szCs w:val="22"/>
              </w:rPr>
              <w:t>Team Members</w:t>
            </w:r>
          </w:p>
        </w:tc>
        <w:tc>
          <w:tcPr>
            <w:tcW w:w="6946" w:type="dxa"/>
            <w:tcBorders>
              <w:top w:val="single" w:sz="8" w:space="0" w:color="BCBEC0"/>
              <w:bottom w:val="single" w:sz="8" w:space="0" w:color="auto"/>
            </w:tcBorders>
          </w:tcPr>
          <w:p w14:paraId="3CBB2B09" w14:textId="77777777" w:rsidR="006B768F" w:rsidRPr="00BA7ABC" w:rsidRDefault="006B768F" w:rsidP="006B768F">
            <w:pPr>
              <w:pStyle w:val="TableText"/>
              <w:numPr>
                <w:ilvl w:val="0"/>
                <w:numId w:val="33"/>
              </w:numPr>
              <w:rPr>
                <w:rFonts w:ascii="Public Sans" w:hAnsi="Public Sans" w:cs="Arial"/>
                <w:sz w:val="22"/>
                <w:szCs w:val="22"/>
              </w:rPr>
            </w:pPr>
            <w:r w:rsidRPr="00BA7ABC">
              <w:rPr>
                <w:rFonts w:ascii="Public Sans" w:hAnsi="Public Sans" w:cs="Arial"/>
                <w:sz w:val="22"/>
                <w:szCs w:val="22"/>
              </w:rPr>
              <w:t>Provide information and advice</w:t>
            </w:r>
          </w:p>
          <w:p w14:paraId="736EC691" w14:textId="3C849B73" w:rsidR="006B768F" w:rsidRPr="00BA7ABC" w:rsidRDefault="006B768F" w:rsidP="006B768F">
            <w:pPr>
              <w:pStyle w:val="TableText"/>
              <w:numPr>
                <w:ilvl w:val="0"/>
                <w:numId w:val="33"/>
              </w:numPr>
              <w:rPr>
                <w:rFonts w:ascii="Public Sans" w:hAnsi="Public Sans" w:cs="Arial"/>
                <w:sz w:val="22"/>
                <w:szCs w:val="22"/>
              </w:rPr>
            </w:pPr>
            <w:r w:rsidRPr="00BA7ABC">
              <w:rPr>
                <w:rFonts w:ascii="Public Sans" w:hAnsi="Public Sans" w:cs="Arial"/>
                <w:sz w:val="22"/>
                <w:szCs w:val="22"/>
              </w:rPr>
              <w:t xml:space="preserve">Provide an effective and valuable </w:t>
            </w:r>
            <w:r w:rsidR="003E1E4C" w:rsidRPr="00BA7ABC">
              <w:rPr>
                <w:rFonts w:ascii="Public Sans" w:hAnsi="Public Sans" w:cs="Arial"/>
                <w:sz w:val="22"/>
                <w:szCs w:val="22"/>
              </w:rPr>
              <w:t>two-way</w:t>
            </w:r>
            <w:r w:rsidRPr="00BA7ABC">
              <w:rPr>
                <w:rFonts w:ascii="Public Sans" w:hAnsi="Public Sans" w:cs="Arial"/>
                <w:sz w:val="22"/>
                <w:szCs w:val="22"/>
              </w:rPr>
              <w:t xml:space="preserve"> liaison</w:t>
            </w:r>
          </w:p>
        </w:tc>
      </w:tr>
      <w:tr w:rsidR="006B768F" w:rsidRPr="00BA7ABC" w14:paraId="6DB90565" w14:textId="77777777" w:rsidTr="00A0073A">
        <w:tc>
          <w:tcPr>
            <w:tcW w:w="3601" w:type="dxa"/>
            <w:tcBorders>
              <w:top w:val="single" w:sz="8" w:space="0" w:color="BCBEC0"/>
              <w:bottom w:val="single" w:sz="8" w:space="0" w:color="auto"/>
            </w:tcBorders>
          </w:tcPr>
          <w:p w14:paraId="417E7DB2" w14:textId="77777777" w:rsidR="006B768F" w:rsidRPr="00BA7ABC" w:rsidRDefault="006B768F" w:rsidP="00A0073A">
            <w:pPr>
              <w:pStyle w:val="TableText"/>
              <w:rPr>
                <w:rFonts w:ascii="Public Sans" w:hAnsi="Public Sans" w:cs="Arial"/>
                <w:sz w:val="22"/>
                <w:szCs w:val="22"/>
              </w:rPr>
            </w:pPr>
            <w:r w:rsidRPr="00BA7ABC">
              <w:rPr>
                <w:rFonts w:ascii="Public Sans" w:hAnsi="Public Sans" w:cs="Arial"/>
                <w:sz w:val="22"/>
                <w:szCs w:val="22"/>
              </w:rPr>
              <w:t>Other DCJ Divisions</w:t>
            </w:r>
          </w:p>
        </w:tc>
        <w:tc>
          <w:tcPr>
            <w:tcW w:w="6946" w:type="dxa"/>
            <w:tcBorders>
              <w:top w:val="single" w:sz="8" w:space="0" w:color="BCBEC0"/>
              <w:bottom w:val="single" w:sz="8" w:space="0" w:color="auto"/>
            </w:tcBorders>
          </w:tcPr>
          <w:p w14:paraId="2CA8F6FF" w14:textId="77777777" w:rsidR="006B768F" w:rsidRPr="00BA7ABC" w:rsidRDefault="006B768F" w:rsidP="006B768F">
            <w:pPr>
              <w:pStyle w:val="TableText"/>
              <w:numPr>
                <w:ilvl w:val="0"/>
                <w:numId w:val="33"/>
              </w:numPr>
              <w:rPr>
                <w:rFonts w:ascii="Public Sans" w:hAnsi="Public Sans" w:cs="Arial"/>
                <w:sz w:val="22"/>
                <w:szCs w:val="22"/>
              </w:rPr>
            </w:pPr>
            <w:r w:rsidRPr="00BA7ABC">
              <w:rPr>
                <w:rFonts w:ascii="Public Sans" w:hAnsi="Public Sans" w:cs="Arial"/>
                <w:sz w:val="22"/>
                <w:szCs w:val="22"/>
              </w:rPr>
              <w:t>Liaise to ensure the provision of timely and accurate advice when requested</w:t>
            </w:r>
          </w:p>
          <w:p w14:paraId="69186C9A" w14:textId="77777777" w:rsidR="006B768F" w:rsidRPr="00BA7ABC" w:rsidRDefault="006B768F" w:rsidP="006B768F">
            <w:pPr>
              <w:pStyle w:val="TableText"/>
              <w:numPr>
                <w:ilvl w:val="0"/>
                <w:numId w:val="33"/>
              </w:numPr>
              <w:rPr>
                <w:rFonts w:ascii="Public Sans" w:hAnsi="Public Sans" w:cs="Arial"/>
                <w:sz w:val="22"/>
                <w:szCs w:val="22"/>
              </w:rPr>
            </w:pPr>
            <w:r w:rsidRPr="00BA7ABC">
              <w:rPr>
                <w:rFonts w:ascii="Public Sans" w:hAnsi="Public Sans" w:cs="Arial"/>
                <w:sz w:val="22"/>
                <w:szCs w:val="22"/>
              </w:rPr>
              <w:t>Develop and maintain effective working relationships</w:t>
            </w:r>
          </w:p>
          <w:p w14:paraId="690B3339" w14:textId="77777777" w:rsidR="006B768F" w:rsidRPr="00BA7ABC" w:rsidRDefault="006B768F" w:rsidP="006B768F">
            <w:pPr>
              <w:pStyle w:val="TableText"/>
              <w:numPr>
                <w:ilvl w:val="0"/>
                <w:numId w:val="33"/>
              </w:numPr>
              <w:rPr>
                <w:rFonts w:ascii="Public Sans" w:hAnsi="Public Sans" w:cs="Arial"/>
                <w:sz w:val="22"/>
                <w:szCs w:val="22"/>
              </w:rPr>
            </w:pPr>
            <w:r w:rsidRPr="00BA7ABC">
              <w:rPr>
                <w:rFonts w:ascii="Public Sans" w:hAnsi="Public Sans" w:cs="Arial"/>
                <w:sz w:val="22"/>
                <w:szCs w:val="22"/>
              </w:rPr>
              <w:t xml:space="preserve">Negotiate/agree on timeframes </w:t>
            </w:r>
          </w:p>
        </w:tc>
      </w:tr>
      <w:tr w:rsidR="006B768F" w:rsidRPr="00BA7ABC" w14:paraId="6713BA6D" w14:textId="77777777" w:rsidTr="00A0073A">
        <w:tc>
          <w:tcPr>
            <w:tcW w:w="3601" w:type="dxa"/>
            <w:tcBorders>
              <w:top w:val="single" w:sz="8" w:space="0" w:color="BCBEC0"/>
              <w:bottom w:val="single" w:sz="8" w:space="0" w:color="auto"/>
            </w:tcBorders>
          </w:tcPr>
          <w:p w14:paraId="6E10DEE9" w14:textId="77777777" w:rsidR="006B768F" w:rsidRPr="00BA7ABC" w:rsidRDefault="006B768F" w:rsidP="00A0073A">
            <w:pPr>
              <w:pStyle w:val="TableText"/>
              <w:rPr>
                <w:rFonts w:ascii="Public Sans" w:hAnsi="Public Sans" w:cs="Arial"/>
                <w:sz w:val="22"/>
                <w:szCs w:val="22"/>
              </w:rPr>
            </w:pPr>
            <w:r w:rsidRPr="00BA7ABC">
              <w:rPr>
                <w:rFonts w:ascii="Public Sans" w:hAnsi="Public Sans" w:cs="Arial"/>
                <w:sz w:val="22"/>
                <w:szCs w:val="22"/>
              </w:rPr>
              <w:t>DCJ Districts and Clusters</w:t>
            </w:r>
          </w:p>
        </w:tc>
        <w:tc>
          <w:tcPr>
            <w:tcW w:w="6946" w:type="dxa"/>
            <w:tcBorders>
              <w:top w:val="single" w:sz="8" w:space="0" w:color="BCBEC0"/>
              <w:bottom w:val="single" w:sz="8" w:space="0" w:color="auto"/>
            </w:tcBorders>
          </w:tcPr>
          <w:p w14:paraId="18448E27" w14:textId="77777777" w:rsidR="006B768F" w:rsidRPr="00BA7ABC" w:rsidRDefault="006B768F" w:rsidP="006B768F">
            <w:pPr>
              <w:pStyle w:val="TableText"/>
              <w:numPr>
                <w:ilvl w:val="0"/>
                <w:numId w:val="33"/>
              </w:numPr>
              <w:rPr>
                <w:rFonts w:ascii="Public Sans" w:hAnsi="Public Sans" w:cs="Arial"/>
                <w:sz w:val="22"/>
                <w:szCs w:val="22"/>
              </w:rPr>
            </w:pPr>
            <w:r w:rsidRPr="00BA7ABC">
              <w:rPr>
                <w:rFonts w:ascii="Public Sans" w:hAnsi="Public Sans" w:cs="Arial"/>
                <w:sz w:val="22"/>
                <w:szCs w:val="22"/>
              </w:rPr>
              <w:t>Liaise to ensure consistent engagement with service delivery planning and service providers</w:t>
            </w:r>
          </w:p>
          <w:p w14:paraId="190E2B3D" w14:textId="77777777" w:rsidR="006B768F" w:rsidRPr="00BA7ABC" w:rsidRDefault="006B768F" w:rsidP="006B768F">
            <w:pPr>
              <w:pStyle w:val="TableText"/>
              <w:numPr>
                <w:ilvl w:val="0"/>
                <w:numId w:val="33"/>
              </w:numPr>
              <w:rPr>
                <w:rFonts w:ascii="Public Sans" w:hAnsi="Public Sans" w:cs="Arial"/>
                <w:sz w:val="22"/>
                <w:szCs w:val="22"/>
              </w:rPr>
            </w:pPr>
            <w:r w:rsidRPr="00BA7ABC">
              <w:rPr>
                <w:rFonts w:ascii="Public Sans" w:hAnsi="Public Sans" w:cs="Arial"/>
                <w:sz w:val="22"/>
                <w:szCs w:val="22"/>
              </w:rPr>
              <w:t>Develop and maintain effective working relationships</w:t>
            </w:r>
          </w:p>
          <w:p w14:paraId="4F9D780F" w14:textId="77777777" w:rsidR="006B768F" w:rsidRPr="00BA7ABC" w:rsidRDefault="006B768F" w:rsidP="006B768F">
            <w:pPr>
              <w:pStyle w:val="TableText"/>
              <w:numPr>
                <w:ilvl w:val="0"/>
                <w:numId w:val="33"/>
              </w:numPr>
              <w:rPr>
                <w:rFonts w:ascii="Public Sans" w:hAnsi="Public Sans" w:cs="Arial"/>
                <w:sz w:val="22"/>
                <w:szCs w:val="22"/>
              </w:rPr>
            </w:pPr>
            <w:r w:rsidRPr="00BA7ABC">
              <w:rPr>
                <w:rFonts w:ascii="Public Sans" w:hAnsi="Public Sans" w:cs="Arial"/>
                <w:sz w:val="22"/>
                <w:szCs w:val="22"/>
              </w:rPr>
              <w:t>Negotiate/agree on timeframes</w:t>
            </w:r>
          </w:p>
        </w:tc>
      </w:tr>
    </w:tbl>
    <w:tbl>
      <w:tblPr>
        <w:tblW w:w="10547" w:type="dxa"/>
        <w:tblLayout w:type="fixed"/>
        <w:tblLook w:val="04A0" w:firstRow="1" w:lastRow="0" w:firstColumn="1" w:lastColumn="0" w:noHBand="0" w:noVBand="1"/>
        <w:tblCaption w:val="Internal relationships"/>
        <w:tblDescription w:val="A list of internal relationships you will  have in this role and why."/>
      </w:tblPr>
      <w:tblGrid>
        <w:gridCol w:w="3601"/>
        <w:gridCol w:w="6946"/>
      </w:tblGrid>
      <w:tr w:rsidR="00752643" w:rsidRPr="00BA7ABC" w14:paraId="7A17BAFC" w14:textId="77777777" w:rsidTr="00C94110">
        <w:trPr>
          <w:tblHeader/>
        </w:trPr>
        <w:tc>
          <w:tcPr>
            <w:tcW w:w="3601" w:type="dxa"/>
            <w:tcBorders>
              <w:top w:val="single" w:sz="8" w:space="0" w:color="BCBEC0"/>
              <w:bottom w:val="single" w:sz="8" w:space="0" w:color="BCBEC0"/>
            </w:tcBorders>
            <w:shd w:val="clear" w:color="auto" w:fill="BCBEC0"/>
          </w:tcPr>
          <w:p w14:paraId="666DBADB" w14:textId="02E84F23" w:rsidR="00752643" w:rsidRPr="00BA7ABC" w:rsidRDefault="00752643" w:rsidP="00752643">
            <w:pPr>
              <w:rPr>
                <w:rFonts w:ascii="Public Sans" w:hAnsi="Public Sans" w:cs="Arial"/>
                <w:b/>
                <w:color w:val="FFFFFF" w:themeColor="background1"/>
                <w:szCs w:val="22"/>
              </w:rPr>
            </w:pPr>
            <w:r w:rsidRPr="00BA7ABC">
              <w:rPr>
                <w:rFonts w:ascii="Public Sans" w:hAnsi="Public Sans" w:cstheme="minorHAnsi"/>
                <w:b/>
                <w:szCs w:val="22"/>
              </w:rPr>
              <w:t>External</w:t>
            </w:r>
          </w:p>
        </w:tc>
        <w:tc>
          <w:tcPr>
            <w:tcW w:w="6946" w:type="dxa"/>
            <w:tcBorders>
              <w:top w:val="single" w:sz="8" w:space="0" w:color="BCBEC0"/>
              <w:bottom w:val="single" w:sz="8" w:space="0" w:color="BCBEC0"/>
            </w:tcBorders>
            <w:shd w:val="clear" w:color="auto" w:fill="BCBEC0"/>
          </w:tcPr>
          <w:p w14:paraId="1AA65501" w14:textId="2530AE2F" w:rsidR="00752643" w:rsidRPr="00BA7ABC" w:rsidRDefault="00752643" w:rsidP="00752643">
            <w:pPr>
              <w:rPr>
                <w:rFonts w:ascii="Public Sans" w:hAnsi="Public Sans" w:cs="Arial"/>
                <w:b/>
                <w:color w:val="FFFFFF" w:themeColor="background1"/>
                <w:szCs w:val="22"/>
              </w:rPr>
            </w:pPr>
          </w:p>
        </w:tc>
      </w:tr>
      <w:tr w:rsidR="006B768F" w:rsidRPr="00BA7ABC" w14:paraId="5C697A47" w14:textId="77777777" w:rsidTr="00A0073A">
        <w:tc>
          <w:tcPr>
            <w:tcW w:w="3601" w:type="dxa"/>
            <w:tcBorders>
              <w:top w:val="single" w:sz="8" w:space="0" w:color="auto"/>
              <w:bottom w:val="single" w:sz="8" w:space="0" w:color="auto"/>
            </w:tcBorders>
          </w:tcPr>
          <w:p w14:paraId="7B6D5B84" w14:textId="77777777" w:rsidR="006B768F" w:rsidRPr="00BA7ABC" w:rsidRDefault="006B768F" w:rsidP="00A0073A">
            <w:pPr>
              <w:rPr>
                <w:rFonts w:ascii="Public Sans" w:hAnsi="Public Sans" w:cs="Arial"/>
                <w:szCs w:val="22"/>
              </w:rPr>
            </w:pPr>
            <w:r w:rsidRPr="00BA7ABC">
              <w:rPr>
                <w:rFonts w:ascii="Public Sans" w:hAnsi="Public Sans" w:cs="Arial"/>
                <w:szCs w:val="22"/>
              </w:rPr>
              <w:t>Non-government Organisations</w:t>
            </w:r>
          </w:p>
        </w:tc>
        <w:tc>
          <w:tcPr>
            <w:tcW w:w="6946" w:type="dxa"/>
            <w:tcBorders>
              <w:top w:val="single" w:sz="8" w:space="0" w:color="auto"/>
              <w:bottom w:val="single" w:sz="8" w:space="0" w:color="auto"/>
            </w:tcBorders>
          </w:tcPr>
          <w:p w14:paraId="2D5CCE77" w14:textId="77777777" w:rsidR="006B768F" w:rsidRPr="00BA7ABC" w:rsidRDefault="006B768F" w:rsidP="006B768F">
            <w:pPr>
              <w:numPr>
                <w:ilvl w:val="0"/>
                <w:numId w:val="33"/>
              </w:numPr>
              <w:rPr>
                <w:rFonts w:ascii="Public Sans" w:hAnsi="Public Sans" w:cs="Arial"/>
                <w:szCs w:val="22"/>
              </w:rPr>
            </w:pPr>
            <w:r w:rsidRPr="00BA7ABC">
              <w:rPr>
                <w:rFonts w:ascii="Public Sans" w:hAnsi="Public Sans" w:cs="Arial"/>
                <w:szCs w:val="22"/>
              </w:rPr>
              <w:t>Engage with service providers</w:t>
            </w:r>
          </w:p>
        </w:tc>
      </w:tr>
      <w:tr w:rsidR="006B768F" w:rsidRPr="00BA7ABC" w14:paraId="3F1BC7C1" w14:textId="77777777" w:rsidTr="00A0073A">
        <w:tc>
          <w:tcPr>
            <w:tcW w:w="3601" w:type="dxa"/>
            <w:tcBorders>
              <w:top w:val="single" w:sz="8" w:space="0" w:color="auto"/>
              <w:bottom w:val="single" w:sz="8" w:space="0" w:color="auto"/>
            </w:tcBorders>
          </w:tcPr>
          <w:p w14:paraId="5584E7D5" w14:textId="77777777" w:rsidR="006B768F" w:rsidRPr="00BA7ABC" w:rsidRDefault="006B768F" w:rsidP="00A0073A">
            <w:pPr>
              <w:rPr>
                <w:rFonts w:ascii="Public Sans" w:hAnsi="Public Sans" w:cs="Arial"/>
                <w:szCs w:val="22"/>
              </w:rPr>
            </w:pPr>
            <w:r w:rsidRPr="00BA7ABC">
              <w:rPr>
                <w:rFonts w:ascii="Public Sans" w:hAnsi="Public Sans" w:cs="Arial"/>
                <w:szCs w:val="22"/>
              </w:rPr>
              <w:t>Community</w:t>
            </w:r>
          </w:p>
        </w:tc>
        <w:tc>
          <w:tcPr>
            <w:tcW w:w="6946" w:type="dxa"/>
            <w:tcBorders>
              <w:top w:val="single" w:sz="8" w:space="0" w:color="auto"/>
              <w:bottom w:val="single" w:sz="8" w:space="0" w:color="auto"/>
            </w:tcBorders>
          </w:tcPr>
          <w:p w14:paraId="66BEC1C0" w14:textId="77777777" w:rsidR="006B768F" w:rsidRPr="00BA7ABC" w:rsidRDefault="006B768F" w:rsidP="006B768F">
            <w:pPr>
              <w:numPr>
                <w:ilvl w:val="0"/>
                <w:numId w:val="33"/>
              </w:numPr>
              <w:rPr>
                <w:rFonts w:ascii="Public Sans" w:hAnsi="Public Sans" w:cs="Arial"/>
                <w:szCs w:val="22"/>
              </w:rPr>
            </w:pPr>
            <w:r w:rsidRPr="00BA7ABC">
              <w:rPr>
                <w:rFonts w:ascii="Public Sans" w:hAnsi="Public Sans" w:cs="Arial"/>
                <w:szCs w:val="22"/>
              </w:rPr>
              <w:t>Engage with service providers and client groups</w:t>
            </w:r>
          </w:p>
        </w:tc>
      </w:tr>
      <w:tr w:rsidR="006B768F" w:rsidRPr="00BA7ABC" w14:paraId="2CED90C3" w14:textId="77777777" w:rsidTr="00A0073A">
        <w:tc>
          <w:tcPr>
            <w:tcW w:w="3601" w:type="dxa"/>
            <w:tcBorders>
              <w:top w:val="single" w:sz="8" w:space="0" w:color="auto"/>
            </w:tcBorders>
          </w:tcPr>
          <w:p w14:paraId="27CB0B42" w14:textId="77777777" w:rsidR="006B768F" w:rsidRPr="00BA7ABC" w:rsidRDefault="006B768F" w:rsidP="00A0073A">
            <w:pPr>
              <w:rPr>
                <w:rFonts w:ascii="Public Sans" w:hAnsi="Public Sans" w:cs="Arial"/>
                <w:szCs w:val="22"/>
              </w:rPr>
            </w:pPr>
          </w:p>
        </w:tc>
        <w:tc>
          <w:tcPr>
            <w:tcW w:w="6946" w:type="dxa"/>
            <w:tcBorders>
              <w:top w:val="single" w:sz="8" w:space="0" w:color="auto"/>
            </w:tcBorders>
          </w:tcPr>
          <w:p w14:paraId="337BBC24" w14:textId="77777777" w:rsidR="006B768F" w:rsidRPr="00BA7ABC" w:rsidRDefault="006B768F" w:rsidP="00A0073A">
            <w:pPr>
              <w:ind w:left="360"/>
              <w:rPr>
                <w:rFonts w:ascii="Public Sans" w:hAnsi="Public Sans" w:cs="Arial"/>
                <w:szCs w:val="22"/>
              </w:rPr>
            </w:pPr>
          </w:p>
        </w:tc>
      </w:tr>
    </w:tbl>
    <w:p w14:paraId="30D760F5" w14:textId="77777777" w:rsidR="006B768F" w:rsidRPr="00BA7ABC" w:rsidRDefault="006B768F" w:rsidP="006B768F">
      <w:pPr>
        <w:pStyle w:val="Heading1"/>
        <w:rPr>
          <w:rFonts w:ascii="Public Sans" w:hAnsi="Public Sans" w:cstheme="minorHAnsi"/>
          <w:sz w:val="24"/>
          <w:szCs w:val="24"/>
        </w:rPr>
      </w:pPr>
      <w:r w:rsidRPr="00BA7ABC">
        <w:rPr>
          <w:rFonts w:ascii="Public Sans" w:hAnsi="Public Sans" w:cstheme="minorHAnsi"/>
          <w:sz w:val="24"/>
          <w:szCs w:val="24"/>
        </w:rPr>
        <w:t>Role dimensions</w:t>
      </w:r>
    </w:p>
    <w:p w14:paraId="51AF61DB" w14:textId="77777777" w:rsidR="006B768F" w:rsidRPr="00BA7ABC" w:rsidRDefault="006B768F" w:rsidP="00752643">
      <w:pPr>
        <w:pStyle w:val="Heading2"/>
        <w:rPr>
          <w:rFonts w:ascii="Public Sans" w:hAnsi="Public Sans" w:cstheme="minorHAnsi"/>
          <w:szCs w:val="24"/>
          <w:u w:val="single"/>
        </w:rPr>
      </w:pPr>
      <w:r w:rsidRPr="00BA7ABC">
        <w:rPr>
          <w:rFonts w:ascii="Public Sans" w:hAnsi="Public Sans" w:cstheme="minorHAnsi"/>
          <w:szCs w:val="24"/>
          <w:u w:val="single"/>
        </w:rPr>
        <w:t>Decision making</w:t>
      </w:r>
    </w:p>
    <w:p w14:paraId="5049FA01" w14:textId="77777777" w:rsidR="006B768F" w:rsidRPr="00BA7ABC" w:rsidRDefault="006B768F" w:rsidP="006B768F">
      <w:pPr>
        <w:rPr>
          <w:rFonts w:ascii="Public Sans" w:hAnsi="Public Sans" w:cs="Arial"/>
          <w:szCs w:val="22"/>
        </w:rPr>
      </w:pPr>
      <w:bookmarkStart w:id="4" w:name="DecisionMaking"/>
      <w:bookmarkEnd w:id="4"/>
      <w:r w:rsidRPr="00BA7ABC">
        <w:rPr>
          <w:rFonts w:ascii="Public Sans" w:hAnsi="Public Sans" w:cs="Arial"/>
          <w:szCs w:val="22"/>
        </w:rPr>
        <w:t>The role:</w:t>
      </w:r>
    </w:p>
    <w:p w14:paraId="4108E456" w14:textId="77777777" w:rsidR="006B768F" w:rsidRPr="00BA7ABC" w:rsidRDefault="006B768F" w:rsidP="006B768F">
      <w:pPr>
        <w:pStyle w:val="ListBullet"/>
        <w:tabs>
          <w:tab w:val="clear" w:pos="284"/>
          <w:tab w:val="num" w:pos="360"/>
        </w:tabs>
        <w:ind w:left="360" w:hanging="360"/>
        <w:rPr>
          <w:rFonts w:ascii="Public Sans" w:hAnsi="Public Sans" w:cs="Arial"/>
          <w:szCs w:val="22"/>
        </w:rPr>
      </w:pPr>
      <w:r w:rsidRPr="00BA7ABC">
        <w:rPr>
          <w:rFonts w:ascii="Public Sans" w:hAnsi="Public Sans" w:cs="Arial"/>
          <w:szCs w:val="22"/>
        </w:rPr>
        <w:t xml:space="preserve">Sets own priorities and those of any staff/project staff supervised. </w:t>
      </w:r>
    </w:p>
    <w:p w14:paraId="0D2C8745" w14:textId="77777777" w:rsidR="006B768F" w:rsidRPr="00BA7ABC" w:rsidRDefault="006B768F" w:rsidP="006B768F">
      <w:pPr>
        <w:pStyle w:val="ListBullet"/>
        <w:tabs>
          <w:tab w:val="clear" w:pos="284"/>
          <w:tab w:val="num" w:pos="360"/>
        </w:tabs>
        <w:ind w:left="360" w:hanging="360"/>
        <w:rPr>
          <w:rFonts w:ascii="Public Sans" w:hAnsi="Public Sans" w:cs="Arial"/>
          <w:szCs w:val="22"/>
        </w:rPr>
      </w:pPr>
      <w:r w:rsidRPr="00BA7ABC">
        <w:rPr>
          <w:rFonts w:ascii="Public Sans" w:hAnsi="Public Sans" w:cs="Arial"/>
          <w:szCs w:val="22"/>
        </w:rPr>
        <w:t xml:space="preserve">Maintains independence to develop a suitable approach in managing a unit/team, allocating resources, determining the conceptual framework towards projects and development of strategic plans. </w:t>
      </w:r>
    </w:p>
    <w:p w14:paraId="004E153F" w14:textId="77777777" w:rsidR="006B768F" w:rsidRPr="00BA7ABC" w:rsidRDefault="006B768F" w:rsidP="006B768F">
      <w:pPr>
        <w:pStyle w:val="ListBullet"/>
        <w:tabs>
          <w:tab w:val="clear" w:pos="284"/>
          <w:tab w:val="num" w:pos="360"/>
        </w:tabs>
        <w:ind w:left="360" w:hanging="360"/>
        <w:rPr>
          <w:rFonts w:ascii="Public Sans" w:hAnsi="Public Sans" w:cs="Arial"/>
          <w:szCs w:val="22"/>
        </w:rPr>
      </w:pPr>
      <w:r w:rsidRPr="00BA7ABC">
        <w:rPr>
          <w:rFonts w:ascii="Public Sans" w:hAnsi="Public Sans" w:cs="Arial"/>
          <w:szCs w:val="22"/>
        </w:rPr>
        <w:t xml:space="preserve">Has a high level of responsibility for determining appropriate unit/team actions undertaken, within government and legislative policies, and for ensuring quality control in the implementation of unit/team work. </w:t>
      </w:r>
    </w:p>
    <w:p w14:paraId="4E91C7AF" w14:textId="77777777" w:rsidR="006B768F" w:rsidRPr="00BA7ABC" w:rsidRDefault="006B768F" w:rsidP="006B768F">
      <w:pPr>
        <w:pStyle w:val="ListBullet"/>
        <w:tabs>
          <w:tab w:val="clear" w:pos="284"/>
          <w:tab w:val="num" w:pos="360"/>
        </w:tabs>
        <w:ind w:left="360" w:hanging="360"/>
        <w:rPr>
          <w:rFonts w:ascii="Public Sans" w:hAnsi="Public Sans" w:cs="Arial"/>
          <w:szCs w:val="22"/>
        </w:rPr>
      </w:pPr>
      <w:r w:rsidRPr="00BA7ABC">
        <w:rPr>
          <w:rFonts w:ascii="Public Sans" w:hAnsi="Public Sans" w:cs="Arial"/>
          <w:szCs w:val="22"/>
        </w:rPr>
        <w:t xml:space="preserve">Ensures that unit/team recommendations are based on sound evidence, but at times may be required to use their judgment under pressure or in the absence of complete information or as the source of expert advice to internal stakeholders across the Department as well as externally to Ministerial level.  </w:t>
      </w:r>
    </w:p>
    <w:p w14:paraId="49A66E73" w14:textId="77777777" w:rsidR="006B768F" w:rsidRPr="00BA7ABC" w:rsidRDefault="006B768F" w:rsidP="006B768F">
      <w:pPr>
        <w:pStyle w:val="ListBullet"/>
        <w:numPr>
          <w:ilvl w:val="0"/>
          <w:numId w:val="0"/>
        </w:numPr>
        <w:ind w:left="360"/>
        <w:rPr>
          <w:rFonts w:ascii="Public Sans" w:hAnsi="Public Sans" w:cs="Arial"/>
          <w:szCs w:val="22"/>
        </w:rPr>
      </w:pPr>
    </w:p>
    <w:p w14:paraId="10E80CE5" w14:textId="04E98182" w:rsidR="006B768F" w:rsidRPr="00BA7ABC" w:rsidRDefault="006B768F" w:rsidP="006B768F">
      <w:pPr>
        <w:rPr>
          <w:rFonts w:ascii="Public Sans" w:hAnsi="Public Sans" w:cs="Arial"/>
          <w:szCs w:val="22"/>
        </w:rPr>
      </w:pPr>
      <w:r w:rsidRPr="00BA7ABC">
        <w:rPr>
          <w:rFonts w:ascii="Public Sans" w:hAnsi="Public Sans" w:cs="Arial"/>
          <w:szCs w:val="22"/>
        </w:rPr>
        <w:t>Refer to the DCJ Delegations for specific financial and/or administrative delegations for this role.</w:t>
      </w:r>
    </w:p>
    <w:p w14:paraId="7804BB3E" w14:textId="77777777" w:rsidR="00006A80" w:rsidRPr="00BA7ABC" w:rsidRDefault="00006A80" w:rsidP="006B768F">
      <w:pPr>
        <w:pStyle w:val="Heading2"/>
        <w:rPr>
          <w:rFonts w:ascii="Public Sans" w:hAnsi="Public Sans"/>
          <w:sz w:val="22"/>
          <w:szCs w:val="22"/>
          <w:u w:val="single"/>
        </w:rPr>
      </w:pPr>
    </w:p>
    <w:p w14:paraId="31435BDF" w14:textId="76FA365E" w:rsidR="006B768F" w:rsidRPr="00BA7ABC" w:rsidRDefault="006B768F" w:rsidP="006B768F">
      <w:pPr>
        <w:pStyle w:val="Heading2"/>
        <w:rPr>
          <w:rFonts w:ascii="Public Sans" w:hAnsi="Public Sans"/>
          <w:sz w:val="22"/>
          <w:szCs w:val="22"/>
          <w:u w:val="single"/>
        </w:rPr>
      </w:pPr>
      <w:r w:rsidRPr="00BA7ABC">
        <w:rPr>
          <w:rFonts w:ascii="Public Sans" w:hAnsi="Public Sans"/>
          <w:sz w:val="22"/>
          <w:szCs w:val="22"/>
          <w:u w:val="single"/>
        </w:rPr>
        <w:t>Reporting line</w:t>
      </w:r>
    </w:p>
    <w:p w14:paraId="00285A13" w14:textId="77777777" w:rsidR="006B768F" w:rsidRPr="00BA7ABC" w:rsidRDefault="006B768F" w:rsidP="006B768F">
      <w:pPr>
        <w:rPr>
          <w:rFonts w:ascii="Public Sans" w:hAnsi="Public Sans" w:cs="Arial"/>
          <w:szCs w:val="22"/>
        </w:rPr>
      </w:pPr>
      <w:bookmarkStart w:id="5" w:name="ReportingLine"/>
      <w:bookmarkEnd w:id="5"/>
      <w:r w:rsidRPr="00BA7ABC">
        <w:rPr>
          <w:rFonts w:ascii="Public Sans" w:hAnsi="Public Sans" w:cs="Arial"/>
          <w:szCs w:val="22"/>
        </w:rPr>
        <w:t>See divisional structure and supplementary material.</w:t>
      </w:r>
    </w:p>
    <w:p w14:paraId="7D23876C" w14:textId="77777777" w:rsidR="00006A80" w:rsidRPr="00BA7ABC" w:rsidRDefault="00006A80" w:rsidP="006B768F">
      <w:pPr>
        <w:pStyle w:val="Heading2"/>
        <w:rPr>
          <w:rFonts w:ascii="Public Sans" w:hAnsi="Public Sans"/>
          <w:sz w:val="22"/>
          <w:szCs w:val="22"/>
          <w:u w:val="single"/>
        </w:rPr>
      </w:pPr>
    </w:p>
    <w:p w14:paraId="27143923" w14:textId="6890268B" w:rsidR="006B768F" w:rsidRPr="00BA7ABC" w:rsidRDefault="006B768F" w:rsidP="006B768F">
      <w:pPr>
        <w:pStyle w:val="Heading2"/>
        <w:rPr>
          <w:rFonts w:ascii="Public Sans" w:hAnsi="Public Sans" w:cstheme="minorHAnsi"/>
          <w:u w:val="single"/>
        </w:rPr>
      </w:pPr>
      <w:r w:rsidRPr="00BA7ABC">
        <w:rPr>
          <w:rFonts w:ascii="Public Sans" w:hAnsi="Public Sans" w:cstheme="minorHAnsi"/>
          <w:u w:val="single"/>
        </w:rPr>
        <w:t>Direct reports</w:t>
      </w:r>
    </w:p>
    <w:p w14:paraId="4DE0A9F7" w14:textId="77777777" w:rsidR="006B768F" w:rsidRPr="00BA7ABC" w:rsidRDefault="006B768F" w:rsidP="006B768F">
      <w:pPr>
        <w:rPr>
          <w:rFonts w:ascii="Public Sans" w:hAnsi="Public Sans" w:cs="Arial"/>
          <w:szCs w:val="22"/>
        </w:rPr>
      </w:pPr>
      <w:bookmarkStart w:id="6" w:name="DirectReports"/>
      <w:bookmarkEnd w:id="6"/>
      <w:r w:rsidRPr="00BA7ABC">
        <w:rPr>
          <w:rFonts w:ascii="Public Sans" w:hAnsi="Public Sans" w:cs="Arial"/>
          <w:szCs w:val="22"/>
        </w:rPr>
        <w:t>See divisional structure and supplementary material.</w:t>
      </w:r>
    </w:p>
    <w:p w14:paraId="7C5BE25D" w14:textId="77777777" w:rsidR="00006A80" w:rsidRPr="00BA7ABC" w:rsidRDefault="00006A80" w:rsidP="006B768F">
      <w:pPr>
        <w:pStyle w:val="Heading2"/>
        <w:rPr>
          <w:rFonts w:ascii="Public Sans" w:hAnsi="Public Sans"/>
          <w:sz w:val="22"/>
          <w:szCs w:val="22"/>
          <w:u w:val="single"/>
        </w:rPr>
      </w:pPr>
    </w:p>
    <w:p w14:paraId="3EE53E13" w14:textId="570F2DC6" w:rsidR="006B768F" w:rsidRPr="00BA7ABC" w:rsidRDefault="006B768F" w:rsidP="006B768F">
      <w:pPr>
        <w:pStyle w:val="Heading2"/>
        <w:rPr>
          <w:rFonts w:ascii="Public Sans" w:hAnsi="Public Sans" w:cstheme="minorHAnsi"/>
          <w:u w:val="single"/>
        </w:rPr>
      </w:pPr>
      <w:r w:rsidRPr="00BA7ABC">
        <w:rPr>
          <w:rFonts w:ascii="Public Sans" w:hAnsi="Public Sans" w:cstheme="minorHAnsi"/>
          <w:u w:val="single"/>
        </w:rPr>
        <w:t>Budget/Expenditure</w:t>
      </w:r>
    </w:p>
    <w:p w14:paraId="7B8B3478" w14:textId="77777777" w:rsidR="006B768F" w:rsidRPr="00BA7ABC" w:rsidRDefault="006B768F" w:rsidP="006B768F">
      <w:pPr>
        <w:rPr>
          <w:rFonts w:ascii="Public Sans" w:hAnsi="Public Sans" w:cs="Arial"/>
          <w:szCs w:val="22"/>
        </w:rPr>
      </w:pPr>
      <w:bookmarkStart w:id="7" w:name="Budget"/>
      <w:bookmarkEnd w:id="7"/>
      <w:r w:rsidRPr="00BA7ABC">
        <w:rPr>
          <w:rFonts w:ascii="Public Sans" w:hAnsi="Public Sans" w:cs="Arial"/>
          <w:szCs w:val="22"/>
        </w:rPr>
        <w:t>Nil</w:t>
      </w:r>
    </w:p>
    <w:p w14:paraId="2668CA12" w14:textId="6C07F707" w:rsidR="006B768F" w:rsidRPr="00BA7ABC" w:rsidRDefault="006B768F" w:rsidP="006B768F">
      <w:pPr>
        <w:pStyle w:val="Heading1"/>
        <w:rPr>
          <w:rFonts w:ascii="Public Sans" w:hAnsi="Public Sans" w:cstheme="minorHAnsi"/>
          <w:sz w:val="24"/>
          <w:szCs w:val="24"/>
        </w:rPr>
      </w:pPr>
      <w:r w:rsidRPr="00BA7ABC">
        <w:rPr>
          <w:rFonts w:ascii="Public Sans" w:hAnsi="Public Sans" w:cstheme="minorHAnsi"/>
          <w:sz w:val="24"/>
          <w:szCs w:val="24"/>
        </w:rPr>
        <w:t>Essential requirements</w:t>
      </w:r>
    </w:p>
    <w:p w14:paraId="1D1CCC5D" w14:textId="77777777" w:rsidR="006B768F" w:rsidRPr="00BA7ABC" w:rsidRDefault="006B768F" w:rsidP="006B768F">
      <w:pPr>
        <w:rPr>
          <w:rFonts w:ascii="Public Sans" w:hAnsi="Public Sans" w:cs="Arial"/>
          <w:szCs w:val="22"/>
        </w:rPr>
      </w:pPr>
      <w:bookmarkStart w:id="8" w:name="EssentialReqs"/>
      <w:bookmarkEnd w:id="8"/>
      <w:r w:rsidRPr="00BA7ABC">
        <w:rPr>
          <w:rFonts w:ascii="Public Sans" w:hAnsi="Public Sans" w:cs="Arial"/>
          <w:szCs w:val="22"/>
        </w:rPr>
        <w:t xml:space="preserve">Tertiary qualifications in a related discipline and/or equivalent knowledge, skills and experience with demonstrated commitment to ongoing professional development. </w:t>
      </w:r>
    </w:p>
    <w:p w14:paraId="3C66963D" w14:textId="1E382CC2" w:rsidR="00813F25" w:rsidRPr="00BA7ABC" w:rsidRDefault="00813F25" w:rsidP="003F1151">
      <w:pPr>
        <w:jc w:val="both"/>
        <w:rPr>
          <w:rFonts w:ascii="Public Sans" w:hAnsi="Public Sans" w:cs="Arial"/>
          <w:szCs w:val="22"/>
        </w:rPr>
      </w:pPr>
    </w:p>
    <w:p w14:paraId="0F309831" w14:textId="375E6C1E" w:rsidR="003F1151" w:rsidRPr="00BA7ABC" w:rsidRDefault="003F1151" w:rsidP="003F1151">
      <w:pPr>
        <w:jc w:val="both"/>
        <w:rPr>
          <w:rFonts w:ascii="Public Sans" w:hAnsi="Public Sans" w:cs="Arial"/>
          <w:szCs w:val="22"/>
        </w:rPr>
      </w:pPr>
      <w:r w:rsidRPr="00BA7ABC">
        <w:rPr>
          <w:rFonts w:ascii="Public Sans" w:hAnsi="Public Sans" w:cs="Arial"/>
          <w:szCs w:val="22"/>
        </w:rPr>
        <w:t>Appointments are subject to reference checks. Some roles may also require the following checks/ clearances:</w:t>
      </w:r>
    </w:p>
    <w:p w14:paraId="564B55EF" w14:textId="77777777" w:rsidR="003F1151" w:rsidRPr="00BA7ABC" w:rsidRDefault="003F1151" w:rsidP="003F1151">
      <w:pPr>
        <w:numPr>
          <w:ilvl w:val="0"/>
          <w:numId w:val="29"/>
        </w:numPr>
        <w:spacing w:before="120" w:line="240" w:lineRule="auto"/>
        <w:jc w:val="both"/>
        <w:rPr>
          <w:rFonts w:ascii="Public Sans" w:hAnsi="Public Sans" w:cs="Arial"/>
          <w:bCs/>
          <w:szCs w:val="22"/>
        </w:rPr>
      </w:pPr>
      <w:r w:rsidRPr="00BA7ABC">
        <w:rPr>
          <w:rFonts w:ascii="Public Sans" w:hAnsi="Public Sans" w:cs="Arial"/>
          <w:bCs/>
          <w:szCs w:val="22"/>
        </w:rPr>
        <w:t>National Criminal History Record Check in accordance with the Disability Inclusion Act 2014</w:t>
      </w:r>
    </w:p>
    <w:p w14:paraId="232C8C44" w14:textId="77777777" w:rsidR="003F1151" w:rsidRPr="00BA7ABC" w:rsidRDefault="003F1151" w:rsidP="003F1151">
      <w:pPr>
        <w:numPr>
          <w:ilvl w:val="0"/>
          <w:numId w:val="29"/>
        </w:numPr>
        <w:spacing w:before="120" w:line="240" w:lineRule="auto"/>
        <w:jc w:val="both"/>
        <w:rPr>
          <w:rFonts w:ascii="Public Sans" w:hAnsi="Public Sans" w:cs="Arial"/>
          <w:bCs/>
          <w:szCs w:val="22"/>
        </w:rPr>
      </w:pPr>
      <w:r w:rsidRPr="00BA7ABC">
        <w:rPr>
          <w:rFonts w:ascii="Public Sans" w:hAnsi="Public Sans" w:cs="Arial"/>
          <w:bCs/>
          <w:szCs w:val="22"/>
        </w:rPr>
        <w:t>Working with Children Check clearance in accordance with the Child Protection (Working with Children) Act 2012</w:t>
      </w:r>
    </w:p>
    <w:p w14:paraId="7F0DC964" w14:textId="77777777" w:rsidR="004E4265" w:rsidRPr="00BA7ABC" w:rsidRDefault="004E4265">
      <w:pPr>
        <w:spacing w:after="0" w:line="240" w:lineRule="auto"/>
        <w:rPr>
          <w:rFonts w:ascii="Public Sans" w:hAnsi="Public Sans" w:cs="Arial"/>
          <w:szCs w:val="22"/>
        </w:rPr>
      </w:pPr>
    </w:p>
    <w:p w14:paraId="4EF4067A" w14:textId="77777777" w:rsidR="001D133A" w:rsidRPr="00BA7ABC" w:rsidRDefault="001D133A" w:rsidP="001D133A">
      <w:pPr>
        <w:pStyle w:val="Heading1"/>
        <w:rPr>
          <w:rFonts w:ascii="Public Sans" w:hAnsi="Public Sans" w:cstheme="minorHAnsi"/>
        </w:rPr>
      </w:pPr>
      <w:r w:rsidRPr="00BA7ABC">
        <w:rPr>
          <w:rFonts w:ascii="Public Sans" w:hAnsi="Public Sans" w:cstheme="minorHAnsi"/>
        </w:rPr>
        <w:lastRenderedPageBreak/>
        <w:t>Capabilities for the role</w:t>
      </w:r>
    </w:p>
    <w:p w14:paraId="02A9479F" w14:textId="77777777" w:rsidR="00197F8F" w:rsidRPr="00BA7ABC" w:rsidRDefault="00513560" w:rsidP="00197F8F">
      <w:pPr>
        <w:rPr>
          <w:rFonts w:ascii="Public Sans" w:hAnsi="Public Sans" w:cs="Arial"/>
          <w:szCs w:val="22"/>
        </w:rPr>
      </w:pPr>
      <w:r w:rsidRPr="00BA7ABC">
        <w:rPr>
          <w:rFonts w:ascii="Public Sans" w:hAnsi="Public Sans" w:cs="Arial"/>
          <w:szCs w:val="22"/>
        </w:rPr>
        <w:t>T</w:t>
      </w:r>
      <w:r w:rsidR="00197F8F" w:rsidRPr="00BA7ABC">
        <w:rPr>
          <w:rFonts w:ascii="Public Sans" w:hAnsi="Public Sans" w:cs="Arial"/>
          <w:szCs w:val="22"/>
        </w:rPr>
        <w:t xml:space="preserve">he </w:t>
      </w:r>
      <w:hyperlink r:id="rId8" w:history="1">
        <w:r w:rsidR="00197F8F" w:rsidRPr="00BA7ABC">
          <w:rPr>
            <w:rStyle w:val="Hyperlink"/>
            <w:rFonts w:ascii="Public Sans" w:hAnsi="Public Sans" w:cs="Arial"/>
            <w:szCs w:val="22"/>
          </w:rPr>
          <w:t>NSW public sector capability framework</w:t>
        </w:r>
      </w:hyperlink>
      <w:r w:rsidR="00197F8F" w:rsidRPr="00BA7ABC">
        <w:rPr>
          <w:rFonts w:ascii="Public Sans" w:hAnsi="Public Sans" w:cs="Arial"/>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BA7ABC" w:rsidRDefault="00197F8F" w:rsidP="004714EE">
      <w:pPr>
        <w:rPr>
          <w:rFonts w:ascii="Public Sans" w:hAnsi="Public Sans" w:cs="Arial"/>
        </w:rPr>
      </w:pPr>
      <w:r w:rsidRPr="00BA7ABC">
        <w:rPr>
          <w:rFonts w:ascii="Public Sans" w:hAnsi="Public Sans" w:cs="Arial"/>
          <w:szCs w:val="22"/>
        </w:rPr>
        <w:t xml:space="preserve">The capabilities are separated into </w:t>
      </w:r>
      <w:r w:rsidRPr="00BA7ABC">
        <w:rPr>
          <w:rFonts w:ascii="Public Sans" w:hAnsi="Public Sans" w:cs="Arial"/>
          <w:b/>
          <w:szCs w:val="22"/>
        </w:rPr>
        <w:t>focus capabilities</w:t>
      </w:r>
      <w:r w:rsidRPr="00BA7ABC">
        <w:rPr>
          <w:rFonts w:ascii="Public Sans" w:hAnsi="Public Sans" w:cs="Arial"/>
          <w:szCs w:val="22"/>
        </w:rPr>
        <w:t xml:space="preserve"> and </w:t>
      </w:r>
      <w:r w:rsidRPr="00BA7ABC">
        <w:rPr>
          <w:rFonts w:ascii="Public Sans" w:hAnsi="Public Sans" w:cs="Arial"/>
          <w:b/>
          <w:szCs w:val="22"/>
        </w:rPr>
        <w:t>complementary capabilities</w:t>
      </w:r>
      <w:r w:rsidRPr="00BA7ABC">
        <w:rPr>
          <w:rFonts w:ascii="Public Sans" w:hAnsi="Public Sans" w:cs="Arial"/>
          <w:szCs w:val="22"/>
        </w:rPr>
        <w:t xml:space="preserve">. </w:t>
      </w:r>
    </w:p>
    <w:p w14:paraId="6D2E9A88" w14:textId="77777777" w:rsidR="004714EE" w:rsidRPr="00BA7ABC" w:rsidRDefault="004714EE" w:rsidP="004714EE">
      <w:pPr>
        <w:spacing w:after="0" w:line="240" w:lineRule="auto"/>
        <w:rPr>
          <w:rFonts w:ascii="Public Sans" w:hAnsi="Public Sans" w:cs="Arial"/>
        </w:rPr>
      </w:pPr>
    </w:p>
    <w:p w14:paraId="2FEB344A" w14:textId="77777777" w:rsidR="00197F8F" w:rsidRPr="00BA7ABC" w:rsidRDefault="00197F8F" w:rsidP="004714EE">
      <w:pPr>
        <w:pStyle w:val="Heading2"/>
        <w:spacing w:after="0" w:line="240" w:lineRule="auto"/>
        <w:rPr>
          <w:rFonts w:ascii="Public Sans" w:hAnsi="Public Sans" w:cstheme="minorHAnsi"/>
        </w:rPr>
      </w:pPr>
      <w:r w:rsidRPr="00BA7ABC">
        <w:rPr>
          <w:rFonts w:ascii="Public Sans" w:hAnsi="Public Sans" w:cstheme="minorHAnsi"/>
        </w:rPr>
        <w:t>Focus capabilities</w:t>
      </w:r>
    </w:p>
    <w:p w14:paraId="6D41CF79" w14:textId="77777777" w:rsidR="00197F8F" w:rsidRPr="00BA7ABC" w:rsidRDefault="00197F8F" w:rsidP="00197F8F">
      <w:pPr>
        <w:pStyle w:val="PlainText"/>
        <w:spacing w:before="62" w:line="276" w:lineRule="auto"/>
        <w:rPr>
          <w:rFonts w:ascii="Public Sans" w:eastAsiaTheme="minorEastAsia" w:hAnsi="Public Sans" w:cs="Arial"/>
          <w:sz w:val="22"/>
          <w:szCs w:val="22"/>
          <w:lang w:val="en-US"/>
        </w:rPr>
      </w:pPr>
      <w:r w:rsidRPr="00BA7ABC">
        <w:rPr>
          <w:rFonts w:ascii="Public Sans" w:eastAsiaTheme="minorEastAsia" w:hAnsi="Public Sans" w:cs="Arial"/>
          <w:i/>
          <w:sz w:val="22"/>
          <w:szCs w:val="22"/>
          <w:lang w:val="en-US"/>
        </w:rPr>
        <w:t>Focus capabilities</w:t>
      </w:r>
      <w:r w:rsidRPr="00BA7ABC">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10C157EF" w14:textId="676BE3A7" w:rsidR="00FE274C" w:rsidRPr="00BA7ABC" w:rsidRDefault="00197F8F" w:rsidP="00513560">
      <w:pPr>
        <w:pStyle w:val="PlainText"/>
        <w:spacing w:before="62" w:line="276" w:lineRule="auto"/>
        <w:rPr>
          <w:rFonts w:ascii="Public Sans" w:eastAsiaTheme="minorEastAsia" w:hAnsi="Public Sans" w:cs="Arial"/>
          <w:sz w:val="22"/>
          <w:szCs w:val="22"/>
          <w:lang w:val="en-US"/>
        </w:rPr>
      </w:pPr>
      <w:r w:rsidRPr="00BA7ABC">
        <w:rPr>
          <w:rFonts w:ascii="Public Sans" w:eastAsiaTheme="minorEastAsia" w:hAnsi="Public Sans" w:cs="Arial"/>
          <w:sz w:val="22"/>
          <w:szCs w:val="22"/>
          <w:lang w:val="en-US"/>
        </w:rPr>
        <w:t>The focus capabilities for this role are shown below with a brief explanation of what each capability covers and the indicators describing the types of beh</w:t>
      </w:r>
      <w:r w:rsidR="00D7553E" w:rsidRPr="00BA7ABC">
        <w:rPr>
          <w:rFonts w:ascii="Public Sans" w:eastAsiaTheme="minorEastAsia" w:hAnsi="Public Sans" w:cs="Arial"/>
          <w:sz w:val="22"/>
          <w:szCs w:val="22"/>
          <w:lang w:val="en-US"/>
        </w:rPr>
        <w:t>aviours expected at each level.</w:t>
      </w:r>
    </w:p>
    <w:p w14:paraId="3109615C" w14:textId="77777777" w:rsidR="008D1ED1" w:rsidRPr="00BA7ABC" w:rsidRDefault="008D1ED1" w:rsidP="007878BD">
      <w:pPr>
        <w:pStyle w:val="PlainText"/>
        <w:spacing w:after="0" w:line="240" w:lineRule="auto"/>
        <w:rPr>
          <w:rFonts w:ascii="Public Sans" w:eastAsiaTheme="minorEastAsia" w:hAnsi="Public Sans" w:cs="Arial"/>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BA7ABC" w14:paraId="0043FD06" w14:textId="77777777" w:rsidTr="006B768F">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BA7ABC" w:rsidRDefault="00513560" w:rsidP="000A561C">
            <w:pPr>
              <w:pStyle w:val="TableTextWhite0"/>
              <w:keepNext/>
              <w:jc w:val="both"/>
              <w:rPr>
                <w:rFonts w:ascii="Public Sans" w:hAnsi="Public Sans" w:cs="Arial"/>
                <w:szCs w:val="22"/>
              </w:rPr>
            </w:pPr>
            <w:r w:rsidRPr="00BA7ABC">
              <w:rPr>
                <w:rFonts w:ascii="Public Sans" w:hAnsi="Public Sans" w:cs="Arial"/>
                <w:szCs w:val="22"/>
              </w:rPr>
              <w:t>FOCUS CAPABILITIES</w:t>
            </w:r>
          </w:p>
        </w:tc>
      </w:tr>
      <w:tr w:rsidR="00513560" w:rsidRPr="00BA7ABC" w14:paraId="286648A9" w14:textId="77777777" w:rsidTr="006B768F">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BA7ABC" w:rsidRDefault="00513560" w:rsidP="000A561C">
            <w:pPr>
              <w:pStyle w:val="TableText"/>
              <w:keepNext/>
              <w:rPr>
                <w:rFonts w:ascii="Public Sans" w:hAnsi="Public Sans" w:cstheme="minorHAnsi"/>
                <w:b/>
                <w:sz w:val="22"/>
                <w:szCs w:val="22"/>
              </w:rPr>
            </w:pPr>
            <w:r w:rsidRPr="00BA7ABC">
              <w:rPr>
                <w:rFonts w:ascii="Public Sans" w:hAnsi="Public Sans" w:cstheme="minorHAnsi"/>
                <w:b/>
                <w:sz w:val="22"/>
                <w:szCs w:val="22"/>
              </w:rPr>
              <w:t>Capability group/sets</w:t>
            </w:r>
          </w:p>
        </w:tc>
        <w:tc>
          <w:tcPr>
            <w:tcW w:w="2977" w:type="dxa"/>
            <w:gridSpan w:val="2"/>
            <w:tcBorders>
              <w:bottom w:val="single" w:sz="12" w:space="0" w:color="auto"/>
            </w:tcBorders>
            <w:shd w:val="clear" w:color="auto" w:fill="BCBEC0"/>
            <w:hideMark/>
          </w:tcPr>
          <w:p w14:paraId="1E4D74D4" w14:textId="77777777" w:rsidR="00513560" w:rsidRPr="00BA7ABC" w:rsidRDefault="00513560" w:rsidP="000A561C">
            <w:pPr>
              <w:pStyle w:val="TableText"/>
              <w:keepNext/>
              <w:rPr>
                <w:rFonts w:ascii="Public Sans" w:hAnsi="Public Sans" w:cstheme="minorHAnsi"/>
                <w:b/>
                <w:sz w:val="22"/>
                <w:szCs w:val="22"/>
              </w:rPr>
            </w:pPr>
            <w:r w:rsidRPr="00BA7ABC">
              <w:rPr>
                <w:rFonts w:ascii="Public Sans" w:hAnsi="Public Sans" w:cstheme="minorHAnsi"/>
                <w:b/>
                <w:sz w:val="22"/>
                <w:szCs w:val="22"/>
              </w:rPr>
              <w:t>Capability name</w:t>
            </w:r>
          </w:p>
        </w:tc>
        <w:tc>
          <w:tcPr>
            <w:tcW w:w="141" w:type="dxa"/>
            <w:tcBorders>
              <w:bottom w:val="single" w:sz="12" w:space="0" w:color="auto"/>
            </w:tcBorders>
            <w:shd w:val="clear" w:color="auto" w:fill="BCBEC0"/>
          </w:tcPr>
          <w:p w14:paraId="1C87A1E4" w14:textId="77777777" w:rsidR="00513560" w:rsidRPr="00BA7ABC" w:rsidRDefault="00513560" w:rsidP="000A561C">
            <w:pPr>
              <w:pStyle w:val="TableText"/>
              <w:keepNext/>
              <w:rPr>
                <w:rFonts w:ascii="Public Sans" w:hAnsi="Public Sans" w:cstheme="minorHAnsi"/>
                <w:b/>
                <w:sz w:val="22"/>
                <w:szCs w:val="22"/>
              </w:rPr>
            </w:pPr>
          </w:p>
        </w:tc>
        <w:tc>
          <w:tcPr>
            <w:tcW w:w="4536" w:type="dxa"/>
            <w:gridSpan w:val="2"/>
            <w:tcBorders>
              <w:bottom w:val="single" w:sz="12" w:space="0" w:color="auto"/>
            </w:tcBorders>
            <w:shd w:val="clear" w:color="auto" w:fill="BCBEC0"/>
            <w:hideMark/>
          </w:tcPr>
          <w:p w14:paraId="1A5A5623" w14:textId="77777777" w:rsidR="00513560" w:rsidRPr="00BA7ABC" w:rsidRDefault="00513560" w:rsidP="000A561C">
            <w:pPr>
              <w:pStyle w:val="TableText"/>
              <w:keepNext/>
              <w:rPr>
                <w:rFonts w:ascii="Public Sans" w:hAnsi="Public Sans" w:cstheme="minorHAnsi"/>
                <w:b/>
                <w:sz w:val="22"/>
                <w:szCs w:val="22"/>
              </w:rPr>
            </w:pPr>
            <w:r w:rsidRPr="00BA7ABC">
              <w:rPr>
                <w:rFonts w:ascii="Public Sans" w:hAnsi="Public Sans" w:cstheme="minorHAnsi"/>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BA7ABC" w:rsidRDefault="00513560" w:rsidP="000A561C">
            <w:pPr>
              <w:pStyle w:val="TableText"/>
              <w:keepNext/>
              <w:jc w:val="both"/>
              <w:rPr>
                <w:rFonts w:ascii="Public Sans" w:hAnsi="Public Sans" w:cstheme="minorHAnsi"/>
                <w:b/>
                <w:sz w:val="22"/>
                <w:szCs w:val="22"/>
              </w:rPr>
            </w:pPr>
            <w:r w:rsidRPr="00BA7ABC">
              <w:rPr>
                <w:rFonts w:ascii="Public Sans" w:hAnsi="Public Sans" w:cstheme="minorHAnsi"/>
                <w:b/>
                <w:sz w:val="22"/>
                <w:szCs w:val="22"/>
              </w:rPr>
              <w:t>Level</w:t>
            </w:r>
          </w:p>
        </w:tc>
      </w:tr>
      <w:tr w:rsidR="006B768F" w:rsidRPr="00BA7ABC" w14:paraId="1119ECAE" w14:textId="77777777" w:rsidTr="006B768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AC614CC" w14:textId="77777777" w:rsidR="006B768F" w:rsidRPr="00BA7ABC" w:rsidRDefault="006B768F" w:rsidP="00A0073A">
            <w:pPr>
              <w:keepNext/>
              <w:spacing w:after="0" w:line="240" w:lineRule="auto"/>
              <w:rPr>
                <w:rFonts w:ascii="Public Sans" w:hAnsi="Public Sans" w:cs="Arial"/>
                <w:noProof/>
                <w:szCs w:val="22"/>
                <w:lang w:eastAsia="en-AU"/>
              </w:rPr>
            </w:pPr>
            <w:r w:rsidRPr="00BA7ABC">
              <w:rPr>
                <w:rFonts w:ascii="Public Sans" w:hAnsi="Public Sans" w:cs="Arial"/>
                <w:noProof/>
                <w:szCs w:val="22"/>
                <w:lang w:eastAsia="en-AU"/>
              </w:rPr>
              <w:drawing>
                <wp:inline distT="0" distB="0" distL="0" distR="0" wp14:anchorId="2A9994BF" wp14:editId="67958809">
                  <wp:extent cx="848360" cy="848360"/>
                  <wp:effectExtent l="0" t="0" r="8890" b="8890"/>
                  <wp:docPr id="26" name="Picture 2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C18E18E" w14:textId="77777777" w:rsidR="006B768F" w:rsidRPr="00BA7ABC" w:rsidRDefault="006B768F" w:rsidP="00A0073A">
            <w:pPr>
              <w:pStyle w:val="TableText"/>
              <w:keepNext/>
              <w:spacing w:before="0" w:after="0" w:line="240" w:lineRule="auto"/>
              <w:rPr>
                <w:rFonts w:ascii="Public Sans" w:hAnsi="Public Sans" w:cs="Arial"/>
                <w:b/>
                <w:sz w:val="22"/>
                <w:szCs w:val="22"/>
              </w:rPr>
            </w:pPr>
            <w:r w:rsidRPr="00BA7ABC">
              <w:rPr>
                <w:rFonts w:ascii="Public Sans" w:hAnsi="Public Sans" w:cs="Arial"/>
                <w:b/>
                <w:sz w:val="22"/>
                <w:szCs w:val="22"/>
              </w:rPr>
              <w:t>Value Diversity and Inclusion</w:t>
            </w:r>
          </w:p>
          <w:p w14:paraId="0191B96A" w14:textId="77777777" w:rsidR="006B768F" w:rsidRPr="00BA7ABC" w:rsidRDefault="006B768F" w:rsidP="00A0073A">
            <w:pPr>
              <w:pStyle w:val="TableText"/>
              <w:keepNext/>
              <w:spacing w:before="0" w:after="0" w:line="240" w:lineRule="auto"/>
              <w:rPr>
                <w:rFonts w:ascii="Public Sans" w:hAnsi="Public Sans" w:cs="Arial"/>
                <w:sz w:val="22"/>
                <w:szCs w:val="22"/>
              </w:rPr>
            </w:pPr>
            <w:r w:rsidRPr="00BA7ABC">
              <w:rPr>
                <w:rFonts w:ascii="Public Sans" w:hAnsi="Public Sans" w:cs="Arial"/>
                <w:sz w:val="22"/>
                <w:szCs w:val="22"/>
              </w:rPr>
              <w:t>Demonstrate inclusive behaviour and show respect for diverse backgrounds, experiences and perspectives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4E82CD28"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Encourage and include diverse perspectives in the development of policies and strategies</w:t>
            </w:r>
          </w:p>
          <w:p w14:paraId="0B055379"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Take advantage of diverse views and perspectives to develop new approaches to delivering outcomes</w:t>
            </w:r>
          </w:p>
          <w:p w14:paraId="66600306"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Build and monitor a workplace culture that enables diversity and fair and inclusive practices</w:t>
            </w:r>
          </w:p>
          <w:p w14:paraId="0C60F49E"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Implement practices and systems to ensure that individuals can participate to their fullest ability</w:t>
            </w:r>
          </w:p>
          <w:p w14:paraId="7E951967"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Recognise the value of individual differences to support broader organisational strategies</w:t>
            </w:r>
          </w:p>
          <w:p w14:paraId="38FC739D"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Address non-inclusive behaviours, practices and attitudes within the organisation</w:t>
            </w:r>
          </w:p>
          <w:p w14:paraId="47EC16CA"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Champion the business benefits generated by workforce diversity and inclusive practices</w:t>
            </w:r>
          </w:p>
        </w:tc>
        <w:tc>
          <w:tcPr>
            <w:tcW w:w="1701" w:type="dxa"/>
            <w:gridSpan w:val="2"/>
            <w:tcBorders>
              <w:top w:val="single" w:sz="8" w:space="0" w:color="BCBEC0"/>
              <w:left w:val="nil"/>
              <w:bottom w:val="single" w:sz="8" w:space="0" w:color="BCBEC0"/>
              <w:right w:val="nil"/>
            </w:tcBorders>
            <w:shd w:val="clear" w:color="auto" w:fill="FFFFFF" w:themeFill="background1"/>
          </w:tcPr>
          <w:p w14:paraId="47332B88" w14:textId="77777777" w:rsidR="006B768F" w:rsidRPr="00BA7ABC" w:rsidRDefault="006B768F" w:rsidP="00A0073A">
            <w:pPr>
              <w:pStyle w:val="TableText"/>
              <w:keepNext/>
              <w:spacing w:before="0" w:after="0" w:line="240" w:lineRule="auto"/>
              <w:rPr>
                <w:rFonts w:ascii="Public Sans" w:hAnsi="Public Sans" w:cs="Arial"/>
                <w:sz w:val="22"/>
                <w:szCs w:val="22"/>
              </w:rPr>
            </w:pPr>
            <w:r w:rsidRPr="00BA7ABC">
              <w:rPr>
                <w:rFonts w:ascii="Public Sans" w:hAnsi="Public Sans" w:cs="Arial"/>
                <w:sz w:val="22"/>
                <w:szCs w:val="22"/>
              </w:rPr>
              <w:t>Advanced</w:t>
            </w:r>
          </w:p>
        </w:tc>
      </w:tr>
      <w:tr w:rsidR="006B768F" w:rsidRPr="00BA7ABC" w14:paraId="1127EBDD" w14:textId="77777777" w:rsidTr="006B768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F50151D" w14:textId="77777777" w:rsidR="006B768F" w:rsidRPr="00BA7ABC" w:rsidRDefault="006B768F" w:rsidP="00A0073A">
            <w:pPr>
              <w:keepNext/>
              <w:spacing w:after="0" w:line="240" w:lineRule="auto"/>
              <w:rPr>
                <w:rFonts w:ascii="Public Sans" w:hAnsi="Public Sans" w:cs="Arial"/>
                <w:noProof/>
                <w:szCs w:val="22"/>
                <w:lang w:eastAsia="en-AU"/>
              </w:rPr>
            </w:pPr>
            <w:r w:rsidRPr="00BA7ABC">
              <w:rPr>
                <w:rFonts w:ascii="Public Sans" w:hAnsi="Public Sans" w:cs="Arial"/>
                <w:noProof/>
                <w:szCs w:val="22"/>
                <w:lang w:eastAsia="en-AU"/>
              </w:rPr>
              <w:drawing>
                <wp:inline distT="0" distB="0" distL="0" distR="0" wp14:anchorId="43903854" wp14:editId="0ECDCD74">
                  <wp:extent cx="855980" cy="855980"/>
                  <wp:effectExtent l="0" t="0" r="1270" b="1270"/>
                  <wp:docPr id="31" name="Picture 3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E46ECD9" w14:textId="77777777" w:rsidR="006B768F" w:rsidRPr="00BA7ABC" w:rsidRDefault="006B768F" w:rsidP="00A0073A">
            <w:pPr>
              <w:pStyle w:val="TableText"/>
              <w:keepNext/>
              <w:spacing w:before="0" w:after="0" w:line="240" w:lineRule="auto"/>
              <w:rPr>
                <w:rFonts w:ascii="Public Sans" w:hAnsi="Public Sans" w:cs="Arial"/>
                <w:b/>
                <w:sz w:val="22"/>
                <w:szCs w:val="22"/>
              </w:rPr>
            </w:pPr>
            <w:r w:rsidRPr="00BA7ABC">
              <w:rPr>
                <w:rFonts w:ascii="Public Sans" w:hAnsi="Public Sans" w:cs="Arial"/>
                <w:b/>
                <w:sz w:val="22"/>
                <w:szCs w:val="22"/>
              </w:rPr>
              <w:t>Communicate Effectively</w:t>
            </w:r>
          </w:p>
          <w:p w14:paraId="31F92FA7" w14:textId="77777777" w:rsidR="006B768F" w:rsidRPr="00BA7ABC" w:rsidRDefault="006B768F" w:rsidP="00A0073A">
            <w:pPr>
              <w:pStyle w:val="TableText"/>
              <w:keepNext/>
              <w:spacing w:before="0" w:after="0" w:line="240" w:lineRule="auto"/>
              <w:rPr>
                <w:rFonts w:ascii="Public Sans" w:hAnsi="Public Sans" w:cs="Arial"/>
                <w:sz w:val="22"/>
                <w:szCs w:val="22"/>
              </w:rPr>
            </w:pPr>
            <w:r w:rsidRPr="00BA7ABC">
              <w:rPr>
                <w:rFonts w:ascii="Public Sans" w:hAnsi="Public Sans" w:cs="Arial"/>
                <w:sz w:val="22"/>
                <w:szCs w:val="22"/>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3FA5E605"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Present with credibility, engage diverse audiences and test levels of understanding</w:t>
            </w:r>
          </w:p>
          <w:p w14:paraId="5A762B2D"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Translate technical and complex information clearly and concisely for diverse audiences</w:t>
            </w:r>
          </w:p>
          <w:p w14:paraId="026343A1"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lastRenderedPageBreak/>
              <w:t>Create opportunities for others to contribute to discussion and debate</w:t>
            </w:r>
          </w:p>
          <w:p w14:paraId="352628A4"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Contribute to and promote information sharing across the organisation</w:t>
            </w:r>
          </w:p>
          <w:p w14:paraId="13F1FB6B"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Manage complex communications that involve understanding and responding to multiple and divergent viewpoints</w:t>
            </w:r>
          </w:p>
          <w:p w14:paraId="4546E833"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Explore creative ways to engage diverse audiences and communicate information</w:t>
            </w:r>
          </w:p>
          <w:p w14:paraId="4C46CC6F"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Adjust style and approach to optimise outcomes</w:t>
            </w:r>
          </w:p>
          <w:p w14:paraId="531DAB58" w14:textId="77777777" w:rsidR="006B768F" w:rsidRPr="00BA7ABC" w:rsidRDefault="006B768F" w:rsidP="006B768F">
            <w:pPr>
              <w:pStyle w:val="BodyText"/>
              <w:numPr>
                <w:ilvl w:val="0"/>
                <w:numId w:val="32"/>
              </w:numPr>
              <w:spacing w:before="0" w:after="0" w:line="240" w:lineRule="auto"/>
              <w:ind w:left="360" w:right="702"/>
              <w:jc w:val="both"/>
              <w:rPr>
                <w:rFonts w:ascii="Public Sans" w:hAnsi="Public Sans" w:cs="Arial"/>
                <w:color w:val="auto"/>
                <w:szCs w:val="22"/>
              </w:rPr>
            </w:pPr>
            <w:r w:rsidRPr="00BA7ABC">
              <w:rPr>
                <w:rFonts w:ascii="Public Sans" w:hAnsi="Public Sans" w:cs="Arial"/>
                <w:color w:val="auto"/>
                <w:szCs w:val="22"/>
              </w:rPr>
              <w:t>Write fluently and persuasively in plain English and in a range of styles and formats</w:t>
            </w:r>
          </w:p>
        </w:tc>
        <w:tc>
          <w:tcPr>
            <w:tcW w:w="1701" w:type="dxa"/>
            <w:gridSpan w:val="2"/>
            <w:tcBorders>
              <w:top w:val="single" w:sz="8" w:space="0" w:color="BCBEC0"/>
              <w:left w:val="nil"/>
              <w:bottom w:val="single" w:sz="8" w:space="0" w:color="BCBEC0"/>
              <w:right w:val="nil"/>
            </w:tcBorders>
            <w:shd w:val="clear" w:color="auto" w:fill="FFFFFF" w:themeFill="background1"/>
          </w:tcPr>
          <w:p w14:paraId="344333D3" w14:textId="77777777" w:rsidR="006B768F" w:rsidRPr="00BA7ABC" w:rsidRDefault="006B768F" w:rsidP="00A0073A">
            <w:pPr>
              <w:pStyle w:val="TableText"/>
              <w:keepNext/>
              <w:spacing w:before="0" w:after="0" w:line="240" w:lineRule="auto"/>
              <w:rPr>
                <w:rFonts w:ascii="Public Sans" w:hAnsi="Public Sans" w:cs="Arial"/>
                <w:sz w:val="22"/>
                <w:szCs w:val="22"/>
              </w:rPr>
            </w:pPr>
            <w:r w:rsidRPr="00BA7ABC">
              <w:rPr>
                <w:rFonts w:ascii="Public Sans" w:hAnsi="Public Sans" w:cs="Arial"/>
                <w:sz w:val="22"/>
                <w:szCs w:val="22"/>
              </w:rPr>
              <w:lastRenderedPageBreak/>
              <w:t>Advanced</w:t>
            </w:r>
          </w:p>
        </w:tc>
      </w:tr>
      <w:tr w:rsidR="006B768F" w:rsidRPr="00BA7ABC" w14:paraId="37BD62D2" w14:textId="77777777" w:rsidTr="006B768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48233BF" w14:textId="77777777" w:rsidR="006B768F" w:rsidRPr="00BA7ABC" w:rsidRDefault="006B768F" w:rsidP="00A0073A">
            <w:pPr>
              <w:keepNext/>
              <w:spacing w:after="0" w:line="240" w:lineRule="auto"/>
              <w:rPr>
                <w:rFonts w:ascii="Public Sans" w:hAnsi="Public Sans" w:cs="Arial"/>
                <w:noProof/>
                <w:szCs w:val="22"/>
                <w:lang w:eastAsia="en-AU"/>
              </w:rPr>
            </w:pPr>
            <w:r w:rsidRPr="00BA7ABC">
              <w:rPr>
                <w:rFonts w:ascii="Public Sans" w:hAnsi="Public Sans" w:cs="Arial"/>
                <w:noProof/>
                <w:szCs w:val="22"/>
                <w:lang w:eastAsia="en-AU"/>
              </w:rPr>
              <w:drawing>
                <wp:inline distT="0" distB="0" distL="0" distR="0" wp14:anchorId="7784D4F9" wp14:editId="3DEB479F">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2080A7D" w14:textId="77777777" w:rsidR="006B768F" w:rsidRPr="00BA7ABC" w:rsidRDefault="006B768F" w:rsidP="00A0073A">
            <w:pPr>
              <w:pStyle w:val="TableText"/>
              <w:keepNext/>
              <w:spacing w:before="0" w:after="0" w:line="240" w:lineRule="auto"/>
              <w:rPr>
                <w:rFonts w:ascii="Public Sans" w:hAnsi="Public Sans" w:cs="Arial"/>
                <w:b/>
                <w:sz w:val="22"/>
                <w:szCs w:val="22"/>
              </w:rPr>
            </w:pPr>
            <w:r w:rsidRPr="00BA7ABC">
              <w:rPr>
                <w:rFonts w:ascii="Public Sans" w:hAnsi="Public Sans" w:cs="Arial"/>
                <w:b/>
                <w:sz w:val="22"/>
                <w:szCs w:val="22"/>
              </w:rPr>
              <w:t>Commit to Customer Service</w:t>
            </w:r>
          </w:p>
          <w:p w14:paraId="39875106" w14:textId="77777777" w:rsidR="006B768F" w:rsidRPr="00BA7ABC" w:rsidRDefault="006B768F" w:rsidP="00A0073A">
            <w:pPr>
              <w:pStyle w:val="TableText"/>
              <w:keepNext/>
              <w:spacing w:before="0" w:after="0" w:line="240" w:lineRule="auto"/>
              <w:rPr>
                <w:rFonts w:ascii="Public Sans" w:hAnsi="Public Sans" w:cs="Arial"/>
                <w:sz w:val="22"/>
                <w:szCs w:val="22"/>
              </w:rPr>
            </w:pPr>
            <w:r w:rsidRPr="00BA7ABC">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173C3783"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Take responsibility for delivering high-quality customer-focused services</w:t>
            </w:r>
          </w:p>
          <w:p w14:paraId="7C2A5861" w14:textId="77777777" w:rsidR="006B768F" w:rsidRPr="00BA7ABC" w:rsidRDefault="006B768F" w:rsidP="006B768F">
            <w:pPr>
              <w:pStyle w:val="BodyText"/>
              <w:numPr>
                <w:ilvl w:val="0"/>
                <w:numId w:val="32"/>
              </w:numPr>
              <w:spacing w:before="0" w:after="0" w:line="240" w:lineRule="auto"/>
              <w:ind w:left="360" w:right="702"/>
              <w:jc w:val="both"/>
              <w:rPr>
                <w:rFonts w:ascii="Public Sans" w:hAnsi="Public Sans" w:cs="Arial"/>
                <w:color w:val="auto"/>
                <w:szCs w:val="22"/>
              </w:rPr>
            </w:pPr>
            <w:r w:rsidRPr="00BA7ABC">
              <w:rPr>
                <w:rFonts w:ascii="Public Sans" w:hAnsi="Public Sans" w:cs="Arial"/>
                <w:color w:val="auto"/>
                <w:szCs w:val="22"/>
              </w:rPr>
              <w:t>Design processes and policies based on the customer’s point of view and needs</w:t>
            </w:r>
          </w:p>
          <w:p w14:paraId="7F8D7F7D"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Understand and measure what is important to customers</w:t>
            </w:r>
          </w:p>
          <w:p w14:paraId="7260E128"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Use data and information to monitor and improve customer service delivery</w:t>
            </w:r>
          </w:p>
          <w:p w14:paraId="09AABA63"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Find opportunities to cooperate with internal and external stakeholders to improve outcomes for customers</w:t>
            </w:r>
          </w:p>
          <w:p w14:paraId="75BD2F5E"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Maintain relationships with key customers in area of expertise</w:t>
            </w:r>
          </w:p>
          <w:p w14:paraId="75CF2D52" w14:textId="77777777" w:rsidR="006B768F" w:rsidRPr="00BA7ABC" w:rsidRDefault="006B768F" w:rsidP="006B768F">
            <w:pPr>
              <w:pStyle w:val="BodyText"/>
              <w:numPr>
                <w:ilvl w:val="0"/>
                <w:numId w:val="32"/>
              </w:numPr>
              <w:spacing w:before="0" w:after="0" w:line="240" w:lineRule="auto"/>
              <w:ind w:left="360" w:right="702"/>
              <w:jc w:val="both"/>
              <w:rPr>
                <w:rFonts w:ascii="Public Sans" w:hAnsi="Public Sans" w:cs="Arial"/>
                <w:color w:val="auto"/>
                <w:szCs w:val="22"/>
              </w:rPr>
            </w:pPr>
            <w:r w:rsidRPr="00BA7ABC">
              <w:rPr>
                <w:rFonts w:ascii="Public Sans" w:hAnsi="Public Sans" w:cs="Arial"/>
                <w:color w:val="auto"/>
                <w:szCs w:val="22"/>
              </w:rPr>
              <w:t>Connect and collaborate with relevant customers within the community</w:t>
            </w:r>
          </w:p>
        </w:tc>
        <w:tc>
          <w:tcPr>
            <w:tcW w:w="1701" w:type="dxa"/>
            <w:gridSpan w:val="2"/>
            <w:tcBorders>
              <w:top w:val="single" w:sz="8" w:space="0" w:color="BCBEC0"/>
              <w:left w:val="nil"/>
              <w:bottom w:val="single" w:sz="8" w:space="0" w:color="BCBEC0"/>
              <w:right w:val="nil"/>
            </w:tcBorders>
            <w:shd w:val="clear" w:color="auto" w:fill="FFFFFF" w:themeFill="background1"/>
          </w:tcPr>
          <w:p w14:paraId="280A8C84" w14:textId="77777777" w:rsidR="006B768F" w:rsidRPr="00BA7ABC" w:rsidRDefault="006B768F" w:rsidP="00A0073A">
            <w:pPr>
              <w:pStyle w:val="TableText"/>
              <w:keepNext/>
              <w:spacing w:before="0" w:after="0" w:line="240" w:lineRule="auto"/>
              <w:rPr>
                <w:rFonts w:ascii="Public Sans" w:hAnsi="Public Sans" w:cs="Arial"/>
                <w:sz w:val="22"/>
                <w:szCs w:val="22"/>
              </w:rPr>
            </w:pPr>
            <w:r w:rsidRPr="00BA7ABC">
              <w:rPr>
                <w:rFonts w:ascii="Public Sans" w:hAnsi="Public Sans" w:cs="Arial"/>
                <w:sz w:val="22"/>
                <w:szCs w:val="22"/>
              </w:rPr>
              <w:t>Adept</w:t>
            </w:r>
          </w:p>
        </w:tc>
      </w:tr>
      <w:tr w:rsidR="006B768F" w:rsidRPr="00BA7ABC" w14:paraId="0C5A8203" w14:textId="77777777" w:rsidTr="006B768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CB49547" w14:textId="77777777" w:rsidR="006B768F" w:rsidRPr="00BA7ABC" w:rsidRDefault="006B768F" w:rsidP="00A0073A">
            <w:pPr>
              <w:keepNext/>
              <w:spacing w:after="0" w:line="240" w:lineRule="auto"/>
              <w:rPr>
                <w:rFonts w:ascii="Public Sans" w:hAnsi="Public Sans" w:cs="Arial"/>
                <w:noProof/>
                <w:szCs w:val="22"/>
                <w:lang w:eastAsia="en-AU"/>
              </w:rPr>
            </w:pPr>
            <w:r w:rsidRPr="00BA7ABC">
              <w:rPr>
                <w:rFonts w:ascii="Public Sans" w:hAnsi="Public Sans" w:cs="Arial"/>
                <w:noProof/>
                <w:szCs w:val="22"/>
                <w:lang w:eastAsia="en-AU"/>
              </w:rPr>
              <w:drawing>
                <wp:inline distT="0" distB="0" distL="0" distR="0" wp14:anchorId="073A60CB" wp14:editId="65A00BF5">
                  <wp:extent cx="855980" cy="855980"/>
                  <wp:effectExtent l="0" t="0" r="1270" b="1270"/>
                  <wp:docPr id="41" name="Picture 4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6CFB436" w14:textId="77777777" w:rsidR="006B768F" w:rsidRPr="00BA7ABC" w:rsidRDefault="006B768F" w:rsidP="00A0073A">
            <w:pPr>
              <w:pStyle w:val="TableText"/>
              <w:keepNext/>
              <w:spacing w:before="0" w:after="0" w:line="240" w:lineRule="auto"/>
              <w:rPr>
                <w:rFonts w:ascii="Public Sans" w:hAnsi="Public Sans" w:cs="Arial"/>
                <w:b/>
                <w:sz w:val="22"/>
                <w:szCs w:val="22"/>
              </w:rPr>
            </w:pPr>
            <w:r w:rsidRPr="00BA7ABC">
              <w:rPr>
                <w:rFonts w:ascii="Public Sans" w:hAnsi="Public Sans" w:cs="Arial"/>
                <w:b/>
                <w:sz w:val="22"/>
                <w:szCs w:val="22"/>
              </w:rPr>
              <w:t>Work Collaboratively</w:t>
            </w:r>
          </w:p>
          <w:p w14:paraId="5941595A" w14:textId="77777777" w:rsidR="006B768F" w:rsidRPr="00BA7ABC" w:rsidRDefault="006B768F" w:rsidP="00A0073A">
            <w:pPr>
              <w:pStyle w:val="TableText"/>
              <w:keepNext/>
              <w:spacing w:before="0" w:after="0" w:line="240" w:lineRule="auto"/>
              <w:rPr>
                <w:rFonts w:ascii="Public Sans" w:hAnsi="Public Sans" w:cs="Arial"/>
                <w:sz w:val="22"/>
                <w:szCs w:val="22"/>
              </w:rPr>
            </w:pPr>
            <w:r w:rsidRPr="00BA7ABC">
              <w:rPr>
                <w:rFonts w:ascii="Public Sans" w:hAnsi="Public Sans" w:cs="Arial"/>
                <w:sz w:val="22"/>
                <w:szCs w:val="22"/>
              </w:rPr>
              <w:t>Collaborate with others and value their contribution</w:t>
            </w:r>
          </w:p>
        </w:tc>
        <w:tc>
          <w:tcPr>
            <w:tcW w:w="4611" w:type="dxa"/>
            <w:gridSpan w:val="3"/>
            <w:tcBorders>
              <w:top w:val="single" w:sz="8" w:space="0" w:color="BCBEC0"/>
              <w:left w:val="nil"/>
              <w:bottom w:val="single" w:sz="8" w:space="0" w:color="BCBEC0"/>
              <w:right w:val="nil"/>
            </w:tcBorders>
            <w:shd w:val="clear" w:color="auto" w:fill="FFFFFF" w:themeFill="background1"/>
          </w:tcPr>
          <w:p w14:paraId="3B0DB474"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Recognise outcomes achieved through effective collaboration between teams</w:t>
            </w:r>
          </w:p>
          <w:p w14:paraId="17D0890E"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Build cooperation and overcome barriers to information sharing, communication and collaboration across  the  organisation  and across government</w:t>
            </w:r>
          </w:p>
          <w:p w14:paraId="3626996E" w14:textId="77777777" w:rsidR="006B768F" w:rsidRPr="00BA7ABC" w:rsidRDefault="006B768F" w:rsidP="006B768F">
            <w:pPr>
              <w:pStyle w:val="BodyText"/>
              <w:numPr>
                <w:ilvl w:val="0"/>
                <w:numId w:val="32"/>
              </w:numPr>
              <w:spacing w:before="0" w:after="0" w:line="240" w:lineRule="auto"/>
              <w:ind w:left="360" w:right="702"/>
              <w:jc w:val="both"/>
              <w:rPr>
                <w:rFonts w:ascii="Public Sans" w:hAnsi="Public Sans" w:cs="Arial"/>
                <w:color w:val="auto"/>
                <w:szCs w:val="22"/>
              </w:rPr>
            </w:pPr>
            <w:r w:rsidRPr="00BA7ABC">
              <w:rPr>
                <w:rFonts w:ascii="Public Sans" w:hAnsi="Public Sans" w:cs="Arial"/>
                <w:color w:val="auto"/>
                <w:szCs w:val="22"/>
              </w:rPr>
              <w:lastRenderedPageBreak/>
              <w:t>Facilitate opportunities to engage and collaborate with stakeholders to develop joint solutions</w:t>
            </w:r>
          </w:p>
          <w:p w14:paraId="01D8E569"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Network extensively across government and organisations to increase collaboration</w:t>
            </w:r>
          </w:p>
          <w:p w14:paraId="78E59574"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Encourage others to use appropriate collaboration approaches and tools, including digital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1AA378B5" w14:textId="77777777" w:rsidR="006B768F" w:rsidRPr="00BA7ABC" w:rsidRDefault="006B768F" w:rsidP="00A0073A">
            <w:pPr>
              <w:pStyle w:val="TableText"/>
              <w:keepNext/>
              <w:spacing w:before="0" w:after="0" w:line="240" w:lineRule="auto"/>
              <w:rPr>
                <w:rFonts w:ascii="Public Sans" w:hAnsi="Public Sans" w:cs="Arial"/>
                <w:sz w:val="22"/>
                <w:szCs w:val="22"/>
              </w:rPr>
            </w:pPr>
            <w:r w:rsidRPr="00BA7ABC">
              <w:rPr>
                <w:rFonts w:ascii="Public Sans" w:hAnsi="Public Sans" w:cs="Arial"/>
                <w:sz w:val="22"/>
                <w:szCs w:val="22"/>
              </w:rPr>
              <w:lastRenderedPageBreak/>
              <w:t>Advanced</w:t>
            </w:r>
          </w:p>
        </w:tc>
      </w:tr>
      <w:tr w:rsidR="006B768F" w:rsidRPr="00BA7ABC" w14:paraId="6DE860D3" w14:textId="77777777" w:rsidTr="006B768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E6FFDE6" w14:textId="77777777" w:rsidR="006B768F" w:rsidRPr="00BA7ABC" w:rsidRDefault="006B768F" w:rsidP="00A0073A">
            <w:pPr>
              <w:keepNext/>
              <w:spacing w:after="0" w:line="240" w:lineRule="auto"/>
              <w:rPr>
                <w:rFonts w:ascii="Public Sans" w:hAnsi="Public Sans" w:cs="Arial"/>
                <w:noProof/>
                <w:szCs w:val="22"/>
                <w:lang w:eastAsia="en-AU"/>
              </w:rPr>
            </w:pPr>
            <w:r w:rsidRPr="00BA7ABC">
              <w:rPr>
                <w:rFonts w:ascii="Public Sans" w:hAnsi="Public Sans" w:cs="Arial"/>
                <w:noProof/>
                <w:szCs w:val="22"/>
                <w:lang w:eastAsia="en-AU"/>
              </w:rPr>
              <w:drawing>
                <wp:inline distT="0" distB="0" distL="0" distR="0" wp14:anchorId="06D7806F" wp14:editId="1466C684">
                  <wp:extent cx="855980" cy="855980"/>
                  <wp:effectExtent l="0" t="0" r="1270" b="1270"/>
                  <wp:docPr id="59" name="Picture 5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96C3C6B" w14:textId="77777777" w:rsidR="006B768F" w:rsidRPr="00BA7ABC" w:rsidRDefault="006B768F" w:rsidP="00A0073A">
            <w:pPr>
              <w:pStyle w:val="TableText"/>
              <w:keepNext/>
              <w:spacing w:before="0" w:after="0" w:line="240" w:lineRule="auto"/>
              <w:rPr>
                <w:rFonts w:ascii="Public Sans" w:hAnsi="Public Sans" w:cs="Arial"/>
                <w:b/>
                <w:sz w:val="22"/>
                <w:szCs w:val="22"/>
              </w:rPr>
            </w:pPr>
            <w:r w:rsidRPr="00BA7ABC">
              <w:rPr>
                <w:rFonts w:ascii="Public Sans" w:hAnsi="Public Sans" w:cs="Arial"/>
                <w:b/>
                <w:sz w:val="22"/>
                <w:szCs w:val="22"/>
              </w:rPr>
              <w:t>Plan and Prioritise</w:t>
            </w:r>
          </w:p>
          <w:p w14:paraId="6856A2DF" w14:textId="77777777" w:rsidR="006B768F" w:rsidRPr="00BA7ABC" w:rsidRDefault="006B768F" w:rsidP="00A0073A">
            <w:pPr>
              <w:pStyle w:val="TableText"/>
              <w:keepNext/>
              <w:spacing w:before="0" w:after="0" w:line="240" w:lineRule="auto"/>
              <w:rPr>
                <w:rFonts w:ascii="Public Sans" w:hAnsi="Public Sans" w:cs="Arial"/>
                <w:sz w:val="22"/>
                <w:szCs w:val="22"/>
              </w:rPr>
            </w:pPr>
            <w:r w:rsidRPr="00BA7ABC">
              <w:rPr>
                <w:rFonts w:ascii="Public Sans" w:hAnsi="Public Sans" w:cs="Arial"/>
                <w:sz w:val="22"/>
                <w:szCs w:val="22"/>
              </w:rPr>
              <w:t>Plan to achieve priority outcomes and respond flexibly to changing circumstances</w:t>
            </w:r>
          </w:p>
        </w:tc>
        <w:tc>
          <w:tcPr>
            <w:tcW w:w="4611" w:type="dxa"/>
            <w:gridSpan w:val="3"/>
            <w:tcBorders>
              <w:top w:val="single" w:sz="8" w:space="0" w:color="BCBEC0"/>
              <w:left w:val="nil"/>
              <w:bottom w:val="single" w:sz="8" w:space="0" w:color="BCBEC0"/>
              <w:right w:val="nil"/>
            </w:tcBorders>
            <w:shd w:val="clear" w:color="auto" w:fill="FFFFFF" w:themeFill="background1"/>
          </w:tcPr>
          <w:p w14:paraId="5EB32239"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Understand the links between the business unit, organisation and the whole-of-government agenda</w:t>
            </w:r>
          </w:p>
          <w:p w14:paraId="1934BD0D"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Ensure business plan goals are clear and appropriate and include contingency provisions</w:t>
            </w:r>
          </w:p>
          <w:p w14:paraId="1745551F"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Monitor the progress of initiatives and make necessary adjustments</w:t>
            </w:r>
          </w:p>
          <w:p w14:paraId="59DF3EFB"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Anticipate and assess the impact of changes, including government policy and economic conditions, on business plans and initiatives and respond appropriately</w:t>
            </w:r>
          </w:p>
          <w:p w14:paraId="64801047"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Consider the implications of a wide range of complex issues and shift business priorities when necessary</w:t>
            </w:r>
          </w:p>
          <w:p w14:paraId="1FFD5F9E"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Undertake planning to help the organisation transition through change initiatives, and evaluate progress and outcomes to inform future planning</w:t>
            </w:r>
          </w:p>
        </w:tc>
        <w:tc>
          <w:tcPr>
            <w:tcW w:w="1701" w:type="dxa"/>
            <w:gridSpan w:val="2"/>
            <w:tcBorders>
              <w:top w:val="single" w:sz="8" w:space="0" w:color="BCBEC0"/>
              <w:left w:val="nil"/>
              <w:bottom w:val="single" w:sz="8" w:space="0" w:color="BCBEC0"/>
              <w:right w:val="nil"/>
            </w:tcBorders>
            <w:shd w:val="clear" w:color="auto" w:fill="FFFFFF" w:themeFill="background1"/>
          </w:tcPr>
          <w:p w14:paraId="5649F27C" w14:textId="77777777" w:rsidR="006B768F" w:rsidRPr="00BA7ABC" w:rsidRDefault="006B768F" w:rsidP="00A0073A">
            <w:pPr>
              <w:pStyle w:val="TableText"/>
              <w:keepNext/>
              <w:spacing w:before="0" w:after="0" w:line="240" w:lineRule="auto"/>
              <w:rPr>
                <w:rFonts w:ascii="Public Sans" w:hAnsi="Public Sans" w:cs="Arial"/>
                <w:sz w:val="22"/>
                <w:szCs w:val="22"/>
              </w:rPr>
            </w:pPr>
            <w:r w:rsidRPr="00BA7ABC">
              <w:rPr>
                <w:rFonts w:ascii="Public Sans" w:hAnsi="Public Sans" w:cs="Arial"/>
                <w:sz w:val="22"/>
                <w:szCs w:val="22"/>
              </w:rPr>
              <w:t>Advanced</w:t>
            </w:r>
          </w:p>
        </w:tc>
      </w:tr>
      <w:tr w:rsidR="006B768F" w:rsidRPr="00BA7ABC" w14:paraId="44A47C7B" w14:textId="77777777" w:rsidTr="006B768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3420E48" w14:textId="77777777" w:rsidR="006B768F" w:rsidRPr="00BA7ABC" w:rsidRDefault="006B768F" w:rsidP="00A0073A">
            <w:pPr>
              <w:keepNext/>
              <w:spacing w:after="0" w:line="240" w:lineRule="auto"/>
              <w:rPr>
                <w:rFonts w:ascii="Public Sans" w:hAnsi="Public Sans" w:cs="Arial"/>
                <w:noProof/>
                <w:szCs w:val="22"/>
                <w:lang w:eastAsia="en-AU"/>
              </w:rPr>
            </w:pPr>
            <w:r w:rsidRPr="00BA7ABC">
              <w:rPr>
                <w:rFonts w:ascii="Public Sans" w:hAnsi="Public Sans" w:cs="Arial"/>
                <w:noProof/>
                <w:szCs w:val="22"/>
                <w:lang w:eastAsia="en-AU"/>
              </w:rPr>
              <w:drawing>
                <wp:inline distT="0" distB="0" distL="0" distR="0" wp14:anchorId="7548672E" wp14:editId="75AB3888">
                  <wp:extent cx="855980" cy="855980"/>
                  <wp:effectExtent l="0" t="0" r="1270" b="1270"/>
                  <wp:docPr id="68" name="Picture 6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82AB833" w14:textId="77777777" w:rsidR="006B768F" w:rsidRPr="00BA7ABC" w:rsidRDefault="006B768F" w:rsidP="00A0073A">
            <w:pPr>
              <w:pStyle w:val="TableText"/>
              <w:keepNext/>
              <w:spacing w:before="0" w:after="0" w:line="240" w:lineRule="auto"/>
              <w:rPr>
                <w:rFonts w:ascii="Public Sans" w:hAnsi="Public Sans" w:cs="Arial"/>
                <w:b/>
                <w:sz w:val="22"/>
                <w:szCs w:val="22"/>
              </w:rPr>
            </w:pPr>
            <w:r w:rsidRPr="00BA7ABC">
              <w:rPr>
                <w:rFonts w:ascii="Public Sans" w:hAnsi="Public Sans" w:cs="Arial"/>
                <w:b/>
                <w:sz w:val="22"/>
                <w:szCs w:val="22"/>
              </w:rPr>
              <w:t>Demonstrate Accountability</w:t>
            </w:r>
          </w:p>
          <w:p w14:paraId="59E94069" w14:textId="77777777" w:rsidR="006B768F" w:rsidRPr="00BA7ABC" w:rsidRDefault="006B768F" w:rsidP="00A0073A">
            <w:pPr>
              <w:pStyle w:val="TableText"/>
              <w:keepNext/>
              <w:spacing w:before="0" w:after="0" w:line="240" w:lineRule="auto"/>
              <w:rPr>
                <w:rFonts w:ascii="Public Sans" w:hAnsi="Public Sans" w:cs="Arial"/>
                <w:b/>
                <w:sz w:val="22"/>
                <w:szCs w:val="22"/>
              </w:rPr>
            </w:pPr>
            <w:r w:rsidRPr="00BA7ABC">
              <w:rPr>
                <w:rFonts w:ascii="Public Sans" w:hAnsi="Public Sans" w:cs="Arial"/>
                <w:sz w:val="22"/>
                <w:szCs w:val="22"/>
              </w:rPr>
              <w:t>Be proactive and responsible for own actions, and adhere to legislation, policy and guidelines</w:t>
            </w:r>
          </w:p>
          <w:p w14:paraId="6458EBB6" w14:textId="77777777" w:rsidR="006B768F" w:rsidRPr="00BA7ABC" w:rsidRDefault="006B768F" w:rsidP="00A0073A">
            <w:pPr>
              <w:spacing w:after="0" w:line="240" w:lineRule="auto"/>
              <w:ind w:firstLine="720"/>
              <w:rPr>
                <w:rFonts w:ascii="Public Sans" w:hAnsi="Public Sans" w:cs="Arial"/>
                <w:szCs w:val="22"/>
              </w:rPr>
            </w:pPr>
          </w:p>
        </w:tc>
        <w:tc>
          <w:tcPr>
            <w:tcW w:w="4611" w:type="dxa"/>
            <w:gridSpan w:val="3"/>
            <w:tcBorders>
              <w:top w:val="single" w:sz="8" w:space="0" w:color="BCBEC0"/>
              <w:left w:val="nil"/>
              <w:bottom w:val="single" w:sz="8" w:space="0" w:color="BCBEC0"/>
              <w:right w:val="nil"/>
            </w:tcBorders>
            <w:shd w:val="clear" w:color="auto" w:fill="FFFFFF" w:themeFill="background1"/>
          </w:tcPr>
          <w:p w14:paraId="425790B7"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Assess work outcomes and identify and share learnings to inform future actions</w:t>
            </w:r>
          </w:p>
          <w:p w14:paraId="34579007"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Ensure that own actions and those of others are focused on achieving organisational outcomes</w:t>
            </w:r>
          </w:p>
          <w:p w14:paraId="1E3D2454"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Exercise delegations responsibly</w:t>
            </w:r>
          </w:p>
          <w:p w14:paraId="2AA75E71"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Understand and apply high standards of financial probity with public  monies  and  other resources</w:t>
            </w:r>
          </w:p>
          <w:p w14:paraId="71DEEA2B"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Identify and implement safe work practices, taking a systematic risk management approach to ensure own and others’ health and safety</w:t>
            </w:r>
          </w:p>
          <w:p w14:paraId="0FCA5AA7"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lastRenderedPageBreak/>
              <w:t>Conduct and report on quality control audits</w:t>
            </w:r>
          </w:p>
          <w:p w14:paraId="610462DA"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Identify risks to successfully achieving goals, and take appropriate steps to mitigate those risks</w:t>
            </w:r>
          </w:p>
        </w:tc>
        <w:tc>
          <w:tcPr>
            <w:tcW w:w="1701" w:type="dxa"/>
            <w:gridSpan w:val="2"/>
            <w:tcBorders>
              <w:top w:val="single" w:sz="8" w:space="0" w:color="BCBEC0"/>
              <w:left w:val="nil"/>
              <w:bottom w:val="single" w:sz="8" w:space="0" w:color="BCBEC0"/>
              <w:right w:val="nil"/>
            </w:tcBorders>
            <w:shd w:val="clear" w:color="auto" w:fill="FFFFFF" w:themeFill="background1"/>
          </w:tcPr>
          <w:p w14:paraId="00512927" w14:textId="77777777" w:rsidR="006B768F" w:rsidRPr="00BA7ABC" w:rsidRDefault="006B768F" w:rsidP="00A0073A">
            <w:pPr>
              <w:pStyle w:val="TableText"/>
              <w:keepNext/>
              <w:spacing w:before="0" w:after="0" w:line="240" w:lineRule="auto"/>
              <w:rPr>
                <w:rFonts w:ascii="Public Sans" w:hAnsi="Public Sans" w:cs="Arial"/>
                <w:sz w:val="22"/>
                <w:szCs w:val="22"/>
              </w:rPr>
            </w:pPr>
            <w:r w:rsidRPr="00BA7ABC">
              <w:rPr>
                <w:rFonts w:ascii="Public Sans" w:hAnsi="Public Sans" w:cs="Arial"/>
                <w:sz w:val="22"/>
                <w:szCs w:val="22"/>
              </w:rPr>
              <w:lastRenderedPageBreak/>
              <w:t>Adept</w:t>
            </w:r>
          </w:p>
        </w:tc>
      </w:tr>
      <w:tr w:rsidR="006B768F" w:rsidRPr="00BA7ABC" w14:paraId="54E7D14C" w14:textId="77777777" w:rsidTr="006B768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A873C07" w14:textId="77777777" w:rsidR="006B768F" w:rsidRPr="00BA7ABC" w:rsidRDefault="006B768F" w:rsidP="00A0073A">
            <w:pPr>
              <w:keepNext/>
              <w:spacing w:after="0" w:line="240" w:lineRule="auto"/>
              <w:rPr>
                <w:rFonts w:ascii="Public Sans" w:hAnsi="Public Sans" w:cs="Arial"/>
                <w:noProof/>
                <w:szCs w:val="22"/>
                <w:lang w:eastAsia="en-AU"/>
              </w:rPr>
            </w:pPr>
            <w:r w:rsidRPr="00BA7ABC">
              <w:rPr>
                <w:rFonts w:ascii="Public Sans" w:hAnsi="Public Sans" w:cs="Arial"/>
                <w:noProof/>
                <w:szCs w:val="22"/>
                <w:lang w:eastAsia="en-AU"/>
              </w:rPr>
              <w:drawing>
                <wp:inline distT="0" distB="0" distL="0" distR="0" wp14:anchorId="5C552CEB" wp14:editId="6149CEF5">
                  <wp:extent cx="848360" cy="848360"/>
                  <wp:effectExtent l="0" t="0" r="8890" b="8890"/>
                  <wp:docPr id="73" name="Picture 73"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116CC9B" w14:textId="77777777" w:rsidR="006B768F" w:rsidRPr="00BA7ABC" w:rsidRDefault="006B768F" w:rsidP="00A0073A">
            <w:pPr>
              <w:pStyle w:val="TableText"/>
              <w:keepNext/>
              <w:spacing w:before="0" w:after="0" w:line="240" w:lineRule="auto"/>
              <w:rPr>
                <w:rFonts w:ascii="Public Sans" w:hAnsi="Public Sans" w:cs="Arial"/>
                <w:b/>
                <w:sz w:val="22"/>
                <w:szCs w:val="22"/>
              </w:rPr>
            </w:pPr>
            <w:r w:rsidRPr="00BA7ABC">
              <w:rPr>
                <w:rFonts w:ascii="Public Sans" w:hAnsi="Public Sans" w:cs="Arial"/>
                <w:b/>
                <w:sz w:val="22"/>
                <w:szCs w:val="22"/>
              </w:rPr>
              <w:t>Finance</w:t>
            </w:r>
          </w:p>
          <w:p w14:paraId="42B43E02" w14:textId="77777777" w:rsidR="006B768F" w:rsidRPr="00BA7ABC" w:rsidRDefault="006B768F" w:rsidP="00A0073A">
            <w:pPr>
              <w:pStyle w:val="TableText"/>
              <w:keepNext/>
              <w:spacing w:before="0" w:after="0" w:line="240" w:lineRule="auto"/>
              <w:rPr>
                <w:rFonts w:ascii="Public Sans" w:hAnsi="Public Sans" w:cs="Arial"/>
                <w:b/>
                <w:sz w:val="22"/>
                <w:szCs w:val="22"/>
              </w:rPr>
            </w:pPr>
            <w:r w:rsidRPr="00BA7ABC">
              <w:rPr>
                <w:rFonts w:ascii="Public Sans" w:hAnsi="Public Sans" w:cs="Arial"/>
                <w:sz w:val="22"/>
                <w:szCs w:val="22"/>
              </w:rPr>
              <w:t>Understand and apply financial processes to achieve value for money and minimise financial risk</w:t>
            </w:r>
          </w:p>
        </w:tc>
        <w:tc>
          <w:tcPr>
            <w:tcW w:w="4611" w:type="dxa"/>
            <w:gridSpan w:val="3"/>
            <w:tcBorders>
              <w:top w:val="single" w:sz="8" w:space="0" w:color="BCBEC0"/>
              <w:left w:val="nil"/>
              <w:bottom w:val="single" w:sz="8" w:space="0" w:color="BCBEC0"/>
              <w:right w:val="nil"/>
            </w:tcBorders>
            <w:shd w:val="clear" w:color="auto" w:fill="FFFFFF" w:themeFill="background1"/>
          </w:tcPr>
          <w:p w14:paraId="17BBBB8E"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Understand core financial terminology, policies and processes, and display knowledge of relevant recurrent and capital financial measures</w:t>
            </w:r>
          </w:p>
          <w:p w14:paraId="1816EE7C"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Understand the impacts of funding allocations on business planning and budgets</w:t>
            </w:r>
          </w:p>
          <w:p w14:paraId="42C7D1DB"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Identify discrepancies or variances in financial and budget  reports, and take corrective action</w:t>
            </w:r>
          </w:p>
          <w:p w14:paraId="06CA8AFD"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Know when to seek specialist advice and support and establish the relevant relationships</w:t>
            </w:r>
          </w:p>
          <w:p w14:paraId="2342C9E1"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Make decisions and prepare business cases, paying due regard to financial considerations</w:t>
            </w:r>
          </w:p>
        </w:tc>
        <w:tc>
          <w:tcPr>
            <w:tcW w:w="1701" w:type="dxa"/>
            <w:gridSpan w:val="2"/>
            <w:tcBorders>
              <w:top w:val="single" w:sz="8" w:space="0" w:color="BCBEC0"/>
              <w:left w:val="nil"/>
              <w:bottom w:val="single" w:sz="8" w:space="0" w:color="BCBEC0"/>
              <w:right w:val="nil"/>
            </w:tcBorders>
            <w:shd w:val="clear" w:color="auto" w:fill="FFFFFF" w:themeFill="background1"/>
          </w:tcPr>
          <w:p w14:paraId="54477888" w14:textId="77777777" w:rsidR="006B768F" w:rsidRPr="00BA7ABC" w:rsidRDefault="006B768F" w:rsidP="00A0073A">
            <w:pPr>
              <w:pStyle w:val="TableText"/>
              <w:keepNext/>
              <w:spacing w:before="0" w:after="0" w:line="240" w:lineRule="auto"/>
              <w:rPr>
                <w:rFonts w:ascii="Public Sans" w:hAnsi="Public Sans" w:cs="Arial"/>
                <w:sz w:val="22"/>
                <w:szCs w:val="22"/>
              </w:rPr>
            </w:pPr>
            <w:r w:rsidRPr="00BA7ABC">
              <w:rPr>
                <w:rFonts w:ascii="Public Sans" w:hAnsi="Public Sans" w:cs="Arial"/>
                <w:sz w:val="22"/>
                <w:szCs w:val="22"/>
              </w:rPr>
              <w:t>Adept</w:t>
            </w:r>
          </w:p>
        </w:tc>
      </w:tr>
      <w:tr w:rsidR="006B768F" w:rsidRPr="00BA7ABC" w14:paraId="25E00EC3" w14:textId="77777777" w:rsidTr="006B768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0CD7D3D" w14:textId="77777777" w:rsidR="006B768F" w:rsidRPr="00BA7ABC" w:rsidRDefault="006B768F" w:rsidP="00A0073A">
            <w:pPr>
              <w:keepNext/>
              <w:spacing w:after="0" w:line="240" w:lineRule="auto"/>
              <w:rPr>
                <w:rFonts w:ascii="Public Sans" w:hAnsi="Public Sans" w:cs="Arial"/>
                <w:noProof/>
                <w:szCs w:val="22"/>
                <w:lang w:eastAsia="en-AU"/>
              </w:rPr>
            </w:pPr>
            <w:r w:rsidRPr="00BA7ABC">
              <w:rPr>
                <w:rFonts w:ascii="Public Sans" w:hAnsi="Public Sans" w:cs="Arial"/>
                <w:noProof/>
                <w:szCs w:val="22"/>
                <w:lang w:eastAsia="en-AU"/>
              </w:rPr>
              <w:drawing>
                <wp:inline distT="0" distB="0" distL="0" distR="0" wp14:anchorId="1FA30FA8" wp14:editId="53BEFF02">
                  <wp:extent cx="848360" cy="848360"/>
                  <wp:effectExtent l="0" t="0" r="8890" b="8890"/>
                  <wp:docPr id="93" name="Picture 9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64A414F" w14:textId="77777777" w:rsidR="006B768F" w:rsidRPr="00BA7ABC" w:rsidRDefault="006B768F" w:rsidP="00A0073A">
            <w:pPr>
              <w:pStyle w:val="TableText"/>
              <w:keepNext/>
              <w:spacing w:before="0" w:after="0" w:line="240" w:lineRule="auto"/>
              <w:rPr>
                <w:rFonts w:ascii="Public Sans" w:hAnsi="Public Sans" w:cs="Arial"/>
                <w:b/>
                <w:sz w:val="22"/>
                <w:szCs w:val="22"/>
              </w:rPr>
            </w:pPr>
            <w:r w:rsidRPr="00BA7ABC">
              <w:rPr>
                <w:rFonts w:ascii="Public Sans" w:hAnsi="Public Sans" w:cs="Arial"/>
                <w:b/>
                <w:sz w:val="22"/>
                <w:szCs w:val="22"/>
              </w:rPr>
              <w:t>Manage and Develop People</w:t>
            </w:r>
          </w:p>
          <w:p w14:paraId="49B85DB9" w14:textId="77777777" w:rsidR="006B768F" w:rsidRPr="00BA7ABC" w:rsidRDefault="006B768F" w:rsidP="00A0073A">
            <w:pPr>
              <w:pStyle w:val="TableText"/>
              <w:keepNext/>
              <w:spacing w:before="0" w:after="0" w:line="240" w:lineRule="auto"/>
              <w:rPr>
                <w:rFonts w:ascii="Public Sans" w:hAnsi="Public Sans" w:cs="Arial"/>
                <w:sz w:val="22"/>
                <w:szCs w:val="22"/>
              </w:rPr>
            </w:pPr>
            <w:r w:rsidRPr="00BA7ABC">
              <w:rPr>
                <w:rFonts w:ascii="Public Sans" w:hAnsi="Public Sans" w:cs="Arial"/>
                <w:sz w:val="22"/>
                <w:szCs w:val="22"/>
              </w:rPr>
              <w:t>Engage and motivate staff, and develop capability and potential in others</w:t>
            </w:r>
          </w:p>
        </w:tc>
        <w:tc>
          <w:tcPr>
            <w:tcW w:w="4611" w:type="dxa"/>
            <w:gridSpan w:val="3"/>
            <w:tcBorders>
              <w:top w:val="single" w:sz="8" w:space="0" w:color="BCBEC0"/>
              <w:left w:val="nil"/>
              <w:bottom w:val="single" w:sz="8" w:space="0" w:color="BCBEC0"/>
              <w:right w:val="nil"/>
            </w:tcBorders>
            <w:shd w:val="clear" w:color="auto" w:fill="FFFFFF" w:themeFill="background1"/>
          </w:tcPr>
          <w:p w14:paraId="40F06856"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Define and clearly communicate roles, responsibilities and performance standards to achieve team outcomes</w:t>
            </w:r>
          </w:p>
          <w:p w14:paraId="61DF74D2"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Adjust performance development processes to meet the diverse abilities and needs of individuals and teams</w:t>
            </w:r>
          </w:p>
          <w:p w14:paraId="5491845D"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Develop work plans that consider capability, strengths and opportunities for development</w:t>
            </w:r>
          </w:p>
          <w:p w14:paraId="6D8FC916"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Be aware of the influences of bias when managing team members</w:t>
            </w:r>
          </w:p>
          <w:p w14:paraId="40224103"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Seek feedback on own management capabilities and develop strategies to address any gaps</w:t>
            </w:r>
          </w:p>
          <w:p w14:paraId="7D24D8D8"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Address and resolve team and individual performance issues, including unsatisfactory performance, in a timely and effective way</w:t>
            </w:r>
          </w:p>
          <w:p w14:paraId="099FBE9F" w14:textId="77777777" w:rsidR="006B768F" w:rsidRPr="00BA7ABC"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BA7ABC">
              <w:rPr>
                <w:rFonts w:ascii="Public Sans" w:hAnsi="Public Sans" w:cs="Arial"/>
                <w:color w:val="auto"/>
                <w:szCs w:val="22"/>
              </w:rPr>
              <w:t xml:space="preserve">Monitor and report on team performance in line with </w:t>
            </w:r>
            <w:r w:rsidRPr="00BA7ABC">
              <w:rPr>
                <w:rFonts w:ascii="Public Sans" w:hAnsi="Public Sans" w:cs="Arial"/>
                <w:color w:val="auto"/>
                <w:szCs w:val="22"/>
              </w:rPr>
              <w:lastRenderedPageBreak/>
              <w:t>established performance development frameworks</w:t>
            </w:r>
          </w:p>
        </w:tc>
        <w:tc>
          <w:tcPr>
            <w:tcW w:w="1701" w:type="dxa"/>
            <w:gridSpan w:val="2"/>
            <w:tcBorders>
              <w:top w:val="single" w:sz="8" w:space="0" w:color="BCBEC0"/>
              <w:left w:val="nil"/>
              <w:bottom w:val="single" w:sz="8" w:space="0" w:color="BCBEC0"/>
              <w:right w:val="nil"/>
            </w:tcBorders>
            <w:shd w:val="clear" w:color="auto" w:fill="FFFFFF" w:themeFill="background1"/>
          </w:tcPr>
          <w:p w14:paraId="50609FD2" w14:textId="77777777" w:rsidR="006B768F" w:rsidRPr="00BA7ABC" w:rsidRDefault="006B768F" w:rsidP="00A0073A">
            <w:pPr>
              <w:pStyle w:val="TableText"/>
              <w:keepNext/>
              <w:spacing w:before="0" w:after="0" w:line="240" w:lineRule="auto"/>
              <w:rPr>
                <w:rFonts w:ascii="Public Sans" w:hAnsi="Public Sans" w:cs="Arial"/>
                <w:sz w:val="22"/>
                <w:szCs w:val="22"/>
              </w:rPr>
            </w:pPr>
            <w:r w:rsidRPr="00BA7ABC">
              <w:rPr>
                <w:rFonts w:ascii="Public Sans" w:hAnsi="Public Sans" w:cs="Arial"/>
                <w:sz w:val="22"/>
                <w:szCs w:val="22"/>
              </w:rPr>
              <w:lastRenderedPageBreak/>
              <w:t>Adept</w:t>
            </w:r>
          </w:p>
        </w:tc>
      </w:tr>
    </w:tbl>
    <w:p w14:paraId="1D88AD4D" w14:textId="3DA70F87" w:rsidR="00C74EE5" w:rsidRPr="00BA7ABC" w:rsidRDefault="00C74EE5">
      <w:pPr>
        <w:spacing w:after="0" w:line="240" w:lineRule="auto"/>
        <w:rPr>
          <w:rFonts w:ascii="Public Sans" w:hAnsi="Public Sans" w:cs="Arial"/>
        </w:rPr>
      </w:pPr>
    </w:p>
    <w:p w14:paraId="1F6D2237" w14:textId="4D51E751" w:rsidR="00BD1817" w:rsidRPr="00BA7ABC" w:rsidRDefault="00BD1817">
      <w:pPr>
        <w:spacing w:after="0" w:line="240" w:lineRule="auto"/>
        <w:rPr>
          <w:rFonts w:ascii="Public Sans" w:hAnsi="Public Sans" w:cs="Arial"/>
        </w:rPr>
      </w:pPr>
    </w:p>
    <w:p w14:paraId="5A23F7EC" w14:textId="30EB0F59" w:rsidR="00086B68" w:rsidRPr="00BA7ABC" w:rsidRDefault="00086B68">
      <w:pPr>
        <w:spacing w:after="0" w:line="240" w:lineRule="auto"/>
        <w:rPr>
          <w:rFonts w:ascii="Public Sans" w:hAnsi="Public Sans" w:cs="Arial"/>
        </w:rPr>
      </w:pPr>
    </w:p>
    <w:p w14:paraId="44B8916A" w14:textId="77AF5F4E" w:rsidR="00086B68" w:rsidRPr="00BA7ABC" w:rsidRDefault="00086B68">
      <w:pPr>
        <w:spacing w:after="0" w:line="240" w:lineRule="auto"/>
        <w:rPr>
          <w:rFonts w:ascii="Public Sans" w:hAnsi="Public Sans" w:cs="Arial"/>
        </w:rPr>
      </w:pPr>
    </w:p>
    <w:p w14:paraId="2C0A0501" w14:textId="77777777" w:rsidR="006C5A71" w:rsidRPr="00BA7ABC" w:rsidRDefault="006C5A71" w:rsidP="006C5A71">
      <w:pPr>
        <w:pStyle w:val="Heading1"/>
        <w:rPr>
          <w:rFonts w:ascii="Public Sans" w:hAnsi="Public Sans"/>
        </w:rPr>
      </w:pPr>
      <w:r w:rsidRPr="00BA7ABC">
        <w:rPr>
          <w:rFonts w:ascii="Public Sans" w:hAnsi="Public Sans"/>
        </w:rPr>
        <w:t>Complementary capabilities</w:t>
      </w:r>
    </w:p>
    <w:p w14:paraId="176EB3AF" w14:textId="77777777" w:rsidR="006C5A71" w:rsidRPr="00BA7ABC" w:rsidRDefault="006C5A71" w:rsidP="006C5A71">
      <w:pPr>
        <w:pStyle w:val="PlainText"/>
        <w:spacing w:before="62" w:line="276" w:lineRule="auto"/>
        <w:rPr>
          <w:rFonts w:ascii="Public Sans" w:eastAsiaTheme="minorEastAsia" w:hAnsi="Public Sans" w:cs="Arial"/>
          <w:sz w:val="22"/>
          <w:szCs w:val="22"/>
          <w:lang w:val="en-US"/>
        </w:rPr>
      </w:pPr>
      <w:r w:rsidRPr="00BA7ABC">
        <w:rPr>
          <w:rFonts w:ascii="Public Sans" w:eastAsiaTheme="minorEastAsia" w:hAnsi="Public Sans" w:cs="Arial"/>
          <w:i/>
          <w:sz w:val="22"/>
          <w:szCs w:val="22"/>
          <w:lang w:val="en-US"/>
        </w:rPr>
        <w:t>Complementary capabilities</w:t>
      </w:r>
      <w:r w:rsidRPr="00BA7ABC">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BA7ABC" w:rsidRDefault="006C5A71" w:rsidP="006C5A71">
      <w:pPr>
        <w:pStyle w:val="PlainText"/>
        <w:spacing w:before="62" w:line="276" w:lineRule="auto"/>
        <w:rPr>
          <w:rFonts w:ascii="Public Sans" w:eastAsiaTheme="minorEastAsia" w:hAnsi="Public Sans" w:cs="Arial"/>
          <w:sz w:val="22"/>
          <w:szCs w:val="22"/>
          <w:lang w:val="en-US"/>
        </w:rPr>
      </w:pPr>
      <w:r w:rsidRPr="00BA7ABC">
        <w:rPr>
          <w:rFonts w:ascii="Public Sans" w:eastAsiaTheme="minorEastAsia" w:hAnsi="Public Sans" w:cs="Arial"/>
          <w:sz w:val="22"/>
          <w:szCs w:val="22"/>
          <w:lang w:val="en-US"/>
        </w:rPr>
        <w:t xml:space="preserve">Note: capabilities listed as ‘not essential’ for </w:t>
      </w:r>
      <w:r w:rsidR="00DD685B" w:rsidRPr="00BA7ABC">
        <w:rPr>
          <w:rFonts w:ascii="Public Sans" w:eastAsiaTheme="minorEastAsia" w:hAnsi="Public Sans" w:cs="Arial"/>
          <w:sz w:val="22"/>
          <w:szCs w:val="22"/>
          <w:lang w:val="en-US"/>
        </w:rPr>
        <w:t>this role is</w:t>
      </w:r>
      <w:r w:rsidRPr="00BA7ABC">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BA7ABC"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BA7ABC" w:rsidRDefault="006C5A71" w:rsidP="006C5A71">
            <w:pPr>
              <w:pStyle w:val="TableTextWhite0"/>
              <w:keepNext/>
              <w:jc w:val="both"/>
              <w:rPr>
                <w:rFonts w:ascii="Public Sans" w:hAnsi="Public Sans" w:cs="Arial"/>
                <w:szCs w:val="22"/>
              </w:rPr>
            </w:pPr>
            <w:r w:rsidRPr="00BA7ABC">
              <w:rPr>
                <w:rFonts w:ascii="Public Sans" w:hAnsi="Public Sans" w:cs="Arial"/>
                <w:szCs w:val="22"/>
              </w:rPr>
              <w:t>COMPLEMENTARY CAPABILITIES</w:t>
            </w:r>
          </w:p>
        </w:tc>
      </w:tr>
      <w:tr w:rsidR="006C5A71" w:rsidRPr="00BA7ABC"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BA7ABC" w:rsidRDefault="006C5A71" w:rsidP="006C5A71">
            <w:pPr>
              <w:pStyle w:val="TableText"/>
              <w:keepNext/>
              <w:rPr>
                <w:rFonts w:ascii="Public Sans" w:hAnsi="Public Sans" w:cs="Arial"/>
                <w:b/>
                <w:sz w:val="22"/>
                <w:szCs w:val="22"/>
              </w:rPr>
            </w:pPr>
            <w:r w:rsidRPr="00BA7ABC">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BA7ABC" w:rsidRDefault="006C5A71" w:rsidP="006C5A71">
            <w:pPr>
              <w:pStyle w:val="TableText"/>
              <w:keepNext/>
              <w:rPr>
                <w:rFonts w:ascii="Public Sans" w:hAnsi="Public Sans" w:cs="Arial"/>
                <w:b/>
                <w:sz w:val="22"/>
                <w:szCs w:val="22"/>
              </w:rPr>
            </w:pPr>
            <w:r w:rsidRPr="00BA7ABC">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BA7ABC" w:rsidRDefault="006C5A71" w:rsidP="006C5A71">
            <w:pPr>
              <w:pStyle w:val="TableText"/>
              <w:keepNext/>
              <w:rPr>
                <w:rFonts w:ascii="Public Sans" w:hAnsi="Public Sans" w:cs="Arial"/>
                <w:b/>
                <w:sz w:val="22"/>
                <w:szCs w:val="22"/>
              </w:rPr>
            </w:pPr>
            <w:r w:rsidRPr="00BA7ABC">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BA7ABC" w:rsidRDefault="006C5A71" w:rsidP="006C5A71">
            <w:pPr>
              <w:pStyle w:val="TableText"/>
              <w:keepNext/>
              <w:jc w:val="both"/>
              <w:rPr>
                <w:rFonts w:ascii="Public Sans" w:hAnsi="Public Sans" w:cs="Arial"/>
                <w:b/>
                <w:sz w:val="22"/>
                <w:szCs w:val="22"/>
              </w:rPr>
            </w:pPr>
            <w:r w:rsidRPr="00BA7ABC">
              <w:rPr>
                <w:rFonts w:ascii="Public Sans" w:hAnsi="Public Sans" w:cs="Arial"/>
                <w:b/>
                <w:sz w:val="22"/>
                <w:szCs w:val="22"/>
              </w:rPr>
              <w:t xml:space="preserve">Level </w:t>
            </w:r>
          </w:p>
        </w:tc>
      </w:tr>
      <w:tr w:rsidR="00EA36A0" w:rsidRPr="00BA7ABC"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BA7ABC" w:rsidRDefault="00EA36A0" w:rsidP="006C5A71">
            <w:pPr>
              <w:keepNext/>
              <w:rPr>
                <w:rFonts w:ascii="Public Sans" w:hAnsi="Public Sans" w:cs="Arial"/>
                <w:szCs w:val="22"/>
              </w:rPr>
            </w:pPr>
            <w:r w:rsidRPr="00BA7ABC">
              <w:rPr>
                <w:rFonts w:ascii="Public Sans" w:hAnsi="Public Sans" w:cs="Arial"/>
                <w:noProof/>
                <w:szCs w:val="22"/>
                <w:lang w:eastAsia="en-AU"/>
              </w:rPr>
              <w:drawing>
                <wp:inline distT="0" distB="0" distL="0" distR="0" wp14:anchorId="02E49444" wp14:editId="05060A1F">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BA7ABC"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BA7ABC"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BA7ABC" w:rsidRDefault="00EA36A0" w:rsidP="006C5A71">
            <w:pPr>
              <w:pStyle w:val="TableText"/>
              <w:keepNext/>
              <w:rPr>
                <w:rFonts w:ascii="Public Sans" w:hAnsi="Public Sans" w:cs="Arial"/>
                <w:sz w:val="22"/>
                <w:szCs w:val="22"/>
              </w:rPr>
            </w:pPr>
          </w:p>
        </w:tc>
      </w:tr>
      <w:tr w:rsidR="00EA36A0" w:rsidRPr="00BA7ABC" w14:paraId="1F9AC14F" w14:textId="77777777" w:rsidTr="00322B27">
        <w:tc>
          <w:tcPr>
            <w:tcW w:w="1470" w:type="dxa"/>
            <w:vMerge/>
          </w:tcPr>
          <w:p w14:paraId="3524E24A" w14:textId="77777777" w:rsidR="00EA36A0" w:rsidRPr="00BA7ABC"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630A07CC" w14:textId="77777777" w:rsidR="00EA36A0" w:rsidRPr="00BA7ABC" w:rsidRDefault="00EA36A0" w:rsidP="006C5A71">
            <w:pPr>
              <w:pStyle w:val="TableText"/>
              <w:keepNext/>
              <w:rPr>
                <w:rFonts w:ascii="Public Sans" w:hAnsi="Public Sans" w:cs="Arial"/>
                <w:sz w:val="22"/>
                <w:szCs w:val="22"/>
              </w:rPr>
            </w:pPr>
            <w:r w:rsidRPr="00BA7ABC">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12DA11ED" w14:textId="77777777" w:rsidR="00EA36A0" w:rsidRPr="00BA7ABC" w:rsidRDefault="00EA36A0" w:rsidP="006C5A71">
            <w:pPr>
              <w:rPr>
                <w:rFonts w:ascii="Public Sans" w:hAnsi="Public Sans" w:cs="Arial"/>
                <w:szCs w:val="22"/>
              </w:rPr>
            </w:pPr>
            <w:r w:rsidRPr="00BA7ABC">
              <w:rPr>
                <w:rFonts w:ascii="Public Sans" w:hAnsi="Public Sans" w:cs="Arial"/>
                <w:szCs w:val="22"/>
              </w:rPr>
              <w:t>Be open and honest, prepared to express your views, and willing to accept and commit to change</w:t>
            </w:r>
          </w:p>
        </w:tc>
        <w:sdt>
          <w:sdtPr>
            <w:rPr>
              <w:rFonts w:ascii="Public Sans" w:hAnsi="Public Sans" w:cs="Arial"/>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435DB9A1" w:rsidR="00EA36A0" w:rsidRPr="00BA7ABC" w:rsidRDefault="00377B23" w:rsidP="006C5A71">
                <w:pPr>
                  <w:pStyle w:val="TableText"/>
                  <w:keepNext/>
                  <w:rPr>
                    <w:rFonts w:ascii="Public Sans" w:hAnsi="Public Sans" w:cs="Arial"/>
                    <w:sz w:val="22"/>
                    <w:szCs w:val="22"/>
                  </w:rPr>
                </w:pPr>
                <w:r w:rsidRPr="00BA7ABC">
                  <w:rPr>
                    <w:rFonts w:ascii="Public Sans" w:hAnsi="Public Sans" w:cs="Arial"/>
                    <w:sz w:val="22"/>
                    <w:szCs w:val="22"/>
                  </w:rPr>
                  <w:t>Adept</w:t>
                </w:r>
              </w:p>
            </w:tc>
          </w:sdtContent>
        </w:sdt>
      </w:tr>
      <w:tr w:rsidR="00EA36A0" w:rsidRPr="00BA7ABC" w14:paraId="1B9198A9" w14:textId="77777777" w:rsidTr="00322B27">
        <w:tc>
          <w:tcPr>
            <w:tcW w:w="1470" w:type="dxa"/>
            <w:vMerge/>
          </w:tcPr>
          <w:p w14:paraId="0EF6AF58" w14:textId="77777777" w:rsidR="00EA36A0" w:rsidRPr="00BA7ABC"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BA7ABC" w:rsidRDefault="00EA36A0" w:rsidP="006C5A71">
            <w:pPr>
              <w:pStyle w:val="TableText"/>
              <w:keepNext/>
              <w:rPr>
                <w:rFonts w:ascii="Public Sans" w:hAnsi="Public Sans" w:cs="Arial"/>
                <w:sz w:val="22"/>
                <w:szCs w:val="22"/>
              </w:rPr>
            </w:pPr>
            <w:r w:rsidRPr="00BA7ABC">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BA7ABC" w:rsidRDefault="00EA36A0" w:rsidP="006C5A71">
            <w:pPr>
              <w:rPr>
                <w:rFonts w:ascii="Public Sans" w:hAnsi="Public Sans" w:cs="Arial"/>
                <w:szCs w:val="22"/>
              </w:rPr>
            </w:pPr>
            <w:r w:rsidRPr="00BA7ABC">
              <w:rPr>
                <w:rFonts w:ascii="Public Sans" w:hAnsi="Public Sans" w:cs="Arial"/>
                <w:szCs w:val="22"/>
              </w:rPr>
              <w:t>Be ethical and professional, and uphold and promote the public sector values</w:t>
            </w:r>
          </w:p>
        </w:tc>
        <w:sdt>
          <w:sdtPr>
            <w:rPr>
              <w:rFonts w:ascii="Public Sans" w:hAnsi="Public Sans" w:cs="Arial"/>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5E550DAC" w:rsidR="00EA36A0" w:rsidRPr="00BA7ABC" w:rsidRDefault="00377B23" w:rsidP="006C5A71">
                <w:pPr>
                  <w:pStyle w:val="TableText"/>
                  <w:keepNext/>
                  <w:rPr>
                    <w:rFonts w:ascii="Public Sans" w:hAnsi="Public Sans" w:cs="Arial"/>
                    <w:sz w:val="22"/>
                    <w:szCs w:val="22"/>
                  </w:rPr>
                </w:pPr>
                <w:r w:rsidRPr="00BA7ABC">
                  <w:rPr>
                    <w:rFonts w:ascii="Public Sans" w:hAnsi="Public Sans" w:cs="Arial"/>
                    <w:sz w:val="22"/>
                    <w:szCs w:val="22"/>
                  </w:rPr>
                  <w:t>Advanced</w:t>
                </w:r>
              </w:p>
            </w:tc>
          </w:sdtContent>
        </w:sdt>
      </w:tr>
      <w:tr w:rsidR="00EA36A0" w:rsidRPr="00BA7ABC" w14:paraId="4A15BD78" w14:textId="77777777" w:rsidTr="00322B27">
        <w:tc>
          <w:tcPr>
            <w:tcW w:w="1470" w:type="dxa"/>
            <w:vMerge/>
          </w:tcPr>
          <w:p w14:paraId="3B9A4278" w14:textId="77777777" w:rsidR="00EA36A0" w:rsidRPr="00BA7ABC"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BA7ABC" w:rsidRDefault="00EA36A0" w:rsidP="006C5A71">
            <w:pPr>
              <w:pStyle w:val="TableText"/>
              <w:keepNext/>
              <w:rPr>
                <w:rFonts w:ascii="Public Sans" w:hAnsi="Public Sans" w:cs="Arial"/>
                <w:sz w:val="22"/>
                <w:szCs w:val="22"/>
              </w:rPr>
            </w:pPr>
            <w:r w:rsidRPr="00BA7ABC">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BA7ABC" w:rsidRDefault="00EA36A0" w:rsidP="006C5A71">
            <w:pPr>
              <w:rPr>
                <w:rFonts w:ascii="Public Sans" w:hAnsi="Public Sans" w:cs="Arial"/>
                <w:szCs w:val="22"/>
              </w:rPr>
            </w:pPr>
            <w:r w:rsidRPr="00BA7ABC">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04E1F342" w:rsidR="00EA36A0" w:rsidRPr="00BA7ABC" w:rsidRDefault="00377B23" w:rsidP="006C5A71">
                <w:pPr>
                  <w:pStyle w:val="TableText"/>
                  <w:keepNext/>
                  <w:rPr>
                    <w:rFonts w:ascii="Public Sans" w:hAnsi="Public Sans" w:cs="Arial"/>
                    <w:sz w:val="22"/>
                    <w:szCs w:val="22"/>
                  </w:rPr>
                </w:pPr>
                <w:r w:rsidRPr="00BA7ABC">
                  <w:rPr>
                    <w:rFonts w:ascii="Public Sans" w:hAnsi="Public Sans" w:cs="Arial"/>
                    <w:sz w:val="22"/>
                    <w:szCs w:val="22"/>
                  </w:rPr>
                  <w:t>Adept</w:t>
                </w:r>
              </w:p>
            </w:tc>
          </w:sdtContent>
        </w:sdt>
      </w:tr>
      <w:tr w:rsidR="00EA36A0" w:rsidRPr="00BA7ABC"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BA7ABC" w:rsidRDefault="00EA36A0" w:rsidP="006C5A71">
            <w:pPr>
              <w:keepNext/>
              <w:rPr>
                <w:rFonts w:ascii="Public Sans" w:hAnsi="Public Sans" w:cs="Arial"/>
                <w:noProof/>
                <w:szCs w:val="22"/>
                <w:lang w:eastAsia="en-AU"/>
              </w:rPr>
            </w:pPr>
            <w:r w:rsidRPr="00BA7ABC">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BA7ABC"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BA7ABC"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BA7ABC" w:rsidRDefault="00EA36A0" w:rsidP="00513560">
            <w:pPr>
              <w:pStyle w:val="TableText"/>
              <w:keepNext/>
              <w:rPr>
                <w:rFonts w:ascii="Public Sans" w:hAnsi="Public Sans" w:cs="Arial"/>
                <w:sz w:val="22"/>
                <w:szCs w:val="22"/>
              </w:rPr>
            </w:pPr>
          </w:p>
        </w:tc>
      </w:tr>
      <w:tr w:rsidR="00EA36A0" w:rsidRPr="00BA7ABC"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BA7ABC"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77777777" w:rsidR="00EA36A0" w:rsidRPr="00BA7ABC" w:rsidRDefault="00EA36A0" w:rsidP="006C5A71">
            <w:pPr>
              <w:pStyle w:val="TableText"/>
              <w:rPr>
                <w:rFonts w:ascii="Public Sans" w:hAnsi="Public Sans" w:cs="Arial"/>
                <w:sz w:val="22"/>
                <w:szCs w:val="22"/>
              </w:rPr>
            </w:pPr>
            <w:r w:rsidRPr="00BA7ABC">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BA7ABC" w:rsidRDefault="00EA36A0" w:rsidP="00513560">
            <w:pPr>
              <w:rPr>
                <w:rFonts w:ascii="Public Sans" w:hAnsi="Public Sans" w:cs="Arial"/>
                <w:szCs w:val="22"/>
              </w:rPr>
            </w:pPr>
            <w:r w:rsidRPr="00BA7ABC">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7449327B" w:rsidR="00EA36A0" w:rsidRPr="00BA7ABC" w:rsidRDefault="00377B23" w:rsidP="00513560">
                <w:pPr>
                  <w:pStyle w:val="TableText"/>
                  <w:keepNext/>
                  <w:rPr>
                    <w:rFonts w:ascii="Public Sans" w:hAnsi="Public Sans" w:cs="Arial"/>
                    <w:sz w:val="22"/>
                    <w:szCs w:val="22"/>
                  </w:rPr>
                </w:pPr>
                <w:r w:rsidRPr="00BA7ABC">
                  <w:rPr>
                    <w:rFonts w:ascii="Public Sans" w:hAnsi="Public Sans" w:cs="Arial"/>
                    <w:sz w:val="22"/>
                    <w:szCs w:val="22"/>
                  </w:rPr>
                  <w:t>Intermediate</w:t>
                </w:r>
              </w:p>
            </w:tc>
          </w:sdtContent>
        </w:sdt>
      </w:tr>
      <w:tr w:rsidR="00322B27" w:rsidRPr="00BA7ABC"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BA7ABC" w:rsidRDefault="00322B27" w:rsidP="006C5A71">
            <w:pPr>
              <w:keepNext/>
              <w:rPr>
                <w:rFonts w:ascii="Public Sans" w:hAnsi="Public Sans" w:cs="Arial"/>
                <w:noProof/>
                <w:szCs w:val="22"/>
                <w:lang w:eastAsia="en-AU"/>
              </w:rPr>
            </w:pPr>
            <w:r w:rsidRPr="00BA7ABC">
              <w:rPr>
                <w:rFonts w:ascii="Public Sans" w:hAnsi="Public Sans" w:cs="Arial"/>
                <w:noProof/>
                <w:szCs w:val="22"/>
                <w:lang w:eastAsia="en-AU"/>
              </w:rPr>
              <w:lastRenderedPageBreak/>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BA7ABC"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BA7ABC"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BA7ABC" w:rsidRDefault="00322B27" w:rsidP="00513560">
            <w:pPr>
              <w:pStyle w:val="TableText"/>
              <w:keepNext/>
              <w:rPr>
                <w:rFonts w:ascii="Public Sans" w:hAnsi="Public Sans" w:cs="Arial"/>
                <w:sz w:val="22"/>
                <w:szCs w:val="22"/>
              </w:rPr>
            </w:pPr>
          </w:p>
        </w:tc>
      </w:tr>
      <w:tr w:rsidR="00322B27" w:rsidRPr="00BA7ABC"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BA7ABC"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87EF247" w14:textId="77777777" w:rsidR="00322B27" w:rsidRPr="00BA7ABC" w:rsidRDefault="00322B27" w:rsidP="006C5A71">
            <w:pPr>
              <w:pStyle w:val="TableText"/>
              <w:keepNext/>
              <w:rPr>
                <w:rFonts w:ascii="Public Sans" w:hAnsi="Public Sans" w:cs="Arial"/>
                <w:sz w:val="22"/>
                <w:szCs w:val="22"/>
              </w:rPr>
            </w:pPr>
            <w:r w:rsidRPr="00BA7ABC">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9216A1B" w14:textId="77777777" w:rsidR="00322B27" w:rsidRPr="00BA7ABC" w:rsidRDefault="00322B27" w:rsidP="00513560">
            <w:pPr>
              <w:rPr>
                <w:rFonts w:ascii="Public Sans" w:hAnsi="Public Sans" w:cs="Arial"/>
                <w:szCs w:val="22"/>
              </w:rPr>
            </w:pPr>
            <w:r w:rsidRPr="00BA7ABC">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6D65CD8D" w:rsidR="00322B27" w:rsidRPr="00BA7ABC" w:rsidRDefault="00377B23" w:rsidP="00513560">
                <w:pPr>
                  <w:pStyle w:val="TableText"/>
                  <w:keepNext/>
                  <w:rPr>
                    <w:rFonts w:ascii="Public Sans" w:hAnsi="Public Sans" w:cs="Arial"/>
                    <w:sz w:val="22"/>
                    <w:szCs w:val="22"/>
                  </w:rPr>
                </w:pPr>
                <w:r w:rsidRPr="00BA7ABC">
                  <w:rPr>
                    <w:rFonts w:ascii="Public Sans" w:hAnsi="Public Sans" w:cs="Arial"/>
                    <w:sz w:val="22"/>
                    <w:szCs w:val="22"/>
                  </w:rPr>
                  <w:t>Adept</w:t>
                </w:r>
              </w:p>
            </w:tc>
          </w:sdtContent>
        </w:sdt>
      </w:tr>
      <w:tr w:rsidR="00322B27" w:rsidRPr="00BA7ABC" w14:paraId="428EA137" w14:textId="77777777" w:rsidTr="00322B27">
        <w:tblPrEx>
          <w:tblBorders>
            <w:top w:val="single" w:sz="8" w:space="0" w:color="auto"/>
            <w:bottom w:val="single" w:sz="8" w:space="0" w:color="BCBEC0"/>
          </w:tblBorders>
        </w:tblPrEx>
        <w:tc>
          <w:tcPr>
            <w:tcW w:w="1470" w:type="dxa"/>
            <w:vMerge/>
          </w:tcPr>
          <w:p w14:paraId="3B6A1828" w14:textId="77777777" w:rsidR="00322B27" w:rsidRPr="00BA7ABC"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702D7D1C" w14:textId="77777777" w:rsidR="00322B27" w:rsidRPr="00BA7ABC" w:rsidRDefault="00322B27" w:rsidP="006C5A71">
            <w:pPr>
              <w:pStyle w:val="TableText"/>
              <w:keepNext/>
              <w:rPr>
                <w:rFonts w:ascii="Public Sans" w:hAnsi="Public Sans" w:cs="Arial"/>
                <w:sz w:val="22"/>
                <w:szCs w:val="22"/>
              </w:rPr>
            </w:pPr>
            <w:r w:rsidRPr="00BA7ABC">
              <w:rPr>
                <w:rFonts w:ascii="Public Sans" w:hAnsi="Public Sans" w:cs="Arial"/>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1C259F6C" w14:textId="77777777" w:rsidR="00322B27" w:rsidRPr="00BA7ABC" w:rsidRDefault="00322B27" w:rsidP="00513560">
            <w:pPr>
              <w:rPr>
                <w:rFonts w:ascii="Public Sans" w:hAnsi="Public Sans" w:cs="Arial"/>
                <w:szCs w:val="22"/>
              </w:rPr>
            </w:pPr>
            <w:r w:rsidRPr="00BA7ABC">
              <w:rPr>
                <w:rFonts w:ascii="Public Sans" w:hAnsi="Public Sans" w:cs="Arial"/>
                <w:szCs w:val="22"/>
              </w:rPr>
              <w:t>Think, analyse and consider the broader context to develop practical solutions</w:t>
            </w:r>
          </w:p>
        </w:tc>
        <w:sdt>
          <w:sdtPr>
            <w:rPr>
              <w:rFonts w:ascii="Public Sans" w:hAnsi="Public Sans" w:cs="Arial"/>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A61BCA3" w14:textId="4B6E04F0" w:rsidR="00322B27" w:rsidRPr="00BA7ABC" w:rsidRDefault="00377B23" w:rsidP="00513560">
                <w:pPr>
                  <w:pStyle w:val="TableText"/>
                  <w:keepNext/>
                  <w:rPr>
                    <w:rFonts w:ascii="Public Sans" w:hAnsi="Public Sans" w:cs="Arial"/>
                    <w:sz w:val="22"/>
                    <w:szCs w:val="22"/>
                  </w:rPr>
                </w:pPr>
                <w:r w:rsidRPr="00BA7ABC">
                  <w:rPr>
                    <w:rFonts w:ascii="Public Sans" w:hAnsi="Public Sans" w:cs="Arial"/>
                    <w:sz w:val="22"/>
                    <w:szCs w:val="22"/>
                  </w:rPr>
                  <w:t>Adept</w:t>
                </w:r>
              </w:p>
            </w:tc>
          </w:sdtContent>
        </w:sdt>
      </w:tr>
      <w:tr w:rsidR="00322B27" w:rsidRPr="00BA7ABC"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BA7ABC" w:rsidRDefault="00322B27" w:rsidP="006C5A71">
            <w:pPr>
              <w:keepNext/>
              <w:rPr>
                <w:rFonts w:ascii="Public Sans" w:hAnsi="Public Sans" w:cs="Arial"/>
                <w:szCs w:val="22"/>
              </w:rPr>
            </w:pPr>
            <w:r w:rsidRPr="00BA7ABC">
              <w:rPr>
                <w:rFonts w:ascii="Public Sans" w:hAnsi="Public Sans" w:cs="Arial"/>
                <w:noProof/>
                <w:szCs w:val="22"/>
                <w:lang w:eastAsia="en-AU"/>
              </w:rPr>
              <w:drawing>
                <wp:inline distT="0" distB="0" distL="0" distR="0" wp14:anchorId="2B2826F8" wp14:editId="4AC1B9E9">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BA7ABC"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BA7ABC"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BA7ABC" w:rsidRDefault="00322B27" w:rsidP="00BD1817">
            <w:pPr>
              <w:pStyle w:val="TableText"/>
              <w:keepNext/>
              <w:rPr>
                <w:rFonts w:ascii="Public Sans" w:hAnsi="Public Sans" w:cs="Arial"/>
                <w:sz w:val="22"/>
                <w:szCs w:val="22"/>
              </w:rPr>
            </w:pPr>
          </w:p>
        </w:tc>
      </w:tr>
      <w:tr w:rsidR="00322B27" w:rsidRPr="00BA7ABC" w14:paraId="1944CD19" w14:textId="77777777" w:rsidTr="00322B27">
        <w:tblPrEx>
          <w:tblBorders>
            <w:top w:val="single" w:sz="8" w:space="0" w:color="auto"/>
            <w:bottom w:val="single" w:sz="8" w:space="0" w:color="BCBEC0"/>
          </w:tblBorders>
        </w:tblPrEx>
        <w:tc>
          <w:tcPr>
            <w:tcW w:w="1470" w:type="dxa"/>
            <w:vMerge/>
          </w:tcPr>
          <w:p w14:paraId="314D9990" w14:textId="77777777" w:rsidR="00322B27" w:rsidRPr="00BA7ABC"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BA7ABC" w:rsidRDefault="00322B27" w:rsidP="006C5A71">
            <w:pPr>
              <w:pStyle w:val="TableText"/>
              <w:keepNext/>
              <w:rPr>
                <w:rFonts w:ascii="Public Sans" w:hAnsi="Public Sans" w:cs="Arial"/>
                <w:sz w:val="22"/>
                <w:szCs w:val="22"/>
              </w:rPr>
            </w:pPr>
            <w:r w:rsidRPr="00BA7ABC">
              <w:rPr>
                <w:rFonts w:ascii="Public Sans" w:hAnsi="Public Sans" w:cs="Arial"/>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BA7ABC" w:rsidRDefault="00322B27" w:rsidP="00513560">
            <w:pPr>
              <w:rPr>
                <w:rFonts w:ascii="Public Sans" w:hAnsi="Public Sans" w:cs="Arial"/>
                <w:szCs w:val="22"/>
              </w:rPr>
            </w:pPr>
            <w:r w:rsidRPr="00BA7ABC">
              <w:rPr>
                <w:rFonts w:ascii="Public Sans" w:hAnsi="Public Sans" w:cs="Arial"/>
                <w:szCs w:val="22"/>
              </w:rPr>
              <w:t>Understand and use available technologies to maximise efficiencies and effectiveness</w:t>
            </w:r>
          </w:p>
        </w:tc>
        <w:sdt>
          <w:sdtPr>
            <w:rPr>
              <w:rFonts w:ascii="Public Sans" w:hAnsi="Public Sans" w:cs="Arial"/>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8AC3F" w14:textId="24C99CA0" w:rsidR="00322B27" w:rsidRPr="00BA7ABC" w:rsidRDefault="00377B23" w:rsidP="00BD1817">
                <w:pPr>
                  <w:pStyle w:val="TableText"/>
                  <w:keepNext/>
                  <w:rPr>
                    <w:rFonts w:ascii="Public Sans" w:hAnsi="Public Sans" w:cs="Arial"/>
                    <w:sz w:val="22"/>
                    <w:szCs w:val="22"/>
                  </w:rPr>
                </w:pPr>
                <w:r w:rsidRPr="00BA7ABC">
                  <w:rPr>
                    <w:rFonts w:ascii="Public Sans" w:hAnsi="Public Sans" w:cs="Arial"/>
                    <w:sz w:val="22"/>
                    <w:szCs w:val="22"/>
                  </w:rPr>
                  <w:t>Intermediate</w:t>
                </w:r>
              </w:p>
            </w:tc>
          </w:sdtContent>
        </w:sdt>
      </w:tr>
      <w:tr w:rsidR="00322B27" w:rsidRPr="00BA7ABC"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BA7ABC"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BA7ABC" w:rsidRDefault="00322B27" w:rsidP="006C5A71">
            <w:pPr>
              <w:pStyle w:val="TableText"/>
              <w:keepNext/>
              <w:rPr>
                <w:rFonts w:ascii="Public Sans" w:hAnsi="Public Sans" w:cs="Arial"/>
                <w:sz w:val="22"/>
                <w:szCs w:val="22"/>
              </w:rPr>
            </w:pPr>
            <w:r w:rsidRPr="00BA7ABC">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BA7ABC" w:rsidRDefault="00322B27" w:rsidP="00513560">
            <w:pPr>
              <w:rPr>
                <w:rFonts w:ascii="Public Sans" w:hAnsi="Public Sans" w:cs="Arial"/>
                <w:szCs w:val="22"/>
              </w:rPr>
            </w:pPr>
            <w:r w:rsidRPr="00BA7ABC">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28636723" w:rsidR="00322B27" w:rsidRPr="00BA7ABC" w:rsidRDefault="00377B23" w:rsidP="00BD1817">
                <w:pPr>
                  <w:pStyle w:val="TableText"/>
                  <w:keepNext/>
                  <w:rPr>
                    <w:rFonts w:ascii="Public Sans" w:hAnsi="Public Sans" w:cs="Arial"/>
                    <w:sz w:val="22"/>
                    <w:szCs w:val="22"/>
                  </w:rPr>
                </w:pPr>
                <w:r w:rsidRPr="00BA7ABC">
                  <w:rPr>
                    <w:rFonts w:ascii="Public Sans" w:hAnsi="Public Sans" w:cs="Arial"/>
                    <w:sz w:val="22"/>
                    <w:szCs w:val="22"/>
                  </w:rPr>
                  <w:t>Adept</w:t>
                </w:r>
              </w:p>
            </w:tc>
          </w:sdtContent>
        </w:sdt>
      </w:tr>
      <w:tr w:rsidR="00322B27" w:rsidRPr="00BA7ABC"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BA7ABC"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BA7ABC" w:rsidRDefault="00322B27" w:rsidP="006C5A71">
            <w:pPr>
              <w:pStyle w:val="TableText"/>
              <w:rPr>
                <w:rFonts w:ascii="Public Sans" w:hAnsi="Public Sans" w:cs="Arial"/>
                <w:sz w:val="22"/>
                <w:szCs w:val="22"/>
              </w:rPr>
            </w:pPr>
            <w:r w:rsidRPr="00BA7ABC">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BA7ABC" w:rsidRDefault="00322B27" w:rsidP="00513560">
            <w:pPr>
              <w:rPr>
                <w:rFonts w:ascii="Public Sans" w:hAnsi="Public Sans" w:cs="Arial"/>
                <w:szCs w:val="22"/>
              </w:rPr>
            </w:pPr>
            <w:r w:rsidRPr="00BA7ABC">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32D0C846" w:rsidR="00322B27" w:rsidRPr="00BA7ABC" w:rsidRDefault="00377B23" w:rsidP="00BD1817">
                <w:pPr>
                  <w:pStyle w:val="TableText"/>
                  <w:keepNext/>
                  <w:rPr>
                    <w:rFonts w:ascii="Public Sans" w:hAnsi="Public Sans" w:cs="Arial"/>
                    <w:sz w:val="22"/>
                    <w:szCs w:val="22"/>
                  </w:rPr>
                </w:pPr>
                <w:r w:rsidRPr="00BA7ABC">
                  <w:rPr>
                    <w:rFonts w:ascii="Public Sans" w:hAnsi="Public Sans" w:cs="Arial"/>
                    <w:sz w:val="22"/>
                    <w:szCs w:val="22"/>
                  </w:rPr>
                  <w:t>Adept</w:t>
                </w:r>
              </w:p>
            </w:tc>
          </w:sdtContent>
        </w:sdt>
      </w:tr>
      <w:tr w:rsidR="00322B27" w:rsidRPr="00BA7ABC" w14:paraId="610A9C6E"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160F4A3E" w14:textId="77777777" w:rsidR="00322B27" w:rsidRPr="00BA7ABC" w:rsidRDefault="00322B27" w:rsidP="006C5A71">
            <w:pPr>
              <w:keepNext/>
              <w:rPr>
                <w:rFonts w:ascii="Public Sans" w:hAnsi="Public Sans" w:cs="Arial"/>
                <w:noProof/>
                <w:szCs w:val="22"/>
                <w:lang w:eastAsia="en-AU"/>
              </w:rPr>
            </w:pPr>
            <w:r w:rsidRPr="00BA7ABC">
              <w:rPr>
                <w:rFonts w:ascii="Public Sans" w:hAnsi="Public Sans" w:cs="Arial"/>
                <w:noProof/>
                <w:szCs w:val="22"/>
                <w:lang w:eastAsia="en-AU"/>
              </w:rPr>
              <w:drawing>
                <wp:inline distT="0" distB="0" distL="0" distR="0" wp14:anchorId="473F6811" wp14:editId="0A968039">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39FE637" w14:textId="77777777" w:rsidR="00322B27" w:rsidRPr="00BA7ABC"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084FC6F1" w14:textId="77777777" w:rsidR="00322B27" w:rsidRPr="00BA7ABC"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778FC1CC" w14:textId="77777777" w:rsidR="00322B27" w:rsidRPr="00BA7ABC" w:rsidRDefault="00322B27" w:rsidP="00513560">
            <w:pPr>
              <w:pStyle w:val="TableText"/>
              <w:keepNext/>
              <w:rPr>
                <w:rFonts w:ascii="Public Sans" w:hAnsi="Public Sans" w:cs="Arial"/>
                <w:sz w:val="22"/>
                <w:szCs w:val="22"/>
              </w:rPr>
            </w:pPr>
          </w:p>
        </w:tc>
      </w:tr>
      <w:tr w:rsidR="00322B27" w:rsidRPr="00BA7ABC" w14:paraId="2C3FF1B5" w14:textId="77777777" w:rsidTr="00322B27">
        <w:tblPrEx>
          <w:tblBorders>
            <w:top w:val="single" w:sz="8" w:space="0" w:color="auto"/>
            <w:bottom w:val="single" w:sz="8" w:space="0" w:color="BCBEC0"/>
          </w:tblBorders>
        </w:tblPrEx>
        <w:trPr>
          <w:cantSplit/>
        </w:trPr>
        <w:tc>
          <w:tcPr>
            <w:tcW w:w="1470" w:type="dxa"/>
            <w:vMerge/>
          </w:tcPr>
          <w:p w14:paraId="4F70FA73" w14:textId="77777777" w:rsidR="00322B27" w:rsidRPr="00BA7ABC"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3C44ED89" w14:textId="77777777" w:rsidR="00322B27" w:rsidRPr="00BA7ABC" w:rsidRDefault="00322B27" w:rsidP="006C5A71">
            <w:pPr>
              <w:pStyle w:val="TableText"/>
              <w:keepNext/>
              <w:rPr>
                <w:rFonts w:ascii="Public Sans" w:hAnsi="Public Sans" w:cs="Arial"/>
                <w:sz w:val="22"/>
                <w:szCs w:val="22"/>
              </w:rPr>
            </w:pPr>
            <w:r w:rsidRPr="00BA7ABC">
              <w:rPr>
                <w:rFonts w:ascii="Public Sans" w:hAnsi="Public Sans" w:cs="Arial"/>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3B597FDB" w14:textId="77777777" w:rsidR="00322B27" w:rsidRPr="00BA7ABC" w:rsidRDefault="00322B27" w:rsidP="00513560">
            <w:pPr>
              <w:rPr>
                <w:rFonts w:ascii="Public Sans" w:hAnsi="Public Sans" w:cs="Arial"/>
                <w:szCs w:val="22"/>
              </w:rPr>
            </w:pPr>
            <w:r w:rsidRPr="00BA7ABC">
              <w:rPr>
                <w:rFonts w:ascii="Public Sans" w:hAnsi="Public Sans" w:cs="Arial"/>
                <w:szCs w:val="22"/>
              </w:rPr>
              <w:t>Communicate goals, priorities and vision, and recognise achievements</w:t>
            </w:r>
          </w:p>
        </w:tc>
        <w:sdt>
          <w:sdtPr>
            <w:rPr>
              <w:rFonts w:ascii="Public Sans" w:hAnsi="Public Sans" w:cs="Arial"/>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38ABB4A" w14:textId="0306B630" w:rsidR="00322B27" w:rsidRPr="00BA7ABC" w:rsidRDefault="00377B23" w:rsidP="00513560">
                <w:pPr>
                  <w:pStyle w:val="TableText"/>
                  <w:keepNext/>
                  <w:rPr>
                    <w:rFonts w:ascii="Public Sans" w:hAnsi="Public Sans" w:cs="Arial"/>
                    <w:sz w:val="22"/>
                    <w:szCs w:val="22"/>
                  </w:rPr>
                </w:pPr>
                <w:r w:rsidRPr="00BA7ABC">
                  <w:rPr>
                    <w:rFonts w:ascii="Public Sans" w:hAnsi="Public Sans" w:cs="Arial"/>
                    <w:sz w:val="22"/>
                    <w:szCs w:val="22"/>
                  </w:rPr>
                  <w:t>Intermediate</w:t>
                </w:r>
              </w:p>
            </w:tc>
          </w:sdtContent>
        </w:sdt>
      </w:tr>
      <w:tr w:rsidR="00322B27" w:rsidRPr="00BA7ABC" w14:paraId="2C078031" w14:textId="77777777" w:rsidTr="00322B27">
        <w:tblPrEx>
          <w:tblBorders>
            <w:top w:val="single" w:sz="8" w:space="0" w:color="auto"/>
            <w:bottom w:val="single" w:sz="8" w:space="0" w:color="BCBEC0"/>
          </w:tblBorders>
        </w:tblPrEx>
        <w:trPr>
          <w:cantSplit/>
        </w:trPr>
        <w:tc>
          <w:tcPr>
            <w:tcW w:w="1470" w:type="dxa"/>
            <w:vMerge/>
          </w:tcPr>
          <w:p w14:paraId="2C286EEB" w14:textId="77777777" w:rsidR="00322B27" w:rsidRPr="00BA7ABC"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2633EFC2" w14:textId="77777777" w:rsidR="00322B27" w:rsidRPr="00BA7ABC" w:rsidRDefault="00322B27" w:rsidP="006C5A71">
            <w:pPr>
              <w:pStyle w:val="TableText"/>
              <w:keepNext/>
              <w:rPr>
                <w:rFonts w:ascii="Public Sans" w:hAnsi="Public Sans" w:cs="Arial"/>
                <w:sz w:val="22"/>
                <w:szCs w:val="22"/>
              </w:rPr>
            </w:pPr>
            <w:r w:rsidRPr="00BA7ABC">
              <w:rPr>
                <w:rFonts w:ascii="Public Sans" w:hAnsi="Public Sans" w:cs="Arial"/>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3181BCC5" w14:textId="77777777" w:rsidR="00322B27" w:rsidRPr="00BA7ABC" w:rsidRDefault="00322B27" w:rsidP="00513560">
            <w:pPr>
              <w:rPr>
                <w:rFonts w:ascii="Public Sans" w:hAnsi="Public Sans" w:cs="Arial"/>
                <w:szCs w:val="22"/>
              </w:rPr>
            </w:pPr>
            <w:r w:rsidRPr="00BA7ABC">
              <w:rPr>
                <w:rFonts w:ascii="Public Sans" w:hAnsi="Public Sans" w:cs="Arial"/>
                <w:szCs w:val="22"/>
              </w:rPr>
              <w:t>Manage people and resources effectively to achieve public value</w:t>
            </w:r>
          </w:p>
        </w:tc>
        <w:sdt>
          <w:sdtPr>
            <w:rPr>
              <w:rFonts w:ascii="Public Sans" w:hAnsi="Public Sans" w:cs="Arial"/>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9339C7E" w14:textId="38A26544" w:rsidR="00322B27" w:rsidRPr="00BA7ABC" w:rsidRDefault="00377B23" w:rsidP="00513560">
                <w:pPr>
                  <w:pStyle w:val="TableText"/>
                  <w:keepNext/>
                  <w:rPr>
                    <w:rFonts w:ascii="Public Sans" w:hAnsi="Public Sans" w:cs="Arial"/>
                    <w:sz w:val="22"/>
                    <w:szCs w:val="22"/>
                  </w:rPr>
                </w:pPr>
                <w:r w:rsidRPr="00BA7ABC">
                  <w:rPr>
                    <w:rFonts w:ascii="Public Sans" w:hAnsi="Public Sans" w:cs="Arial"/>
                    <w:sz w:val="22"/>
                    <w:szCs w:val="22"/>
                  </w:rPr>
                  <w:t>Intermediate</w:t>
                </w:r>
              </w:p>
            </w:tc>
          </w:sdtContent>
        </w:sdt>
      </w:tr>
      <w:tr w:rsidR="00322B27" w:rsidRPr="00BA7ABC" w14:paraId="1D09E6BE"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6CD994A" w14:textId="77777777" w:rsidR="00322B27" w:rsidRPr="00BA7ABC"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087E7C49" w14:textId="77777777" w:rsidR="00322B27" w:rsidRPr="00BA7ABC" w:rsidRDefault="00322B27" w:rsidP="006C5A71">
            <w:pPr>
              <w:pStyle w:val="TableText"/>
              <w:rPr>
                <w:rFonts w:ascii="Public Sans" w:hAnsi="Public Sans" w:cs="Arial"/>
                <w:sz w:val="22"/>
                <w:szCs w:val="22"/>
              </w:rPr>
            </w:pPr>
            <w:r w:rsidRPr="00BA7ABC">
              <w:rPr>
                <w:rFonts w:ascii="Public Sans" w:hAnsi="Public Sans" w:cs="Arial"/>
                <w:sz w:val="22"/>
                <w:szCs w:val="22"/>
              </w:rPr>
              <w:t>Manage Reform and Change</w:t>
            </w:r>
          </w:p>
        </w:tc>
        <w:tc>
          <w:tcPr>
            <w:tcW w:w="4967" w:type="dxa"/>
            <w:tcBorders>
              <w:top w:val="single" w:sz="4" w:space="0" w:color="D9D9D9" w:themeColor="background1" w:themeShade="D9"/>
              <w:bottom w:val="single" w:sz="4" w:space="0" w:color="auto"/>
            </w:tcBorders>
          </w:tcPr>
          <w:p w14:paraId="7772AC2C" w14:textId="77777777" w:rsidR="00322B27" w:rsidRPr="00BA7ABC" w:rsidRDefault="00322B27" w:rsidP="00513560">
            <w:pPr>
              <w:rPr>
                <w:rFonts w:ascii="Public Sans" w:hAnsi="Public Sans" w:cs="Arial"/>
                <w:szCs w:val="22"/>
              </w:rPr>
            </w:pPr>
            <w:r w:rsidRPr="00BA7ABC">
              <w:rPr>
                <w:rFonts w:ascii="Public Sans" w:hAnsi="Public Sans" w:cs="Arial"/>
                <w:szCs w:val="22"/>
              </w:rPr>
              <w:t>Support, promote and champion change, and assist others to engage with change</w:t>
            </w:r>
          </w:p>
        </w:tc>
        <w:sdt>
          <w:sdtPr>
            <w:rPr>
              <w:rFonts w:ascii="Public Sans" w:hAnsi="Public Sans" w:cs="Arial"/>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054401E8" w14:textId="57283CD7" w:rsidR="00322B27" w:rsidRPr="00BA7ABC" w:rsidRDefault="00377B23" w:rsidP="00513560">
                <w:pPr>
                  <w:pStyle w:val="TableText"/>
                  <w:keepNext/>
                  <w:rPr>
                    <w:rFonts w:ascii="Public Sans" w:hAnsi="Public Sans" w:cs="Arial"/>
                    <w:sz w:val="22"/>
                    <w:szCs w:val="22"/>
                  </w:rPr>
                </w:pPr>
                <w:r w:rsidRPr="00BA7ABC">
                  <w:rPr>
                    <w:rFonts w:ascii="Public Sans" w:hAnsi="Public Sans" w:cs="Arial"/>
                    <w:sz w:val="22"/>
                    <w:szCs w:val="22"/>
                  </w:rPr>
                  <w:t>Adept</w:t>
                </w:r>
              </w:p>
            </w:tc>
          </w:sdtContent>
        </w:sdt>
      </w:tr>
    </w:tbl>
    <w:p w14:paraId="1FE5C91D" w14:textId="77777777" w:rsidR="00197F8F" w:rsidRPr="00BA7ABC" w:rsidRDefault="00197F8F" w:rsidP="00CB121B">
      <w:pPr>
        <w:rPr>
          <w:rFonts w:ascii="Public Sans" w:hAnsi="Public Sans" w:cs="Arial"/>
        </w:rPr>
      </w:pPr>
    </w:p>
    <w:sectPr w:rsidR="00197F8F" w:rsidRPr="00BA7ABC" w:rsidSect="003A342B">
      <w:headerReference w:type="even" r:id="rId14"/>
      <w:headerReference w:type="default" r:id="rId15"/>
      <w:footerReference w:type="even" r:id="rId16"/>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D3769" w14:textId="77777777" w:rsidR="006D632E" w:rsidRDefault="006D632E" w:rsidP="00AC273D">
      <w:pPr>
        <w:spacing w:after="0" w:line="240" w:lineRule="auto"/>
      </w:pPr>
      <w:r>
        <w:separator/>
      </w:r>
    </w:p>
  </w:endnote>
  <w:endnote w:type="continuationSeparator" w:id="0">
    <w:p w14:paraId="25C1FE2A" w14:textId="77777777" w:rsidR="006D632E" w:rsidRDefault="006D632E"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01D3" w14:textId="77777777" w:rsidR="00EC22E2" w:rsidRDefault="00EC2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059AD5AD"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377B23">
            <w:rPr>
              <w:noProof/>
              <w:lang w:eastAsia="en-AU"/>
            </w:rPr>
            <w:t>8</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095495F4"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6B768F">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590F" w14:textId="77777777" w:rsidR="006D632E" w:rsidRDefault="006D632E" w:rsidP="00AC273D">
      <w:pPr>
        <w:spacing w:after="0" w:line="240" w:lineRule="auto"/>
      </w:pPr>
      <w:r>
        <w:separator/>
      </w:r>
    </w:p>
  </w:footnote>
  <w:footnote w:type="continuationSeparator" w:id="0">
    <w:p w14:paraId="2D04803D" w14:textId="77777777" w:rsidR="006D632E" w:rsidRDefault="006D632E"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C7DF" w14:textId="77777777" w:rsidR="00EC22E2" w:rsidRDefault="00EC2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829A" w14:textId="77777777" w:rsidR="00EC22E2" w:rsidRDefault="00EC22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6EB7B7EE" w:rsidR="008C131B" w:rsidRDefault="00752643"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60288" behindDoc="0" locked="0" layoutInCell="1" allowOverlap="1" wp14:anchorId="1634A087" wp14:editId="6F997C5D">
          <wp:simplePos x="0" y="0"/>
          <wp:positionH relativeFrom="page">
            <wp:posOffset>6304915</wp:posOffset>
          </wp:positionH>
          <wp:positionV relativeFrom="page">
            <wp:posOffset>420370</wp:posOffset>
          </wp:positionV>
          <wp:extent cx="828000" cy="900000"/>
          <wp:effectExtent l="0" t="0" r="0" b="0"/>
          <wp:wrapNone/>
          <wp:docPr id="22" name="Picture 2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02093D39" w14:textId="510C6C90"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63DEA04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0" w:name="Title"/>
          <w:bookmarkEnd w:id="10"/>
          <w:r w:rsidRPr="000C65EE">
            <w:rPr>
              <w:sz w:val="12"/>
            </w:rPr>
            <w:t xml:space="preserve"> </w:t>
          </w:r>
        </w:p>
        <w:p w14:paraId="0FA12146" w14:textId="1A990600" w:rsidR="008C131B" w:rsidRPr="007F6816" w:rsidRDefault="007F6816" w:rsidP="000C65EE">
          <w:pPr>
            <w:pStyle w:val="Title"/>
            <w:spacing w:line="240" w:lineRule="auto"/>
            <w:rPr>
              <w:rFonts w:asciiTheme="majorHAnsi" w:hAnsiTheme="majorHAnsi" w:cstheme="majorHAnsi"/>
              <w:sz w:val="36"/>
              <w:szCs w:val="36"/>
            </w:rPr>
          </w:pPr>
          <w:r w:rsidRPr="007F6816">
            <w:rPr>
              <w:rFonts w:asciiTheme="majorHAnsi" w:hAnsiTheme="majorHAnsi" w:cstheme="majorHAnsi"/>
              <w:sz w:val="36"/>
              <w:szCs w:val="36"/>
            </w:rPr>
            <w:t>Generalist Manager</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3861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0F0A2E"/>
    <w:multiLevelType w:val="hybridMultilevel"/>
    <w:tmpl w:val="631E0A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4F657E1"/>
    <w:multiLevelType w:val="hybridMultilevel"/>
    <w:tmpl w:val="C3F29B14"/>
    <w:lvl w:ilvl="0" w:tplc="D4347F0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2555700">
    <w:abstractNumId w:val="9"/>
  </w:num>
  <w:num w:numId="2" w16cid:durableId="897931979">
    <w:abstractNumId w:val="7"/>
  </w:num>
  <w:num w:numId="3" w16cid:durableId="60061732">
    <w:abstractNumId w:val="6"/>
  </w:num>
  <w:num w:numId="4" w16cid:durableId="1978684874">
    <w:abstractNumId w:val="5"/>
  </w:num>
  <w:num w:numId="5" w16cid:durableId="365565685">
    <w:abstractNumId w:val="4"/>
  </w:num>
  <w:num w:numId="6" w16cid:durableId="1710688469">
    <w:abstractNumId w:val="8"/>
  </w:num>
  <w:num w:numId="7" w16cid:durableId="1821340898">
    <w:abstractNumId w:val="3"/>
  </w:num>
  <w:num w:numId="8" w16cid:durableId="1650745487">
    <w:abstractNumId w:val="2"/>
  </w:num>
  <w:num w:numId="9" w16cid:durableId="845704707">
    <w:abstractNumId w:val="1"/>
  </w:num>
  <w:num w:numId="10" w16cid:durableId="1654025444">
    <w:abstractNumId w:val="0"/>
  </w:num>
  <w:num w:numId="11" w16cid:durableId="169107441">
    <w:abstractNumId w:val="10"/>
  </w:num>
  <w:num w:numId="12" w16cid:durableId="1284312922">
    <w:abstractNumId w:val="24"/>
  </w:num>
  <w:num w:numId="13" w16cid:durableId="1669407419">
    <w:abstractNumId w:val="24"/>
  </w:num>
  <w:num w:numId="14" w16cid:durableId="25956578">
    <w:abstractNumId w:val="13"/>
  </w:num>
  <w:num w:numId="15" w16cid:durableId="623579815">
    <w:abstractNumId w:val="13"/>
  </w:num>
  <w:num w:numId="16" w16cid:durableId="1021587377">
    <w:abstractNumId w:val="13"/>
  </w:num>
  <w:num w:numId="17" w16cid:durableId="1301035838">
    <w:abstractNumId w:val="13"/>
  </w:num>
  <w:num w:numId="18" w16cid:durableId="696859142">
    <w:abstractNumId w:val="13"/>
  </w:num>
  <w:num w:numId="19" w16cid:durableId="563637516">
    <w:abstractNumId w:val="13"/>
  </w:num>
  <w:num w:numId="20" w16cid:durableId="1870798628">
    <w:abstractNumId w:val="25"/>
  </w:num>
  <w:num w:numId="21" w16cid:durableId="2063865439">
    <w:abstractNumId w:val="22"/>
  </w:num>
  <w:num w:numId="22" w16cid:durableId="1369988344">
    <w:abstractNumId w:val="19"/>
  </w:num>
  <w:num w:numId="23" w16cid:durableId="2138718596">
    <w:abstractNumId w:val="21"/>
  </w:num>
  <w:num w:numId="24" w16cid:durableId="18819663">
    <w:abstractNumId w:val="15"/>
  </w:num>
  <w:num w:numId="25" w16cid:durableId="2048136001">
    <w:abstractNumId w:val="26"/>
  </w:num>
  <w:num w:numId="26" w16cid:durableId="316350237">
    <w:abstractNumId w:val="9"/>
  </w:num>
  <w:num w:numId="27" w16cid:durableId="887843017">
    <w:abstractNumId w:val="23"/>
  </w:num>
  <w:num w:numId="28" w16cid:durableId="910769100">
    <w:abstractNumId w:val="17"/>
  </w:num>
  <w:num w:numId="29" w16cid:durableId="292759499">
    <w:abstractNumId w:val="14"/>
  </w:num>
  <w:num w:numId="30" w16cid:durableId="820342980">
    <w:abstractNumId w:val="12"/>
  </w:num>
  <w:num w:numId="31" w16cid:durableId="1314871526">
    <w:abstractNumId w:val="9"/>
  </w:num>
  <w:num w:numId="32" w16cid:durableId="2091540692">
    <w:abstractNumId w:val="18"/>
  </w:num>
  <w:num w:numId="33" w16cid:durableId="186337097">
    <w:abstractNumId w:val="16"/>
  </w:num>
  <w:num w:numId="34" w16cid:durableId="852838288">
    <w:abstractNumId w:val="9"/>
  </w:num>
  <w:num w:numId="35" w16cid:durableId="7799557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71357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mbzv8viZcdSreKgk71Uo+RGQGIcLPDim7CXf21qKwDh0Qlu/hx0g1F4S5uhnUNJjMfO+pV2T7mSUbDymn4ANRg==" w:salt="tCDpxKl5ERxmpSGBdbtc7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06A8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17C7"/>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70B8"/>
    <w:rsid w:val="00142BAB"/>
    <w:rsid w:val="0014452C"/>
    <w:rsid w:val="0015040C"/>
    <w:rsid w:val="001612BF"/>
    <w:rsid w:val="00162154"/>
    <w:rsid w:val="00162275"/>
    <w:rsid w:val="001708F4"/>
    <w:rsid w:val="0017252E"/>
    <w:rsid w:val="00172A22"/>
    <w:rsid w:val="00174755"/>
    <w:rsid w:val="0017568B"/>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0CA0"/>
    <w:rsid w:val="00222CC4"/>
    <w:rsid w:val="002256A0"/>
    <w:rsid w:val="002347AA"/>
    <w:rsid w:val="00237136"/>
    <w:rsid w:val="00237CFF"/>
    <w:rsid w:val="00243914"/>
    <w:rsid w:val="00252BF9"/>
    <w:rsid w:val="0025309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250"/>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1D9A"/>
    <w:rsid w:val="003726BA"/>
    <w:rsid w:val="00375A2D"/>
    <w:rsid w:val="00376812"/>
    <w:rsid w:val="00376972"/>
    <w:rsid w:val="003776D3"/>
    <w:rsid w:val="00377B2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1E4C"/>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21A"/>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B768F"/>
    <w:rsid w:val="006C1B5E"/>
    <w:rsid w:val="006C1FBD"/>
    <w:rsid w:val="006C3E53"/>
    <w:rsid w:val="006C5A71"/>
    <w:rsid w:val="006C6EB0"/>
    <w:rsid w:val="006D632E"/>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643"/>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7F6816"/>
    <w:rsid w:val="0080079A"/>
    <w:rsid w:val="00802CD3"/>
    <w:rsid w:val="00803E47"/>
    <w:rsid w:val="00803EEA"/>
    <w:rsid w:val="0080529D"/>
    <w:rsid w:val="00813F25"/>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11C"/>
    <w:rsid w:val="008F52FC"/>
    <w:rsid w:val="00901B0A"/>
    <w:rsid w:val="00903694"/>
    <w:rsid w:val="00911600"/>
    <w:rsid w:val="0091160E"/>
    <w:rsid w:val="00913641"/>
    <w:rsid w:val="00913836"/>
    <w:rsid w:val="00914D86"/>
    <w:rsid w:val="00915BF9"/>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2DC"/>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A7ABC"/>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3B60"/>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2E2"/>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8CC"/>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C7E03"/>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Text">
    <w:name w:val="Default Text"/>
    <w:basedOn w:val="Normal"/>
    <w:rsid w:val="009D22DC"/>
    <w:pPr>
      <w:spacing w:after="0" w:line="240" w:lineRule="auto"/>
      <w:jc w:val="both"/>
    </w:pPr>
    <w:rPr>
      <w:rFonts w:ascii="Arial" w:eastAsia="Times New Roman" w:hAnsi="Arial"/>
      <w:sz w:val="24"/>
    </w:rPr>
  </w:style>
  <w:style w:type="character" w:customStyle="1" w:styleId="Heading1Char">
    <w:name w:val="Heading 1 Char"/>
    <w:basedOn w:val="DefaultParagraphFont"/>
    <w:link w:val="Heading1"/>
    <w:uiPriority w:val="1"/>
    <w:rsid w:val="00253099"/>
    <w:rPr>
      <w:rFonts w:ascii="Georgia" w:hAnsi="Georgia"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025BE"/>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4D15A5DDC1BB43578E26B6BD2A2D2B5D">
    <w:name w:val="4D15A5DDC1BB43578E26B6BD2A2D2B5D"/>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95A4E-48C0-453B-A47B-C6E8F8947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98</TotalTime>
  <Pages>9</Pages>
  <Words>1958</Words>
  <Characters>12718</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Communites &amp; Justice</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Generalist Manager</dc:title>
  <dc:creator>Renate Tuano</dc:creator>
  <cp:lastModifiedBy>Joshua Youkhana</cp:lastModifiedBy>
  <cp:revision>20</cp:revision>
  <dcterms:created xsi:type="dcterms:W3CDTF">2021-07-29T01:53:00Z</dcterms:created>
  <dcterms:modified xsi:type="dcterms:W3CDTF">2025-01-22T04:30:00Z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