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71329E" w14:paraId="53411B7A"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28769770" w14:textId="77777777" w:rsidR="00766964" w:rsidRPr="0071329E" w:rsidRDefault="00766964" w:rsidP="0042689D">
            <w:pPr>
              <w:pStyle w:val="TableTextWhite"/>
              <w:rPr>
                <w:rFonts w:ascii="Public Sans" w:hAnsi="Public Sans" w:cstheme="minorHAnsi"/>
                <w:b/>
                <w:color w:val="auto"/>
                <w:sz w:val="22"/>
                <w:szCs w:val="22"/>
              </w:rPr>
            </w:pPr>
            <w:r w:rsidRPr="0071329E">
              <w:rPr>
                <w:rFonts w:ascii="Public Sans" w:hAnsi="Public Sans" w:cstheme="minorHAnsi"/>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689C67A5" w14:textId="77777777" w:rsidR="00766964" w:rsidRPr="0071329E" w:rsidRDefault="00766964" w:rsidP="0042689D">
            <w:pPr>
              <w:pStyle w:val="TableTextWhite"/>
              <w:rPr>
                <w:rFonts w:ascii="Public Sans" w:hAnsi="Public Sans" w:cstheme="minorHAnsi"/>
                <w:color w:val="auto"/>
                <w:sz w:val="22"/>
                <w:szCs w:val="22"/>
              </w:rPr>
            </w:pPr>
            <w:r w:rsidRPr="0071329E">
              <w:rPr>
                <w:rFonts w:ascii="Public Sans" w:hAnsi="Public Sans" w:cstheme="minorHAnsi"/>
                <w:color w:val="auto"/>
                <w:sz w:val="22"/>
                <w:szCs w:val="22"/>
              </w:rPr>
              <w:t xml:space="preserve">Stronger Communities </w:t>
            </w:r>
          </w:p>
        </w:tc>
      </w:tr>
      <w:tr w:rsidR="00766964" w:rsidRPr="0071329E" w14:paraId="0B82732B" w14:textId="77777777" w:rsidTr="0042689D">
        <w:tc>
          <w:tcPr>
            <w:tcW w:w="3601" w:type="dxa"/>
            <w:tcBorders>
              <w:top w:val="single" w:sz="8" w:space="0" w:color="FFFFFF"/>
              <w:left w:val="nil"/>
              <w:bottom w:val="single" w:sz="8" w:space="0" w:color="FFFFFF"/>
              <w:right w:val="nil"/>
            </w:tcBorders>
            <w:shd w:val="clear" w:color="auto" w:fill="C6D9F1"/>
            <w:vAlign w:val="center"/>
          </w:tcPr>
          <w:p w14:paraId="03C7FECD" w14:textId="77777777" w:rsidR="00766964" w:rsidRPr="0071329E" w:rsidRDefault="00766964" w:rsidP="0042689D">
            <w:pPr>
              <w:pStyle w:val="TableTextWhite"/>
              <w:rPr>
                <w:rFonts w:ascii="Public Sans" w:hAnsi="Public Sans" w:cstheme="minorHAnsi"/>
                <w:b/>
                <w:color w:val="auto"/>
                <w:sz w:val="22"/>
                <w:szCs w:val="22"/>
              </w:rPr>
            </w:pPr>
            <w:r w:rsidRPr="0071329E">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2A86AC08" w14:textId="77777777" w:rsidR="00766964" w:rsidRPr="0071329E" w:rsidRDefault="00766964" w:rsidP="0042689D">
            <w:pPr>
              <w:pStyle w:val="TableTextWhite"/>
              <w:rPr>
                <w:rFonts w:ascii="Public Sans" w:hAnsi="Public Sans" w:cstheme="minorHAnsi"/>
                <w:color w:val="auto"/>
                <w:sz w:val="22"/>
                <w:szCs w:val="22"/>
              </w:rPr>
            </w:pPr>
            <w:r w:rsidRPr="0071329E">
              <w:rPr>
                <w:rFonts w:ascii="Public Sans" w:hAnsi="Public Sans" w:cstheme="minorHAnsi"/>
                <w:color w:val="auto"/>
                <w:sz w:val="22"/>
                <w:szCs w:val="22"/>
              </w:rPr>
              <w:t>Department of Communities and Justice</w:t>
            </w:r>
          </w:p>
        </w:tc>
      </w:tr>
      <w:tr w:rsidR="00CC0702" w:rsidRPr="0071329E" w14:paraId="7E21E4EE"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2688FE4E" w14:textId="77777777" w:rsidR="00CC0702" w:rsidRPr="0071329E" w:rsidRDefault="00CC0702" w:rsidP="0042689D">
            <w:pPr>
              <w:pStyle w:val="TableTextWhite"/>
              <w:rPr>
                <w:rFonts w:ascii="Public Sans" w:hAnsi="Public Sans" w:cstheme="minorHAnsi"/>
                <w:b/>
                <w:color w:val="auto"/>
                <w:sz w:val="22"/>
                <w:szCs w:val="22"/>
              </w:rPr>
            </w:pPr>
            <w:r w:rsidRPr="0071329E">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7090CD53" w14:textId="77777777" w:rsidR="00CC0702" w:rsidRPr="0071329E" w:rsidRDefault="00CC0702" w:rsidP="000A17D3">
            <w:pPr>
              <w:pStyle w:val="TableTextWhite"/>
              <w:rPr>
                <w:rFonts w:ascii="Public Sans" w:hAnsi="Public Sans"/>
                <w:color w:val="auto"/>
                <w:sz w:val="22"/>
                <w:szCs w:val="22"/>
              </w:rPr>
            </w:pPr>
            <w:r w:rsidRPr="0071329E">
              <w:rPr>
                <w:rFonts w:ascii="Public Sans" w:hAnsi="Public Sans" w:cstheme="minorBidi"/>
                <w:color w:val="auto"/>
                <w:sz w:val="22"/>
                <w:szCs w:val="22"/>
              </w:rPr>
              <w:t>Corporate Services/Infrastructure &amp; Assets/Infrastructure &amp; Maintenance Services</w:t>
            </w:r>
          </w:p>
        </w:tc>
      </w:tr>
      <w:tr w:rsidR="00CC0702" w:rsidRPr="0071329E" w14:paraId="2293465D" w14:textId="77777777" w:rsidTr="0042689D">
        <w:tc>
          <w:tcPr>
            <w:tcW w:w="3601" w:type="dxa"/>
            <w:tcBorders>
              <w:top w:val="single" w:sz="8" w:space="0" w:color="FFFFFF"/>
              <w:left w:val="nil"/>
              <w:bottom w:val="single" w:sz="8" w:space="0" w:color="FFFFFF"/>
              <w:right w:val="nil"/>
            </w:tcBorders>
            <w:shd w:val="clear" w:color="auto" w:fill="C6D9F1"/>
            <w:hideMark/>
          </w:tcPr>
          <w:p w14:paraId="7558815C" w14:textId="77777777" w:rsidR="00CC0702" w:rsidRPr="0071329E" w:rsidRDefault="00CC0702" w:rsidP="0042689D">
            <w:pPr>
              <w:pStyle w:val="TableTextWhite"/>
              <w:rPr>
                <w:rFonts w:ascii="Public Sans" w:hAnsi="Public Sans" w:cstheme="minorHAnsi"/>
                <w:b/>
                <w:color w:val="auto"/>
                <w:sz w:val="22"/>
                <w:szCs w:val="22"/>
              </w:rPr>
            </w:pPr>
            <w:r w:rsidRPr="0071329E">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5F678CD9" w14:textId="77777777" w:rsidR="00CC0702" w:rsidRPr="0071329E" w:rsidRDefault="00CC0702" w:rsidP="000A17D3">
            <w:pPr>
              <w:pStyle w:val="TableTextWhite"/>
              <w:rPr>
                <w:rFonts w:ascii="Public Sans" w:hAnsi="Public Sans"/>
                <w:color w:val="auto"/>
                <w:sz w:val="22"/>
                <w:szCs w:val="22"/>
              </w:rPr>
            </w:pPr>
            <w:r w:rsidRPr="0071329E">
              <w:rPr>
                <w:rFonts w:ascii="Public Sans" w:hAnsi="Public Sans" w:cstheme="minorHAnsi"/>
                <w:color w:val="auto"/>
                <w:sz w:val="22"/>
                <w:szCs w:val="22"/>
              </w:rPr>
              <w:t>Parramatta</w:t>
            </w:r>
          </w:p>
        </w:tc>
      </w:tr>
      <w:tr w:rsidR="00CC0702" w:rsidRPr="0071329E" w14:paraId="7728A09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6FF15FC" w14:textId="77777777" w:rsidR="00CC0702" w:rsidRPr="0071329E" w:rsidRDefault="00CC0702" w:rsidP="0042689D">
            <w:pPr>
              <w:pStyle w:val="TableTextWhite"/>
              <w:rPr>
                <w:rFonts w:ascii="Public Sans" w:hAnsi="Public Sans" w:cstheme="minorHAnsi"/>
                <w:b/>
                <w:color w:val="auto"/>
                <w:sz w:val="22"/>
                <w:szCs w:val="22"/>
              </w:rPr>
            </w:pPr>
            <w:r w:rsidRPr="0071329E">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02FB20DE" w14:textId="77777777" w:rsidR="00CC0702" w:rsidRPr="0071329E" w:rsidRDefault="00CC0702" w:rsidP="000A17D3">
            <w:pPr>
              <w:pStyle w:val="TableTextWhite"/>
              <w:rPr>
                <w:rFonts w:ascii="Public Sans" w:hAnsi="Public Sans"/>
                <w:color w:val="auto"/>
                <w:sz w:val="22"/>
                <w:szCs w:val="22"/>
              </w:rPr>
            </w:pPr>
            <w:r w:rsidRPr="0071329E">
              <w:rPr>
                <w:rFonts w:ascii="Public Sans" w:hAnsi="Public Sans"/>
                <w:color w:val="auto"/>
                <w:sz w:val="22"/>
                <w:szCs w:val="22"/>
              </w:rPr>
              <w:t>Clerk Grade 3/4</w:t>
            </w:r>
          </w:p>
        </w:tc>
      </w:tr>
      <w:tr w:rsidR="00766964" w:rsidRPr="0071329E" w14:paraId="3B53138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CA5A6AF" w14:textId="77777777" w:rsidR="00766964" w:rsidRPr="0071329E" w:rsidRDefault="00766964" w:rsidP="0042689D">
            <w:pPr>
              <w:pStyle w:val="TableTextWhite"/>
              <w:rPr>
                <w:rFonts w:ascii="Public Sans" w:hAnsi="Public Sans" w:cstheme="minorHAnsi"/>
                <w:b/>
                <w:color w:val="auto"/>
                <w:sz w:val="22"/>
                <w:szCs w:val="22"/>
              </w:rPr>
            </w:pPr>
            <w:r w:rsidRPr="0071329E">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29F872A6" w14:textId="77777777" w:rsidR="00766964" w:rsidRPr="0071329E" w:rsidRDefault="00CC0702" w:rsidP="0042689D">
            <w:pPr>
              <w:pStyle w:val="TableTextWhite"/>
              <w:rPr>
                <w:rFonts w:ascii="Public Sans" w:hAnsi="Public Sans" w:cstheme="minorHAnsi"/>
                <w:color w:val="auto"/>
                <w:sz w:val="22"/>
                <w:szCs w:val="22"/>
              </w:rPr>
            </w:pPr>
            <w:r w:rsidRPr="0071329E">
              <w:rPr>
                <w:rFonts w:ascii="Public Sans" w:hAnsi="Public Sans" w:cstheme="minorHAnsi"/>
                <w:color w:val="auto"/>
                <w:sz w:val="22"/>
                <w:szCs w:val="22"/>
              </w:rPr>
              <w:t>TBA</w:t>
            </w:r>
          </w:p>
        </w:tc>
      </w:tr>
      <w:tr w:rsidR="00CC0702" w:rsidRPr="0071329E" w14:paraId="1D5B4B6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D204DD2" w14:textId="77777777" w:rsidR="00CC0702" w:rsidRPr="0071329E" w:rsidRDefault="00CC0702" w:rsidP="0042689D">
            <w:pPr>
              <w:pStyle w:val="TableTextWhite"/>
              <w:rPr>
                <w:rFonts w:ascii="Public Sans" w:hAnsi="Public Sans" w:cstheme="minorHAnsi"/>
                <w:b/>
                <w:color w:val="auto"/>
                <w:sz w:val="22"/>
                <w:szCs w:val="22"/>
              </w:rPr>
            </w:pPr>
            <w:r w:rsidRPr="0071329E">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5B566B32" w14:textId="77777777" w:rsidR="00CC0702" w:rsidRPr="0071329E" w:rsidRDefault="00CC0702" w:rsidP="000A17D3">
            <w:pPr>
              <w:pStyle w:val="TableTextWhite"/>
              <w:rPr>
                <w:rFonts w:ascii="Public Sans" w:hAnsi="Public Sans"/>
                <w:color w:val="auto"/>
                <w:sz w:val="22"/>
                <w:szCs w:val="22"/>
              </w:rPr>
            </w:pPr>
            <w:r w:rsidRPr="0071329E">
              <w:rPr>
                <w:rFonts w:ascii="Public Sans" w:hAnsi="Public Sans"/>
                <w:color w:val="auto"/>
                <w:sz w:val="22"/>
                <w:szCs w:val="22"/>
              </w:rPr>
              <w:t>149411</w:t>
            </w:r>
          </w:p>
        </w:tc>
      </w:tr>
      <w:tr w:rsidR="00CC0702" w:rsidRPr="0071329E" w14:paraId="0ED64DC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267CFDC" w14:textId="77777777" w:rsidR="00CC0702" w:rsidRPr="0071329E" w:rsidRDefault="00CC0702" w:rsidP="0042689D">
            <w:pPr>
              <w:pStyle w:val="TableTextWhite"/>
              <w:rPr>
                <w:rFonts w:ascii="Public Sans" w:hAnsi="Public Sans" w:cstheme="minorHAnsi"/>
                <w:b/>
                <w:color w:val="auto"/>
                <w:sz w:val="22"/>
                <w:szCs w:val="22"/>
              </w:rPr>
            </w:pPr>
            <w:r w:rsidRPr="0071329E">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739DFBEB" w14:textId="77777777" w:rsidR="00CC0702" w:rsidRPr="0071329E" w:rsidRDefault="00CC0702" w:rsidP="000A17D3">
            <w:pPr>
              <w:pStyle w:val="TableTextWhite"/>
              <w:rPr>
                <w:rFonts w:ascii="Public Sans" w:hAnsi="Public Sans"/>
                <w:color w:val="auto"/>
                <w:sz w:val="22"/>
                <w:szCs w:val="22"/>
              </w:rPr>
            </w:pPr>
            <w:r w:rsidRPr="0071329E">
              <w:rPr>
                <w:rFonts w:ascii="Public Sans" w:hAnsi="Public Sans"/>
                <w:color w:val="auto"/>
                <w:sz w:val="22"/>
                <w:szCs w:val="22"/>
              </w:rPr>
              <w:t>1222192</w:t>
            </w:r>
          </w:p>
        </w:tc>
      </w:tr>
      <w:tr w:rsidR="00766964" w:rsidRPr="0071329E" w14:paraId="528CBA92"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E7271E1" w14:textId="77777777" w:rsidR="00766964" w:rsidRPr="0071329E" w:rsidRDefault="00766964" w:rsidP="0042689D">
            <w:pPr>
              <w:pStyle w:val="TableTextWhite"/>
              <w:rPr>
                <w:rFonts w:ascii="Public Sans" w:hAnsi="Public Sans" w:cstheme="minorHAnsi"/>
                <w:b/>
                <w:color w:val="auto"/>
                <w:sz w:val="22"/>
                <w:szCs w:val="22"/>
              </w:rPr>
            </w:pPr>
            <w:r w:rsidRPr="0071329E">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1787B37C" w14:textId="77777777" w:rsidR="00766964" w:rsidRPr="0071329E" w:rsidRDefault="00CC0702" w:rsidP="0042689D">
            <w:pPr>
              <w:pStyle w:val="TableTextWhite"/>
              <w:rPr>
                <w:rFonts w:ascii="Public Sans" w:hAnsi="Public Sans" w:cstheme="minorHAnsi"/>
                <w:color w:val="auto"/>
                <w:sz w:val="22"/>
                <w:szCs w:val="22"/>
              </w:rPr>
            </w:pPr>
            <w:r w:rsidRPr="0071329E">
              <w:rPr>
                <w:rFonts w:ascii="Public Sans" w:hAnsi="Public Sans"/>
                <w:color w:val="auto"/>
                <w:sz w:val="22"/>
                <w:szCs w:val="22"/>
              </w:rPr>
              <w:t>18 December 2019</w:t>
            </w:r>
          </w:p>
        </w:tc>
        <w:tc>
          <w:tcPr>
            <w:tcW w:w="2561" w:type="dxa"/>
            <w:tcBorders>
              <w:top w:val="single" w:sz="8" w:space="0" w:color="FFFFFF"/>
              <w:left w:val="nil"/>
              <w:bottom w:val="single" w:sz="8" w:space="0" w:color="FFFFFF"/>
              <w:right w:val="nil"/>
            </w:tcBorders>
            <w:shd w:val="clear" w:color="auto" w:fill="C6D9F1"/>
          </w:tcPr>
          <w:p w14:paraId="4BFD615B" w14:textId="77777777" w:rsidR="00766964" w:rsidRPr="0071329E" w:rsidRDefault="00766964" w:rsidP="0042689D">
            <w:pPr>
              <w:pStyle w:val="TableTextWhite"/>
              <w:rPr>
                <w:rFonts w:ascii="Public Sans" w:hAnsi="Public Sans" w:cstheme="minorHAnsi"/>
                <w:b/>
                <w:color w:val="auto"/>
                <w:sz w:val="22"/>
                <w:szCs w:val="22"/>
              </w:rPr>
            </w:pPr>
            <w:r w:rsidRPr="0071329E">
              <w:rPr>
                <w:rFonts w:ascii="Public Sans" w:hAnsi="Public Sans" w:cstheme="minorHAnsi"/>
                <w:b/>
                <w:color w:val="auto"/>
                <w:sz w:val="22"/>
                <w:szCs w:val="22"/>
              </w:rPr>
              <w:t>Ref:</w:t>
            </w:r>
            <w:r w:rsidR="00CC0702" w:rsidRPr="0071329E">
              <w:rPr>
                <w:rFonts w:ascii="Public Sans" w:hAnsi="Public Sans" w:cstheme="minorHAnsi"/>
                <w:b/>
                <w:color w:val="auto"/>
                <w:sz w:val="22"/>
                <w:szCs w:val="22"/>
              </w:rPr>
              <w:t xml:space="preserve"> IA0020</w:t>
            </w:r>
          </w:p>
        </w:tc>
      </w:tr>
      <w:tr w:rsidR="00766964" w:rsidRPr="0071329E" w14:paraId="02695F12"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7BDE5D0F" w14:textId="77777777" w:rsidR="00766964" w:rsidRPr="0071329E" w:rsidRDefault="00766964" w:rsidP="0042689D">
            <w:pPr>
              <w:pStyle w:val="TableTextWhite"/>
              <w:rPr>
                <w:rFonts w:ascii="Public Sans" w:hAnsi="Public Sans" w:cstheme="minorHAnsi"/>
                <w:b/>
                <w:color w:val="auto"/>
                <w:sz w:val="22"/>
                <w:szCs w:val="22"/>
              </w:rPr>
            </w:pPr>
            <w:r w:rsidRPr="0071329E">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1CA5097A" w14:textId="77777777" w:rsidR="00766964" w:rsidRPr="0071329E" w:rsidRDefault="00920A62" w:rsidP="0042689D">
            <w:pPr>
              <w:pStyle w:val="TableTextWhite"/>
              <w:rPr>
                <w:rFonts w:ascii="Public Sans" w:hAnsi="Public Sans" w:cstheme="minorHAnsi"/>
                <w:color w:val="auto"/>
                <w:sz w:val="22"/>
                <w:szCs w:val="22"/>
              </w:rPr>
            </w:pPr>
            <w:r w:rsidRPr="0071329E">
              <w:rPr>
                <w:rFonts w:ascii="Public Sans" w:hAnsi="Public Sans" w:cstheme="minorHAnsi"/>
                <w:color w:val="auto"/>
                <w:sz w:val="22"/>
                <w:szCs w:val="22"/>
              </w:rPr>
              <w:t>www.dcj</w:t>
            </w:r>
            <w:r w:rsidR="00766964" w:rsidRPr="0071329E">
              <w:rPr>
                <w:rFonts w:ascii="Public Sans" w:hAnsi="Public Sans" w:cstheme="minorHAnsi"/>
                <w:color w:val="auto"/>
                <w:sz w:val="22"/>
                <w:szCs w:val="22"/>
              </w:rPr>
              <w:t>.nsw.gov.au</w:t>
            </w:r>
          </w:p>
        </w:tc>
      </w:tr>
    </w:tbl>
    <w:p w14:paraId="1F70EF89" w14:textId="77777777" w:rsidR="00FE45EC" w:rsidRPr="0071329E" w:rsidRDefault="00FE45EC" w:rsidP="00CB0F21">
      <w:pPr>
        <w:jc w:val="both"/>
        <w:rPr>
          <w:rFonts w:ascii="Public Sans" w:hAnsi="Public Sans" w:cstheme="minorHAnsi"/>
          <w:b/>
          <w:i/>
          <w:color w:val="FF0000"/>
        </w:rPr>
      </w:pPr>
      <w:r w:rsidRPr="0071329E">
        <w:rPr>
          <w:rFonts w:ascii="Public Sans" w:hAnsi="Public Sans" w:cstheme="minorHAnsi"/>
          <w:b/>
          <w:i/>
        </w:rPr>
        <w:t>Please see job notes and/or advertisement for more information on specific role qualification requirements and relevant experience.</w:t>
      </w:r>
      <w:r w:rsidR="00CB0F21" w:rsidRPr="0071329E">
        <w:rPr>
          <w:rFonts w:ascii="Public Sans" w:hAnsi="Public Sans" w:cstheme="minorHAnsi"/>
          <w:b/>
          <w:i/>
        </w:rPr>
        <w:t xml:space="preserve"> </w:t>
      </w:r>
    </w:p>
    <w:p w14:paraId="4AA224E0" w14:textId="77777777" w:rsidR="00960981" w:rsidRPr="0071329E" w:rsidRDefault="00960981" w:rsidP="00960981">
      <w:pPr>
        <w:pStyle w:val="Heading1"/>
        <w:spacing w:after="0" w:line="240" w:lineRule="auto"/>
        <w:rPr>
          <w:rFonts w:ascii="Public Sans" w:hAnsi="Public Sans" w:cstheme="minorHAnsi"/>
          <w:sz w:val="24"/>
          <w:szCs w:val="24"/>
        </w:rPr>
      </w:pPr>
    </w:p>
    <w:p w14:paraId="496D8881" w14:textId="77777777" w:rsidR="003F1151" w:rsidRPr="0071329E" w:rsidRDefault="003F1151" w:rsidP="00960981">
      <w:pPr>
        <w:pStyle w:val="Heading1"/>
        <w:spacing w:after="0" w:line="240" w:lineRule="auto"/>
        <w:rPr>
          <w:rFonts w:ascii="Public Sans" w:hAnsi="Public Sans" w:cstheme="minorHAnsi"/>
          <w:sz w:val="24"/>
          <w:szCs w:val="24"/>
        </w:rPr>
      </w:pPr>
      <w:r w:rsidRPr="0071329E">
        <w:rPr>
          <w:rFonts w:ascii="Public Sans" w:hAnsi="Public Sans" w:cstheme="minorHAnsi"/>
          <w:sz w:val="24"/>
          <w:szCs w:val="24"/>
        </w:rPr>
        <w:t>Agency overview</w:t>
      </w:r>
    </w:p>
    <w:p w14:paraId="0A1AA29F" w14:textId="60F4FF19" w:rsidR="003F1151" w:rsidRPr="0071329E" w:rsidRDefault="003F1151" w:rsidP="003F1151">
      <w:pPr>
        <w:jc w:val="both"/>
        <w:rPr>
          <w:rFonts w:ascii="Public Sans" w:hAnsi="Public Sans" w:cstheme="minorHAnsi"/>
          <w:iCs/>
        </w:rPr>
      </w:pPr>
      <w:r w:rsidRPr="0071329E">
        <w:rPr>
          <w:rFonts w:ascii="Public Sans" w:hAnsi="Public Sans" w:cstheme="minorHAnsi"/>
          <w:iCs/>
        </w:rPr>
        <w:t>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w:t>
      </w:r>
      <w:r w:rsidR="00AC0CEF" w:rsidRPr="0071329E">
        <w:rPr>
          <w:rFonts w:ascii="Public Sans" w:hAnsi="Public Sans" w:cstheme="minorHAnsi"/>
          <w:iCs/>
        </w:rPr>
        <w:t>s</w:t>
      </w:r>
      <w:r w:rsidRPr="0071329E">
        <w:rPr>
          <w:rFonts w:ascii="Public Sans" w:hAnsi="Public Sans" w:cstheme="minorHAnsi"/>
          <w:iCs/>
        </w:rPr>
        <w:t xml:space="preserve">sed on achieving safe, just, inclusive and resilient communities by providing services that are effective and responsive to community needs. </w:t>
      </w:r>
    </w:p>
    <w:p w14:paraId="3ADD5480" w14:textId="77777777" w:rsidR="003F1151" w:rsidRPr="0071329E" w:rsidRDefault="003F1151" w:rsidP="00766964">
      <w:pPr>
        <w:rPr>
          <w:rFonts w:ascii="Public Sans" w:hAnsi="Public Sans" w:cstheme="minorHAnsi"/>
        </w:rPr>
      </w:pPr>
    </w:p>
    <w:p w14:paraId="57FF88D1" w14:textId="77777777" w:rsidR="00BA2A49" w:rsidRPr="0071329E" w:rsidRDefault="00BA2A49" w:rsidP="00BA2A49">
      <w:pPr>
        <w:pStyle w:val="Heading1"/>
        <w:spacing w:line="240" w:lineRule="auto"/>
        <w:rPr>
          <w:rFonts w:ascii="Public Sans" w:hAnsi="Public Sans" w:cstheme="majorHAnsi"/>
          <w:sz w:val="24"/>
          <w:szCs w:val="24"/>
        </w:rPr>
      </w:pPr>
      <w:r w:rsidRPr="0071329E">
        <w:rPr>
          <w:rFonts w:ascii="Public Sans" w:hAnsi="Public Sans" w:cstheme="majorHAnsi"/>
          <w:sz w:val="24"/>
          <w:szCs w:val="24"/>
        </w:rPr>
        <w:t>Primary purpose of the role</w:t>
      </w:r>
    </w:p>
    <w:p w14:paraId="01309D5C" w14:textId="77777777" w:rsidR="00BA2A49" w:rsidRPr="0071329E" w:rsidRDefault="00BA2A49" w:rsidP="00BA2A49">
      <w:pPr>
        <w:rPr>
          <w:rFonts w:ascii="Public Sans" w:hAnsi="Public Sans" w:cstheme="majorHAnsi"/>
          <w:szCs w:val="22"/>
        </w:rPr>
      </w:pPr>
      <w:r w:rsidRPr="0071329E">
        <w:rPr>
          <w:rFonts w:ascii="Public Sans" w:hAnsi="Public Sans" w:cstheme="majorHAnsi"/>
          <w:szCs w:val="22"/>
        </w:rPr>
        <w:t>The Fleet Officer is responsible for delivering responsive, accurate fleet administrative services across a portfolio of business centres to support the Department’s operations through business- focussed fleet arrangements.</w:t>
      </w:r>
    </w:p>
    <w:p w14:paraId="41118752" w14:textId="77777777" w:rsidR="00106840" w:rsidRPr="0071329E" w:rsidRDefault="00106840" w:rsidP="00BA2A49">
      <w:pPr>
        <w:pStyle w:val="Heading1"/>
        <w:spacing w:line="240" w:lineRule="auto"/>
        <w:rPr>
          <w:rFonts w:ascii="Public Sans" w:hAnsi="Public Sans" w:cstheme="majorHAnsi"/>
          <w:sz w:val="24"/>
          <w:szCs w:val="24"/>
        </w:rPr>
      </w:pPr>
    </w:p>
    <w:p w14:paraId="588137C5" w14:textId="77777777" w:rsidR="00BA2A49" w:rsidRPr="0071329E" w:rsidRDefault="00BA2A49" w:rsidP="00BA2A49">
      <w:pPr>
        <w:pStyle w:val="Heading1"/>
        <w:spacing w:line="240" w:lineRule="auto"/>
        <w:rPr>
          <w:rFonts w:ascii="Public Sans" w:hAnsi="Public Sans" w:cstheme="majorHAnsi"/>
          <w:sz w:val="24"/>
          <w:szCs w:val="24"/>
        </w:rPr>
      </w:pPr>
      <w:r w:rsidRPr="0071329E">
        <w:rPr>
          <w:rFonts w:ascii="Public Sans" w:hAnsi="Public Sans" w:cstheme="majorHAnsi"/>
          <w:sz w:val="24"/>
          <w:szCs w:val="24"/>
        </w:rPr>
        <w:t>Key accountabilities</w:t>
      </w:r>
    </w:p>
    <w:p w14:paraId="704563D8" w14:textId="77777777" w:rsidR="00BA2A49" w:rsidRPr="0071329E" w:rsidRDefault="00BA2A49" w:rsidP="00CC5B57">
      <w:pPr>
        <w:numPr>
          <w:ilvl w:val="0"/>
          <w:numId w:val="29"/>
        </w:numPr>
        <w:spacing w:before="120" w:line="240" w:lineRule="auto"/>
        <w:jc w:val="both"/>
        <w:rPr>
          <w:rFonts w:ascii="Public Sans" w:hAnsi="Public Sans" w:cstheme="minorHAnsi"/>
          <w:bCs/>
        </w:rPr>
      </w:pPr>
      <w:r w:rsidRPr="0071329E">
        <w:rPr>
          <w:rFonts w:ascii="Public Sans" w:hAnsi="Public Sans" w:cstheme="minorHAnsi"/>
          <w:bCs/>
        </w:rPr>
        <w:t>Establish and manage accounts for all motor vehicles within the assigned portfolio of business centres to ensure that stakeholder expectations are managed effectively.</w:t>
      </w:r>
    </w:p>
    <w:p w14:paraId="31144929" w14:textId="77777777" w:rsidR="00BA2A49" w:rsidRPr="0071329E" w:rsidRDefault="00BA2A49" w:rsidP="00CC5B57">
      <w:pPr>
        <w:numPr>
          <w:ilvl w:val="0"/>
          <w:numId w:val="29"/>
        </w:numPr>
        <w:spacing w:before="120" w:line="240" w:lineRule="auto"/>
        <w:jc w:val="both"/>
        <w:rPr>
          <w:rFonts w:ascii="Public Sans" w:hAnsi="Public Sans" w:cstheme="minorHAnsi"/>
          <w:bCs/>
        </w:rPr>
      </w:pPr>
      <w:r w:rsidRPr="0071329E">
        <w:rPr>
          <w:rFonts w:ascii="Public Sans" w:hAnsi="Public Sans" w:cstheme="minorHAnsi"/>
          <w:bCs/>
        </w:rPr>
        <w:t>Maintain accurate, accessible fleet administrative records for Fringe Benefits Tax (FBT) and fleet reporting to meet critical deadlines such as lease retirement dates.</w:t>
      </w:r>
    </w:p>
    <w:p w14:paraId="72476EC0" w14:textId="77777777" w:rsidR="00BA2A49" w:rsidRPr="0071329E" w:rsidRDefault="00BA2A49" w:rsidP="00CC5B57">
      <w:pPr>
        <w:numPr>
          <w:ilvl w:val="0"/>
          <w:numId w:val="29"/>
        </w:numPr>
        <w:spacing w:before="120" w:line="240" w:lineRule="auto"/>
        <w:jc w:val="both"/>
        <w:rPr>
          <w:rFonts w:ascii="Public Sans" w:hAnsi="Public Sans" w:cstheme="minorHAnsi"/>
          <w:bCs/>
        </w:rPr>
      </w:pPr>
      <w:r w:rsidRPr="0071329E">
        <w:rPr>
          <w:rFonts w:ascii="Public Sans" w:hAnsi="Public Sans" w:cstheme="minorHAnsi"/>
          <w:bCs/>
        </w:rPr>
        <w:t>Administer vehicle leases, forecast lease retirements and arrange vehicle replacements to prevent lease penalties.</w:t>
      </w:r>
    </w:p>
    <w:p w14:paraId="3970B92E" w14:textId="77777777" w:rsidR="00BA2A49" w:rsidRPr="0071329E" w:rsidRDefault="00BA2A49" w:rsidP="00CC5B57">
      <w:pPr>
        <w:numPr>
          <w:ilvl w:val="0"/>
          <w:numId w:val="29"/>
        </w:numPr>
        <w:spacing w:before="120" w:line="240" w:lineRule="auto"/>
        <w:jc w:val="both"/>
        <w:rPr>
          <w:rFonts w:ascii="Public Sans" w:hAnsi="Public Sans" w:cstheme="minorHAnsi"/>
          <w:bCs/>
        </w:rPr>
      </w:pPr>
      <w:r w:rsidRPr="0071329E">
        <w:rPr>
          <w:rFonts w:ascii="Public Sans" w:hAnsi="Public Sans" w:cstheme="minorHAnsi"/>
          <w:bCs/>
        </w:rPr>
        <w:t>Process all applications for new or replacement vehicles including ordering vehicles and disposals to support Fleet operations.</w:t>
      </w:r>
    </w:p>
    <w:p w14:paraId="347CF640" w14:textId="77777777" w:rsidR="00BA2A49" w:rsidRPr="0071329E" w:rsidRDefault="00BA2A49" w:rsidP="00CC5B57">
      <w:pPr>
        <w:numPr>
          <w:ilvl w:val="0"/>
          <w:numId w:val="29"/>
        </w:numPr>
        <w:spacing w:before="120" w:line="240" w:lineRule="auto"/>
        <w:jc w:val="both"/>
        <w:rPr>
          <w:rFonts w:ascii="Public Sans" w:hAnsi="Public Sans" w:cstheme="minorHAnsi"/>
          <w:bCs/>
        </w:rPr>
      </w:pPr>
      <w:r w:rsidRPr="0071329E">
        <w:rPr>
          <w:rFonts w:ascii="Public Sans" w:hAnsi="Public Sans" w:cstheme="minorHAnsi"/>
          <w:bCs/>
        </w:rPr>
        <w:t>Prepare salary adjustment schedules for each new salary sacrifice lease to notify payroll and Human Resources and to advise clients on the salary impact of leasing.</w:t>
      </w:r>
    </w:p>
    <w:p w14:paraId="38FFB53D" w14:textId="77777777" w:rsidR="00BA2A49" w:rsidRPr="0071329E" w:rsidRDefault="00BA2A49" w:rsidP="00CC5B57">
      <w:pPr>
        <w:numPr>
          <w:ilvl w:val="0"/>
          <w:numId w:val="29"/>
        </w:numPr>
        <w:spacing w:before="120" w:line="240" w:lineRule="auto"/>
        <w:jc w:val="both"/>
        <w:rPr>
          <w:rFonts w:ascii="Public Sans" w:hAnsi="Public Sans" w:cstheme="minorHAnsi"/>
          <w:bCs/>
        </w:rPr>
      </w:pPr>
      <w:r w:rsidRPr="0071329E">
        <w:rPr>
          <w:rFonts w:ascii="Public Sans" w:hAnsi="Public Sans" w:cstheme="minorHAnsi"/>
          <w:bCs/>
        </w:rPr>
        <w:lastRenderedPageBreak/>
        <w:t>Process salary sacrifice reconciliations at financial year end, at lease terminations or as requested, and arrange the prompt settlement of payments to ensure leases are cost neutral.</w:t>
      </w:r>
    </w:p>
    <w:p w14:paraId="44D8C3A5" w14:textId="77777777" w:rsidR="00BA2A49" w:rsidRPr="0071329E" w:rsidRDefault="00BA2A49" w:rsidP="00CC5B57">
      <w:pPr>
        <w:numPr>
          <w:ilvl w:val="0"/>
          <w:numId w:val="29"/>
        </w:numPr>
        <w:spacing w:before="120" w:line="240" w:lineRule="auto"/>
        <w:jc w:val="both"/>
        <w:rPr>
          <w:rFonts w:ascii="Public Sans" w:hAnsi="Public Sans" w:cstheme="minorHAnsi"/>
          <w:bCs/>
        </w:rPr>
      </w:pPr>
      <w:r w:rsidRPr="0071329E">
        <w:rPr>
          <w:rFonts w:ascii="Public Sans" w:hAnsi="Public Sans" w:cstheme="minorHAnsi"/>
          <w:bCs/>
        </w:rPr>
        <w:t>Coordinate the calculation of business centre vehicle fringe benefit tax (FBT) liability immediately after 31 March each year to contribute to Department’s financial management.</w:t>
      </w:r>
    </w:p>
    <w:p w14:paraId="4AD66CA7" w14:textId="31EB4789" w:rsidR="00BA2A49" w:rsidRPr="0071329E" w:rsidRDefault="00BA2A49" w:rsidP="00CC5B57">
      <w:pPr>
        <w:numPr>
          <w:ilvl w:val="0"/>
          <w:numId w:val="29"/>
        </w:numPr>
        <w:spacing w:before="120" w:line="240" w:lineRule="auto"/>
        <w:jc w:val="both"/>
        <w:rPr>
          <w:rFonts w:ascii="Public Sans" w:hAnsi="Public Sans" w:cstheme="minorHAnsi"/>
          <w:bCs/>
        </w:rPr>
      </w:pPr>
      <w:r w:rsidRPr="0071329E">
        <w:rPr>
          <w:rFonts w:ascii="Public Sans" w:hAnsi="Public Sans" w:cstheme="minorHAnsi"/>
          <w:bCs/>
        </w:rPr>
        <w:t>Monitor and advise fleet users on vehicle utilisation, repairs, service, lease, registration and other relevant history</w:t>
      </w:r>
      <w:r w:rsidR="0071329E">
        <w:rPr>
          <w:rFonts w:ascii="Public Sans" w:hAnsi="Public Sans" w:cstheme="minorHAnsi"/>
          <w:bCs/>
        </w:rPr>
        <w:t>.</w:t>
      </w:r>
    </w:p>
    <w:p w14:paraId="1F132919" w14:textId="77777777" w:rsidR="00BA2A49" w:rsidRPr="0071329E" w:rsidRDefault="00BA2A49" w:rsidP="00BA2A49">
      <w:pPr>
        <w:rPr>
          <w:rFonts w:ascii="Public Sans" w:hAnsi="Public Sans" w:cstheme="majorHAnsi"/>
          <w:szCs w:val="22"/>
        </w:rPr>
      </w:pPr>
    </w:p>
    <w:p w14:paraId="3D1C632C" w14:textId="77777777" w:rsidR="00BA2A49" w:rsidRPr="0071329E" w:rsidRDefault="00BA2A49" w:rsidP="00BA2A49">
      <w:pPr>
        <w:pStyle w:val="Heading1"/>
        <w:spacing w:line="240" w:lineRule="auto"/>
        <w:rPr>
          <w:rFonts w:ascii="Public Sans" w:hAnsi="Public Sans" w:cstheme="majorHAnsi"/>
          <w:sz w:val="24"/>
          <w:szCs w:val="24"/>
        </w:rPr>
      </w:pPr>
      <w:r w:rsidRPr="0071329E">
        <w:rPr>
          <w:rFonts w:ascii="Public Sans" w:hAnsi="Public Sans" w:cstheme="majorHAnsi"/>
          <w:sz w:val="24"/>
          <w:szCs w:val="24"/>
        </w:rPr>
        <w:t>Key challenges</w:t>
      </w:r>
    </w:p>
    <w:p w14:paraId="05156694" w14:textId="77777777" w:rsidR="00BA2A49" w:rsidRPr="0071329E" w:rsidRDefault="00BA2A49" w:rsidP="00CC5B57">
      <w:pPr>
        <w:numPr>
          <w:ilvl w:val="0"/>
          <w:numId w:val="29"/>
        </w:numPr>
        <w:spacing w:before="120" w:line="240" w:lineRule="auto"/>
        <w:jc w:val="both"/>
        <w:rPr>
          <w:rFonts w:ascii="Public Sans" w:hAnsi="Public Sans" w:cstheme="minorHAnsi"/>
          <w:bCs/>
        </w:rPr>
      </w:pPr>
      <w:r w:rsidRPr="0071329E">
        <w:rPr>
          <w:rFonts w:ascii="Public Sans" w:hAnsi="Public Sans" w:cstheme="minorHAnsi"/>
          <w:bCs/>
        </w:rPr>
        <w:t>Maintaining current awareness of developments in the fleet industry to ensure that legislative changes and trends are incorporated into Department policies and processes.</w:t>
      </w:r>
    </w:p>
    <w:p w14:paraId="210CFC35" w14:textId="77777777" w:rsidR="00BA2A49" w:rsidRPr="0071329E" w:rsidRDefault="00BA2A49" w:rsidP="00CC5B57">
      <w:pPr>
        <w:numPr>
          <w:ilvl w:val="0"/>
          <w:numId w:val="29"/>
        </w:numPr>
        <w:spacing w:before="120" w:line="240" w:lineRule="auto"/>
        <w:jc w:val="both"/>
        <w:rPr>
          <w:rFonts w:ascii="Public Sans" w:hAnsi="Public Sans" w:cstheme="minorHAnsi"/>
          <w:bCs/>
        </w:rPr>
      </w:pPr>
      <w:r w:rsidRPr="0071329E">
        <w:rPr>
          <w:rFonts w:ascii="Public Sans" w:hAnsi="Public Sans" w:cstheme="minorHAnsi"/>
          <w:bCs/>
        </w:rPr>
        <w:t>Managing time effectively to ensure a variety of fleet activities are delivered within the required timeframes and quality.</w:t>
      </w:r>
    </w:p>
    <w:p w14:paraId="0A3438D3" w14:textId="77777777" w:rsidR="00BA2A49" w:rsidRPr="0071329E" w:rsidRDefault="00BA2A49" w:rsidP="00CC5B57">
      <w:pPr>
        <w:numPr>
          <w:ilvl w:val="0"/>
          <w:numId w:val="29"/>
        </w:numPr>
        <w:spacing w:before="120" w:line="240" w:lineRule="auto"/>
        <w:jc w:val="both"/>
        <w:rPr>
          <w:rFonts w:ascii="Public Sans" w:hAnsi="Public Sans" w:cstheme="minorHAnsi"/>
          <w:bCs/>
        </w:rPr>
      </w:pPr>
      <w:r w:rsidRPr="0071329E">
        <w:rPr>
          <w:rFonts w:ascii="Public Sans" w:hAnsi="Public Sans" w:cstheme="minorHAnsi"/>
          <w:bCs/>
        </w:rPr>
        <w:t>Communicating effectively with a broad range of stakeholders to ensure fleet issues are resolved within the required timeframes.</w:t>
      </w:r>
    </w:p>
    <w:p w14:paraId="1074B9A4" w14:textId="77777777" w:rsidR="00106840" w:rsidRPr="0071329E" w:rsidRDefault="00106840" w:rsidP="00BA2A49">
      <w:pPr>
        <w:pStyle w:val="Heading1"/>
        <w:rPr>
          <w:rFonts w:ascii="Public Sans" w:hAnsi="Public Sans" w:cstheme="majorHAnsi"/>
          <w:sz w:val="24"/>
          <w:szCs w:val="24"/>
        </w:rPr>
      </w:pPr>
    </w:p>
    <w:p w14:paraId="69028AE3" w14:textId="77777777" w:rsidR="00BA2A49" w:rsidRPr="0071329E" w:rsidRDefault="00BA2A49" w:rsidP="00BA2A49">
      <w:pPr>
        <w:pStyle w:val="Heading1"/>
        <w:rPr>
          <w:rFonts w:ascii="Public Sans" w:hAnsi="Public Sans" w:cstheme="majorHAnsi"/>
          <w:sz w:val="24"/>
          <w:szCs w:val="24"/>
        </w:rPr>
      </w:pPr>
      <w:r w:rsidRPr="0071329E">
        <w:rPr>
          <w:rFonts w:ascii="Public Sans" w:hAnsi="Public Sans" w:cstheme="majorHAnsi"/>
          <w:sz w:val="24"/>
          <w:szCs w:val="24"/>
        </w:rPr>
        <w:t>Key relationships</w:t>
      </w:r>
    </w:p>
    <w:tbl>
      <w:tblPr>
        <w:tblW w:w="10554" w:type="dxa"/>
        <w:tblInd w:w="112" w:type="dxa"/>
        <w:tblLayout w:type="fixed"/>
        <w:tblCellMar>
          <w:left w:w="0" w:type="dxa"/>
          <w:right w:w="0" w:type="dxa"/>
        </w:tblCellMar>
        <w:tblLook w:val="01E0" w:firstRow="1" w:lastRow="1" w:firstColumn="1" w:lastColumn="1" w:noHBand="0" w:noVBand="0"/>
      </w:tblPr>
      <w:tblGrid>
        <w:gridCol w:w="3637"/>
        <w:gridCol w:w="6917"/>
      </w:tblGrid>
      <w:tr w:rsidR="00BA2A49" w:rsidRPr="0071329E" w14:paraId="48B4A005" w14:textId="77777777" w:rsidTr="000A17D3">
        <w:trPr>
          <w:trHeight w:val="359"/>
        </w:trPr>
        <w:tc>
          <w:tcPr>
            <w:tcW w:w="3637" w:type="dxa"/>
            <w:tcBorders>
              <w:top w:val="single" w:sz="8" w:space="0" w:color="000000"/>
              <w:bottom w:val="single" w:sz="8" w:space="0" w:color="000000"/>
            </w:tcBorders>
            <w:shd w:val="clear" w:color="auto" w:fill="6D276A"/>
          </w:tcPr>
          <w:p w14:paraId="21971D27" w14:textId="77777777" w:rsidR="00BA2A49" w:rsidRPr="0071329E" w:rsidRDefault="00BA2A49" w:rsidP="000A17D3">
            <w:pPr>
              <w:pStyle w:val="TableParagraph"/>
              <w:spacing w:before="62"/>
              <w:ind w:left="63"/>
              <w:rPr>
                <w:rFonts w:ascii="Public Sans" w:hAnsi="Public Sans"/>
                <w:b/>
              </w:rPr>
            </w:pPr>
            <w:r w:rsidRPr="0071329E">
              <w:rPr>
                <w:rFonts w:ascii="Public Sans" w:hAnsi="Public Sans"/>
                <w:b/>
                <w:color w:val="FFFFFF"/>
              </w:rPr>
              <w:t>Who</w:t>
            </w:r>
          </w:p>
        </w:tc>
        <w:tc>
          <w:tcPr>
            <w:tcW w:w="6917" w:type="dxa"/>
            <w:tcBorders>
              <w:top w:val="single" w:sz="8" w:space="0" w:color="000000"/>
              <w:bottom w:val="single" w:sz="8" w:space="0" w:color="000000"/>
            </w:tcBorders>
            <w:shd w:val="clear" w:color="auto" w:fill="6D276A"/>
          </w:tcPr>
          <w:p w14:paraId="3D463038" w14:textId="77777777" w:rsidR="00BA2A49" w:rsidRPr="0071329E" w:rsidRDefault="00BA2A49" w:rsidP="000A17D3">
            <w:pPr>
              <w:pStyle w:val="TableParagraph"/>
              <w:spacing w:before="62"/>
              <w:rPr>
                <w:rFonts w:ascii="Public Sans" w:hAnsi="Public Sans"/>
                <w:b/>
              </w:rPr>
            </w:pPr>
            <w:r w:rsidRPr="0071329E">
              <w:rPr>
                <w:rFonts w:ascii="Public Sans" w:hAnsi="Public Sans"/>
                <w:b/>
                <w:color w:val="FFFFFF"/>
              </w:rPr>
              <w:t>Why</w:t>
            </w:r>
          </w:p>
        </w:tc>
      </w:tr>
      <w:tr w:rsidR="00BA2A49" w:rsidRPr="0071329E" w14:paraId="3F2F2432" w14:textId="77777777" w:rsidTr="000A17D3">
        <w:trPr>
          <w:trHeight w:val="361"/>
        </w:trPr>
        <w:tc>
          <w:tcPr>
            <w:tcW w:w="3637" w:type="dxa"/>
            <w:tcBorders>
              <w:top w:val="single" w:sz="8" w:space="0" w:color="000000"/>
              <w:bottom w:val="single" w:sz="8" w:space="0" w:color="000000"/>
            </w:tcBorders>
            <w:shd w:val="clear" w:color="auto" w:fill="BCBEC0"/>
          </w:tcPr>
          <w:p w14:paraId="546BCB30" w14:textId="77777777" w:rsidR="00BA2A49" w:rsidRPr="0071329E" w:rsidRDefault="00BA2A49" w:rsidP="000A17D3">
            <w:pPr>
              <w:pStyle w:val="TableParagraph"/>
              <w:spacing w:before="88"/>
              <w:ind w:left="63"/>
              <w:rPr>
                <w:rFonts w:ascii="Public Sans" w:hAnsi="Public Sans"/>
                <w:b/>
              </w:rPr>
            </w:pPr>
            <w:r w:rsidRPr="0071329E">
              <w:rPr>
                <w:rFonts w:ascii="Public Sans" w:hAnsi="Public Sans"/>
                <w:b/>
              </w:rPr>
              <w:t>Internal</w:t>
            </w:r>
          </w:p>
        </w:tc>
        <w:tc>
          <w:tcPr>
            <w:tcW w:w="6917" w:type="dxa"/>
            <w:tcBorders>
              <w:top w:val="single" w:sz="8" w:space="0" w:color="000000"/>
              <w:bottom w:val="single" w:sz="8" w:space="0" w:color="000000"/>
            </w:tcBorders>
            <w:shd w:val="clear" w:color="auto" w:fill="BCBEC0"/>
          </w:tcPr>
          <w:p w14:paraId="465ED571" w14:textId="77777777" w:rsidR="00BA2A49" w:rsidRPr="0071329E" w:rsidRDefault="00BA2A49" w:rsidP="000A17D3">
            <w:pPr>
              <w:pStyle w:val="TableParagraph"/>
              <w:ind w:left="0"/>
              <w:rPr>
                <w:rFonts w:ascii="Public Sans" w:hAnsi="Public Sans"/>
              </w:rPr>
            </w:pPr>
          </w:p>
        </w:tc>
      </w:tr>
      <w:tr w:rsidR="000A17D3" w:rsidRPr="0071329E" w14:paraId="27175DA5" w14:textId="77777777" w:rsidTr="000A17D3">
        <w:trPr>
          <w:trHeight w:val="359"/>
        </w:trPr>
        <w:tc>
          <w:tcPr>
            <w:tcW w:w="3637" w:type="dxa"/>
            <w:tcBorders>
              <w:top w:val="single" w:sz="8" w:space="0" w:color="000000"/>
              <w:bottom w:val="single" w:sz="8" w:space="0" w:color="000000"/>
            </w:tcBorders>
          </w:tcPr>
          <w:p w14:paraId="0E8C6B55" w14:textId="77777777" w:rsidR="000A17D3" w:rsidRPr="0071329E" w:rsidRDefault="000A17D3" w:rsidP="000A17D3">
            <w:pPr>
              <w:pStyle w:val="TableParagraph"/>
              <w:spacing w:before="64"/>
              <w:ind w:left="63"/>
              <w:rPr>
                <w:rFonts w:ascii="Public Sans" w:hAnsi="Public Sans"/>
              </w:rPr>
            </w:pPr>
            <w:r w:rsidRPr="0071329E">
              <w:rPr>
                <w:rFonts w:ascii="Public Sans" w:hAnsi="Public Sans"/>
              </w:rPr>
              <w:t>Manager</w:t>
            </w:r>
          </w:p>
        </w:tc>
        <w:tc>
          <w:tcPr>
            <w:tcW w:w="6917" w:type="dxa"/>
            <w:tcBorders>
              <w:top w:val="single" w:sz="8" w:space="0" w:color="000000"/>
              <w:bottom w:val="single" w:sz="8" w:space="0" w:color="000000"/>
            </w:tcBorders>
          </w:tcPr>
          <w:p w14:paraId="3BFE5533" w14:textId="77777777" w:rsidR="000A17D3" w:rsidRPr="0071329E" w:rsidRDefault="000A17D3" w:rsidP="000A17D3">
            <w:pPr>
              <w:pStyle w:val="TableParagraph"/>
              <w:numPr>
                <w:ilvl w:val="0"/>
                <w:numId w:val="33"/>
              </w:numPr>
              <w:spacing w:before="64"/>
              <w:rPr>
                <w:rFonts w:ascii="Public Sans" w:hAnsi="Public Sans"/>
              </w:rPr>
            </w:pPr>
            <w:r w:rsidRPr="0071329E">
              <w:rPr>
                <w:rFonts w:ascii="Public Sans" w:hAnsi="Public Sans"/>
              </w:rPr>
              <w:t>Seek guidance and achieve consensus in decision making.</w:t>
            </w:r>
          </w:p>
        </w:tc>
      </w:tr>
      <w:tr w:rsidR="000A17D3" w:rsidRPr="0071329E" w14:paraId="4414A2F4" w14:textId="77777777" w:rsidTr="000A17D3">
        <w:trPr>
          <w:trHeight w:val="359"/>
        </w:trPr>
        <w:tc>
          <w:tcPr>
            <w:tcW w:w="3637" w:type="dxa"/>
            <w:tcBorders>
              <w:top w:val="single" w:sz="8" w:space="0" w:color="000000"/>
              <w:bottom w:val="single" w:sz="8" w:space="0" w:color="000000"/>
            </w:tcBorders>
          </w:tcPr>
          <w:p w14:paraId="46704DCB" w14:textId="77777777" w:rsidR="000A17D3" w:rsidRPr="0071329E" w:rsidRDefault="000A17D3" w:rsidP="000A17D3">
            <w:pPr>
              <w:pStyle w:val="TableParagraph"/>
              <w:spacing w:before="64" w:line="220" w:lineRule="exact"/>
              <w:ind w:left="63"/>
              <w:rPr>
                <w:rFonts w:ascii="Public Sans" w:hAnsi="Public Sans"/>
              </w:rPr>
            </w:pPr>
            <w:r w:rsidRPr="0071329E">
              <w:rPr>
                <w:rFonts w:ascii="Public Sans" w:hAnsi="Public Sans"/>
              </w:rPr>
              <w:t>Fleet clients</w:t>
            </w:r>
          </w:p>
          <w:p w14:paraId="5D655031" w14:textId="77777777" w:rsidR="000A17D3" w:rsidRPr="0071329E" w:rsidRDefault="000A17D3" w:rsidP="000A17D3">
            <w:pPr>
              <w:pStyle w:val="TableParagraph"/>
              <w:spacing w:before="64"/>
              <w:ind w:left="63"/>
              <w:rPr>
                <w:rFonts w:ascii="Public Sans" w:hAnsi="Public Sans"/>
              </w:rPr>
            </w:pPr>
          </w:p>
        </w:tc>
        <w:tc>
          <w:tcPr>
            <w:tcW w:w="6917" w:type="dxa"/>
            <w:tcBorders>
              <w:top w:val="single" w:sz="8" w:space="0" w:color="000000"/>
              <w:bottom w:val="single" w:sz="8" w:space="0" w:color="000000"/>
            </w:tcBorders>
          </w:tcPr>
          <w:p w14:paraId="12C253C7" w14:textId="77777777" w:rsidR="000A17D3" w:rsidRPr="0071329E" w:rsidRDefault="000A17D3" w:rsidP="00BA2A49">
            <w:pPr>
              <w:pStyle w:val="TableParagraph"/>
              <w:numPr>
                <w:ilvl w:val="0"/>
                <w:numId w:val="33"/>
              </w:numPr>
              <w:spacing w:before="64"/>
              <w:rPr>
                <w:rFonts w:ascii="Public Sans" w:hAnsi="Public Sans"/>
              </w:rPr>
            </w:pPr>
            <w:r w:rsidRPr="0071329E">
              <w:rPr>
                <w:rFonts w:ascii="Public Sans" w:hAnsi="Public Sans"/>
              </w:rPr>
              <w:t>Exchange information and negotiate timeframes such as vehicle deliveries or salary sacrifice</w:t>
            </w:r>
            <w:r w:rsidRPr="0071329E">
              <w:rPr>
                <w:rFonts w:ascii="Public Sans" w:hAnsi="Public Sans"/>
                <w:spacing w:val="-19"/>
              </w:rPr>
              <w:t xml:space="preserve"> </w:t>
            </w:r>
            <w:r w:rsidRPr="0071329E">
              <w:rPr>
                <w:rFonts w:ascii="Public Sans" w:hAnsi="Public Sans"/>
              </w:rPr>
              <w:t>arrangements.</w:t>
            </w:r>
          </w:p>
        </w:tc>
      </w:tr>
      <w:tr w:rsidR="000A17D3" w:rsidRPr="0071329E" w14:paraId="43E078E3" w14:textId="77777777" w:rsidTr="000A17D3">
        <w:trPr>
          <w:trHeight w:val="359"/>
        </w:trPr>
        <w:tc>
          <w:tcPr>
            <w:tcW w:w="3637" w:type="dxa"/>
            <w:tcBorders>
              <w:top w:val="single" w:sz="8" w:space="0" w:color="000000"/>
              <w:bottom w:val="single" w:sz="8" w:space="0" w:color="000000"/>
            </w:tcBorders>
          </w:tcPr>
          <w:p w14:paraId="66BC442E" w14:textId="77777777" w:rsidR="000A17D3" w:rsidRPr="0071329E" w:rsidRDefault="000A17D3" w:rsidP="000A17D3">
            <w:pPr>
              <w:pStyle w:val="TableParagraph"/>
              <w:spacing w:before="39"/>
              <w:ind w:left="63"/>
              <w:rPr>
                <w:rFonts w:ascii="Public Sans" w:hAnsi="Public Sans"/>
              </w:rPr>
            </w:pPr>
            <w:r w:rsidRPr="0071329E">
              <w:rPr>
                <w:rFonts w:ascii="Public Sans" w:hAnsi="Public Sans"/>
              </w:rPr>
              <w:t>Salaries and Taxation clerk</w:t>
            </w:r>
          </w:p>
        </w:tc>
        <w:tc>
          <w:tcPr>
            <w:tcW w:w="6917" w:type="dxa"/>
            <w:tcBorders>
              <w:top w:val="single" w:sz="8" w:space="0" w:color="000000"/>
              <w:bottom w:val="single" w:sz="8" w:space="0" w:color="000000"/>
            </w:tcBorders>
          </w:tcPr>
          <w:p w14:paraId="5F9074DF" w14:textId="77777777" w:rsidR="000A17D3" w:rsidRPr="0071329E" w:rsidRDefault="000A17D3" w:rsidP="000A17D3">
            <w:pPr>
              <w:pStyle w:val="TableParagraph"/>
              <w:numPr>
                <w:ilvl w:val="0"/>
                <w:numId w:val="33"/>
              </w:numPr>
              <w:spacing w:before="39"/>
              <w:rPr>
                <w:rFonts w:ascii="Public Sans" w:hAnsi="Public Sans"/>
              </w:rPr>
            </w:pPr>
            <w:r w:rsidRPr="0071329E">
              <w:rPr>
                <w:rFonts w:ascii="Public Sans" w:hAnsi="Public Sans"/>
              </w:rPr>
              <w:t>Exchange information regarding salary and FBT liabilities.</w:t>
            </w:r>
          </w:p>
        </w:tc>
      </w:tr>
      <w:tr w:rsidR="000A17D3" w:rsidRPr="0071329E" w14:paraId="60F2A340" w14:textId="77777777" w:rsidTr="000A17D3">
        <w:trPr>
          <w:trHeight w:val="640"/>
        </w:trPr>
        <w:tc>
          <w:tcPr>
            <w:tcW w:w="3637" w:type="dxa"/>
            <w:tcBorders>
              <w:top w:val="single" w:sz="8" w:space="0" w:color="000000"/>
              <w:bottom w:val="single" w:sz="8" w:space="0" w:color="000000"/>
            </w:tcBorders>
          </w:tcPr>
          <w:p w14:paraId="158A6932" w14:textId="77777777" w:rsidR="000A17D3" w:rsidRPr="0071329E" w:rsidRDefault="000A17D3" w:rsidP="000A17D3">
            <w:pPr>
              <w:pStyle w:val="TableParagraph"/>
              <w:spacing w:before="40" w:line="280" w:lineRule="atLeast"/>
              <w:ind w:left="63" w:right="570"/>
              <w:rPr>
                <w:rFonts w:ascii="Public Sans" w:hAnsi="Public Sans"/>
              </w:rPr>
            </w:pPr>
            <w:r w:rsidRPr="0071329E">
              <w:rPr>
                <w:rFonts w:ascii="Public Sans" w:hAnsi="Public Sans"/>
              </w:rPr>
              <w:t>Business centre administrative officers</w:t>
            </w:r>
          </w:p>
        </w:tc>
        <w:tc>
          <w:tcPr>
            <w:tcW w:w="6917" w:type="dxa"/>
            <w:tcBorders>
              <w:top w:val="single" w:sz="8" w:space="0" w:color="000000"/>
              <w:bottom w:val="single" w:sz="8" w:space="0" w:color="000000"/>
            </w:tcBorders>
          </w:tcPr>
          <w:p w14:paraId="79F256A3" w14:textId="77777777" w:rsidR="000A17D3" w:rsidRPr="0071329E" w:rsidRDefault="000A17D3" w:rsidP="00BA2A49">
            <w:pPr>
              <w:pStyle w:val="TableParagraph"/>
              <w:numPr>
                <w:ilvl w:val="0"/>
                <w:numId w:val="33"/>
              </w:numPr>
              <w:ind w:right="485"/>
              <w:rPr>
                <w:rFonts w:ascii="Public Sans" w:hAnsi="Public Sans"/>
              </w:rPr>
            </w:pPr>
            <w:r w:rsidRPr="0071329E">
              <w:rPr>
                <w:rFonts w:ascii="Public Sans" w:hAnsi="Public Sans"/>
              </w:rPr>
              <w:t>Coordinate services such as vehicle ordering, delivery or disposal arrangements, exchange information.</w:t>
            </w:r>
          </w:p>
        </w:tc>
      </w:tr>
      <w:tr w:rsidR="000A17D3" w:rsidRPr="0071329E" w14:paraId="1315DA5F" w14:textId="77777777" w:rsidTr="000A17D3">
        <w:trPr>
          <w:trHeight w:val="361"/>
        </w:trPr>
        <w:tc>
          <w:tcPr>
            <w:tcW w:w="3637" w:type="dxa"/>
            <w:tcBorders>
              <w:top w:val="single" w:sz="8" w:space="0" w:color="000000"/>
              <w:bottom w:val="single" w:sz="8" w:space="0" w:color="000000"/>
            </w:tcBorders>
          </w:tcPr>
          <w:p w14:paraId="576DA7CA" w14:textId="77777777" w:rsidR="000A17D3" w:rsidRPr="0071329E" w:rsidRDefault="000A17D3" w:rsidP="000A17D3">
            <w:pPr>
              <w:pStyle w:val="TableParagraph"/>
              <w:spacing w:before="67"/>
              <w:ind w:left="63"/>
              <w:rPr>
                <w:rFonts w:ascii="Public Sans" w:hAnsi="Public Sans"/>
              </w:rPr>
            </w:pPr>
            <w:r w:rsidRPr="0071329E">
              <w:rPr>
                <w:rFonts w:ascii="Public Sans" w:hAnsi="Public Sans"/>
              </w:rPr>
              <w:t>Staff</w:t>
            </w:r>
          </w:p>
        </w:tc>
        <w:tc>
          <w:tcPr>
            <w:tcW w:w="6917" w:type="dxa"/>
            <w:tcBorders>
              <w:top w:val="single" w:sz="8" w:space="0" w:color="000000"/>
              <w:bottom w:val="single" w:sz="8" w:space="0" w:color="000000"/>
            </w:tcBorders>
          </w:tcPr>
          <w:p w14:paraId="24CACC8C" w14:textId="77777777" w:rsidR="000A17D3" w:rsidRPr="0071329E" w:rsidRDefault="000A17D3" w:rsidP="00BA2A49">
            <w:pPr>
              <w:pStyle w:val="TableParagraph"/>
              <w:numPr>
                <w:ilvl w:val="0"/>
                <w:numId w:val="33"/>
              </w:numPr>
              <w:spacing w:before="67"/>
              <w:rPr>
                <w:rFonts w:ascii="Public Sans" w:hAnsi="Public Sans"/>
              </w:rPr>
            </w:pPr>
            <w:r w:rsidRPr="0071329E">
              <w:rPr>
                <w:rFonts w:ascii="Public Sans" w:hAnsi="Public Sans"/>
              </w:rPr>
              <w:t>Negotiate Asset Management Services pool vehicle arrangements.</w:t>
            </w:r>
          </w:p>
        </w:tc>
      </w:tr>
      <w:tr w:rsidR="000A17D3" w:rsidRPr="0071329E" w14:paraId="4A5A6AAC" w14:textId="77777777" w:rsidTr="000A17D3">
        <w:trPr>
          <w:trHeight w:val="359"/>
        </w:trPr>
        <w:tc>
          <w:tcPr>
            <w:tcW w:w="3637" w:type="dxa"/>
            <w:tcBorders>
              <w:top w:val="single" w:sz="8" w:space="0" w:color="000000"/>
            </w:tcBorders>
            <w:shd w:val="clear" w:color="auto" w:fill="BCBEC0"/>
          </w:tcPr>
          <w:p w14:paraId="48673B3D" w14:textId="77777777" w:rsidR="000A17D3" w:rsidRPr="0071329E" w:rsidRDefault="000A17D3" w:rsidP="000A17D3">
            <w:pPr>
              <w:pStyle w:val="TableParagraph"/>
              <w:spacing w:before="85"/>
              <w:ind w:left="63"/>
              <w:rPr>
                <w:rFonts w:ascii="Public Sans" w:hAnsi="Public Sans"/>
                <w:b/>
              </w:rPr>
            </w:pPr>
            <w:r w:rsidRPr="0071329E">
              <w:rPr>
                <w:rFonts w:ascii="Public Sans" w:hAnsi="Public Sans"/>
                <w:b/>
              </w:rPr>
              <w:t>External</w:t>
            </w:r>
          </w:p>
        </w:tc>
        <w:tc>
          <w:tcPr>
            <w:tcW w:w="6917" w:type="dxa"/>
            <w:tcBorders>
              <w:top w:val="single" w:sz="8" w:space="0" w:color="000000"/>
            </w:tcBorders>
            <w:shd w:val="clear" w:color="auto" w:fill="BCBEC0"/>
          </w:tcPr>
          <w:p w14:paraId="3B586D00" w14:textId="77777777" w:rsidR="000A17D3" w:rsidRPr="0071329E" w:rsidRDefault="000A17D3" w:rsidP="000A17D3">
            <w:pPr>
              <w:pStyle w:val="TableParagraph"/>
              <w:ind w:left="720"/>
              <w:rPr>
                <w:rFonts w:ascii="Public Sans" w:hAnsi="Public Sans"/>
              </w:rPr>
            </w:pPr>
          </w:p>
        </w:tc>
      </w:tr>
      <w:tr w:rsidR="000A17D3" w:rsidRPr="0071329E" w14:paraId="47604BB3" w14:textId="77777777" w:rsidTr="000A17D3">
        <w:trPr>
          <w:trHeight w:val="359"/>
        </w:trPr>
        <w:tc>
          <w:tcPr>
            <w:tcW w:w="3637" w:type="dxa"/>
            <w:tcBorders>
              <w:top w:val="single" w:sz="8" w:space="0" w:color="BCBEC0"/>
              <w:bottom w:val="single" w:sz="8" w:space="0" w:color="BCBEC0"/>
            </w:tcBorders>
          </w:tcPr>
          <w:p w14:paraId="09BB21E1" w14:textId="77777777" w:rsidR="000A17D3" w:rsidRPr="0071329E" w:rsidRDefault="000A17D3" w:rsidP="000A17D3">
            <w:pPr>
              <w:pStyle w:val="TableParagraph"/>
              <w:spacing w:before="64"/>
              <w:ind w:left="63"/>
              <w:rPr>
                <w:rFonts w:ascii="Public Sans" w:hAnsi="Public Sans"/>
              </w:rPr>
            </w:pPr>
            <w:r w:rsidRPr="0071329E">
              <w:rPr>
                <w:rFonts w:ascii="Public Sans" w:hAnsi="Public Sans"/>
              </w:rPr>
              <w:t>Fleet Service Providers</w:t>
            </w:r>
          </w:p>
        </w:tc>
        <w:tc>
          <w:tcPr>
            <w:tcW w:w="6917" w:type="dxa"/>
            <w:tcBorders>
              <w:top w:val="single" w:sz="8" w:space="0" w:color="BCBEC0"/>
              <w:bottom w:val="single" w:sz="8" w:space="0" w:color="BCBEC0"/>
            </w:tcBorders>
          </w:tcPr>
          <w:p w14:paraId="6B0F5C99" w14:textId="77777777" w:rsidR="000A17D3" w:rsidRPr="0071329E" w:rsidRDefault="000A17D3" w:rsidP="00BA2A49">
            <w:pPr>
              <w:pStyle w:val="TableParagraph"/>
              <w:numPr>
                <w:ilvl w:val="0"/>
                <w:numId w:val="33"/>
              </w:numPr>
              <w:spacing w:before="64"/>
              <w:rPr>
                <w:rFonts w:ascii="Public Sans" w:hAnsi="Public Sans"/>
              </w:rPr>
            </w:pPr>
            <w:r w:rsidRPr="0071329E">
              <w:rPr>
                <w:rFonts w:ascii="Public Sans" w:hAnsi="Public Sans"/>
              </w:rPr>
              <w:t>Arrange leases and disposals, petrol cards and related vehicle tasks.</w:t>
            </w:r>
          </w:p>
        </w:tc>
      </w:tr>
      <w:tr w:rsidR="000A17D3" w:rsidRPr="0071329E" w14:paraId="701A884B" w14:textId="77777777" w:rsidTr="000A17D3">
        <w:trPr>
          <w:trHeight w:val="361"/>
        </w:trPr>
        <w:tc>
          <w:tcPr>
            <w:tcW w:w="3637" w:type="dxa"/>
            <w:tcBorders>
              <w:top w:val="single" w:sz="8" w:space="0" w:color="BCBEC0"/>
              <w:bottom w:val="single" w:sz="8" w:space="0" w:color="BCBEC0"/>
            </w:tcBorders>
          </w:tcPr>
          <w:p w14:paraId="5444DE14" w14:textId="77777777" w:rsidR="000A17D3" w:rsidRPr="0071329E" w:rsidRDefault="000A17D3" w:rsidP="000A17D3">
            <w:pPr>
              <w:pStyle w:val="TableParagraph"/>
              <w:spacing w:before="67"/>
              <w:ind w:left="63"/>
              <w:rPr>
                <w:rFonts w:ascii="Public Sans" w:hAnsi="Public Sans"/>
              </w:rPr>
            </w:pPr>
            <w:r w:rsidRPr="0071329E">
              <w:rPr>
                <w:rFonts w:ascii="Public Sans" w:hAnsi="Public Sans"/>
              </w:rPr>
              <w:t>Vehicle dealers</w:t>
            </w:r>
          </w:p>
        </w:tc>
        <w:tc>
          <w:tcPr>
            <w:tcW w:w="6917" w:type="dxa"/>
            <w:tcBorders>
              <w:top w:val="single" w:sz="8" w:space="0" w:color="BCBEC0"/>
              <w:bottom w:val="single" w:sz="8" w:space="0" w:color="BCBEC0"/>
            </w:tcBorders>
          </w:tcPr>
          <w:p w14:paraId="71088D1D" w14:textId="77777777" w:rsidR="000A17D3" w:rsidRPr="0071329E" w:rsidRDefault="000A17D3" w:rsidP="00BA2A49">
            <w:pPr>
              <w:pStyle w:val="TableParagraph"/>
              <w:numPr>
                <w:ilvl w:val="0"/>
                <w:numId w:val="33"/>
              </w:numPr>
              <w:spacing w:before="67"/>
              <w:rPr>
                <w:rFonts w:ascii="Public Sans" w:hAnsi="Public Sans"/>
              </w:rPr>
            </w:pPr>
            <w:r w:rsidRPr="0071329E">
              <w:rPr>
                <w:rFonts w:ascii="Public Sans" w:hAnsi="Public Sans"/>
              </w:rPr>
              <w:t>Negotiate delivery and related vehicle arrangements.</w:t>
            </w:r>
          </w:p>
        </w:tc>
      </w:tr>
      <w:tr w:rsidR="000A17D3" w:rsidRPr="0071329E" w14:paraId="120E8C82" w14:textId="77777777" w:rsidTr="000A17D3">
        <w:trPr>
          <w:trHeight w:val="359"/>
        </w:trPr>
        <w:tc>
          <w:tcPr>
            <w:tcW w:w="3637" w:type="dxa"/>
            <w:tcBorders>
              <w:top w:val="single" w:sz="8" w:space="0" w:color="BCBEC0"/>
              <w:bottom w:val="single" w:sz="8" w:space="0" w:color="BCBEC0"/>
            </w:tcBorders>
          </w:tcPr>
          <w:p w14:paraId="44EBA1B4" w14:textId="77777777" w:rsidR="000A17D3" w:rsidRPr="0071329E" w:rsidRDefault="000A17D3" w:rsidP="000A17D3">
            <w:pPr>
              <w:pStyle w:val="TableParagraph"/>
              <w:spacing w:before="64"/>
              <w:ind w:left="63"/>
              <w:rPr>
                <w:rFonts w:ascii="Public Sans" w:hAnsi="Public Sans"/>
              </w:rPr>
            </w:pPr>
            <w:r w:rsidRPr="0071329E">
              <w:rPr>
                <w:rFonts w:ascii="Public Sans" w:hAnsi="Public Sans"/>
              </w:rPr>
              <w:t>Vehicle detailers</w:t>
            </w:r>
          </w:p>
        </w:tc>
        <w:tc>
          <w:tcPr>
            <w:tcW w:w="6917" w:type="dxa"/>
            <w:tcBorders>
              <w:top w:val="single" w:sz="8" w:space="0" w:color="BCBEC0"/>
              <w:bottom w:val="single" w:sz="8" w:space="0" w:color="BCBEC0"/>
            </w:tcBorders>
          </w:tcPr>
          <w:p w14:paraId="1EA744FE" w14:textId="77777777" w:rsidR="000A17D3" w:rsidRPr="0071329E" w:rsidRDefault="000A17D3" w:rsidP="00BA2A49">
            <w:pPr>
              <w:pStyle w:val="TableParagraph"/>
              <w:numPr>
                <w:ilvl w:val="0"/>
                <w:numId w:val="33"/>
              </w:numPr>
              <w:spacing w:before="64"/>
              <w:rPr>
                <w:rFonts w:ascii="Public Sans" w:hAnsi="Public Sans"/>
              </w:rPr>
            </w:pPr>
            <w:r w:rsidRPr="0071329E">
              <w:rPr>
                <w:rFonts w:ascii="Public Sans" w:hAnsi="Public Sans"/>
              </w:rPr>
              <w:t>Arrange detailing, repair and pick up of vehicles for disposal.</w:t>
            </w:r>
          </w:p>
        </w:tc>
      </w:tr>
      <w:tr w:rsidR="000A17D3" w:rsidRPr="0071329E" w14:paraId="42D65A84" w14:textId="77777777" w:rsidTr="000A17D3">
        <w:trPr>
          <w:trHeight w:val="361"/>
        </w:trPr>
        <w:tc>
          <w:tcPr>
            <w:tcW w:w="3637" w:type="dxa"/>
            <w:tcBorders>
              <w:top w:val="single" w:sz="8" w:space="0" w:color="BCBEC0"/>
              <w:bottom w:val="single" w:sz="8" w:space="0" w:color="BCBEC0"/>
            </w:tcBorders>
          </w:tcPr>
          <w:p w14:paraId="53310E99" w14:textId="77777777" w:rsidR="000A17D3" w:rsidRPr="0071329E" w:rsidRDefault="000A17D3" w:rsidP="000A17D3">
            <w:pPr>
              <w:pStyle w:val="TableParagraph"/>
              <w:spacing w:before="64"/>
              <w:ind w:left="63"/>
              <w:rPr>
                <w:rFonts w:ascii="Public Sans" w:hAnsi="Public Sans"/>
              </w:rPr>
            </w:pPr>
            <w:r w:rsidRPr="0071329E">
              <w:rPr>
                <w:rFonts w:ascii="Public Sans" w:hAnsi="Public Sans"/>
              </w:rPr>
              <w:t>Treasury Managed Fund</w:t>
            </w:r>
          </w:p>
        </w:tc>
        <w:tc>
          <w:tcPr>
            <w:tcW w:w="6917" w:type="dxa"/>
            <w:tcBorders>
              <w:top w:val="single" w:sz="8" w:space="0" w:color="BCBEC0"/>
              <w:bottom w:val="single" w:sz="8" w:space="0" w:color="BCBEC0"/>
            </w:tcBorders>
          </w:tcPr>
          <w:p w14:paraId="1C09E657" w14:textId="77777777" w:rsidR="000A17D3" w:rsidRPr="0071329E" w:rsidRDefault="000A17D3" w:rsidP="00BA2A49">
            <w:pPr>
              <w:pStyle w:val="TableParagraph"/>
              <w:numPr>
                <w:ilvl w:val="0"/>
                <w:numId w:val="33"/>
              </w:numPr>
              <w:spacing w:before="64"/>
              <w:rPr>
                <w:rFonts w:ascii="Public Sans" w:hAnsi="Public Sans"/>
              </w:rPr>
            </w:pPr>
            <w:r w:rsidRPr="0071329E">
              <w:rPr>
                <w:rFonts w:ascii="Public Sans" w:hAnsi="Public Sans"/>
              </w:rPr>
              <w:t>Exchange information in relation to fleet vehicle accidents.</w:t>
            </w:r>
          </w:p>
        </w:tc>
      </w:tr>
    </w:tbl>
    <w:p w14:paraId="345B5BA9" w14:textId="77777777" w:rsidR="00BA2A49" w:rsidRPr="0071329E" w:rsidRDefault="00BA2A49" w:rsidP="00BA2A49">
      <w:pPr>
        <w:pStyle w:val="Heading1"/>
        <w:rPr>
          <w:rFonts w:ascii="Public Sans" w:hAnsi="Public Sans" w:cstheme="majorHAnsi"/>
          <w:sz w:val="24"/>
          <w:szCs w:val="24"/>
        </w:rPr>
      </w:pPr>
      <w:r w:rsidRPr="0071329E">
        <w:rPr>
          <w:rFonts w:ascii="Public Sans" w:hAnsi="Public Sans" w:cstheme="majorHAnsi"/>
          <w:sz w:val="24"/>
          <w:szCs w:val="24"/>
        </w:rPr>
        <w:lastRenderedPageBreak/>
        <w:t>Role dimensions</w:t>
      </w:r>
    </w:p>
    <w:p w14:paraId="2FD836D7" w14:textId="77777777" w:rsidR="00BA2A49" w:rsidRPr="0071329E" w:rsidRDefault="00BA2A49" w:rsidP="00BA2A49">
      <w:pPr>
        <w:pStyle w:val="Heading2"/>
        <w:rPr>
          <w:rFonts w:ascii="Public Sans" w:hAnsi="Public Sans" w:cstheme="majorHAnsi"/>
          <w:u w:val="single"/>
        </w:rPr>
      </w:pPr>
      <w:r w:rsidRPr="0071329E">
        <w:rPr>
          <w:rFonts w:ascii="Public Sans" w:hAnsi="Public Sans" w:cstheme="majorHAnsi"/>
          <w:u w:val="single"/>
        </w:rPr>
        <w:t>Decision making</w:t>
      </w:r>
    </w:p>
    <w:p w14:paraId="14BCA4C8" w14:textId="77777777" w:rsidR="00BA2A49" w:rsidRPr="0071329E" w:rsidRDefault="00BA2A49" w:rsidP="0071329E">
      <w:pPr>
        <w:pStyle w:val="Heading2"/>
        <w:jc w:val="both"/>
        <w:rPr>
          <w:rFonts w:ascii="Public Sans" w:hAnsi="Public Sans" w:cstheme="majorHAnsi"/>
          <w:b w:val="0"/>
          <w:bCs w:val="0"/>
          <w:iCs w:val="0"/>
          <w:color w:val="auto"/>
          <w:sz w:val="22"/>
          <w:szCs w:val="22"/>
        </w:rPr>
      </w:pPr>
      <w:r w:rsidRPr="0071329E">
        <w:rPr>
          <w:rFonts w:ascii="Public Sans" w:hAnsi="Public Sans" w:cstheme="majorHAnsi"/>
          <w:b w:val="0"/>
          <w:bCs w:val="0"/>
          <w:iCs w:val="0"/>
          <w:color w:val="auto"/>
          <w:sz w:val="22"/>
          <w:szCs w:val="22"/>
        </w:rPr>
        <w:t>The Fleet Officer works with a high level of autonomy in respect to the day to day aspects of fleet delivery and is individually accountable for the quality, reliability and validity of information and advice provided to the Manager.</w:t>
      </w:r>
    </w:p>
    <w:p w14:paraId="240A5BDC" w14:textId="77777777" w:rsidR="00BA2A49" w:rsidRPr="0071329E" w:rsidRDefault="00BA2A49" w:rsidP="0071329E">
      <w:pPr>
        <w:pStyle w:val="Heading2"/>
        <w:jc w:val="both"/>
        <w:rPr>
          <w:rFonts w:ascii="Public Sans" w:hAnsi="Public Sans" w:cstheme="majorHAnsi"/>
          <w:b w:val="0"/>
          <w:bCs w:val="0"/>
          <w:iCs w:val="0"/>
          <w:color w:val="auto"/>
          <w:sz w:val="22"/>
          <w:szCs w:val="22"/>
        </w:rPr>
      </w:pPr>
      <w:r w:rsidRPr="0071329E">
        <w:rPr>
          <w:rFonts w:ascii="Public Sans" w:hAnsi="Public Sans" w:cstheme="majorHAnsi"/>
          <w:b w:val="0"/>
          <w:bCs w:val="0"/>
          <w:iCs w:val="0"/>
          <w:color w:val="auto"/>
          <w:sz w:val="22"/>
          <w:szCs w:val="22"/>
        </w:rPr>
        <w:t>The role is expected to deliver Fleet administrative services and liaises with clients regarding Fleet enquires and issues. The role defers to the Manager issues which relate to variations from the budget and issues which are politically sensitive or may impact financial management.</w:t>
      </w:r>
    </w:p>
    <w:p w14:paraId="3C72BA2C" w14:textId="77777777" w:rsidR="00BA2A49" w:rsidRPr="0071329E" w:rsidRDefault="00BA2A49" w:rsidP="00BA2A49">
      <w:pPr>
        <w:pStyle w:val="Heading2"/>
        <w:rPr>
          <w:rFonts w:ascii="Public Sans" w:hAnsi="Public Sans" w:cstheme="majorHAnsi"/>
          <w:b w:val="0"/>
          <w:bCs w:val="0"/>
          <w:iCs w:val="0"/>
          <w:color w:val="auto"/>
          <w:sz w:val="22"/>
          <w:szCs w:val="22"/>
        </w:rPr>
      </w:pPr>
    </w:p>
    <w:p w14:paraId="185D0D1E" w14:textId="77777777" w:rsidR="00BA2A49" w:rsidRPr="0071329E" w:rsidRDefault="00BA2A49" w:rsidP="00BA2A49">
      <w:pPr>
        <w:pStyle w:val="Heading2"/>
        <w:rPr>
          <w:rFonts w:ascii="Public Sans" w:hAnsi="Public Sans" w:cstheme="majorHAnsi"/>
          <w:u w:val="single"/>
        </w:rPr>
      </w:pPr>
      <w:r w:rsidRPr="0071329E">
        <w:rPr>
          <w:rFonts w:ascii="Public Sans" w:hAnsi="Public Sans" w:cstheme="majorHAnsi"/>
          <w:u w:val="single"/>
        </w:rPr>
        <w:t>Reporting line</w:t>
      </w:r>
    </w:p>
    <w:p w14:paraId="44CCF74A" w14:textId="77777777" w:rsidR="00BA2A49" w:rsidRPr="0071329E" w:rsidRDefault="00BA2A49" w:rsidP="00BA2A49">
      <w:pPr>
        <w:pStyle w:val="Heading2"/>
        <w:rPr>
          <w:rFonts w:ascii="Public Sans" w:hAnsi="Public Sans" w:cstheme="majorHAnsi"/>
          <w:b w:val="0"/>
          <w:bCs w:val="0"/>
          <w:iCs w:val="0"/>
          <w:color w:val="auto"/>
          <w:sz w:val="22"/>
          <w:szCs w:val="22"/>
        </w:rPr>
      </w:pPr>
      <w:r w:rsidRPr="0071329E">
        <w:rPr>
          <w:rFonts w:ascii="Public Sans" w:hAnsi="Public Sans" w:cstheme="majorHAnsi"/>
          <w:b w:val="0"/>
          <w:bCs w:val="0"/>
          <w:iCs w:val="0"/>
          <w:color w:val="auto"/>
          <w:sz w:val="22"/>
          <w:szCs w:val="22"/>
        </w:rPr>
        <w:t>This role reports to the Manager Mobile Fleet.</w:t>
      </w:r>
    </w:p>
    <w:p w14:paraId="06379EFD" w14:textId="77777777" w:rsidR="000A17D3" w:rsidRPr="0071329E" w:rsidRDefault="000A17D3" w:rsidP="00BA2A49">
      <w:pPr>
        <w:pStyle w:val="Heading2"/>
        <w:rPr>
          <w:rFonts w:ascii="Public Sans" w:hAnsi="Public Sans" w:cstheme="majorHAnsi"/>
          <w:u w:val="single"/>
        </w:rPr>
      </w:pPr>
    </w:p>
    <w:p w14:paraId="1EDAFFDE" w14:textId="77777777" w:rsidR="00BA2A49" w:rsidRPr="0071329E" w:rsidRDefault="00BA2A49" w:rsidP="00BA2A49">
      <w:pPr>
        <w:pStyle w:val="Heading2"/>
        <w:rPr>
          <w:rFonts w:ascii="Public Sans" w:hAnsi="Public Sans" w:cstheme="majorHAnsi"/>
          <w:u w:val="single"/>
        </w:rPr>
      </w:pPr>
      <w:r w:rsidRPr="0071329E">
        <w:rPr>
          <w:rFonts w:ascii="Public Sans" w:hAnsi="Public Sans" w:cstheme="majorHAnsi"/>
          <w:u w:val="single"/>
        </w:rPr>
        <w:t>Direct reports</w:t>
      </w:r>
    </w:p>
    <w:p w14:paraId="5296A4B7" w14:textId="77777777" w:rsidR="00BA2A49" w:rsidRPr="0071329E" w:rsidRDefault="00BA2A49" w:rsidP="00BA2A49">
      <w:pPr>
        <w:pStyle w:val="Heading2"/>
        <w:rPr>
          <w:rFonts w:ascii="Public Sans" w:hAnsi="Public Sans" w:cstheme="majorHAnsi"/>
          <w:b w:val="0"/>
          <w:bCs w:val="0"/>
          <w:iCs w:val="0"/>
          <w:color w:val="auto"/>
          <w:sz w:val="22"/>
          <w:szCs w:val="22"/>
        </w:rPr>
      </w:pPr>
      <w:r w:rsidRPr="0071329E">
        <w:rPr>
          <w:rFonts w:ascii="Public Sans" w:hAnsi="Public Sans" w:cstheme="majorHAnsi"/>
          <w:b w:val="0"/>
          <w:bCs w:val="0"/>
          <w:iCs w:val="0"/>
          <w:color w:val="auto"/>
          <w:sz w:val="22"/>
          <w:szCs w:val="22"/>
        </w:rPr>
        <w:t>Nil</w:t>
      </w:r>
    </w:p>
    <w:p w14:paraId="7839DBBD" w14:textId="77777777" w:rsidR="000A17D3" w:rsidRPr="0071329E" w:rsidRDefault="000A17D3" w:rsidP="00BA2A49">
      <w:pPr>
        <w:pStyle w:val="Heading2"/>
        <w:rPr>
          <w:rFonts w:ascii="Public Sans" w:hAnsi="Public Sans" w:cstheme="majorHAnsi"/>
          <w:u w:val="single"/>
        </w:rPr>
      </w:pPr>
    </w:p>
    <w:p w14:paraId="5EAFEB01" w14:textId="77777777" w:rsidR="00BA2A49" w:rsidRPr="0071329E" w:rsidRDefault="00BA2A49" w:rsidP="00BA2A49">
      <w:pPr>
        <w:pStyle w:val="Heading2"/>
        <w:rPr>
          <w:rFonts w:ascii="Public Sans" w:hAnsi="Public Sans" w:cstheme="majorHAnsi"/>
          <w:u w:val="single"/>
        </w:rPr>
      </w:pPr>
      <w:r w:rsidRPr="0071329E">
        <w:rPr>
          <w:rFonts w:ascii="Public Sans" w:hAnsi="Public Sans" w:cstheme="majorHAnsi"/>
          <w:u w:val="single"/>
        </w:rPr>
        <w:t>Budget/Expenditure</w:t>
      </w:r>
    </w:p>
    <w:p w14:paraId="1DD75D42" w14:textId="77777777" w:rsidR="00BA2A49" w:rsidRPr="0071329E" w:rsidRDefault="00BA2A49" w:rsidP="00BA2A49">
      <w:pPr>
        <w:pStyle w:val="Heading1"/>
        <w:rPr>
          <w:rFonts w:ascii="Public Sans" w:hAnsi="Public Sans" w:cstheme="majorHAnsi"/>
          <w:b w:val="0"/>
          <w:bCs w:val="0"/>
          <w:kern w:val="0"/>
          <w:sz w:val="22"/>
          <w:szCs w:val="22"/>
        </w:rPr>
      </w:pPr>
      <w:r w:rsidRPr="0071329E">
        <w:rPr>
          <w:rFonts w:ascii="Public Sans" w:hAnsi="Public Sans" w:cstheme="majorHAnsi"/>
          <w:b w:val="0"/>
          <w:bCs w:val="0"/>
          <w:kern w:val="0"/>
          <w:sz w:val="22"/>
          <w:szCs w:val="22"/>
        </w:rPr>
        <w:t>Nil</w:t>
      </w:r>
    </w:p>
    <w:p w14:paraId="6A2162EC" w14:textId="77777777" w:rsidR="000A17D3" w:rsidRPr="0071329E" w:rsidRDefault="000A17D3" w:rsidP="000A17D3">
      <w:pPr>
        <w:pStyle w:val="Heading1"/>
        <w:spacing w:after="0" w:line="240" w:lineRule="auto"/>
        <w:rPr>
          <w:rFonts w:ascii="Public Sans" w:hAnsi="Public Sans" w:cstheme="minorHAnsi"/>
          <w:sz w:val="24"/>
          <w:szCs w:val="24"/>
        </w:rPr>
      </w:pPr>
    </w:p>
    <w:p w14:paraId="1DDCEF8C" w14:textId="77777777" w:rsidR="00A0734A" w:rsidRPr="0071329E" w:rsidRDefault="00A0734A" w:rsidP="000A17D3">
      <w:pPr>
        <w:pStyle w:val="Heading1"/>
        <w:spacing w:after="0" w:line="240" w:lineRule="auto"/>
        <w:rPr>
          <w:rFonts w:ascii="Public Sans" w:hAnsi="Public Sans" w:cstheme="minorHAnsi"/>
          <w:sz w:val="24"/>
          <w:szCs w:val="24"/>
        </w:rPr>
      </w:pPr>
      <w:r w:rsidRPr="0071329E">
        <w:rPr>
          <w:rFonts w:ascii="Public Sans" w:hAnsi="Public Sans" w:cstheme="minorHAnsi"/>
          <w:sz w:val="24"/>
          <w:szCs w:val="24"/>
        </w:rPr>
        <w:t>Key knowledge and experience</w:t>
      </w:r>
    </w:p>
    <w:p w14:paraId="54D01400" w14:textId="77777777" w:rsidR="0071329E" w:rsidRDefault="0071329E" w:rsidP="00CC5B57">
      <w:pPr>
        <w:pStyle w:val="Heading2"/>
        <w:rPr>
          <w:rFonts w:ascii="Public Sans" w:hAnsi="Public Sans" w:cstheme="majorHAnsi"/>
          <w:b w:val="0"/>
          <w:bCs w:val="0"/>
          <w:iCs w:val="0"/>
          <w:color w:val="auto"/>
          <w:sz w:val="22"/>
          <w:szCs w:val="22"/>
        </w:rPr>
      </w:pPr>
    </w:p>
    <w:p w14:paraId="3FDE9258" w14:textId="20C586C6" w:rsidR="00CC5B57" w:rsidRPr="0071329E" w:rsidRDefault="00CC5B57" w:rsidP="00CC5B57">
      <w:pPr>
        <w:pStyle w:val="Heading2"/>
        <w:rPr>
          <w:rFonts w:ascii="Public Sans" w:hAnsi="Public Sans" w:cstheme="majorHAnsi"/>
          <w:b w:val="0"/>
          <w:bCs w:val="0"/>
          <w:iCs w:val="0"/>
          <w:color w:val="auto"/>
          <w:sz w:val="22"/>
          <w:szCs w:val="22"/>
        </w:rPr>
      </w:pPr>
      <w:r w:rsidRPr="0071329E">
        <w:rPr>
          <w:rFonts w:ascii="Public Sans" w:hAnsi="Public Sans" w:cstheme="majorHAnsi"/>
          <w:b w:val="0"/>
          <w:bCs w:val="0"/>
          <w:iCs w:val="0"/>
          <w:color w:val="auto"/>
          <w:sz w:val="22"/>
          <w:szCs w:val="22"/>
        </w:rPr>
        <w:t>Demonstrated experience in fleet or transport administration.</w:t>
      </w:r>
    </w:p>
    <w:p w14:paraId="58A1148E" w14:textId="77777777" w:rsidR="00CC5B57" w:rsidRPr="0071329E" w:rsidRDefault="00CC5B57" w:rsidP="000A17D3">
      <w:pPr>
        <w:pStyle w:val="Heading1"/>
        <w:spacing w:after="0" w:line="240" w:lineRule="auto"/>
        <w:rPr>
          <w:rFonts w:ascii="Public Sans" w:hAnsi="Public Sans" w:cstheme="minorHAnsi"/>
          <w:sz w:val="24"/>
          <w:szCs w:val="24"/>
        </w:rPr>
      </w:pPr>
    </w:p>
    <w:p w14:paraId="369E7C94" w14:textId="77777777" w:rsidR="003F1151" w:rsidRPr="0071329E" w:rsidRDefault="0003748A" w:rsidP="000A17D3">
      <w:pPr>
        <w:pStyle w:val="Heading1"/>
        <w:spacing w:after="0" w:line="240" w:lineRule="auto"/>
        <w:rPr>
          <w:rFonts w:ascii="Public Sans" w:hAnsi="Public Sans" w:cstheme="minorHAnsi"/>
          <w:sz w:val="24"/>
          <w:szCs w:val="24"/>
        </w:rPr>
      </w:pPr>
      <w:r w:rsidRPr="0071329E">
        <w:rPr>
          <w:rFonts w:ascii="Public Sans" w:hAnsi="Public Sans" w:cstheme="minorHAnsi"/>
          <w:sz w:val="24"/>
          <w:szCs w:val="24"/>
        </w:rPr>
        <w:t>Essential requirements</w:t>
      </w:r>
    </w:p>
    <w:p w14:paraId="791E104E" w14:textId="77777777" w:rsidR="00C902DF" w:rsidRPr="0071329E" w:rsidRDefault="00C902DF" w:rsidP="003F1151">
      <w:pPr>
        <w:jc w:val="both"/>
        <w:rPr>
          <w:rFonts w:ascii="Public Sans" w:hAnsi="Public Sans" w:cstheme="minorHAnsi"/>
        </w:rPr>
      </w:pPr>
      <w:bookmarkStart w:id="0" w:name="EssentialReqs"/>
      <w:bookmarkEnd w:id="0"/>
    </w:p>
    <w:p w14:paraId="116478AD" w14:textId="77777777" w:rsidR="003F1151" w:rsidRPr="0071329E" w:rsidRDefault="003F1151" w:rsidP="003F1151">
      <w:pPr>
        <w:jc w:val="both"/>
        <w:rPr>
          <w:rFonts w:ascii="Public Sans" w:hAnsi="Public Sans" w:cstheme="minorHAnsi"/>
        </w:rPr>
      </w:pPr>
      <w:r w:rsidRPr="0071329E">
        <w:rPr>
          <w:rFonts w:ascii="Public Sans" w:hAnsi="Public Sans" w:cstheme="minorHAnsi"/>
        </w:rPr>
        <w:t>Appointments are subject to reference checks. Some roles may also require the following checks/ clearances:</w:t>
      </w:r>
    </w:p>
    <w:p w14:paraId="56762D88" w14:textId="77777777" w:rsidR="003F1151" w:rsidRPr="0071329E" w:rsidRDefault="003F1151" w:rsidP="003F1151">
      <w:pPr>
        <w:numPr>
          <w:ilvl w:val="0"/>
          <w:numId w:val="29"/>
        </w:numPr>
        <w:spacing w:before="120" w:line="240" w:lineRule="auto"/>
        <w:jc w:val="both"/>
        <w:rPr>
          <w:rFonts w:ascii="Public Sans" w:hAnsi="Public Sans" w:cstheme="minorHAnsi"/>
          <w:bCs/>
        </w:rPr>
      </w:pPr>
      <w:r w:rsidRPr="0071329E">
        <w:rPr>
          <w:rFonts w:ascii="Public Sans" w:hAnsi="Public Sans" w:cstheme="minorHAnsi"/>
          <w:bCs/>
        </w:rPr>
        <w:t>National Criminal History Record Check in accordance with the Disability Inclusion Act 2014</w:t>
      </w:r>
    </w:p>
    <w:p w14:paraId="0EBDAC73" w14:textId="77777777" w:rsidR="003F1151" w:rsidRPr="0071329E" w:rsidRDefault="003F1151" w:rsidP="003F1151">
      <w:pPr>
        <w:numPr>
          <w:ilvl w:val="0"/>
          <w:numId w:val="29"/>
        </w:numPr>
        <w:spacing w:before="120" w:line="240" w:lineRule="auto"/>
        <w:jc w:val="both"/>
        <w:rPr>
          <w:rFonts w:ascii="Public Sans" w:hAnsi="Public Sans" w:cstheme="minorHAnsi"/>
          <w:bCs/>
        </w:rPr>
      </w:pPr>
      <w:r w:rsidRPr="0071329E">
        <w:rPr>
          <w:rFonts w:ascii="Public Sans" w:hAnsi="Public Sans" w:cstheme="minorHAnsi"/>
          <w:bCs/>
        </w:rPr>
        <w:t>Working with Children Check clearance in accordance with the Child Protection (Working with Children) Act 2012</w:t>
      </w:r>
    </w:p>
    <w:p w14:paraId="1D8D7CCA" w14:textId="77777777" w:rsidR="004E4265" w:rsidRPr="0071329E" w:rsidRDefault="004E4265">
      <w:pPr>
        <w:spacing w:after="0" w:line="240" w:lineRule="auto"/>
        <w:rPr>
          <w:rFonts w:ascii="Public Sans" w:hAnsi="Public Sans" w:cstheme="minorHAnsi"/>
          <w:sz w:val="24"/>
          <w:szCs w:val="24"/>
        </w:rPr>
      </w:pPr>
    </w:p>
    <w:p w14:paraId="57F91006" w14:textId="77777777" w:rsidR="001D133A" w:rsidRPr="0071329E" w:rsidRDefault="001D133A" w:rsidP="001D133A">
      <w:pPr>
        <w:pStyle w:val="Heading1"/>
        <w:rPr>
          <w:rFonts w:ascii="Public Sans" w:hAnsi="Public Sans" w:cstheme="minorHAnsi"/>
          <w:sz w:val="24"/>
          <w:szCs w:val="24"/>
        </w:rPr>
      </w:pPr>
      <w:r w:rsidRPr="0071329E">
        <w:rPr>
          <w:rFonts w:ascii="Public Sans" w:hAnsi="Public Sans" w:cstheme="minorHAnsi"/>
          <w:sz w:val="24"/>
          <w:szCs w:val="24"/>
        </w:rPr>
        <w:t>Capabilities for the role</w:t>
      </w:r>
    </w:p>
    <w:p w14:paraId="08E88A54" w14:textId="77777777" w:rsidR="00197F8F" w:rsidRPr="0071329E" w:rsidRDefault="00513560" w:rsidP="0071329E">
      <w:pPr>
        <w:jc w:val="both"/>
        <w:rPr>
          <w:rFonts w:ascii="Public Sans" w:hAnsi="Public Sans" w:cstheme="minorHAnsi"/>
        </w:rPr>
      </w:pPr>
      <w:r w:rsidRPr="0071329E">
        <w:rPr>
          <w:rFonts w:ascii="Public Sans" w:hAnsi="Public Sans" w:cstheme="minorHAnsi"/>
        </w:rPr>
        <w:t>T</w:t>
      </w:r>
      <w:r w:rsidR="00197F8F" w:rsidRPr="0071329E">
        <w:rPr>
          <w:rFonts w:ascii="Public Sans" w:hAnsi="Public Sans" w:cstheme="minorHAnsi"/>
        </w:rPr>
        <w:t xml:space="preserve">he </w:t>
      </w:r>
      <w:hyperlink r:id="rId11" w:history="1">
        <w:r w:rsidR="00197F8F" w:rsidRPr="0071329E">
          <w:rPr>
            <w:rStyle w:val="Hyperlink"/>
            <w:rFonts w:ascii="Public Sans" w:hAnsi="Public Sans" w:cstheme="minorHAnsi"/>
          </w:rPr>
          <w:t>NSW public sector capability framework</w:t>
        </w:r>
      </w:hyperlink>
      <w:r w:rsidR="00197F8F" w:rsidRPr="0071329E">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5C0F6B51" w14:textId="77777777" w:rsidR="00197F8F" w:rsidRPr="0071329E" w:rsidRDefault="00197F8F" w:rsidP="0071329E">
      <w:pPr>
        <w:jc w:val="both"/>
        <w:rPr>
          <w:rFonts w:ascii="Public Sans" w:hAnsi="Public Sans" w:cstheme="minorHAnsi"/>
        </w:rPr>
      </w:pPr>
      <w:r w:rsidRPr="0071329E">
        <w:rPr>
          <w:rFonts w:ascii="Public Sans" w:hAnsi="Public Sans" w:cstheme="minorHAnsi"/>
        </w:rPr>
        <w:t xml:space="preserve">The capabilities are separated into </w:t>
      </w:r>
      <w:r w:rsidRPr="0071329E">
        <w:rPr>
          <w:rFonts w:ascii="Public Sans" w:hAnsi="Public Sans" w:cstheme="minorHAnsi"/>
          <w:b/>
        </w:rPr>
        <w:t>focus capabilities</w:t>
      </w:r>
      <w:r w:rsidRPr="0071329E">
        <w:rPr>
          <w:rFonts w:ascii="Public Sans" w:hAnsi="Public Sans" w:cstheme="minorHAnsi"/>
        </w:rPr>
        <w:t xml:space="preserve"> and </w:t>
      </w:r>
      <w:r w:rsidRPr="0071329E">
        <w:rPr>
          <w:rFonts w:ascii="Public Sans" w:hAnsi="Public Sans" w:cstheme="minorHAnsi"/>
          <w:b/>
        </w:rPr>
        <w:t>complementary capabilities</w:t>
      </w:r>
      <w:r w:rsidRPr="0071329E">
        <w:rPr>
          <w:rFonts w:ascii="Public Sans" w:hAnsi="Public Sans" w:cstheme="minorHAnsi"/>
        </w:rPr>
        <w:t xml:space="preserve">. </w:t>
      </w:r>
    </w:p>
    <w:p w14:paraId="5694E21C" w14:textId="77777777" w:rsidR="00197F8F" w:rsidRPr="0071329E" w:rsidRDefault="00197F8F" w:rsidP="000F112D">
      <w:pPr>
        <w:pStyle w:val="Heading2"/>
        <w:spacing w:after="0" w:line="240" w:lineRule="auto"/>
        <w:rPr>
          <w:rFonts w:ascii="Public Sans" w:hAnsi="Public Sans" w:cstheme="minorHAnsi"/>
        </w:rPr>
      </w:pPr>
      <w:r w:rsidRPr="0071329E">
        <w:rPr>
          <w:rFonts w:ascii="Public Sans" w:hAnsi="Public Sans" w:cstheme="minorHAnsi"/>
        </w:rPr>
        <w:lastRenderedPageBreak/>
        <w:t>Focus capabilities</w:t>
      </w:r>
    </w:p>
    <w:p w14:paraId="28B3244A" w14:textId="77777777" w:rsidR="00197F8F" w:rsidRPr="0071329E" w:rsidRDefault="00197F8F" w:rsidP="0071329E">
      <w:pPr>
        <w:pStyle w:val="PlainText"/>
        <w:spacing w:before="62" w:line="276" w:lineRule="auto"/>
        <w:jc w:val="both"/>
        <w:rPr>
          <w:rFonts w:ascii="Public Sans" w:eastAsiaTheme="minorEastAsia" w:hAnsi="Public Sans" w:cstheme="minorHAnsi"/>
          <w:sz w:val="22"/>
          <w:szCs w:val="24"/>
          <w:lang w:val="en-US"/>
        </w:rPr>
      </w:pPr>
      <w:r w:rsidRPr="0071329E">
        <w:rPr>
          <w:rFonts w:ascii="Public Sans" w:eastAsiaTheme="minorEastAsia" w:hAnsi="Public Sans" w:cstheme="minorHAnsi"/>
          <w:i/>
          <w:sz w:val="22"/>
          <w:szCs w:val="24"/>
          <w:lang w:val="en-US"/>
        </w:rPr>
        <w:t>Focus capabilities</w:t>
      </w:r>
      <w:r w:rsidRPr="0071329E">
        <w:rPr>
          <w:rFonts w:ascii="Public Sans" w:eastAsiaTheme="minorEastAsia" w:hAnsi="Public Sans" w:cstheme="minorHAnsi"/>
          <w:sz w:val="22"/>
          <w:szCs w:val="24"/>
          <w:lang w:val="en-US"/>
        </w:rPr>
        <w:t xml:space="preserve"> are the capabilities considered the most important for effective performance of the role. These capabilities will be assessed at recruitment. </w:t>
      </w:r>
    </w:p>
    <w:p w14:paraId="7B83F5BC" w14:textId="77777777" w:rsidR="00FE274C" w:rsidRPr="0071329E" w:rsidRDefault="00197F8F" w:rsidP="0071329E">
      <w:pPr>
        <w:pStyle w:val="PlainText"/>
        <w:spacing w:before="62" w:line="276" w:lineRule="auto"/>
        <w:jc w:val="both"/>
        <w:rPr>
          <w:rFonts w:ascii="Public Sans" w:eastAsiaTheme="minorEastAsia" w:hAnsi="Public Sans" w:cstheme="minorHAnsi"/>
          <w:sz w:val="22"/>
          <w:szCs w:val="24"/>
          <w:lang w:val="en-US"/>
        </w:rPr>
      </w:pPr>
      <w:r w:rsidRPr="0071329E">
        <w:rPr>
          <w:rFonts w:ascii="Public Sans" w:eastAsiaTheme="minorEastAsia" w:hAnsi="Public Sans" w:cstheme="minorHAnsi"/>
          <w:sz w:val="22"/>
          <w:szCs w:val="24"/>
          <w:lang w:val="en-US"/>
        </w:rPr>
        <w:t>The focus capabilities for this role are shown below with a brief explanation of what each capability covers and the indicators describing the types of beh</w:t>
      </w:r>
      <w:r w:rsidR="00D7553E" w:rsidRPr="0071329E">
        <w:rPr>
          <w:rFonts w:ascii="Public Sans" w:eastAsiaTheme="minorEastAsia" w:hAnsi="Public Sans" w:cstheme="minorHAnsi"/>
          <w:sz w:val="22"/>
          <w:szCs w:val="24"/>
          <w:lang w:val="en-US"/>
        </w:rPr>
        <w:t>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253"/>
        <w:gridCol w:w="142"/>
        <w:gridCol w:w="1701"/>
        <w:gridCol w:w="25"/>
      </w:tblGrid>
      <w:tr w:rsidR="00513560" w:rsidRPr="0071329E" w14:paraId="43FD1D25" w14:textId="77777777" w:rsidTr="00E52024">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14:paraId="107718BF" w14:textId="77777777" w:rsidR="00513560" w:rsidRPr="0071329E" w:rsidRDefault="00513560" w:rsidP="000A561C">
            <w:pPr>
              <w:pStyle w:val="TableTextWhite0"/>
              <w:keepNext/>
              <w:jc w:val="both"/>
              <w:rPr>
                <w:rFonts w:ascii="Public Sans" w:hAnsi="Public Sans"/>
                <w:szCs w:val="22"/>
              </w:rPr>
            </w:pPr>
            <w:r w:rsidRPr="0071329E">
              <w:rPr>
                <w:rFonts w:ascii="Public Sans" w:hAnsi="Public Sans"/>
                <w:szCs w:val="22"/>
              </w:rPr>
              <w:t>FOCUS CAPABILITIES</w:t>
            </w:r>
          </w:p>
        </w:tc>
      </w:tr>
      <w:tr w:rsidR="00513560" w:rsidRPr="0071329E" w14:paraId="78F4CD83" w14:textId="77777777" w:rsidTr="00E52024">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6053F266" w14:textId="77777777" w:rsidR="00513560" w:rsidRPr="0071329E" w:rsidRDefault="00513560" w:rsidP="000A561C">
            <w:pPr>
              <w:pStyle w:val="TableText"/>
              <w:keepNext/>
              <w:rPr>
                <w:rFonts w:ascii="Public Sans" w:hAnsi="Public Sans"/>
                <w:b/>
                <w:sz w:val="22"/>
                <w:szCs w:val="22"/>
              </w:rPr>
            </w:pPr>
            <w:r w:rsidRPr="0071329E">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0F872AB8" w14:textId="77777777" w:rsidR="00513560" w:rsidRPr="0071329E" w:rsidRDefault="00513560" w:rsidP="000A561C">
            <w:pPr>
              <w:pStyle w:val="TableText"/>
              <w:keepNext/>
              <w:rPr>
                <w:rFonts w:ascii="Public Sans" w:hAnsi="Public Sans"/>
                <w:b/>
                <w:sz w:val="22"/>
                <w:szCs w:val="22"/>
              </w:rPr>
            </w:pPr>
            <w:r w:rsidRPr="0071329E">
              <w:rPr>
                <w:rFonts w:ascii="Public Sans" w:hAnsi="Public Sans"/>
                <w:b/>
                <w:sz w:val="22"/>
                <w:szCs w:val="22"/>
              </w:rPr>
              <w:t>Capability name</w:t>
            </w:r>
          </w:p>
        </w:tc>
        <w:tc>
          <w:tcPr>
            <w:tcW w:w="141" w:type="dxa"/>
            <w:tcBorders>
              <w:bottom w:val="single" w:sz="12" w:space="0" w:color="auto"/>
            </w:tcBorders>
            <w:shd w:val="clear" w:color="auto" w:fill="BCBEC0"/>
          </w:tcPr>
          <w:p w14:paraId="4F7E8B64" w14:textId="77777777" w:rsidR="00513560" w:rsidRPr="0071329E" w:rsidRDefault="00513560" w:rsidP="000A561C">
            <w:pPr>
              <w:pStyle w:val="TableText"/>
              <w:keepNext/>
              <w:rPr>
                <w:rFonts w:ascii="Public Sans" w:hAnsi="Public Sans"/>
                <w:b/>
                <w:sz w:val="22"/>
                <w:szCs w:val="22"/>
              </w:rPr>
            </w:pPr>
          </w:p>
        </w:tc>
        <w:tc>
          <w:tcPr>
            <w:tcW w:w="4253" w:type="dxa"/>
            <w:tcBorders>
              <w:bottom w:val="single" w:sz="12" w:space="0" w:color="auto"/>
            </w:tcBorders>
            <w:shd w:val="clear" w:color="auto" w:fill="BCBEC0"/>
            <w:hideMark/>
          </w:tcPr>
          <w:p w14:paraId="44B65E29" w14:textId="77777777" w:rsidR="00513560" w:rsidRPr="0071329E" w:rsidRDefault="00513560" w:rsidP="000A561C">
            <w:pPr>
              <w:pStyle w:val="TableText"/>
              <w:keepNext/>
              <w:rPr>
                <w:rFonts w:ascii="Public Sans" w:hAnsi="Public Sans"/>
                <w:b/>
                <w:sz w:val="22"/>
                <w:szCs w:val="22"/>
              </w:rPr>
            </w:pPr>
            <w:r w:rsidRPr="0071329E">
              <w:rPr>
                <w:rFonts w:ascii="Public Sans" w:hAnsi="Public Sans"/>
                <w:b/>
                <w:sz w:val="22"/>
                <w:szCs w:val="22"/>
              </w:rPr>
              <w:t>Behavioural indicators</w:t>
            </w:r>
          </w:p>
        </w:tc>
        <w:tc>
          <w:tcPr>
            <w:tcW w:w="1868" w:type="dxa"/>
            <w:gridSpan w:val="3"/>
            <w:tcBorders>
              <w:bottom w:val="single" w:sz="12" w:space="0" w:color="auto"/>
            </w:tcBorders>
            <w:shd w:val="clear" w:color="auto" w:fill="BCBEC0"/>
            <w:hideMark/>
          </w:tcPr>
          <w:p w14:paraId="234714C7" w14:textId="77777777" w:rsidR="00513560" w:rsidRPr="0071329E" w:rsidRDefault="00513560" w:rsidP="000A561C">
            <w:pPr>
              <w:pStyle w:val="TableText"/>
              <w:keepNext/>
              <w:jc w:val="both"/>
              <w:rPr>
                <w:rFonts w:ascii="Public Sans" w:hAnsi="Public Sans"/>
                <w:b/>
                <w:sz w:val="22"/>
                <w:szCs w:val="22"/>
              </w:rPr>
            </w:pPr>
            <w:r w:rsidRPr="0071329E">
              <w:rPr>
                <w:rFonts w:ascii="Public Sans" w:hAnsi="Public Sans"/>
                <w:b/>
                <w:sz w:val="22"/>
                <w:szCs w:val="22"/>
              </w:rPr>
              <w:t>Level</w:t>
            </w:r>
          </w:p>
        </w:tc>
      </w:tr>
      <w:tr w:rsidR="00BA2A49" w:rsidRPr="0071329E" w14:paraId="12BBCE21" w14:textId="77777777" w:rsidTr="00E52024">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27D15C5" w14:textId="77777777" w:rsidR="00BA2A49" w:rsidRPr="0071329E" w:rsidRDefault="00BA2A49" w:rsidP="000A17D3">
            <w:pPr>
              <w:keepNext/>
              <w:spacing w:after="0" w:line="240" w:lineRule="auto"/>
              <w:rPr>
                <w:rFonts w:ascii="Public Sans" w:hAnsi="Public Sans" w:cs="Arial"/>
                <w:noProof/>
                <w:szCs w:val="22"/>
                <w:lang w:eastAsia="en-AU"/>
              </w:rPr>
            </w:pPr>
            <w:r w:rsidRPr="0071329E">
              <w:rPr>
                <w:rFonts w:ascii="Public Sans" w:hAnsi="Public Sans" w:cs="Arial"/>
                <w:noProof/>
                <w:szCs w:val="22"/>
                <w:lang w:eastAsia="en-AU"/>
              </w:rPr>
              <w:drawing>
                <wp:inline distT="0" distB="0" distL="0" distR="0" wp14:anchorId="7229EDB7" wp14:editId="21E62781">
                  <wp:extent cx="848360" cy="848360"/>
                  <wp:effectExtent l="0" t="0" r="8890" b="8890"/>
                  <wp:docPr id="19" name="Picture 19"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3B91814" w14:textId="77777777" w:rsidR="00BA2A49" w:rsidRPr="0071329E" w:rsidRDefault="00BA2A49" w:rsidP="000A17D3">
            <w:pPr>
              <w:pStyle w:val="TableText"/>
              <w:keepNext/>
              <w:spacing w:before="0" w:after="0" w:line="240" w:lineRule="auto"/>
              <w:rPr>
                <w:rFonts w:ascii="Public Sans" w:hAnsi="Public Sans" w:cs="Arial"/>
                <w:b/>
                <w:sz w:val="22"/>
                <w:szCs w:val="22"/>
              </w:rPr>
            </w:pPr>
            <w:r w:rsidRPr="0071329E">
              <w:rPr>
                <w:rFonts w:ascii="Public Sans" w:hAnsi="Public Sans" w:cs="Arial"/>
                <w:b/>
                <w:sz w:val="22"/>
                <w:szCs w:val="22"/>
              </w:rPr>
              <w:t>Manage Self</w:t>
            </w:r>
          </w:p>
          <w:p w14:paraId="1EDDBE97" w14:textId="77777777" w:rsidR="00BA2A49" w:rsidRPr="0071329E" w:rsidRDefault="00BA2A49" w:rsidP="000A17D3">
            <w:pPr>
              <w:pStyle w:val="TableText"/>
              <w:keepNext/>
              <w:spacing w:before="0" w:after="0" w:line="240" w:lineRule="auto"/>
              <w:rPr>
                <w:rFonts w:ascii="Public Sans" w:hAnsi="Public Sans" w:cs="Arial"/>
                <w:sz w:val="22"/>
                <w:szCs w:val="22"/>
              </w:rPr>
            </w:pPr>
            <w:r w:rsidRPr="0071329E">
              <w:rPr>
                <w:rFonts w:ascii="Public Sans" w:hAnsi="Public Sans" w:cs="Arial"/>
                <w:sz w:val="22"/>
                <w:szCs w:val="22"/>
              </w:rPr>
              <w:t>Show drive and motivation, an ability to self-reflect and a commitment to learning</w:t>
            </w:r>
          </w:p>
        </w:tc>
        <w:tc>
          <w:tcPr>
            <w:tcW w:w="4611" w:type="dxa"/>
            <w:gridSpan w:val="4"/>
            <w:tcBorders>
              <w:top w:val="single" w:sz="8" w:space="0" w:color="BCBEC0"/>
              <w:left w:val="nil"/>
              <w:bottom w:val="single" w:sz="8" w:space="0" w:color="BCBEC0"/>
              <w:right w:val="nil"/>
            </w:tcBorders>
            <w:shd w:val="clear" w:color="auto" w:fill="FFFFFF" w:themeFill="background1"/>
          </w:tcPr>
          <w:p w14:paraId="3BE55C21" w14:textId="77777777" w:rsidR="00BA2A49" w:rsidRPr="0071329E" w:rsidRDefault="00BA2A49" w:rsidP="00BA2A49">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Adapt existing skills to new situations</w:t>
            </w:r>
          </w:p>
          <w:p w14:paraId="690C3D72" w14:textId="77777777" w:rsidR="00BA2A49" w:rsidRPr="0071329E" w:rsidRDefault="00BA2A49" w:rsidP="00BA2A49">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Show commitment to achieving work goals</w:t>
            </w:r>
          </w:p>
          <w:p w14:paraId="159E27FE" w14:textId="77777777" w:rsidR="00BA2A49" w:rsidRPr="0071329E" w:rsidRDefault="00BA2A49" w:rsidP="00BA2A49">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Show awareness of own strengths and areas for growth, and develop and apply new skills</w:t>
            </w:r>
          </w:p>
          <w:p w14:paraId="6F70EC20" w14:textId="77777777" w:rsidR="00BA2A49" w:rsidRPr="0071329E" w:rsidRDefault="00BA2A49" w:rsidP="00BA2A49">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Seek feedback from colleagues and stakeholders</w:t>
            </w:r>
          </w:p>
          <w:p w14:paraId="5A1F71F2" w14:textId="77777777" w:rsidR="00BA2A49" w:rsidRPr="0071329E" w:rsidRDefault="00BA2A49" w:rsidP="00BA2A49">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Stay motivated when tasks become difficult</w:t>
            </w:r>
          </w:p>
        </w:tc>
        <w:tc>
          <w:tcPr>
            <w:tcW w:w="1701" w:type="dxa"/>
            <w:tcBorders>
              <w:top w:val="single" w:sz="8" w:space="0" w:color="BCBEC0"/>
              <w:left w:val="nil"/>
              <w:bottom w:val="single" w:sz="8" w:space="0" w:color="BCBEC0"/>
              <w:right w:val="nil"/>
            </w:tcBorders>
            <w:shd w:val="clear" w:color="auto" w:fill="FFFFFF" w:themeFill="background1"/>
          </w:tcPr>
          <w:p w14:paraId="03634788" w14:textId="77777777" w:rsidR="00BA2A49" w:rsidRPr="0071329E" w:rsidRDefault="00BA2A49" w:rsidP="000A17D3">
            <w:pPr>
              <w:pStyle w:val="TableText"/>
              <w:keepNext/>
              <w:spacing w:before="0" w:after="0" w:line="240" w:lineRule="auto"/>
              <w:rPr>
                <w:rFonts w:ascii="Public Sans" w:hAnsi="Public Sans" w:cs="Arial"/>
                <w:sz w:val="22"/>
                <w:szCs w:val="22"/>
              </w:rPr>
            </w:pPr>
            <w:r w:rsidRPr="0071329E">
              <w:rPr>
                <w:rFonts w:ascii="Public Sans" w:hAnsi="Public Sans" w:cs="Arial"/>
                <w:sz w:val="22"/>
                <w:szCs w:val="22"/>
              </w:rPr>
              <w:t>Intermediate</w:t>
            </w:r>
          </w:p>
        </w:tc>
      </w:tr>
      <w:tr w:rsidR="00BA2A49" w:rsidRPr="0071329E" w14:paraId="2B83BCA0" w14:textId="77777777" w:rsidTr="00E52024">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9DF716C" w14:textId="77777777" w:rsidR="00BA2A49" w:rsidRPr="0071329E" w:rsidRDefault="00BA2A49" w:rsidP="000A17D3">
            <w:pPr>
              <w:keepNext/>
              <w:spacing w:after="0" w:line="240" w:lineRule="auto"/>
              <w:rPr>
                <w:rFonts w:ascii="Public Sans" w:hAnsi="Public Sans" w:cs="Arial"/>
                <w:noProof/>
                <w:szCs w:val="22"/>
                <w:lang w:eastAsia="en-AU"/>
              </w:rPr>
            </w:pPr>
            <w:r w:rsidRPr="0071329E">
              <w:rPr>
                <w:rFonts w:ascii="Public Sans" w:hAnsi="Public Sans" w:cs="Arial"/>
                <w:noProof/>
                <w:szCs w:val="22"/>
                <w:lang w:eastAsia="en-AU"/>
              </w:rPr>
              <w:drawing>
                <wp:inline distT="0" distB="0" distL="0" distR="0" wp14:anchorId="6315B87E" wp14:editId="5353B51B">
                  <wp:extent cx="855980" cy="855980"/>
                  <wp:effectExtent l="0" t="0" r="1270" b="1270"/>
                  <wp:docPr id="34" name="Picture 34"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1C0F273C" w14:textId="77777777" w:rsidR="00BA2A49" w:rsidRPr="0071329E" w:rsidRDefault="00BA2A49" w:rsidP="000A17D3">
            <w:pPr>
              <w:pStyle w:val="TableText"/>
              <w:keepNext/>
              <w:spacing w:before="0" w:after="0" w:line="240" w:lineRule="auto"/>
              <w:rPr>
                <w:rFonts w:ascii="Public Sans" w:hAnsi="Public Sans" w:cs="Arial"/>
                <w:b/>
                <w:sz w:val="22"/>
                <w:szCs w:val="22"/>
              </w:rPr>
            </w:pPr>
            <w:r w:rsidRPr="0071329E">
              <w:rPr>
                <w:rFonts w:ascii="Public Sans" w:hAnsi="Public Sans" w:cs="Arial"/>
                <w:b/>
                <w:sz w:val="22"/>
                <w:szCs w:val="22"/>
              </w:rPr>
              <w:t>Commit to Customer Service</w:t>
            </w:r>
          </w:p>
          <w:p w14:paraId="0C60EAF6" w14:textId="77777777" w:rsidR="00BA2A49" w:rsidRPr="0071329E" w:rsidRDefault="00BA2A49" w:rsidP="000A17D3">
            <w:pPr>
              <w:pStyle w:val="TableText"/>
              <w:keepNext/>
              <w:spacing w:before="0" w:after="0" w:line="240" w:lineRule="auto"/>
              <w:rPr>
                <w:rFonts w:ascii="Public Sans" w:hAnsi="Public Sans" w:cs="Arial"/>
                <w:sz w:val="22"/>
                <w:szCs w:val="22"/>
              </w:rPr>
            </w:pPr>
            <w:r w:rsidRPr="0071329E">
              <w:rPr>
                <w:rFonts w:ascii="Public Sans" w:hAnsi="Public Sans" w:cs="Arial"/>
                <w:sz w:val="22"/>
                <w:szCs w:val="22"/>
              </w:rPr>
              <w:t>Provide customer-focused services in line with public sector and organisational objectives</w:t>
            </w:r>
          </w:p>
        </w:tc>
        <w:tc>
          <w:tcPr>
            <w:tcW w:w="4611" w:type="dxa"/>
            <w:gridSpan w:val="4"/>
            <w:tcBorders>
              <w:top w:val="single" w:sz="8" w:space="0" w:color="BCBEC0"/>
              <w:left w:val="nil"/>
              <w:bottom w:val="single" w:sz="8" w:space="0" w:color="BCBEC0"/>
              <w:right w:val="nil"/>
            </w:tcBorders>
            <w:shd w:val="clear" w:color="auto" w:fill="FFFFFF" w:themeFill="background1"/>
          </w:tcPr>
          <w:p w14:paraId="7D22A1C0" w14:textId="77777777" w:rsidR="00BA2A49" w:rsidRPr="0071329E" w:rsidRDefault="00BA2A49" w:rsidP="00BA2A49">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Focus on providing a positive customer experience</w:t>
            </w:r>
          </w:p>
          <w:p w14:paraId="34A44068" w14:textId="77777777" w:rsidR="00BA2A49" w:rsidRPr="0071329E" w:rsidRDefault="00BA2A49" w:rsidP="00BA2A49">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Support a customer-focused culture in the organisation</w:t>
            </w:r>
          </w:p>
          <w:p w14:paraId="1C47A0C9" w14:textId="77777777" w:rsidR="00BA2A49" w:rsidRPr="0071329E" w:rsidRDefault="00BA2A49" w:rsidP="00BA2A49">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Demonstrate a thorough knowledge of the services provided and relay this knowledge to customers</w:t>
            </w:r>
          </w:p>
          <w:p w14:paraId="02F0120B" w14:textId="77777777" w:rsidR="00BA2A49" w:rsidRPr="0071329E" w:rsidRDefault="00BA2A49" w:rsidP="00BA2A49">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Identify and respond quickly to customer needs</w:t>
            </w:r>
          </w:p>
          <w:p w14:paraId="4EF0ED5D" w14:textId="77777777" w:rsidR="00BA2A49" w:rsidRPr="0071329E" w:rsidRDefault="00BA2A49" w:rsidP="00BA2A49">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Consider customer service requirements and develop solutions to meet needs</w:t>
            </w:r>
          </w:p>
          <w:p w14:paraId="0BCED990" w14:textId="77777777" w:rsidR="00BA2A49" w:rsidRPr="0071329E" w:rsidRDefault="00BA2A49" w:rsidP="00BA2A49">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Resolve complex customer issues and needs</w:t>
            </w:r>
          </w:p>
          <w:p w14:paraId="197D2C73" w14:textId="77777777" w:rsidR="00BA2A49" w:rsidRPr="0071329E" w:rsidRDefault="00BA2A49" w:rsidP="00BA2A49">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Cooperate across work areas to improve outcomes for customers</w:t>
            </w:r>
          </w:p>
        </w:tc>
        <w:tc>
          <w:tcPr>
            <w:tcW w:w="1701" w:type="dxa"/>
            <w:tcBorders>
              <w:top w:val="single" w:sz="8" w:space="0" w:color="BCBEC0"/>
              <w:left w:val="nil"/>
              <w:bottom w:val="single" w:sz="8" w:space="0" w:color="BCBEC0"/>
              <w:right w:val="nil"/>
            </w:tcBorders>
            <w:shd w:val="clear" w:color="auto" w:fill="FFFFFF" w:themeFill="background1"/>
          </w:tcPr>
          <w:p w14:paraId="721F0806" w14:textId="77777777" w:rsidR="00BA2A49" w:rsidRPr="0071329E" w:rsidRDefault="00BA2A49" w:rsidP="000A17D3">
            <w:pPr>
              <w:pStyle w:val="TableText"/>
              <w:keepNext/>
              <w:spacing w:before="0" w:after="0" w:line="240" w:lineRule="auto"/>
              <w:rPr>
                <w:rFonts w:ascii="Public Sans" w:hAnsi="Public Sans" w:cs="Arial"/>
                <w:sz w:val="22"/>
                <w:szCs w:val="22"/>
              </w:rPr>
            </w:pPr>
            <w:r w:rsidRPr="0071329E">
              <w:rPr>
                <w:rFonts w:ascii="Public Sans" w:hAnsi="Public Sans" w:cs="Arial"/>
                <w:sz w:val="22"/>
                <w:szCs w:val="22"/>
              </w:rPr>
              <w:t>Intermediate</w:t>
            </w:r>
          </w:p>
        </w:tc>
      </w:tr>
      <w:tr w:rsidR="00BA2A49" w:rsidRPr="0071329E" w14:paraId="1E2429A2" w14:textId="77777777" w:rsidTr="00E52024">
        <w:tblPrEx>
          <w:shd w:val="clear" w:color="auto" w:fill="FFFFFF" w:themeFill="background1"/>
        </w:tblPrEx>
        <w:trPr>
          <w:gridAfter w:val="1"/>
          <w:wAfter w:w="25" w:type="dxa"/>
        </w:trPr>
        <w:tc>
          <w:tcPr>
            <w:tcW w:w="1475" w:type="dxa"/>
            <w:tcBorders>
              <w:top w:val="single" w:sz="8" w:space="0" w:color="BCBEC0"/>
              <w:bottom w:val="single" w:sz="8" w:space="0" w:color="BCBEC0"/>
            </w:tcBorders>
            <w:shd w:val="clear" w:color="auto" w:fill="FFFFFF" w:themeFill="background1"/>
          </w:tcPr>
          <w:p w14:paraId="77E81612" w14:textId="77777777" w:rsidR="00BA2A49" w:rsidRPr="0071329E" w:rsidRDefault="00BA2A49" w:rsidP="000A17D3">
            <w:pPr>
              <w:keepNext/>
              <w:spacing w:after="0" w:line="240" w:lineRule="auto"/>
              <w:rPr>
                <w:rFonts w:ascii="Public Sans" w:hAnsi="Public Sans" w:cs="Arial"/>
                <w:noProof/>
                <w:szCs w:val="22"/>
                <w:lang w:eastAsia="en-AU"/>
              </w:rPr>
            </w:pPr>
            <w:r w:rsidRPr="0071329E">
              <w:rPr>
                <w:rFonts w:ascii="Public Sans" w:hAnsi="Public Sans" w:cs="Arial"/>
                <w:noProof/>
                <w:szCs w:val="22"/>
                <w:lang w:eastAsia="en-AU"/>
              </w:rPr>
              <w:drawing>
                <wp:inline distT="0" distB="0" distL="0" distR="0" wp14:anchorId="4D57A5E6" wp14:editId="36844145">
                  <wp:extent cx="855980" cy="855980"/>
                  <wp:effectExtent l="0" t="0" r="1270" b="1270"/>
                  <wp:docPr id="48" name="Picture 48"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bottom w:val="single" w:sz="8" w:space="0" w:color="BCBEC0"/>
            </w:tcBorders>
            <w:shd w:val="clear" w:color="auto" w:fill="FFFFFF" w:themeFill="background1"/>
          </w:tcPr>
          <w:p w14:paraId="1DA3A97A" w14:textId="77777777" w:rsidR="00BA2A49" w:rsidRPr="0071329E" w:rsidRDefault="00BA2A49" w:rsidP="000A17D3">
            <w:pPr>
              <w:pStyle w:val="TableText"/>
              <w:keepNext/>
              <w:spacing w:before="0" w:after="0" w:line="240" w:lineRule="auto"/>
              <w:rPr>
                <w:rFonts w:ascii="Public Sans" w:hAnsi="Public Sans" w:cs="Arial"/>
                <w:b/>
                <w:sz w:val="22"/>
                <w:szCs w:val="22"/>
              </w:rPr>
            </w:pPr>
            <w:r w:rsidRPr="0071329E">
              <w:rPr>
                <w:rFonts w:ascii="Public Sans" w:hAnsi="Public Sans" w:cs="Arial"/>
                <w:b/>
                <w:sz w:val="22"/>
                <w:szCs w:val="22"/>
              </w:rPr>
              <w:t>Deliver Results</w:t>
            </w:r>
          </w:p>
          <w:p w14:paraId="2AA96764" w14:textId="77777777" w:rsidR="00BA2A49" w:rsidRPr="0071329E" w:rsidRDefault="00BA2A49" w:rsidP="000A17D3">
            <w:pPr>
              <w:pStyle w:val="TableText"/>
              <w:keepNext/>
              <w:spacing w:before="0" w:after="0" w:line="240" w:lineRule="auto"/>
              <w:rPr>
                <w:rFonts w:ascii="Public Sans" w:hAnsi="Public Sans" w:cs="Arial"/>
                <w:sz w:val="22"/>
                <w:szCs w:val="22"/>
              </w:rPr>
            </w:pPr>
            <w:r w:rsidRPr="0071329E">
              <w:rPr>
                <w:rFonts w:ascii="Public Sans" w:hAnsi="Public Sans" w:cs="Arial"/>
                <w:sz w:val="22"/>
                <w:szCs w:val="22"/>
              </w:rPr>
              <w:t>Achieve results through the efficient use of resources and a commitment to quality outcomes</w:t>
            </w:r>
          </w:p>
        </w:tc>
        <w:tc>
          <w:tcPr>
            <w:tcW w:w="4611" w:type="dxa"/>
            <w:gridSpan w:val="4"/>
            <w:tcBorders>
              <w:top w:val="single" w:sz="8" w:space="0" w:color="BCBEC0"/>
              <w:bottom w:val="single" w:sz="8" w:space="0" w:color="BCBEC0"/>
            </w:tcBorders>
            <w:shd w:val="clear" w:color="auto" w:fill="FFFFFF" w:themeFill="background1"/>
          </w:tcPr>
          <w:p w14:paraId="3FF03867" w14:textId="77777777" w:rsidR="00BA2A49" w:rsidRPr="0071329E" w:rsidRDefault="00BA2A49" w:rsidP="00BA2A49">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Seek clarification when unsure of work tasks</w:t>
            </w:r>
          </w:p>
          <w:p w14:paraId="7DB08F6C" w14:textId="77777777" w:rsidR="00BA2A49" w:rsidRPr="0071329E" w:rsidRDefault="00BA2A49" w:rsidP="00BA2A49">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Complete own work tasks under guidance within set budgets, timeframes and standards</w:t>
            </w:r>
          </w:p>
          <w:p w14:paraId="797B116D" w14:textId="77777777" w:rsidR="00BA2A49" w:rsidRPr="0071329E" w:rsidRDefault="00BA2A49" w:rsidP="00BA2A49">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Take the initiative to progress own work</w:t>
            </w:r>
          </w:p>
          <w:p w14:paraId="015871B8" w14:textId="77777777" w:rsidR="00BA2A49" w:rsidRPr="0071329E" w:rsidRDefault="00BA2A49" w:rsidP="00BA2A49">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Identify resources needed to complete allocated work tasks</w:t>
            </w:r>
          </w:p>
        </w:tc>
        <w:tc>
          <w:tcPr>
            <w:tcW w:w="1701" w:type="dxa"/>
            <w:tcBorders>
              <w:top w:val="single" w:sz="8" w:space="0" w:color="BCBEC0"/>
              <w:bottom w:val="single" w:sz="8" w:space="0" w:color="BCBEC0"/>
            </w:tcBorders>
            <w:shd w:val="clear" w:color="auto" w:fill="FFFFFF" w:themeFill="background1"/>
          </w:tcPr>
          <w:p w14:paraId="390F61B5" w14:textId="77777777" w:rsidR="00BA2A49" w:rsidRPr="0071329E" w:rsidRDefault="00BA2A49" w:rsidP="000A17D3">
            <w:pPr>
              <w:pStyle w:val="TableText"/>
              <w:keepNext/>
              <w:spacing w:before="0" w:after="0" w:line="240" w:lineRule="auto"/>
              <w:rPr>
                <w:rFonts w:ascii="Public Sans" w:hAnsi="Public Sans" w:cs="Arial"/>
                <w:sz w:val="22"/>
                <w:szCs w:val="22"/>
              </w:rPr>
            </w:pPr>
            <w:r w:rsidRPr="0071329E">
              <w:rPr>
                <w:rFonts w:ascii="Public Sans" w:hAnsi="Public Sans" w:cs="Arial"/>
                <w:sz w:val="22"/>
                <w:szCs w:val="22"/>
              </w:rPr>
              <w:t xml:space="preserve">Foundational </w:t>
            </w:r>
          </w:p>
        </w:tc>
      </w:tr>
      <w:tr w:rsidR="00E52024" w:rsidRPr="0071329E" w14:paraId="203668C8" w14:textId="77777777" w:rsidTr="00E52024">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C5DF8BA" w14:textId="77777777" w:rsidR="00E52024" w:rsidRPr="0071329E" w:rsidRDefault="00E52024" w:rsidP="007F4C7B">
            <w:pPr>
              <w:keepNext/>
              <w:spacing w:after="0" w:line="240" w:lineRule="auto"/>
              <w:rPr>
                <w:rFonts w:ascii="Public Sans" w:hAnsi="Public Sans" w:cs="Arial"/>
                <w:noProof/>
                <w:szCs w:val="22"/>
                <w:lang w:eastAsia="en-AU"/>
              </w:rPr>
            </w:pPr>
            <w:r w:rsidRPr="0071329E">
              <w:rPr>
                <w:rFonts w:ascii="Public Sans" w:hAnsi="Public Sans"/>
                <w:noProof/>
                <w:szCs w:val="22"/>
                <w:lang w:eastAsia="en-AU"/>
              </w:rPr>
              <w:lastRenderedPageBreak/>
              <w:drawing>
                <wp:inline distT="0" distB="0" distL="0" distR="0" wp14:anchorId="0AC8D04F" wp14:editId="1FEB5344">
                  <wp:extent cx="848360" cy="848360"/>
                  <wp:effectExtent l="0" t="0" r="8890" b="8890"/>
                  <wp:docPr id="77" name="Picture 7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C1BDF58" w14:textId="77777777" w:rsidR="00E52024" w:rsidRPr="0071329E" w:rsidRDefault="00E52024" w:rsidP="007F4C7B">
            <w:pPr>
              <w:pStyle w:val="TableText"/>
              <w:keepNext/>
              <w:spacing w:before="0" w:after="0" w:line="240" w:lineRule="auto"/>
              <w:rPr>
                <w:rFonts w:ascii="Public Sans" w:hAnsi="Public Sans" w:cs="Arial"/>
                <w:b/>
                <w:sz w:val="22"/>
                <w:szCs w:val="22"/>
              </w:rPr>
            </w:pPr>
            <w:r w:rsidRPr="0071329E">
              <w:rPr>
                <w:rFonts w:ascii="Public Sans" w:hAnsi="Public Sans" w:cs="Arial"/>
                <w:b/>
                <w:sz w:val="22"/>
                <w:szCs w:val="22"/>
              </w:rPr>
              <w:t>Technology</w:t>
            </w:r>
          </w:p>
          <w:p w14:paraId="045422D7" w14:textId="77777777" w:rsidR="00E52024" w:rsidRPr="0071329E" w:rsidRDefault="00E52024" w:rsidP="007F4C7B">
            <w:pPr>
              <w:pStyle w:val="TableText"/>
              <w:keepNext/>
              <w:spacing w:before="0" w:after="0" w:line="240" w:lineRule="auto"/>
              <w:rPr>
                <w:rFonts w:ascii="Public Sans" w:hAnsi="Public Sans" w:cs="Arial"/>
                <w:b/>
                <w:sz w:val="22"/>
                <w:szCs w:val="22"/>
              </w:rPr>
            </w:pPr>
            <w:r w:rsidRPr="0071329E">
              <w:rPr>
                <w:rFonts w:ascii="Public Sans" w:hAnsi="Public Sans" w:cs="Arial"/>
                <w:sz w:val="22"/>
                <w:szCs w:val="22"/>
              </w:rPr>
              <w:t>Understand and use available technologies to maximise efficiencies and effectiveness</w:t>
            </w:r>
          </w:p>
        </w:tc>
        <w:tc>
          <w:tcPr>
            <w:tcW w:w="4611" w:type="dxa"/>
            <w:gridSpan w:val="4"/>
            <w:tcBorders>
              <w:top w:val="single" w:sz="8" w:space="0" w:color="BCBEC0"/>
              <w:left w:val="nil"/>
              <w:bottom w:val="single" w:sz="8" w:space="0" w:color="BCBEC0"/>
              <w:right w:val="nil"/>
            </w:tcBorders>
            <w:shd w:val="clear" w:color="auto" w:fill="FFFFFF" w:themeFill="background1"/>
          </w:tcPr>
          <w:p w14:paraId="2AC94CED" w14:textId="77777777" w:rsidR="00E52024" w:rsidRPr="0071329E" w:rsidRDefault="00E52024" w:rsidP="00E52024">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Demonstrate a sound understanding of technology relevant to the work unit, and identify and select the most appropriate technology for assigned tasks</w:t>
            </w:r>
          </w:p>
          <w:p w14:paraId="0798EA21" w14:textId="77777777" w:rsidR="00E52024" w:rsidRPr="0071329E" w:rsidRDefault="00E52024" w:rsidP="00E52024">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Use available technology to improve individual performance and effectiveness</w:t>
            </w:r>
          </w:p>
          <w:p w14:paraId="105AB926" w14:textId="77777777" w:rsidR="00E52024" w:rsidRPr="0071329E" w:rsidRDefault="00E52024" w:rsidP="00E52024">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Make effective use of records, information and knowledge management functions and systems</w:t>
            </w:r>
          </w:p>
          <w:p w14:paraId="037DB363" w14:textId="77777777" w:rsidR="00E52024" w:rsidRPr="0071329E" w:rsidRDefault="00E52024" w:rsidP="00E52024">
            <w:pPr>
              <w:pStyle w:val="BodyText"/>
              <w:numPr>
                <w:ilvl w:val="0"/>
                <w:numId w:val="32"/>
              </w:numPr>
              <w:spacing w:before="0" w:after="0" w:line="240" w:lineRule="auto"/>
              <w:ind w:left="360" w:right="702"/>
              <w:rPr>
                <w:rFonts w:ascii="Public Sans" w:hAnsi="Public Sans" w:cs="Arial"/>
                <w:color w:val="auto"/>
                <w:szCs w:val="22"/>
              </w:rPr>
            </w:pPr>
            <w:r w:rsidRPr="0071329E">
              <w:rPr>
                <w:rFonts w:ascii="Public Sans" w:hAnsi="Public Sans" w:cs="Arial"/>
                <w:color w:val="auto"/>
                <w:szCs w:val="22"/>
              </w:rPr>
              <w:t>Support the implementation of systems improvement initiatives, and the introduction and roll-out of new technologies</w:t>
            </w:r>
          </w:p>
        </w:tc>
        <w:tc>
          <w:tcPr>
            <w:tcW w:w="1701" w:type="dxa"/>
            <w:tcBorders>
              <w:top w:val="single" w:sz="8" w:space="0" w:color="BCBEC0"/>
              <w:left w:val="nil"/>
              <w:bottom w:val="single" w:sz="8" w:space="0" w:color="BCBEC0"/>
              <w:right w:val="nil"/>
            </w:tcBorders>
            <w:shd w:val="clear" w:color="auto" w:fill="FFFFFF" w:themeFill="background1"/>
          </w:tcPr>
          <w:p w14:paraId="08578282" w14:textId="77777777" w:rsidR="00E52024" w:rsidRPr="0071329E" w:rsidRDefault="00E52024" w:rsidP="007F4C7B">
            <w:pPr>
              <w:pStyle w:val="TableText"/>
              <w:keepNext/>
              <w:spacing w:before="0" w:after="0" w:line="240" w:lineRule="auto"/>
              <w:rPr>
                <w:rFonts w:ascii="Public Sans" w:hAnsi="Public Sans" w:cs="Arial"/>
                <w:sz w:val="22"/>
                <w:szCs w:val="22"/>
              </w:rPr>
            </w:pPr>
            <w:r w:rsidRPr="0071329E">
              <w:rPr>
                <w:rFonts w:ascii="Public Sans" w:hAnsi="Public Sans" w:cs="Arial"/>
                <w:sz w:val="22"/>
                <w:szCs w:val="22"/>
              </w:rPr>
              <w:t>Intermediate</w:t>
            </w:r>
          </w:p>
        </w:tc>
      </w:tr>
    </w:tbl>
    <w:p w14:paraId="625E72EE" w14:textId="77777777" w:rsidR="00C902DF" w:rsidRPr="0071329E" w:rsidRDefault="00C902DF" w:rsidP="00C902DF">
      <w:pPr>
        <w:pStyle w:val="Heading1"/>
        <w:spacing w:after="0" w:line="240" w:lineRule="auto"/>
        <w:rPr>
          <w:rFonts w:ascii="Public Sans" w:hAnsi="Public Sans" w:cstheme="minorHAnsi"/>
        </w:rPr>
      </w:pPr>
    </w:p>
    <w:p w14:paraId="5C6C1017" w14:textId="77777777" w:rsidR="006C5A71" w:rsidRPr="0071329E" w:rsidRDefault="006C5A71" w:rsidP="00C902DF">
      <w:pPr>
        <w:pStyle w:val="Heading1"/>
        <w:spacing w:after="0" w:line="240" w:lineRule="auto"/>
        <w:rPr>
          <w:rFonts w:ascii="Public Sans" w:hAnsi="Public Sans" w:cstheme="minorHAnsi"/>
          <w:sz w:val="24"/>
          <w:szCs w:val="28"/>
        </w:rPr>
      </w:pPr>
      <w:r w:rsidRPr="0071329E">
        <w:rPr>
          <w:rFonts w:ascii="Public Sans" w:hAnsi="Public Sans" w:cstheme="minorHAnsi"/>
          <w:sz w:val="24"/>
          <w:szCs w:val="28"/>
        </w:rPr>
        <w:t>Complementary capabilities</w:t>
      </w:r>
    </w:p>
    <w:p w14:paraId="38B23752" w14:textId="77777777" w:rsidR="006C5A71" w:rsidRPr="0071329E" w:rsidRDefault="006C5A71" w:rsidP="0071329E">
      <w:pPr>
        <w:pStyle w:val="PlainText"/>
        <w:spacing w:before="62" w:line="276" w:lineRule="auto"/>
        <w:jc w:val="both"/>
        <w:rPr>
          <w:rFonts w:ascii="Public Sans" w:eastAsiaTheme="minorEastAsia" w:hAnsi="Public Sans" w:cstheme="minorHAnsi"/>
          <w:sz w:val="22"/>
          <w:szCs w:val="24"/>
          <w:lang w:val="en-US"/>
        </w:rPr>
      </w:pPr>
      <w:r w:rsidRPr="0071329E">
        <w:rPr>
          <w:rFonts w:ascii="Public Sans" w:eastAsiaTheme="minorEastAsia" w:hAnsi="Public Sans" w:cstheme="minorHAnsi"/>
          <w:i/>
          <w:sz w:val="22"/>
          <w:szCs w:val="24"/>
          <w:lang w:val="en-US"/>
        </w:rPr>
        <w:t>Complementary capabilities</w:t>
      </w:r>
      <w:r w:rsidRPr="0071329E">
        <w:rPr>
          <w:rFonts w:ascii="Public Sans" w:eastAsiaTheme="minorEastAsia" w:hAnsi="Public Sans" w:cstheme="minorHAnsi"/>
          <w:sz w:val="22"/>
          <w:szCs w:val="24"/>
          <w:lang w:val="en-US"/>
        </w:rPr>
        <w:t xml:space="preserve"> are also identified from the Capability Framework and relevant occupation-specific capability sets. They are important to identifying performance required for the role and development opportunities. </w:t>
      </w:r>
    </w:p>
    <w:p w14:paraId="28010D06" w14:textId="77777777" w:rsidR="006C5A71" w:rsidRPr="0071329E" w:rsidRDefault="006C5A71" w:rsidP="0071329E">
      <w:pPr>
        <w:pStyle w:val="PlainText"/>
        <w:spacing w:before="62" w:line="276" w:lineRule="auto"/>
        <w:jc w:val="both"/>
        <w:rPr>
          <w:rFonts w:ascii="Public Sans" w:eastAsiaTheme="minorEastAsia" w:hAnsi="Public Sans" w:cstheme="minorHAnsi"/>
          <w:sz w:val="22"/>
          <w:szCs w:val="24"/>
          <w:lang w:val="en-US"/>
        </w:rPr>
      </w:pPr>
      <w:r w:rsidRPr="0071329E">
        <w:rPr>
          <w:rFonts w:ascii="Public Sans" w:eastAsiaTheme="minorEastAsia" w:hAnsi="Public Sans" w:cstheme="minorHAnsi"/>
          <w:sz w:val="22"/>
          <w:szCs w:val="24"/>
          <w:lang w:val="en-US"/>
        </w:rPr>
        <w:t xml:space="preserve">Note: capabilities listed as ‘not essential’ for </w:t>
      </w:r>
      <w:r w:rsidR="00DD685B" w:rsidRPr="0071329E">
        <w:rPr>
          <w:rFonts w:ascii="Public Sans" w:eastAsiaTheme="minorEastAsia" w:hAnsi="Public Sans" w:cstheme="minorHAnsi"/>
          <w:sz w:val="22"/>
          <w:szCs w:val="24"/>
          <w:lang w:val="en-US"/>
        </w:rPr>
        <w:t>this role is</w:t>
      </w:r>
      <w:r w:rsidRPr="0071329E">
        <w:rPr>
          <w:rFonts w:ascii="Public Sans" w:eastAsiaTheme="minorEastAsia" w:hAnsi="Public Sans" w:cstheme="minorHAnsi"/>
          <w:sz w:val="22"/>
          <w:szCs w:val="24"/>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71329E" w14:paraId="56CE41FA"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4B5D568D" w14:textId="77777777" w:rsidR="006C5A71" w:rsidRPr="0071329E" w:rsidRDefault="006C5A71" w:rsidP="006C5A71">
            <w:pPr>
              <w:pStyle w:val="TableTextWhite0"/>
              <w:keepNext/>
              <w:jc w:val="both"/>
              <w:rPr>
                <w:rFonts w:ascii="Public Sans" w:hAnsi="Public Sans" w:cstheme="minorHAnsi"/>
                <w:szCs w:val="22"/>
              </w:rPr>
            </w:pPr>
            <w:r w:rsidRPr="0071329E">
              <w:rPr>
                <w:rFonts w:ascii="Public Sans" w:hAnsi="Public Sans" w:cstheme="minorHAnsi"/>
                <w:szCs w:val="22"/>
              </w:rPr>
              <w:lastRenderedPageBreak/>
              <w:t>COMPLEMENTARY CAPABILITIES</w:t>
            </w:r>
          </w:p>
        </w:tc>
      </w:tr>
      <w:tr w:rsidR="006C5A71" w:rsidRPr="0071329E" w14:paraId="2C97A2D6"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1C5FD18" w14:textId="77777777" w:rsidR="006C5A71" w:rsidRPr="0071329E" w:rsidRDefault="006C5A71" w:rsidP="006C5A71">
            <w:pPr>
              <w:pStyle w:val="TableText"/>
              <w:keepNext/>
              <w:rPr>
                <w:rFonts w:ascii="Public Sans" w:hAnsi="Public Sans" w:cstheme="minorHAnsi"/>
                <w:b/>
                <w:sz w:val="22"/>
                <w:szCs w:val="22"/>
              </w:rPr>
            </w:pPr>
            <w:r w:rsidRPr="0071329E">
              <w:rPr>
                <w:rFonts w:ascii="Public Sans" w:hAnsi="Public Sans" w:cstheme="minorHAnsi"/>
                <w:b/>
                <w:sz w:val="22"/>
                <w:szCs w:val="22"/>
              </w:rPr>
              <w:t>Capability Group/Sets</w:t>
            </w:r>
          </w:p>
        </w:tc>
        <w:tc>
          <w:tcPr>
            <w:tcW w:w="2409" w:type="dxa"/>
            <w:tcBorders>
              <w:bottom w:val="nil"/>
            </w:tcBorders>
            <w:shd w:val="clear" w:color="auto" w:fill="BCBEC0"/>
          </w:tcPr>
          <w:p w14:paraId="638B636C" w14:textId="77777777" w:rsidR="006C5A71" w:rsidRPr="0071329E" w:rsidRDefault="006C5A71" w:rsidP="006C5A71">
            <w:pPr>
              <w:pStyle w:val="TableText"/>
              <w:keepNext/>
              <w:rPr>
                <w:rFonts w:ascii="Public Sans" w:hAnsi="Public Sans" w:cstheme="minorHAnsi"/>
                <w:b/>
                <w:sz w:val="22"/>
                <w:szCs w:val="22"/>
              </w:rPr>
            </w:pPr>
            <w:r w:rsidRPr="0071329E">
              <w:rPr>
                <w:rFonts w:ascii="Public Sans" w:hAnsi="Public Sans" w:cstheme="minorHAnsi"/>
                <w:b/>
                <w:sz w:val="22"/>
                <w:szCs w:val="22"/>
              </w:rPr>
              <w:t>Capability Name</w:t>
            </w:r>
          </w:p>
        </w:tc>
        <w:tc>
          <w:tcPr>
            <w:tcW w:w="4967" w:type="dxa"/>
            <w:tcBorders>
              <w:bottom w:val="nil"/>
            </w:tcBorders>
            <w:shd w:val="clear" w:color="auto" w:fill="BCBEC0"/>
          </w:tcPr>
          <w:p w14:paraId="7572210A" w14:textId="77777777" w:rsidR="006C5A71" w:rsidRPr="0071329E" w:rsidRDefault="006C5A71" w:rsidP="006C5A71">
            <w:pPr>
              <w:pStyle w:val="TableText"/>
              <w:keepNext/>
              <w:rPr>
                <w:rFonts w:ascii="Public Sans" w:hAnsi="Public Sans" w:cstheme="minorHAnsi"/>
                <w:b/>
                <w:sz w:val="22"/>
                <w:szCs w:val="22"/>
              </w:rPr>
            </w:pPr>
            <w:r w:rsidRPr="0071329E">
              <w:rPr>
                <w:rFonts w:ascii="Public Sans" w:hAnsi="Public Sans" w:cstheme="minorHAnsi"/>
                <w:b/>
                <w:sz w:val="22"/>
                <w:szCs w:val="22"/>
              </w:rPr>
              <w:t>Description</w:t>
            </w:r>
          </w:p>
        </w:tc>
        <w:tc>
          <w:tcPr>
            <w:tcW w:w="1843" w:type="dxa"/>
            <w:tcBorders>
              <w:bottom w:val="nil"/>
            </w:tcBorders>
            <w:shd w:val="clear" w:color="auto" w:fill="BCBEC0"/>
          </w:tcPr>
          <w:p w14:paraId="366A71AC" w14:textId="77777777" w:rsidR="006C5A71" w:rsidRPr="0071329E" w:rsidRDefault="006C5A71" w:rsidP="006C5A71">
            <w:pPr>
              <w:pStyle w:val="TableText"/>
              <w:keepNext/>
              <w:jc w:val="both"/>
              <w:rPr>
                <w:rFonts w:ascii="Public Sans" w:hAnsi="Public Sans" w:cstheme="minorHAnsi"/>
                <w:b/>
                <w:sz w:val="22"/>
                <w:szCs w:val="22"/>
              </w:rPr>
            </w:pPr>
            <w:r w:rsidRPr="0071329E">
              <w:rPr>
                <w:rFonts w:ascii="Public Sans" w:hAnsi="Public Sans" w:cstheme="minorHAnsi"/>
                <w:b/>
                <w:sz w:val="22"/>
                <w:szCs w:val="22"/>
              </w:rPr>
              <w:t xml:space="preserve">Level </w:t>
            </w:r>
          </w:p>
        </w:tc>
      </w:tr>
      <w:tr w:rsidR="00EA36A0" w:rsidRPr="0071329E" w14:paraId="528DC7F1" w14:textId="77777777" w:rsidTr="00322B27">
        <w:trPr>
          <w:trHeight w:val="20"/>
        </w:trPr>
        <w:tc>
          <w:tcPr>
            <w:tcW w:w="1470" w:type="dxa"/>
            <w:vMerge w:val="restart"/>
            <w:tcBorders>
              <w:top w:val="nil"/>
            </w:tcBorders>
            <w:shd w:val="clear" w:color="auto" w:fill="F2F2F2" w:themeFill="background1" w:themeFillShade="F2"/>
          </w:tcPr>
          <w:p w14:paraId="504EACEE" w14:textId="77777777" w:rsidR="00EA36A0" w:rsidRPr="0071329E" w:rsidRDefault="00EA36A0" w:rsidP="006C5A71">
            <w:pPr>
              <w:keepNext/>
              <w:rPr>
                <w:rFonts w:ascii="Public Sans" w:hAnsi="Public Sans" w:cstheme="minorHAnsi"/>
                <w:szCs w:val="22"/>
              </w:rPr>
            </w:pPr>
            <w:r w:rsidRPr="0071329E">
              <w:rPr>
                <w:rFonts w:ascii="Public Sans" w:hAnsi="Public Sans"/>
                <w:noProof/>
                <w:szCs w:val="22"/>
                <w:lang w:eastAsia="en-AU"/>
              </w:rPr>
              <w:drawing>
                <wp:inline distT="0" distB="0" distL="0" distR="0" wp14:anchorId="7E67BC87" wp14:editId="5871C6FA">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754D0159" w14:textId="77777777" w:rsidR="00EA36A0" w:rsidRPr="0071329E"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263999D6" w14:textId="77777777" w:rsidR="00EA36A0" w:rsidRPr="0071329E"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0ACF6CCE" w14:textId="77777777" w:rsidR="00EA36A0" w:rsidRPr="0071329E" w:rsidRDefault="00EA36A0" w:rsidP="006C5A71">
            <w:pPr>
              <w:pStyle w:val="TableText"/>
              <w:keepNext/>
              <w:rPr>
                <w:rFonts w:ascii="Public Sans" w:hAnsi="Public Sans" w:cstheme="minorHAnsi"/>
                <w:sz w:val="22"/>
                <w:szCs w:val="22"/>
              </w:rPr>
            </w:pPr>
          </w:p>
        </w:tc>
      </w:tr>
      <w:tr w:rsidR="00EA36A0" w:rsidRPr="0071329E" w14:paraId="6E927E2B" w14:textId="77777777" w:rsidTr="00322B27">
        <w:tc>
          <w:tcPr>
            <w:tcW w:w="1470" w:type="dxa"/>
            <w:vMerge/>
          </w:tcPr>
          <w:p w14:paraId="243C4FBB" w14:textId="77777777" w:rsidR="00EA36A0" w:rsidRPr="0071329E" w:rsidRDefault="00EA36A0"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38CB70FB" w14:textId="77777777" w:rsidR="00EA36A0" w:rsidRPr="0071329E" w:rsidRDefault="00EA36A0" w:rsidP="006C5A71">
            <w:pPr>
              <w:pStyle w:val="TableText"/>
              <w:keepNext/>
              <w:rPr>
                <w:rFonts w:ascii="Public Sans" w:hAnsi="Public Sans" w:cstheme="minorHAnsi"/>
                <w:sz w:val="22"/>
                <w:szCs w:val="22"/>
              </w:rPr>
            </w:pPr>
            <w:r w:rsidRPr="0071329E">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6FBA21ED" w14:textId="77777777" w:rsidR="00EA36A0" w:rsidRPr="0071329E" w:rsidRDefault="00EA36A0" w:rsidP="006C5A71">
            <w:pPr>
              <w:rPr>
                <w:rFonts w:ascii="Public Sans" w:hAnsi="Public Sans" w:cstheme="minorHAnsi"/>
                <w:szCs w:val="22"/>
              </w:rPr>
            </w:pPr>
            <w:r w:rsidRPr="0071329E">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52B46BA5" w14:textId="77777777" w:rsidR="00EA36A0" w:rsidRPr="0071329E" w:rsidRDefault="00BA2A49" w:rsidP="006C5A71">
                <w:pPr>
                  <w:pStyle w:val="TableText"/>
                  <w:keepNext/>
                  <w:rPr>
                    <w:rFonts w:ascii="Public Sans" w:hAnsi="Public Sans" w:cstheme="minorHAnsi"/>
                    <w:sz w:val="22"/>
                    <w:szCs w:val="22"/>
                  </w:rPr>
                </w:pPr>
                <w:r w:rsidRPr="0071329E">
                  <w:rPr>
                    <w:rFonts w:ascii="Public Sans" w:hAnsi="Public Sans" w:cstheme="minorHAnsi"/>
                    <w:sz w:val="22"/>
                    <w:szCs w:val="22"/>
                  </w:rPr>
                  <w:t>Intermediate</w:t>
                </w:r>
              </w:p>
            </w:tc>
          </w:sdtContent>
        </w:sdt>
      </w:tr>
      <w:tr w:rsidR="00EA36A0" w:rsidRPr="0071329E" w14:paraId="167B7259" w14:textId="77777777" w:rsidTr="00322B27">
        <w:tc>
          <w:tcPr>
            <w:tcW w:w="1470" w:type="dxa"/>
            <w:vMerge/>
          </w:tcPr>
          <w:p w14:paraId="04FF20AD" w14:textId="77777777" w:rsidR="00EA36A0" w:rsidRPr="0071329E"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4A95336F" w14:textId="77777777" w:rsidR="00EA36A0" w:rsidRPr="0071329E" w:rsidRDefault="00EA36A0" w:rsidP="006C5A71">
            <w:pPr>
              <w:pStyle w:val="TableText"/>
              <w:keepNext/>
              <w:rPr>
                <w:rFonts w:ascii="Public Sans" w:hAnsi="Public Sans" w:cstheme="minorHAnsi"/>
                <w:sz w:val="22"/>
                <w:szCs w:val="22"/>
              </w:rPr>
            </w:pPr>
            <w:r w:rsidRPr="0071329E">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58E31811" w14:textId="77777777" w:rsidR="00EA36A0" w:rsidRPr="0071329E" w:rsidRDefault="00EA36A0" w:rsidP="006C5A71">
            <w:pPr>
              <w:rPr>
                <w:rFonts w:ascii="Public Sans" w:hAnsi="Public Sans" w:cstheme="minorHAnsi"/>
                <w:szCs w:val="22"/>
              </w:rPr>
            </w:pPr>
            <w:r w:rsidRPr="0071329E">
              <w:rPr>
                <w:rFonts w:ascii="Public Sans" w:hAnsi="Public Sans" w:cstheme="minorHAnsi"/>
                <w:szCs w:val="22"/>
              </w:rPr>
              <w:t>Be ethical and professional, and uphold and promote the public sector values</w:t>
            </w:r>
          </w:p>
        </w:tc>
        <w:sdt>
          <w:sdtPr>
            <w:rPr>
              <w:rFonts w:ascii="Public Sans" w:hAnsi="Public Sans" w:cstheme="minorHAnsi"/>
              <w:sz w:val="22"/>
              <w:szCs w:val="22"/>
            </w:rPr>
            <w:id w:val="433945961"/>
            <w:placeholder>
              <w:docPart w:val="00530C5117764185B22D8D06C0245C3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1B1F2FDA" w14:textId="77777777" w:rsidR="00EA36A0" w:rsidRPr="0071329E" w:rsidRDefault="00BA2A49" w:rsidP="006C5A71">
                <w:pPr>
                  <w:pStyle w:val="TableText"/>
                  <w:keepNext/>
                  <w:rPr>
                    <w:rFonts w:ascii="Public Sans" w:hAnsi="Public Sans" w:cstheme="minorHAnsi"/>
                    <w:sz w:val="22"/>
                    <w:szCs w:val="22"/>
                  </w:rPr>
                </w:pPr>
                <w:r w:rsidRPr="0071329E">
                  <w:rPr>
                    <w:rFonts w:ascii="Public Sans" w:hAnsi="Public Sans" w:cstheme="minorHAnsi"/>
                    <w:sz w:val="22"/>
                    <w:szCs w:val="22"/>
                  </w:rPr>
                  <w:t>Intermediate</w:t>
                </w:r>
              </w:p>
            </w:tc>
          </w:sdtContent>
        </w:sdt>
      </w:tr>
      <w:tr w:rsidR="00EA36A0" w:rsidRPr="0071329E" w14:paraId="4F9EDB65" w14:textId="77777777" w:rsidTr="00322B27">
        <w:tc>
          <w:tcPr>
            <w:tcW w:w="1470" w:type="dxa"/>
            <w:vMerge/>
            <w:tcBorders>
              <w:bottom w:val="single" w:sz="4" w:space="0" w:color="auto"/>
            </w:tcBorders>
          </w:tcPr>
          <w:p w14:paraId="18DE83FF" w14:textId="77777777" w:rsidR="00EA36A0" w:rsidRPr="0071329E"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2B7A81F0" w14:textId="77777777" w:rsidR="00EA36A0" w:rsidRPr="0071329E" w:rsidRDefault="00EA36A0" w:rsidP="006C5A71">
            <w:pPr>
              <w:pStyle w:val="TableText"/>
              <w:rPr>
                <w:rFonts w:ascii="Public Sans" w:hAnsi="Public Sans" w:cstheme="minorHAnsi"/>
                <w:sz w:val="22"/>
                <w:szCs w:val="22"/>
              </w:rPr>
            </w:pPr>
            <w:r w:rsidRPr="0071329E">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15D7A5CA" w14:textId="77777777" w:rsidR="00EA36A0" w:rsidRPr="0071329E" w:rsidRDefault="00EA36A0" w:rsidP="006C5A71">
            <w:pPr>
              <w:rPr>
                <w:rFonts w:ascii="Public Sans" w:hAnsi="Public Sans" w:cstheme="minorHAnsi"/>
                <w:szCs w:val="22"/>
              </w:rPr>
            </w:pPr>
            <w:r w:rsidRPr="0071329E">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0CFFE272" w14:textId="77777777" w:rsidR="00EA36A0" w:rsidRPr="0071329E" w:rsidRDefault="00BA2A49" w:rsidP="006C5A71">
                <w:pPr>
                  <w:pStyle w:val="TableText"/>
                  <w:keepNext/>
                  <w:rPr>
                    <w:rFonts w:ascii="Public Sans" w:hAnsi="Public Sans" w:cstheme="minorHAnsi"/>
                    <w:sz w:val="22"/>
                    <w:szCs w:val="22"/>
                  </w:rPr>
                </w:pPr>
                <w:r w:rsidRPr="0071329E">
                  <w:rPr>
                    <w:rFonts w:ascii="Public Sans" w:hAnsi="Public Sans" w:cstheme="minorHAnsi"/>
                    <w:sz w:val="22"/>
                    <w:szCs w:val="22"/>
                  </w:rPr>
                  <w:t>Foundational</w:t>
                </w:r>
              </w:p>
            </w:tc>
          </w:sdtContent>
        </w:sdt>
      </w:tr>
      <w:tr w:rsidR="00EA36A0" w:rsidRPr="0071329E" w14:paraId="15194F84"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1C53A36F" w14:textId="77777777" w:rsidR="00EA36A0" w:rsidRPr="0071329E" w:rsidRDefault="00EA36A0" w:rsidP="006C5A71">
            <w:pPr>
              <w:keepNext/>
              <w:rPr>
                <w:rFonts w:ascii="Public Sans" w:hAnsi="Public Sans"/>
                <w:noProof/>
                <w:szCs w:val="22"/>
                <w:lang w:eastAsia="en-AU"/>
              </w:rPr>
            </w:pPr>
            <w:r w:rsidRPr="0071329E">
              <w:rPr>
                <w:rFonts w:ascii="Public Sans" w:hAnsi="Public Sans"/>
                <w:noProof/>
                <w:szCs w:val="22"/>
                <w:lang w:eastAsia="en-AU"/>
              </w:rPr>
              <w:drawing>
                <wp:inline distT="0" distB="0" distL="0" distR="0" wp14:anchorId="7E37ACE9" wp14:editId="38F151DE">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FB1A8D3" w14:textId="77777777" w:rsidR="00EA36A0" w:rsidRPr="0071329E"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6DA675C6" w14:textId="77777777" w:rsidR="00EA36A0" w:rsidRPr="0071329E"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260125F1" w14:textId="77777777" w:rsidR="00EA36A0" w:rsidRPr="0071329E" w:rsidRDefault="00EA36A0" w:rsidP="00513560">
            <w:pPr>
              <w:pStyle w:val="TableText"/>
              <w:keepNext/>
              <w:rPr>
                <w:rFonts w:ascii="Public Sans" w:hAnsi="Public Sans" w:cstheme="minorHAnsi"/>
                <w:sz w:val="22"/>
                <w:szCs w:val="22"/>
              </w:rPr>
            </w:pPr>
          </w:p>
        </w:tc>
      </w:tr>
      <w:tr w:rsidR="00EA36A0" w:rsidRPr="0071329E" w14:paraId="01E444A6" w14:textId="77777777" w:rsidTr="00322B27">
        <w:tblPrEx>
          <w:tblBorders>
            <w:top w:val="single" w:sz="8" w:space="0" w:color="auto"/>
            <w:bottom w:val="single" w:sz="8" w:space="0" w:color="BCBEC0"/>
          </w:tblBorders>
        </w:tblPrEx>
        <w:tc>
          <w:tcPr>
            <w:tcW w:w="1470" w:type="dxa"/>
            <w:vMerge/>
          </w:tcPr>
          <w:p w14:paraId="070C40F1" w14:textId="77777777" w:rsidR="00EA36A0" w:rsidRPr="0071329E" w:rsidRDefault="00EA36A0"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7C2403B0" w14:textId="77777777" w:rsidR="00EA36A0" w:rsidRPr="0071329E" w:rsidRDefault="00EA36A0" w:rsidP="006C5A71">
            <w:pPr>
              <w:pStyle w:val="TableText"/>
              <w:keepNext/>
              <w:rPr>
                <w:rFonts w:ascii="Public Sans" w:hAnsi="Public Sans" w:cstheme="minorHAnsi"/>
                <w:sz w:val="22"/>
                <w:szCs w:val="22"/>
              </w:rPr>
            </w:pPr>
            <w:r w:rsidRPr="0071329E">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0CAE623D" w14:textId="77777777" w:rsidR="00EA36A0" w:rsidRPr="0071329E" w:rsidRDefault="00EA36A0" w:rsidP="00513560">
            <w:pPr>
              <w:rPr>
                <w:rFonts w:ascii="Public Sans" w:hAnsi="Public Sans" w:cstheme="minorHAnsi"/>
                <w:szCs w:val="22"/>
              </w:rPr>
            </w:pPr>
            <w:r w:rsidRPr="0071329E">
              <w:rPr>
                <w:rFonts w:ascii="Public Sans" w:hAnsi="Public Sans" w:cstheme="minorHAnsi"/>
                <w:szCs w:val="22"/>
              </w:rPr>
              <w:t>Communicate clearly, actively listen to others, and respond with understanding and respect</w:t>
            </w:r>
          </w:p>
        </w:tc>
        <w:sdt>
          <w:sdtPr>
            <w:rPr>
              <w:rFonts w:ascii="Public Sans" w:hAnsi="Public Sans" w:cstheme="minorHAnsi"/>
              <w:sz w:val="22"/>
              <w:szCs w:val="22"/>
            </w:rPr>
            <w:id w:val="-294610467"/>
            <w:placeholder>
              <w:docPart w:val="64D5A28F457E4B81901704323AD2E07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18FB75D6" w14:textId="77777777" w:rsidR="00EA36A0" w:rsidRPr="0071329E" w:rsidRDefault="00BA2A49" w:rsidP="00513560">
                <w:pPr>
                  <w:pStyle w:val="TableText"/>
                  <w:keepNext/>
                  <w:rPr>
                    <w:rFonts w:ascii="Public Sans" w:hAnsi="Public Sans" w:cstheme="minorHAnsi"/>
                    <w:sz w:val="22"/>
                    <w:szCs w:val="22"/>
                  </w:rPr>
                </w:pPr>
                <w:r w:rsidRPr="0071329E">
                  <w:rPr>
                    <w:rFonts w:ascii="Public Sans" w:hAnsi="Public Sans" w:cstheme="minorHAnsi"/>
                    <w:sz w:val="22"/>
                    <w:szCs w:val="22"/>
                  </w:rPr>
                  <w:t>Foundational</w:t>
                </w:r>
              </w:p>
            </w:tc>
          </w:sdtContent>
        </w:sdt>
      </w:tr>
      <w:tr w:rsidR="00EA36A0" w:rsidRPr="0071329E" w14:paraId="015F9653" w14:textId="77777777" w:rsidTr="00322B27">
        <w:tblPrEx>
          <w:tblBorders>
            <w:top w:val="single" w:sz="8" w:space="0" w:color="auto"/>
            <w:bottom w:val="single" w:sz="8" w:space="0" w:color="BCBEC0"/>
          </w:tblBorders>
        </w:tblPrEx>
        <w:tc>
          <w:tcPr>
            <w:tcW w:w="1470" w:type="dxa"/>
            <w:vMerge/>
          </w:tcPr>
          <w:p w14:paraId="2D2A46BC" w14:textId="77777777" w:rsidR="00EA36A0" w:rsidRPr="0071329E"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49E85724" w14:textId="77777777" w:rsidR="00EA36A0" w:rsidRPr="0071329E" w:rsidRDefault="00EA36A0" w:rsidP="006C5A71">
            <w:pPr>
              <w:pStyle w:val="TableText"/>
              <w:keepNext/>
              <w:rPr>
                <w:rFonts w:ascii="Public Sans" w:hAnsi="Public Sans" w:cstheme="minorHAnsi"/>
                <w:sz w:val="22"/>
                <w:szCs w:val="22"/>
              </w:rPr>
            </w:pPr>
            <w:r w:rsidRPr="0071329E">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7163DD70" w14:textId="77777777" w:rsidR="00EA36A0" w:rsidRPr="0071329E" w:rsidRDefault="00EA36A0" w:rsidP="00513560">
            <w:pPr>
              <w:rPr>
                <w:rFonts w:ascii="Public Sans" w:hAnsi="Public Sans" w:cstheme="minorHAnsi"/>
                <w:szCs w:val="22"/>
              </w:rPr>
            </w:pPr>
            <w:r w:rsidRPr="0071329E">
              <w:rPr>
                <w:rFonts w:ascii="Public Sans" w:hAnsi="Public Sans" w:cstheme="minorHAnsi"/>
                <w:szCs w:val="22"/>
              </w:rPr>
              <w:t>Collaborate with others and value their contribution</w:t>
            </w:r>
          </w:p>
        </w:tc>
        <w:sdt>
          <w:sdtPr>
            <w:rPr>
              <w:rFonts w:ascii="Public Sans" w:hAnsi="Public Sans" w:cstheme="minorHAnsi"/>
              <w:sz w:val="22"/>
              <w:szCs w:val="22"/>
            </w:rPr>
            <w:id w:val="-2030474742"/>
            <w:placeholder>
              <w:docPart w:val="91A1EA5B7EFF46BCA32C168C9FA460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1F32F7F8" w14:textId="77777777" w:rsidR="00EA36A0" w:rsidRPr="0071329E" w:rsidRDefault="00BA2A49" w:rsidP="00513560">
                <w:pPr>
                  <w:pStyle w:val="TableText"/>
                  <w:keepNext/>
                  <w:rPr>
                    <w:rFonts w:ascii="Public Sans" w:hAnsi="Public Sans" w:cstheme="minorHAnsi"/>
                    <w:sz w:val="22"/>
                    <w:szCs w:val="22"/>
                  </w:rPr>
                </w:pPr>
                <w:r w:rsidRPr="0071329E">
                  <w:rPr>
                    <w:rFonts w:ascii="Public Sans" w:hAnsi="Public Sans" w:cstheme="minorHAnsi"/>
                    <w:sz w:val="22"/>
                    <w:szCs w:val="22"/>
                  </w:rPr>
                  <w:t>Foundational</w:t>
                </w:r>
              </w:p>
            </w:tc>
          </w:sdtContent>
        </w:sdt>
      </w:tr>
      <w:tr w:rsidR="00EA36A0" w:rsidRPr="0071329E" w14:paraId="083CDE40"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4B16AE97" w14:textId="77777777" w:rsidR="00EA36A0" w:rsidRPr="0071329E" w:rsidRDefault="00EA36A0"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4034B8CA" w14:textId="77777777" w:rsidR="00EA36A0" w:rsidRPr="0071329E" w:rsidRDefault="00EA36A0" w:rsidP="006C5A71">
            <w:pPr>
              <w:pStyle w:val="TableText"/>
              <w:rPr>
                <w:rFonts w:ascii="Public Sans" w:hAnsi="Public Sans" w:cstheme="minorHAnsi"/>
                <w:sz w:val="22"/>
                <w:szCs w:val="22"/>
              </w:rPr>
            </w:pPr>
            <w:r w:rsidRPr="0071329E">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41A1EBD5" w14:textId="77777777" w:rsidR="00EA36A0" w:rsidRPr="0071329E" w:rsidRDefault="00EA36A0" w:rsidP="00513560">
            <w:pPr>
              <w:rPr>
                <w:rFonts w:ascii="Public Sans" w:hAnsi="Public Sans" w:cstheme="minorHAnsi"/>
                <w:szCs w:val="22"/>
              </w:rPr>
            </w:pPr>
            <w:r w:rsidRPr="0071329E">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7BE12B08" w14:textId="77777777" w:rsidR="00EA36A0" w:rsidRPr="0071329E" w:rsidRDefault="00BA2A49" w:rsidP="00513560">
                <w:pPr>
                  <w:pStyle w:val="TableText"/>
                  <w:keepNext/>
                  <w:rPr>
                    <w:rFonts w:ascii="Public Sans" w:hAnsi="Public Sans" w:cstheme="minorHAnsi"/>
                    <w:sz w:val="22"/>
                    <w:szCs w:val="22"/>
                  </w:rPr>
                </w:pPr>
                <w:r w:rsidRPr="0071329E">
                  <w:rPr>
                    <w:rFonts w:ascii="Public Sans" w:hAnsi="Public Sans" w:cstheme="minorHAnsi"/>
                    <w:sz w:val="22"/>
                    <w:szCs w:val="22"/>
                  </w:rPr>
                  <w:t>Foundational</w:t>
                </w:r>
              </w:p>
            </w:tc>
          </w:sdtContent>
        </w:sdt>
      </w:tr>
      <w:tr w:rsidR="00322B27" w:rsidRPr="0071329E" w14:paraId="6A563723"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2226F8F8" w14:textId="77777777" w:rsidR="00322B27" w:rsidRPr="0071329E" w:rsidRDefault="00322B27" w:rsidP="006C5A71">
            <w:pPr>
              <w:keepNext/>
              <w:rPr>
                <w:rFonts w:ascii="Public Sans" w:hAnsi="Public Sans"/>
                <w:noProof/>
                <w:szCs w:val="22"/>
                <w:lang w:eastAsia="en-AU"/>
              </w:rPr>
            </w:pPr>
            <w:r w:rsidRPr="0071329E">
              <w:rPr>
                <w:rFonts w:ascii="Public Sans" w:hAnsi="Public Sans"/>
                <w:noProof/>
                <w:szCs w:val="22"/>
                <w:lang w:eastAsia="en-AU"/>
              </w:rPr>
              <w:drawing>
                <wp:inline distT="0" distB="0" distL="0" distR="0" wp14:anchorId="1CDE88CB" wp14:editId="203290BD">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C2A1304" w14:textId="77777777" w:rsidR="00322B27" w:rsidRPr="0071329E" w:rsidRDefault="00322B27" w:rsidP="000A17D3">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052860E4" w14:textId="77777777" w:rsidR="00322B27" w:rsidRPr="0071329E" w:rsidRDefault="00322B27" w:rsidP="000A17D3">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7919B589" w14:textId="77777777" w:rsidR="00322B27" w:rsidRPr="0071329E" w:rsidRDefault="00322B27" w:rsidP="00513560">
            <w:pPr>
              <w:pStyle w:val="TableText"/>
              <w:keepNext/>
              <w:rPr>
                <w:rFonts w:ascii="Public Sans" w:hAnsi="Public Sans" w:cstheme="minorHAnsi"/>
                <w:sz w:val="22"/>
                <w:szCs w:val="22"/>
              </w:rPr>
            </w:pPr>
          </w:p>
        </w:tc>
      </w:tr>
      <w:tr w:rsidR="00322B27" w:rsidRPr="0071329E" w14:paraId="36A1032A" w14:textId="77777777" w:rsidTr="00322B27">
        <w:tblPrEx>
          <w:tblBorders>
            <w:top w:val="single" w:sz="8" w:space="0" w:color="auto"/>
            <w:bottom w:val="single" w:sz="8" w:space="0" w:color="BCBEC0"/>
          </w:tblBorders>
        </w:tblPrEx>
        <w:tc>
          <w:tcPr>
            <w:tcW w:w="1470" w:type="dxa"/>
            <w:vMerge/>
          </w:tcPr>
          <w:p w14:paraId="088E28FD" w14:textId="77777777" w:rsidR="00322B27" w:rsidRPr="0071329E"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0C71B45" w14:textId="77777777" w:rsidR="00322B27" w:rsidRPr="0071329E" w:rsidRDefault="00322B27" w:rsidP="006C5A71">
            <w:pPr>
              <w:pStyle w:val="TableText"/>
              <w:keepNext/>
              <w:rPr>
                <w:rFonts w:ascii="Public Sans" w:hAnsi="Public Sans" w:cstheme="minorHAnsi"/>
                <w:sz w:val="22"/>
                <w:szCs w:val="22"/>
              </w:rPr>
            </w:pPr>
            <w:r w:rsidRPr="0071329E">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016E0A1A" w14:textId="77777777" w:rsidR="00322B27" w:rsidRPr="0071329E" w:rsidRDefault="00322B27" w:rsidP="00513560">
            <w:pPr>
              <w:rPr>
                <w:rFonts w:ascii="Public Sans" w:hAnsi="Public Sans" w:cstheme="minorHAnsi"/>
                <w:szCs w:val="22"/>
              </w:rPr>
            </w:pPr>
            <w:r w:rsidRPr="0071329E">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7586275D" w14:textId="77777777" w:rsidR="00322B27" w:rsidRPr="0071329E" w:rsidRDefault="00BA2A49" w:rsidP="00513560">
                <w:pPr>
                  <w:pStyle w:val="TableText"/>
                  <w:keepNext/>
                  <w:rPr>
                    <w:rFonts w:ascii="Public Sans" w:hAnsi="Public Sans" w:cstheme="minorHAnsi"/>
                    <w:sz w:val="22"/>
                    <w:szCs w:val="22"/>
                  </w:rPr>
                </w:pPr>
                <w:r w:rsidRPr="0071329E">
                  <w:rPr>
                    <w:rFonts w:ascii="Public Sans" w:hAnsi="Public Sans" w:cstheme="minorHAnsi"/>
                    <w:sz w:val="22"/>
                    <w:szCs w:val="22"/>
                  </w:rPr>
                  <w:t>Foundational</w:t>
                </w:r>
              </w:p>
            </w:tc>
          </w:sdtContent>
        </w:sdt>
      </w:tr>
      <w:tr w:rsidR="00322B27" w:rsidRPr="0071329E" w14:paraId="69A5072C" w14:textId="77777777" w:rsidTr="00322B27">
        <w:tblPrEx>
          <w:tblBorders>
            <w:top w:val="single" w:sz="8" w:space="0" w:color="auto"/>
            <w:bottom w:val="single" w:sz="8" w:space="0" w:color="BCBEC0"/>
          </w:tblBorders>
        </w:tblPrEx>
        <w:tc>
          <w:tcPr>
            <w:tcW w:w="1470" w:type="dxa"/>
            <w:vMerge/>
          </w:tcPr>
          <w:p w14:paraId="5A032252" w14:textId="77777777" w:rsidR="00322B27" w:rsidRPr="0071329E"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4548893E" w14:textId="77777777" w:rsidR="00322B27" w:rsidRPr="0071329E" w:rsidRDefault="00322B27" w:rsidP="006C5A71">
            <w:pPr>
              <w:pStyle w:val="TableText"/>
              <w:keepNext/>
              <w:rPr>
                <w:rFonts w:ascii="Public Sans" w:hAnsi="Public Sans" w:cstheme="minorHAnsi"/>
                <w:sz w:val="22"/>
                <w:szCs w:val="22"/>
              </w:rPr>
            </w:pPr>
            <w:r w:rsidRPr="0071329E">
              <w:rPr>
                <w:rFonts w:ascii="Public Sans" w:hAnsi="Public Sans" w:cstheme="minorHAnsi"/>
                <w:bC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0AC5E71E" w14:textId="77777777" w:rsidR="00322B27" w:rsidRPr="0071329E" w:rsidRDefault="00322B27" w:rsidP="00513560">
            <w:pPr>
              <w:rPr>
                <w:rFonts w:ascii="Public Sans" w:hAnsi="Public Sans" w:cstheme="minorHAnsi"/>
                <w:szCs w:val="22"/>
              </w:rPr>
            </w:pPr>
            <w:r w:rsidRPr="0071329E">
              <w:rPr>
                <w:rFonts w:ascii="Public Sans" w:hAnsi="Public Sans" w:cstheme="minorHAnsi"/>
                <w:szCs w:val="22"/>
              </w:rPr>
              <w:t>Think, analyse and consider the broader context to develop practical solutions</w:t>
            </w:r>
          </w:p>
        </w:tc>
        <w:sdt>
          <w:sdtPr>
            <w:rPr>
              <w:rFonts w:ascii="Public Sans" w:hAnsi="Public Sans" w:cstheme="minorHAnsi"/>
              <w:sz w:val="22"/>
              <w:szCs w:val="22"/>
            </w:rPr>
            <w:id w:val="-283959339"/>
            <w:placeholder>
              <w:docPart w:val="4D15A5DDC1BB43578E26B6BD2A2D2B5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65402A56" w14:textId="77777777" w:rsidR="00322B27" w:rsidRPr="0071329E" w:rsidRDefault="00BA2A49" w:rsidP="00513560">
                <w:pPr>
                  <w:pStyle w:val="TableText"/>
                  <w:keepNext/>
                  <w:rPr>
                    <w:rFonts w:ascii="Public Sans" w:hAnsi="Public Sans" w:cstheme="minorHAnsi"/>
                    <w:sz w:val="22"/>
                    <w:szCs w:val="22"/>
                  </w:rPr>
                </w:pPr>
                <w:r w:rsidRPr="0071329E">
                  <w:rPr>
                    <w:rFonts w:ascii="Public Sans" w:hAnsi="Public Sans" w:cstheme="minorHAnsi"/>
                    <w:sz w:val="22"/>
                    <w:szCs w:val="22"/>
                  </w:rPr>
                  <w:t>Foundational</w:t>
                </w:r>
              </w:p>
            </w:tc>
          </w:sdtContent>
        </w:sdt>
      </w:tr>
      <w:tr w:rsidR="00322B27" w:rsidRPr="0071329E" w14:paraId="05202B3C"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7B110C55" w14:textId="77777777" w:rsidR="00322B27" w:rsidRPr="0071329E"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5813018D" w14:textId="77777777" w:rsidR="00322B27" w:rsidRPr="0071329E" w:rsidRDefault="00322B27" w:rsidP="006C5A71">
            <w:pPr>
              <w:pStyle w:val="TableText"/>
              <w:rPr>
                <w:rFonts w:ascii="Public Sans" w:hAnsi="Public Sans" w:cstheme="minorHAnsi"/>
                <w:sz w:val="22"/>
                <w:szCs w:val="22"/>
              </w:rPr>
            </w:pPr>
            <w:r w:rsidRPr="0071329E">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6C2F74FB" w14:textId="77777777" w:rsidR="00322B27" w:rsidRPr="0071329E" w:rsidRDefault="00322B27" w:rsidP="00513560">
            <w:pPr>
              <w:rPr>
                <w:rFonts w:ascii="Public Sans" w:hAnsi="Public Sans" w:cstheme="minorHAnsi"/>
                <w:szCs w:val="22"/>
              </w:rPr>
            </w:pPr>
            <w:r w:rsidRPr="0071329E">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73A7BD90" w14:textId="77777777" w:rsidR="00322B27" w:rsidRPr="0071329E" w:rsidRDefault="00BA2A49" w:rsidP="00513560">
                <w:pPr>
                  <w:pStyle w:val="TableText"/>
                  <w:keepNext/>
                  <w:rPr>
                    <w:rFonts w:ascii="Public Sans" w:hAnsi="Public Sans" w:cstheme="minorHAnsi"/>
                    <w:sz w:val="22"/>
                    <w:szCs w:val="22"/>
                  </w:rPr>
                </w:pPr>
                <w:r w:rsidRPr="0071329E">
                  <w:rPr>
                    <w:rFonts w:ascii="Public Sans" w:hAnsi="Public Sans" w:cstheme="minorHAnsi"/>
                    <w:sz w:val="22"/>
                    <w:szCs w:val="22"/>
                  </w:rPr>
                  <w:t>Foundational</w:t>
                </w:r>
              </w:p>
            </w:tc>
          </w:sdtContent>
        </w:sdt>
      </w:tr>
      <w:tr w:rsidR="00322B27" w:rsidRPr="0071329E" w14:paraId="2242EA68"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3E276241" w14:textId="77777777" w:rsidR="00322B27" w:rsidRPr="0071329E" w:rsidRDefault="00322B27" w:rsidP="006C5A71">
            <w:pPr>
              <w:keepNext/>
              <w:rPr>
                <w:rFonts w:ascii="Public Sans" w:hAnsi="Public Sans" w:cstheme="minorHAnsi"/>
                <w:szCs w:val="22"/>
              </w:rPr>
            </w:pPr>
            <w:r w:rsidRPr="0071329E">
              <w:rPr>
                <w:rFonts w:ascii="Public Sans" w:hAnsi="Public Sans"/>
                <w:noProof/>
                <w:szCs w:val="22"/>
                <w:lang w:eastAsia="en-AU"/>
              </w:rPr>
              <w:drawing>
                <wp:inline distT="0" distB="0" distL="0" distR="0" wp14:anchorId="4EE776F4" wp14:editId="65FA8FF6">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7F14011" w14:textId="77777777" w:rsidR="00322B27" w:rsidRPr="0071329E"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4D338798" w14:textId="77777777" w:rsidR="00322B27" w:rsidRPr="0071329E"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4CE5ADA1" w14:textId="77777777" w:rsidR="00322B27" w:rsidRPr="0071329E" w:rsidRDefault="00322B27" w:rsidP="00BD1817">
            <w:pPr>
              <w:pStyle w:val="TableText"/>
              <w:keepNext/>
              <w:rPr>
                <w:rFonts w:ascii="Public Sans" w:hAnsi="Public Sans" w:cstheme="minorHAnsi"/>
                <w:sz w:val="22"/>
                <w:szCs w:val="22"/>
              </w:rPr>
            </w:pPr>
          </w:p>
        </w:tc>
      </w:tr>
      <w:tr w:rsidR="00322B27" w:rsidRPr="0071329E" w14:paraId="28D232D9" w14:textId="77777777" w:rsidTr="00322B27">
        <w:tblPrEx>
          <w:tblBorders>
            <w:top w:val="single" w:sz="8" w:space="0" w:color="auto"/>
            <w:bottom w:val="single" w:sz="8" w:space="0" w:color="BCBEC0"/>
          </w:tblBorders>
        </w:tblPrEx>
        <w:tc>
          <w:tcPr>
            <w:tcW w:w="1470" w:type="dxa"/>
            <w:vMerge/>
          </w:tcPr>
          <w:p w14:paraId="7C27675A" w14:textId="77777777" w:rsidR="00322B27" w:rsidRPr="0071329E"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0EB4E428" w14:textId="77777777" w:rsidR="00322B27" w:rsidRPr="0071329E" w:rsidRDefault="00322B27" w:rsidP="006C5A71">
            <w:pPr>
              <w:pStyle w:val="TableText"/>
              <w:keepNext/>
              <w:rPr>
                <w:rFonts w:ascii="Public Sans" w:hAnsi="Public Sans" w:cstheme="minorHAnsi"/>
                <w:sz w:val="22"/>
                <w:szCs w:val="22"/>
              </w:rPr>
            </w:pPr>
            <w:r w:rsidRPr="0071329E">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4CA17AC4" w14:textId="77777777" w:rsidR="00322B27" w:rsidRPr="0071329E" w:rsidRDefault="00322B27" w:rsidP="00513560">
            <w:pPr>
              <w:rPr>
                <w:rFonts w:ascii="Public Sans" w:hAnsi="Public Sans" w:cstheme="minorHAnsi"/>
                <w:szCs w:val="22"/>
              </w:rPr>
            </w:pPr>
            <w:r w:rsidRPr="0071329E">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nil"/>
                  <w:left w:val="nil"/>
                  <w:bottom w:val="single" w:sz="4" w:space="0" w:color="D9D9D9" w:themeColor="background1" w:themeShade="D9"/>
                </w:tcBorders>
              </w:tcPr>
              <w:p w14:paraId="69EF9FCC" w14:textId="77777777" w:rsidR="00322B27" w:rsidRPr="0071329E" w:rsidRDefault="00BA2A49" w:rsidP="00BD1817">
                <w:pPr>
                  <w:pStyle w:val="TableText"/>
                  <w:keepNext/>
                  <w:rPr>
                    <w:rFonts w:ascii="Public Sans" w:hAnsi="Public Sans" w:cstheme="minorHAnsi"/>
                    <w:sz w:val="22"/>
                    <w:szCs w:val="22"/>
                  </w:rPr>
                </w:pPr>
                <w:r w:rsidRPr="0071329E">
                  <w:rPr>
                    <w:rFonts w:ascii="Public Sans" w:hAnsi="Public Sans" w:cstheme="minorHAnsi"/>
                    <w:sz w:val="22"/>
                    <w:szCs w:val="22"/>
                  </w:rPr>
                  <w:t>Foundational</w:t>
                </w:r>
              </w:p>
            </w:tc>
          </w:sdtContent>
        </w:sdt>
      </w:tr>
      <w:tr w:rsidR="00322B27" w:rsidRPr="0071329E" w14:paraId="535B771B" w14:textId="77777777" w:rsidTr="00322B27">
        <w:tblPrEx>
          <w:tblBorders>
            <w:top w:val="single" w:sz="8" w:space="0" w:color="auto"/>
            <w:bottom w:val="single" w:sz="8" w:space="0" w:color="BCBEC0"/>
          </w:tblBorders>
        </w:tblPrEx>
        <w:tc>
          <w:tcPr>
            <w:tcW w:w="1470" w:type="dxa"/>
            <w:vMerge/>
          </w:tcPr>
          <w:p w14:paraId="22F56B3A" w14:textId="77777777" w:rsidR="00322B27" w:rsidRPr="0071329E"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3C1F52FB" w14:textId="77777777" w:rsidR="00322B27" w:rsidRPr="0071329E" w:rsidRDefault="00322B27" w:rsidP="006C5A71">
            <w:pPr>
              <w:pStyle w:val="TableText"/>
              <w:keepNext/>
              <w:rPr>
                <w:rFonts w:ascii="Public Sans" w:hAnsi="Public Sans" w:cstheme="minorHAnsi"/>
                <w:sz w:val="22"/>
                <w:szCs w:val="22"/>
              </w:rPr>
            </w:pPr>
            <w:r w:rsidRPr="0071329E">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18BF48E5" w14:textId="77777777" w:rsidR="00322B27" w:rsidRPr="0071329E" w:rsidRDefault="00322B27" w:rsidP="00513560">
            <w:pPr>
              <w:rPr>
                <w:rFonts w:ascii="Public Sans" w:hAnsi="Public Sans" w:cstheme="minorHAnsi"/>
                <w:szCs w:val="22"/>
              </w:rPr>
            </w:pPr>
            <w:r w:rsidRPr="0071329E">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D9D9D9" w:themeColor="background1" w:themeShade="D9"/>
                </w:tcBorders>
              </w:tcPr>
              <w:p w14:paraId="7D5C2745" w14:textId="77777777" w:rsidR="00322B27" w:rsidRPr="0071329E" w:rsidRDefault="00BA2A49" w:rsidP="00BD1817">
                <w:pPr>
                  <w:pStyle w:val="TableText"/>
                  <w:keepNext/>
                  <w:rPr>
                    <w:rFonts w:ascii="Public Sans" w:hAnsi="Public Sans" w:cstheme="minorHAnsi"/>
                    <w:sz w:val="22"/>
                    <w:szCs w:val="22"/>
                  </w:rPr>
                </w:pPr>
                <w:r w:rsidRPr="0071329E">
                  <w:rPr>
                    <w:rFonts w:ascii="Public Sans" w:hAnsi="Public Sans" w:cstheme="minorHAnsi"/>
                    <w:sz w:val="22"/>
                    <w:szCs w:val="22"/>
                  </w:rPr>
                  <w:t>Intermediate</w:t>
                </w:r>
              </w:p>
            </w:tc>
          </w:sdtContent>
        </w:sdt>
      </w:tr>
      <w:tr w:rsidR="00322B27" w:rsidRPr="0071329E" w14:paraId="12EDCC59" w14:textId="77777777" w:rsidTr="00C902DF">
        <w:tblPrEx>
          <w:tblBorders>
            <w:top w:val="single" w:sz="8" w:space="0" w:color="auto"/>
            <w:bottom w:val="single" w:sz="8" w:space="0" w:color="BCBEC0"/>
          </w:tblBorders>
        </w:tblPrEx>
        <w:trPr>
          <w:trHeight w:val="481"/>
        </w:trPr>
        <w:tc>
          <w:tcPr>
            <w:tcW w:w="1470" w:type="dxa"/>
            <w:vMerge/>
            <w:tcBorders>
              <w:bottom w:val="single" w:sz="4" w:space="0" w:color="auto"/>
            </w:tcBorders>
          </w:tcPr>
          <w:p w14:paraId="76F51628" w14:textId="77777777" w:rsidR="00322B27" w:rsidRPr="0071329E"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335FE415" w14:textId="77777777" w:rsidR="00322B27" w:rsidRPr="0071329E" w:rsidRDefault="00322B27" w:rsidP="006C5A71">
            <w:pPr>
              <w:pStyle w:val="TableText"/>
              <w:rPr>
                <w:rFonts w:ascii="Public Sans" w:hAnsi="Public Sans" w:cstheme="minorHAnsi"/>
                <w:sz w:val="22"/>
                <w:szCs w:val="22"/>
              </w:rPr>
            </w:pPr>
            <w:r w:rsidRPr="0071329E">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00BDD4AC" w14:textId="77777777" w:rsidR="00322B27" w:rsidRPr="0071329E" w:rsidRDefault="00322B27" w:rsidP="00513560">
            <w:pPr>
              <w:rPr>
                <w:rFonts w:ascii="Public Sans" w:hAnsi="Public Sans" w:cstheme="minorHAnsi"/>
                <w:szCs w:val="22"/>
              </w:rPr>
            </w:pPr>
            <w:r w:rsidRPr="0071329E">
              <w:rPr>
                <w:rFonts w:ascii="Public Sans" w:hAnsi="Public Sans" w:cstheme="minorHAnsi"/>
                <w:szCs w:val="22"/>
              </w:rPr>
              <w:t>Understand and apply effective project planning, coordination and control methods</w:t>
            </w:r>
          </w:p>
        </w:tc>
        <w:sdt>
          <w:sdtPr>
            <w:rPr>
              <w:rFonts w:ascii="Public Sans" w:hAnsi="Public Sans" w:cstheme="minorHAnsi"/>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auto"/>
                </w:tcBorders>
              </w:tcPr>
              <w:p w14:paraId="0D947233" w14:textId="77777777" w:rsidR="00322B27" w:rsidRPr="0071329E" w:rsidRDefault="00BA2A49" w:rsidP="00BD1817">
                <w:pPr>
                  <w:pStyle w:val="TableText"/>
                  <w:keepNext/>
                  <w:rPr>
                    <w:rFonts w:ascii="Public Sans" w:hAnsi="Public Sans" w:cstheme="minorHAnsi"/>
                    <w:sz w:val="22"/>
                    <w:szCs w:val="22"/>
                  </w:rPr>
                </w:pPr>
                <w:r w:rsidRPr="0071329E">
                  <w:rPr>
                    <w:rFonts w:ascii="Public Sans" w:hAnsi="Public Sans" w:cstheme="minorHAnsi"/>
                    <w:sz w:val="22"/>
                    <w:szCs w:val="22"/>
                  </w:rPr>
                  <w:t>Foundational</w:t>
                </w:r>
              </w:p>
            </w:tc>
          </w:sdtContent>
        </w:sdt>
      </w:tr>
    </w:tbl>
    <w:p w14:paraId="47C52BB1" w14:textId="77777777" w:rsidR="00197F8F" w:rsidRPr="0071329E" w:rsidRDefault="00197F8F" w:rsidP="00CB121B">
      <w:pPr>
        <w:rPr>
          <w:rFonts w:ascii="Public Sans" w:hAnsi="Public Sans" w:cstheme="minorHAnsi"/>
        </w:rPr>
      </w:pPr>
    </w:p>
    <w:sectPr w:rsidR="00197F8F" w:rsidRPr="0071329E" w:rsidSect="00C902DF">
      <w:footerReference w:type="default" r:id="rId16"/>
      <w:headerReference w:type="first" r:id="rId17"/>
      <w:footerReference w:type="first" r:id="rId18"/>
      <w:pgSz w:w="11906" w:h="16838"/>
      <w:pgMar w:top="1673" w:right="709" w:bottom="1276"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F9DD" w14:textId="77777777" w:rsidR="00F07DAF" w:rsidRDefault="00F07DAF" w:rsidP="00AC273D">
      <w:pPr>
        <w:spacing w:after="0" w:line="240" w:lineRule="auto"/>
      </w:pPr>
      <w:r>
        <w:separator/>
      </w:r>
    </w:p>
  </w:endnote>
  <w:endnote w:type="continuationSeparator" w:id="0">
    <w:p w14:paraId="6279F0EB" w14:textId="77777777" w:rsidR="00F07DAF" w:rsidRDefault="00F07DAF"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0A17D3" w14:paraId="3B6D4E47" w14:textId="77777777" w:rsidTr="00CD6BA6">
      <w:tc>
        <w:tcPr>
          <w:tcW w:w="9709" w:type="dxa"/>
          <w:vAlign w:val="bottom"/>
        </w:tcPr>
        <w:p w14:paraId="0BEB20E3" w14:textId="77777777" w:rsidR="000A17D3" w:rsidRPr="00051237" w:rsidRDefault="000A17D3" w:rsidP="00A063C8">
          <w:pPr>
            <w:pStyle w:val="Footer"/>
            <w:tabs>
              <w:tab w:val="clear" w:pos="4513"/>
              <w:tab w:val="center" w:pos="5315"/>
            </w:tabs>
          </w:pPr>
          <w:bookmarkStart w:id="1" w:name="Footer_Title"/>
          <w:bookmarkEnd w:id="1"/>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27F87">
            <w:rPr>
              <w:noProof/>
              <w:lang w:eastAsia="en-AU"/>
            </w:rPr>
            <w:t>5</w:t>
          </w:r>
          <w:r>
            <w:rPr>
              <w:noProof/>
              <w:lang w:eastAsia="en-AU"/>
            </w:rPr>
            <w:fldChar w:fldCharType="end"/>
          </w:r>
        </w:p>
      </w:tc>
      <w:tc>
        <w:tcPr>
          <w:tcW w:w="851" w:type="dxa"/>
        </w:tcPr>
        <w:p w14:paraId="56595060" w14:textId="77777777" w:rsidR="000A17D3" w:rsidRDefault="000A17D3" w:rsidP="00CD6BA6">
          <w:pPr>
            <w:pStyle w:val="Footer"/>
            <w:jc w:val="right"/>
          </w:pPr>
        </w:p>
      </w:tc>
    </w:tr>
  </w:tbl>
  <w:p w14:paraId="6B60DB6C" w14:textId="77777777" w:rsidR="000A17D3" w:rsidRPr="001E2B26" w:rsidRDefault="000A17D3"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0A17D3" w14:paraId="64ABEFAD" w14:textId="77777777" w:rsidTr="00732229">
      <w:tc>
        <w:tcPr>
          <w:tcW w:w="9709" w:type="dxa"/>
          <w:vAlign w:val="bottom"/>
        </w:tcPr>
        <w:p w14:paraId="1F5DD137" w14:textId="77777777" w:rsidR="000A17D3" w:rsidRPr="00051237" w:rsidRDefault="000A17D3"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27F87">
            <w:rPr>
              <w:noProof/>
              <w:lang w:eastAsia="en-AU"/>
            </w:rPr>
            <w:t>1</w:t>
          </w:r>
          <w:r>
            <w:rPr>
              <w:noProof/>
              <w:lang w:eastAsia="en-AU"/>
            </w:rPr>
            <w:fldChar w:fldCharType="end"/>
          </w:r>
        </w:p>
      </w:tc>
      <w:tc>
        <w:tcPr>
          <w:tcW w:w="851" w:type="dxa"/>
        </w:tcPr>
        <w:p w14:paraId="6D2FFA8D" w14:textId="77777777" w:rsidR="000A17D3" w:rsidRDefault="000A17D3" w:rsidP="00732229">
          <w:pPr>
            <w:pStyle w:val="Footer"/>
            <w:jc w:val="right"/>
          </w:pPr>
        </w:p>
      </w:tc>
    </w:tr>
  </w:tbl>
  <w:p w14:paraId="3316B4D0" w14:textId="77777777" w:rsidR="000A17D3" w:rsidRDefault="000A1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2E45" w14:textId="77777777" w:rsidR="00F07DAF" w:rsidRDefault="00F07DAF" w:rsidP="00AC273D">
      <w:pPr>
        <w:spacing w:after="0" w:line="240" w:lineRule="auto"/>
      </w:pPr>
      <w:r>
        <w:separator/>
      </w:r>
    </w:p>
  </w:footnote>
  <w:footnote w:type="continuationSeparator" w:id="0">
    <w:p w14:paraId="4F8218A6" w14:textId="77777777" w:rsidR="00F07DAF" w:rsidRDefault="00F07DAF"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55D8" w14:textId="18E746F0" w:rsidR="000A17D3" w:rsidRDefault="00CE55D4" w:rsidP="00766964">
    <w:pPr>
      <w:ind w:left="6480" w:firstLine="720"/>
    </w:pPr>
    <w:r>
      <w:rPr>
        <w:noProof/>
      </w:rPr>
      <w:drawing>
        <wp:anchor distT="0" distB="0" distL="114300" distR="114300" simplePos="0" relativeHeight="251658240" behindDoc="0" locked="0" layoutInCell="1" allowOverlap="1" wp14:anchorId="5D86E8E6" wp14:editId="22C8C138">
          <wp:simplePos x="0" y="0"/>
          <wp:positionH relativeFrom="column">
            <wp:posOffset>5773692</wp:posOffset>
          </wp:positionH>
          <wp:positionV relativeFrom="paragraph">
            <wp:posOffset>10795</wp:posOffset>
          </wp:positionV>
          <wp:extent cx="662305" cy="720090"/>
          <wp:effectExtent l="0" t="0" r="4445" b="3810"/>
          <wp:wrapNone/>
          <wp:docPr id="2" name="Picture 2" descr="NSW Government Logo"/>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62305" cy="720090"/>
                  </a:xfrm>
                  <a:prstGeom prst="rect">
                    <a:avLst/>
                  </a:prstGeom>
                </pic:spPr>
              </pic:pic>
            </a:graphicData>
          </a:graphic>
          <wp14:sizeRelH relativeFrom="page">
            <wp14:pctWidth>0</wp14:pctWidth>
          </wp14:sizeRelH>
          <wp14:sizeRelV relativeFrom="page">
            <wp14:pctHeight>0</wp14:pctHeight>
          </wp14:sizeRelV>
        </wp:anchor>
      </w:drawing>
    </w:r>
    <w:r w:rsidR="000A17D3">
      <w:t xml:space="preserve">                     </w:t>
    </w:r>
  </w:p>
  <w:p w14:paraId="71F442AA" w14:textId="4E242A3B" w:rsidR="000A17D3" w:rsidRDefault="000A17D3"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02"/>
    </w:tblGrid>
    <w:tr w:rsidR="000A17D3" w14:paraId="6F0A207E"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42AE760F" w14:textId="0E4C1C53" w:rsidR="000A17D3" w:rsidRPr="00D46DFC" w:rsidRDefault="000A17D3" w:rsidP="00E832CB">
          <w:pPr>
            <w:pStyle w:val="TitleSub"/>
            <w:spacing w:after="0"/>
            <w:rPr>
              <w:rFonts w:ascii="Arial" w:hAnsi="Arial" w:cs="Arial"/>
              <w:b/>
              <w:sz w:val="40"/>
            </w:rPr>
          </w:pPr>
          <w:r w:rsidRPr="00D46DFC">
            <w:rPr>
              <w:rFonts w:ascii="Arial" w:hAnsi="Arial" w:cs="Arial"/>
              <w:b/>
              <w:sz w:val="40"/>
            </w:rPr>
            <w:t xml:space="preserve">ROLE DESCRIPTION </w:t>
          </w:r>
        </w:p>
        <w:p w14:paraId="39F3F27E" w14:textId="77777777" w:rsidR="000A17D3" w:rsidRPr="000C65EE" w:rsidRDefault="000A17D3" w:rsidP="000C65EE">
          <w:pPr>
            <w:pStyle w:val="Title"/>
            <w:spacing w:line="240" w:lineRule="auto"/>
            <w:rPr>
              <w:sz w:val="12"/>
            </w:rPr>
          </w:pPr>
          <w:bookmarkStart w:id="2" w:name="Title"/>
          <w:bookmarkEnd w:id="2"/>
          <w:r w:rsidRPr="000C65EE">
            <w:rPr>
              <w:sz w:val="12"/>
            </w:rPr>
            <w:t xml:space="preserve"> </w:t>
          </w:r>
        </w:p>
        <w:p w14:paraId="5EAAABD4" w14:textId="77777777" w:rsidR="000A17D3" w:rsidRDefault="000A17D3" w:rsidP="000C65EE">
          <w:pPr>
            <w:pStyle w:val="Title"/>
            <w:spacing w:line="240" w:lineRule="auto"/>
            <w:rPr>
              <w:sz w:val="12"/>
            </w:rPr>
          </w:pPr>
        </w:p>
        <w:p w14:paraId="548EDEF9" w14:textId="77777777" w:rsidR="000A17D3" w:rsidRPr="00D46DFC" w:rsidRDefault="000A17D3"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 xml:space="preserve">Fleet Officer </w:t>
          </w:r>
        </w:p>
        <w:p w14:paraId="080CD312" w14:textId="77777777" w:rsidR="000A17D3" w:rsidRPr="00753C8C" w:rsidRDefault="000A17D3"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
      </w:tc>
    </w:tr>
  </w:tbl>
  <w:p w14:paraId="728D827F" w14:textId="77777777" w:rsidR="000A17D3" w:rsidRPr="00057CB3" w:rsidRDefault="000A17D3"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25pt;height:24.7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B05620"/>
    <w:multiLevelType w:val="hybridMultilevel"/>
    <w:tmpl w:val="CC440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8"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8057647">
    <w:abstractNumId w:val="9"/>
  </w:num>
  <w:num w:numId="2" w16cid:durableId="885340674">
    <w:abstractNumId w:val="7"/>
  </w:num>
  <w:num w:numId="3" w16cid:durableId="2018001422">
    <w:abstractNumId w:val="6"/>
  </w:num>
  <w:num w:numId="4" w16cid:durableId="1248492805">
    <w:abstractNumId w:val="5"/>
  </w:num>
  <w:num w:numId="5" w16cid:durableId="1233735118">
    <w:abstractNumId w:val="4"/>
  </w:num>
  <w:num w:numId="6" w16cid:durableId="876356123">
    <w:abstractNumId w:val="8"/>
  </w:num>
  <w:num w:numId="7" w16cid:durableId="93520344">
    <w:abstractNumId w:val="3"/>
  </w:num>
  <w:num w:numId="8" w16cid:durableId="325131868">
    <w:abstractNumId w:val="2"/>
  </w:num>
  <w:num w:numId="9" w16cid:durableId="1079719155">
    <w:abstractNumId w:val="1"/>
  </w:num>
  <w:num w:numId="10" w16cid:durableId="766658397">
    <w:abstractNumId w:val="0"/>
  </w:num>
  <w:num w:numId="11" w16cid:durableId="159853601">
    <w:abstractNumId w:val="10"/>
  </w:num>
  <w:num w:numId="12" w16cid:durableId="978653894">
    <w:abstractNumId w:val="22"/>
  </w:num>
  <w:num w:numId="13" w16cid:durableId="15471286">
    <w:abstractNumId w:val="22"/>
  </w:num>
  <w:num w:numId="14" w16cid:durableId="1617056081">
    <w:abstractNumId w:val="12"/>
  </w:num>
  <w:num w:numId="15" w16cid:durableId="2137529511">
    <w:abstractNumId w:val="12"/>
  </w:num>
  <w:num w:numId="16" w16cid:durableId="873616020">
    <w:abstractNumId w:val="12"/>
  </w:num>
  <w:num w:numId="17" w16cid:durableId="2029793504">
    <w:abstractNumId w:val="12"/>
  </w:num>
  <w:num w:numId="18" w16cid:durableId="160315021">
    <w:abstractNumId w:val="12"/>
  </w:num>
  <w:num w:numId="19" w16cid:durableId="73598462">
    <w:abstractNumId w:val="12"/>
  </w:num>
  <w:num w:numId="20" w16cid:durableId="608632879">
    <w:abstractNumId w:val="23"/>
  </w:num>
  <w:num w:numId="21" w16cid:durableId="222759768">
    <w:abstractNumId w:val="20"/>
  </w:num>
  <w:num w:numId="22" w16cid:durableId="1949386522">
    <w:abstractNumId w:val="18"/>
  </w:num>
  <w:num w:numId="23" w16cid:durableId="369037133">
    <w:abstractNumId w:val="19"/>
  </w:num>
  <w:num w:numId="24" w16cid:durableId="2022925196">
    <w:abstractNumId w:val="15"/>
  </w:num>
  <w:num w:numId="25" w16cid:durableId="921253917">
    <w:abstractNumId w:val="24"/>
  </w:num>
  <w:num w:numId="26" w16cid:durableId="1501119500">
    <w:abstractNumId w:val="9"/>
  </w:num>
  <w:num w:numId="27" w16cid:durableId="1327593870">
    <w:abstractNumId w:val="21"/>
  </w:num>
  <w:num w:numId="28" w16cid:durableId="126244252">
    <w:abstractNumId w:val="16"/>
  </w:num>
  <w:num w:numId="29" w16cid:durableId="1955748844">
    <w:abstractNumId w:val="13"/>
  </w:num>
  <w:num w:numId="30" w16cid:durableId="1058480112">
    <w:abstractNumId w:val="11"/>
  </w:num>
  <w:num w:numId="31" w16cid:durableId="889459658">
    <w:abstractNumId w:val="9"/>
  </w:num>
  <w:num w:numId="32" w16cid:durableId="283578969">
    <w:abstractNumId w:val="17"/>
  </w:num>
  <w:num w:numId="33" w16cid:durableId="5168918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NIwgl43xTTPXp2GwxT1la+RklEKPCFdu8cyjWOX1V/cQS4w2Z/75OQeokixIx/rHrgjZ9ce5VwXVrdc/pJBfRA==" w:salt="gfZFmXgNfFEcGWNpUgrE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17D3"/>
    <w:rsid w:val="000A417B"/>
    <w:rsid w:val="000A4E9E"/>
    <w:rsid w:val="000A561C"/>
    <w:rsid w:val="000A75A4"/>
    <w:rsid w:val="000B127E"/>
    <w:rsid w:val="000B1FDB"/>
    <w:rsid w:val="000B2F50"/>
    <w:rsid w:val="000B370C"/>
    <w:rsid w:val="000B6008"/>
    <w:rsid w:val="000C2AB2"/>
    <w:rsid w:val="000C65EE"/>
    <w:rsid w:val="000D05E3"/>
    <w:rsid w:val="000E149C"/>
    <w:rsid w:val="000E264B"/>
    <w:rsid w:val="000E2D7E"/>
    <w:rsid w:val="000E41F7"/>
    <w:rsid w:val="000E4DC1"/>
    <w:rsid w:val="000E5EE6"/>
    <w:rsid w:val="000F112D"/>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5CCA"/>
    <w:rsid w:val="00106840"/>
    <w:rsid w:val="00106A75"/>
    <w:rsid w:val="0011338E"/>
    <w:rsid w:val="001142DA"/>
    <w:rsid w:val="0011627F"/>
    <w:rsid w:val="00116B0F"/>
    <w:rsid w:val="00116F0D"/>
    <w:rsid w:val="00120A45"/>
    <w:rsid w:val="0012232D"/>
    <w:rsid w:val="00122685"/>
    <w:rsid w:val="00123E52"/>
    <w:rsid w:val="00126219"/>
    <w:rsid w:val="0012683A"/>
    <w:rsid w:val="00126ED1"/>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3F19"/>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1DA1"/>
    <w:rsid w:val="002A4149"/>
    <w:rsid w:val="002A41AA"/>
    <w:rsid w:val="002A60C2"/>
    <w:rsid w:val="002B27D4"/>
    <w:rsid w:val="002B2C5E"/>
    <w:rsid w:val="002C39EE"/>
    <w:rsid w:val="002C458A"/>
    <w:rsid w:val="002D0251"/>
    <w:rsid w:val="002D4902"/>
    <w:rsid w:val="002D4927"/>
    <w:rsid w:val="002D4DE0"/>
    <w:rsid w:val="002D6639"/>
    <w:rsid w:val="002D7F17"/>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27F87"/>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7FC"/>
    <w:rsid w:val="006C5A71"/>
    <w:rsid w:val="006C6EB0"/>
    <w:rsid w:val="006E0883"/>
    <w:rsid w:val="006E41E5"/>
    <w:rsid w:val="006E6D2F"/>
    <w:rsid w:val="006F2A07"/>
    <w:rsid w:val="006F390F"/>
    <w:rsid w:val="006F481B"/>
    <w:rsid w:val="006F6540"/>
    <w:rsid w:val="006F7045"/>
    <w:rsid w:val="00700589"/>
    <w:rsid w:val="0070281C"/>
    <w:rsid w:val="0071329E"/>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1F8E"/>
    <w:rsid w:val="007924CD"/>
    <w:rsid w:val="0079471C"/>
    <w:rsid w:val="00796201"/>
    <w:rsid w:val="0079771E"/>
    <w:rsid w:val="007A3E74"/>
    <w:rsid w:val="007A77E6"/>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0354"/>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0A0C"/>
    <w:rsid w:val="00BA2A49"/>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02DF"/>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0702"/>
    <w:rsid w:val="00CC2CD9"/>
    <w:rsid w:val="00CC2CE8"/>
    <w:rsid w:val="00CC47BF"/>
    <w:rsid w:val="00CC5B57"/>
    <w:rsid w:val="00CD3717"/>
    <w:rsid w:val="00CD5CA8"/>
    <w:rsid w:val="00CD6BA6"/>
    <w:rsid w:val="00CE17D7"/>
    <w:rsid w:val="00CE55D4"/>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2024"/>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C73"/>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07DAF"/>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EC259"/>
  <w15:docId w15:val="{A71CA725-77AE-402E-AAE8-565DD6E1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customStyle="1" w:styleId="TableParagraph">
    <w:name w:val="Table Paragraph"/>
    <w:basedOn w:val="Normal"/>
    <w:uiPriority w:val="1"/>
    <w:qFormat/>
    <w:rsid w:val="00BA2A49"/>
    <w:pPr>
      <w:widowControl w:val="0"/>
      <w:autoSpaceDE w:val="0"/>
      <w:autoSpaceDN w:val="0"/>
      <w:spacing w:after="0" w:line="240" w:lineRule="auto"/>
      <w:ind w:left="28"/>
    </w:pPr>
    <w:rPr>
      <w:rFonts w:ascii="Arial" w:eastAsia="Arial" w:hAnsi="Arial" w:cs="Arial"/>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c.nsw.gov.au/workforce-management/capability-framework/the-capability-framework" TargetMode="Externa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00530C5117764185B22D8D06C0245C30"/>
        <w:category>
          <w:name w:val="General"/>
          <w:gallery w:val="placeholder"/>
        </w:category>
        <w:types>
          <w:type w:val="bbPlcHdr"/>
        </w:types>
        <w:behaviors>
          <w:behavior w:val="content"/>
        </w:behaviors>
        <w:guid w:val="{2A28BA1B-A823-476F-A8F8-AFC87255BB7D}"/>
      </w:docPartPr>
      <w:docPartBody>
        <w:p w:rsidR="002E5D8C" w:rsidRDefault="0059691E" w:rsidP="0059691E">
          <w:pPr>
            <w:pStyle w:val="00530C5117764185B22D8D06C0245C30"/>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64D5A28F457E4B81901704323AD2E077"/>
        <w:category>
          <w:name w:val="General"/>
          <w:gallery w:val="placeholder"/>
        </w:category>
        <w:types>
          <w:type w:val="bbPlcHdr"/>
        </w:types>
        <w:behaviors>
          <w:behavior w:val="content"/>
        </w:behaviors>
        <w:guid w:val="{256B76CD-79E3-48F2-AFBE-EE4FBC1E4AD8}"/>
      </w:docPartPr>
      <w:docPartBody>
        <w:p w:rsidR="002E5D8C" w:rsidRDefault="0059691E" w:rsidP="0059691E">
          <w:pPr>
            <w:pStyle w:val="64D5A28F457E4B81901704323AD2E077"/>
          </w:pPr>
          <w:r w:rsidRPr="00FE4FE6">
            <w:rPr>
              <w:rStyle w:val="PlaceholderText"/>
            </w:rPr>
            <w:t>Choose an item.</w:t>
          </w:r>
        </w:p>
      </w:docPartBody>
    </w:docPart>
    <w:docPart>
      <w:docPartPr>
        <w:name w:val="91A1EA5B7EFF46BCA32C168C9FA4607E"/>
        <w:category>
          <w:name w:val="General"/>
          <w:gallery w:val="placeholder"/>
        </w:category>
        <w:types>
          <w:type w:val="bbPlcHdr"/>
        </w:types>
        <w:behaviors>
          <w:behavior w:val="content"/>
        </w:behaviors>
        <w:guid w:val="{9B8C1CED-BDD6-4F2B-8699-E1E2E4FCEE86}"/>
      </w:docPartPr>
      <w:docPartBody>
        <w:p w:rsidR="002E5D8C" w:rsidRDefault="0059691E" w:rsidP="0059691E">
          <w:pPr>
            <w:pStyle w:val="91A1EA5B7EFF46BCA32C168C9FA4607E"/>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4D15A5DDC1BB43578E26B6BD2A2D2B5D"/>
        <w:category>
          <w:name w:val="General"/>
          <w:gallery w:val="placeholder"/>
        </w:category>
        <w:types>
          <w:type w:val="bbPlcHdr"/>
        </w:types>
        <w:behaviors>
          <w:behavior w:val="content"/>
        </w:behaviors>
        <w:guid w:val="{EA9C3C13-099A-4BC0-98C1-7229098B5F36}"/>
      </w:docPartPr>
      <w:docPartBody>
        <w:p w:rsidR="002E5D8C" w:rsidRDefault="0059691E" w:rsidP="0059691E">
          <w:pPr>
            <w:pStyle w:val="4D15A5DDC1BB43578E26B6BD2A2D2B5D"/>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C421E"/>
    <w:rsid w:val="002E5D8C"/>
    <w:rsid w:val="003406DD"/>
    <w:rsid w:val="004A4EF2"/>
    <w:rsid w:val="0059691E"/>
    <w:rsid w:val="005A37C6"/>
    <w:rsid w:val="00681C26"/>
    <w:rsid w:val="007A77E6"/>
    <w:rsid w:val="00A009C1"/>
    <w:rsid w:val="00A11993"/>
    <w:rsid w:val="00A32830"/>
    <w:rsid w:val="00CC43E2"/>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7E33605D5DF743D1BE4C4AAAFFB806B4">
    <w:name w:val="7E33605D5DF743D1BE4C4AAAFFB806B4"/>
    <w:rsid w:val="0059691E"/>
  </w:style>
  <w:style w:type="paragraph" w:customStyle="1" w:styleId="00530C5117764185B22D8D06C0245C30">
    <w:name w:val="00530C5117764185B22D8D06C0245C30"/>
    <w:rsid w:val="0059691E"/>
  </w:style>
  <w:style w:type="paragraph" w:customStyle="1" w:styleId="4FD5A7910FBA407E991F25760E0C5AE4">
    <w:name w:val="4FD5A7910FBA407E991F25760E0C5AE4"/>
    <w:rsid w:val="0059691E"/>
  </w:style>
  <w:style w:type="paragraph" w:customStyle="1" w:styleId="64D5A28F457E4B81901704323AD2E077">
    <w:name w:val="64D5A28F457E4B81901704323AD2E077"/>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00B2A90CA930419C8AF43563B79F5392">
    <w:name w:val="00B2A90CA930419C8AF43563B79F5392"/>
    <w:rsid w:val="0059691E"/>
  </w:style>
  <w:style w:type="paragraph" w:customStyle="1" w:styleId="4D15A5DDC1BB43578E26B6BD2A2D2B5D">
    <w:name w:val="4D15A5DDC1BB43578E26B6BD2A2D2B5D"/>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0913C-EC23-4A8C-ABC5-1970A6464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92005-b57a-4be5-9bfa-49aab625e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46419-5F01-4F2B-A0E2-1A8D5185B2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9C58B8-03E3-4997-968A-B1FDF95201FB}">
  <ds:schemaRefs>
    <ds:schemaRef ds:uri="http://schemas.microsoft.com/sharepoint/v3/contenttype/forms"/>
  </ds:schemaRefs>
</ds:datastoreItem>
</file>

<file path=customXml/itemProps4.xml><?xml version="1.0" encoding="utf-8"?>
<ds:datastoreItem xmlns:ds="http://schemas.openxmlformats.org/officeDocument/2006/customXml" ds:itemID="{AD80E0DB-5E33-43C3-B3A4-7AA14744D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66</TotalTime>
  <Pages>6</Pages>
  <Words>1334</Words>
  <Characters>8609</Characters>
  <Application>Microsoft Office Word</Application>
  <DocSecurity>8</DocSecurity>
  <Lines>344</Lines>
  <Paragraphs>191</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Will Kennedy</cp:lastModifiedBy>
  <cp:revision>37</cp:revision>
  <dcterms:created xsi:type="dcterms:W3CDTF">2020-03-23T22:35:00Z</dcterms:created>
  <dcterms:modified xsi:type="dcterms:W3CDTF">2025-11-11T00:38:00Z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