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F0B5A"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BF0B5A" w:rsidRDefault="00766964" w:rsidP="0042689D">
            <w:pPr>
              <w:pStyle w:val="TableTextWhite"/>
              <w:rPr>
                <w:rFonts w:asciiTheme="minorHAnsi" w:hAnsiTheme="minorHAnsi" w:cstheme="minorHAnsi"/>
                <w:color w:val="auto"/>
              </w:rPr>
            </w:pPr>
            <w:r w:rsidRPr="00BF0B5A">
              <w:rPr>
                <w:rFonts w:asciiTheme="minorHAnsi" w:hAnsiTheme="minorHAnsi" w:cstheme="minorHAnsi"/>
                <w:color w:val="auto"/>
              </w:rPr>
              <w:t xml:space="preserve">Stronger Communities </w:t>
            </w:r>
          </w:p>
        </w:tc>
      </w:tr>
      <w:tr w:rsidR="00766964" w:rsidRPr="00BF0B5A"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BF0B5A" w:rsidRDefault="00766964" w:rsidP="0042689D">
            <w:pPr>
              <w:pStyle w:val="TableTextWhite"/>
              <w:rPr>
                <w:rFonts w:asciiTheme="minorHAnsi" w:hAnsiTheme="minorHAnsi" w:cstheme="minorHAnsi"/>
                <w:color w:val="auto"/>
              </w:rPr>
            </w:pPr>
            <w:r w:rsidRPr="00BF0B5A">
              <w:rPr>
                <w:rFonts w:asciiTheme="minorHAnsi" w:hAnsiTheme="minorHAnsi" w:cstheme="minorHAnsi"/>
                <w:color w:val="auto"/>
              </w:rPr>
              <w:t>Department of Communities and Justice</w:t>
            </w:r>
          </w:p>
        </w:tc>
      </w:tr>
      <w:tr w:rsidR="00766964" w:rsidRPr="00BF0B5A"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8DDC0B7" w:rsidR="00766964" w:rsidRPr="00BF0B5A" w:rsidRDefault="00902943" w:rsidP="0042689D">
            <w:pPr>
              <w:pStyle w:val="TableTextWhite"/>
              <w:rPr>
                <w:rFonts w:asciiTheme="minorHAnsi" w:hAnsiTheme="minorHAnsi" w:cstheme="minorHAnsi"/>
                <w:color w:val="auto"/>
              </w:rPr>
            </w:pPr>
            <w:r w:rsidRPr="00BF0B5A">
              <w:rPr>
                <w:color w:val="auto"/>
              </w:rPr>
              <w:t>Inspector Custodial Services</w:t>
            </w:r>
          </w:p>
        </w:tc>
      </w:tr>
      <w:tr w:rsidR="00766964" w:rsidRPr="00BF0B5A"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46A54BB" w:rsidR="00766964" w:rsidRPr="00BF0B5A" w:rsidRDefault="00902943" w:rsidP="0042689D">
            <w:pPr>
              <w:pStyle w:val="TableTextWhite"/>
              <w:rPr>
                <w:rFonts w:asciiTheme="minorHAnsi" w:hAnsiTheme="minorHAnsi" w:cstheme="minorHAnsi"/>
                <w:color w:val="auto"/>
              </w:rPr>
            </w:pPr>
            <w:r w:rsidRPr="00BF0B5A">
              <w:rPr>
                <w:color w:val="auto"/>
              </w:rPr>
              <w:t>Various</w:t>
            </w:r>
          </w:p>
        </w:tc>
      </w:tr>
      <w:tr w:rsidR="00766964" w:rsidRPr="00BF0B5A"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7CF48D37" w:rsidR="00766964" w:rsidRPr="00BF0B5A" w:rsidRDefault="00902943" w:rsidP="0042689D">
            <w:pPr>
              <w:pStyle w:val="TableTextWhite"/>
              <w:rPr>
                <w:rFonts w:asciiTheme="minorHAnsi" w:hAnsiTheme="minorHAnsi" w:cstheme="minorHAnsi"/>
                <w:color w:val="auto"/>
              </w:rPr>
            </w:pPr>
            <w:r w:rsidRPr="00BF0B5A">
              <w:rPr>
                <w:color w:val="auto"/>
              </w:rPr>
              <w:t>Casual Board Member</w:t>
            </w:r>
          </w:p>
        </w:tc>
      </w:tr>
      <w:tr w:rsidR="00766964" w:rsidRPr="00BF0B5A"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5175B11" w:rsidR="00766964" w:rsidRPr="00BF0B5A" w:rsidRDefault="00902943" w:rsidP="0042689D">
            <w:pPr>
              <w:pStyle w:val="TableTextWhite"/>
              <w:rPr>
                <w:rFonts w:asciiTheme="minorHAnsi" w:hAnsiTheme="minorHAnsi" w:cstheme="minorHAnsi"/>
                <w:color w:val="auto"/>
              </w:rPr>
            </w:pPr>
            <w:r w:rsidRPr="00BF0B5A">
              <w:rPr>
                <w:color w:val="auto"/>
              </w:rPr>
              <w:t>12500007 (JJ) &amp; 12500008 (CS)</w:t>
            </w:r>
          </w:p>
        </w:tc>
      </w:tr>
      <w:tr w:rsidR="00766964" w:rsidRPr="00BF0B5A"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8D59C50" w:rsidR="00766964" w:rsidRPr="00BF0B5A" w:rsidRDefault="00902943" w:rsidP="0042689D">
            <w:pPr>
              <w:pStyle w:val="TableTextWhite"/>
              <w:rPr>
                <w:rFonts w:asciiTheme="minorHAnsi" w:hAnsiTheme="minorHAnsi" w:cstheme="minorHAnsi"/>
                <w:color w:val="auto"/>
              </w:rPr>
            </w:pPr>
            <w:r w:rsidRPr="00BF0B5A">
              <w:rPr>
                <w:color w:val="auto"/>
              </w:rPr>
              <w:t>599999</w:t>
            </w:r>
          </w:p>
        </w:tc>
      </w:tr>
      <w:tr w:rsidR="00766964" w:rsidRPr="00BF0B5A"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45069E2" w:rsidR="00766964" w:rsidRPr="00BF0B5A" w:rsidRDefault="00902943" w:rsidP="0042689D">
            <w:pPr>
              <w:pStyle w:val="TableTextWhite"/>
              <w:rPr>
                <w:rFonts w:asciiTheme="minorHAnsi" w:hAnsiTheme="minorHAnsi" w:cstheme="minorHAnsi"/>
                <w:color w:val="auto"/>
              </w:rPr>
            </w:pPr>
            <w:r w:rsidRPr="00BF0B5A">
              <w:rPr>
                <w:color w:val="auto"/>
              </w:rPr>
              <w:t>1119192</w:t>
            </w:r>
          </w:p>
        </w:tc>
      </w:tr>
      <w:tr w:rsidR="00766964" w:rsidRPr="00BF0B5A"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7777777" w:rsidR="00766964" w:rsidRPr="00BF0B5A" w:rsidRDefault="00766964" w:rsidP="0042689D">
            <w:pPr>
              <w:pStyle w:val="TableTextWhite"/>
              <w:rPr>
                <w:rFonts w:asciiTheme="minorHAnsi" w:hAnsiTheme="minorHAnsi" w:cstheme="minorHAnsi"/>
                <w:color w:val="auto"/>
              </w:rPr>
            </w:pPr>
            <w:r w:rsidRPr="00BF0B5A">
              <w:rPr>
                <w:rFonts w:asciiTheme="minorHAnsi" w:hAnsiTheme="minorHAnsi" w:cstheme="minorHAnsi"/>
                <w:color w:val="auto"/>
              </w:rPr>
              <w:t>HR to complete</w:t>
            </w:r>
          </w:p>
        </w:tc>
        <w:tc>
          <w:tcPr>
            <w:tcW w:w="2561" w:type="dxa"/>
            <w:tcBorders>
              <w:top w:val="single" w:sz="8" w:space="0" w:color="FFFFFF"/>
              <w:left w:val="nil"/>
              <w:bottom w:val="single" w:sz="8" w:space="0" w:color="FFFFFF"/>
              <w:right w:val="nil"/>
            </w:tcBorders>
            <w:shd w:val="clear" w:color="auto" w:fill="C6D9F1"/>
          </w:tcPr>
          <w:p w14:paraId="78AA595D" w14:textId="1BD890AA"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Ref:</w:t>
            </w:r>
            <w:r w:rsidR="00BF0B5A" w:rsidRPr="00BF0B5A">
              <w:rPr>
                <w:rFonts w:asciiTheme="minorHAnsi" w:hAnsiTheme="minorHAnsi" w:cstheme="minorHAnsi"/>
                <w:b/>
                <w:color w:val="auto"/>
              </w:rPr>
              <w:t xml:space="preserve"> ICS 0007</w:t>
            </w:r>
          </w:p>
        </w:tc>
      </w:tr>
      <w:tr w:rsidR="00766964" w:rsidRPr="00BF0B5A"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BF0B5A" w:rsidRDefault="00766964" w:rsidP="0042689D">
            <w:pPr>
              <w:pStyle w:val="TableTextWhite"/>
              <w:rPr>
                <w:rFonts w:asciiTheme="minorHAnsi" w:hAnsiTheme="minorHAnsi" w:cstheme="minorHAnsi"/>
                <w:b/>
                <w:color w:val="auto"/>
              </w:rPr>
            </w:pPr>
            <w:r w:rsidRPr="00BF0B5A">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BF0B5A" w:rsidRDefault="00920A62" w:rsidP="0042689D">
            <w:pPr>
              <w:pStyle w:val="TableTextWhite"/>
              <w:rPr>
                <w:rFonts w:asciiTheme="minorHAnsi" w:hAnsiTheme="minorHAnsi" w:cstheme="minorHAnsi"/>
                <w:color w:val="auto"/>
              </w:rPr>
            </w:pPr>
            <w:r w:rsidRPr="00BF0B5A">
              <w:rPr>
                <w:rFonts w:asciiTheme="minorHAnsi" w:hAnsiTheme="minorHAnsi" w:cstheme="minorHAnsi"/>
                <w:color w:val="auto"/>
              </w:rPr>
              <w:t>www.dcj</w:t>
            </w:r>
            <w:r w:rsidR="00766964" w:rsidRPr="00BF0B5A">
              <w:rPr>
                <w:rFonts w:asciiTheme="minorHAnsi" w:hAnsiTheme="minorHAnsi" w:cstheme="minorHAnsi"/>
                <w:color w:val="auto"/>
              </w:rPr>
              <w:t>.nsw.gov.au</w:t>
            </w:r>
          </w:p>
        </w:tc>
      </w:tr>
    </w:tbl>
    <w:p w14:paraId="26431700" w14:textId="2A5F653A"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6D61C42" w14:textId="77777777" w:rsidR="00960981" w:rsidRPr="00513560" w:rsidRDefault="00960981" w:rsidP="00960981">
      <w:pPr>
        <w:pStyle w:val="Heading1"/>
        <w:spacing w:after="0" w:line="240" w:lineRule="auto"/>
        <w:rPr>
          <w:rFonts w:asciiTheme="minorHAnsi" w:hAnsiTheme="minorHAnsi" w:cstheme="minorHAnsi"/>
          <w:sz w:val="24"/>
          <w:szCs w:val="24"/>
        </w:rPr>
      </w:pPr>
    </w:p>
    <w:p w14:paraId="0F071833"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E3818B2" w14:textId="77777777"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69183908" w14:textId="77777777" w:rsidR="003F1151" w:rsidRPr="00513560" w:rsidRDefault="003F1151" w:rsidP="00766964">
      <w:pPr>
        <w:rPr>
          <w:rFonts w:asciiTheme="minorHAnsi" w:hAnsiTheme="minorHAnsi" w:cstheme="minorHAnsi"/>
        </w:rPr>
      </w:pPr>
    </w:p>
    <w:p w14:paraId="6C2C1AAA" w14:textId="77777777" w:rsidR="00902943" w:rsidRPr="00802CD3" w:rsidRDefault="00902943" w:rsidP="00902943">
      <w:pPr>
        <w:pStyle w:val="Heading1"/>
        <w:spacing w:before="40"/>
        <w:rPr>
          <w:rFonts w:asciiTheme="majorHAnsi" w:hAnsiTheme="majorHAnsi" w:cstheme="majorHAnsi"/>
          <w:sz w:val="24"/>
          <w:szCs w:val="24"/>
        </w:rPr>
      </w:pPr>
      <w:r w:rsidRPr="00802CD3">
        <w:rPr>
          <w:rFonts w:asciiTheme="majorHAnsi" w:hAnsiTheme="majorHAnsi" w:cstheme="majorHAnsi"/>
          <w:sz w:val="24"/>
          <w:szCs w:val="24"/>
        </w:rPr>
        <w:t>Primary purpose of the role</w:t>
      </w:r>
    </w:p>
    <w:p w14:paraId="7307CC7D" w14:textId="77777777" w:rsidR="00902943" w:rsidRPr="002F1B71" w:rsidRDefault="00902943" w:rsidP="00902943">
      <w:pPr>
        <w:autoSpaceDE w:val="0"/>
        <w:autoSpaceDN w:val="0"/>
        <w:adjustRightInd w:val="0"/>
        <w:spacing w:after="0" w:line="240" w:lineRule="auto"/>
        <w:jc w:val="both"/>
        <w:rPr>
          <w:rFonts w:asciiTheme="minorHAnsi" w:hAnsiTheme="minorHAnsi" w:cstheme="minorHAnsi"/>
          <w:szCs w:val="22"/>
        </w:rPr>
      </w:pPr>
      <w:bookmarkStart w:id="0" w:name="Purpose"/>
      <w:bookmarkEnd w:id="0"/>
      <w:r w:rsidRPr="002F1B71">
        <w:rPr>
          <w:rFonts w:asciiTheme="minorHAnsi" w:hAnsiTheme="minorHAnsi" w:cstheme="minorHAnsi"/>
          <w:szCs w:val="22"/>
        </w:rPr>
        <w:t xml:space="preserve">Develop productive relationships within their </w:t>
      </w:r>
      <w:r>
        <w:rPr>
          <w:rFonts w:asciiTheme="minorHAnsi" w:hAnsiTheme="minorHAnsi" w:cstheme="minorHAnsi"/>
          <w:szCs w:val="22"/>
        </w:rPr>
        <w:t xml:space="preserve">assigned centres, to </w:t>
      </w:r>
      <w:r w:rsidRPr="002F1B71">
        <w:rPr>
          <w:rFonts w:asciiTheme="minorHAnsi" w:hAnsiTheme="minorHAnsi" w:cstheme="minorHAnsi"/>
          <w:szCs w:val="22"/>
        </w:rPr>
        <w:t>pr</w:t>
      </w:r>
      <w:r>
        <w:rPr>
          <w:rFonts w:asciiTheme="minorHAnsi" w:hAnsiTheme="minorHAnsi" w:cstheme="minorHAnsi"/>
          <w:szCs w:val="22"/>
        </w:rPr>
        <w:t>ovide an outlet for enquiries and</w:t>
      </w:r>
      <w:r w:rsidRPr="002F1B71">
        <w:rPr>
          <w:rFonts w:asciiTheme="minorHAnsi" w:hAnsiTheme="minorHAnsi" w:cstheme="minorHAnsi"/>
          <w:szCs w:val="22"/>
        </w:rPr>
        <w:t xml:space="preserve"> complaints from </w:t>
      </w:r>
      <w:r>
        <w:rPr>
          <w:rFonts w:asciiTheme="minorHAnsi" w:hAnsiTheme="minorHAnsi" w:cstheme="minorHAnsi"/>
          <w:szCs w:val="22"/>
        </w:rPr>
        <w:t xml:space="preserve">inmates or detainees, to </w:t>
      </w:r>
      <w:r w:rsidRPr="002F1B71">
        <w:rPr>
          <w:rFonts w:asciiTheme="minorHAnsi" w:hAnsiTheme="minorHAnsi" w:cstheme="minorHAnsi"/>
          <w:szCs w:val="22"/>
        </w:rPr>
        <w:t>facilitate the resolution of problems quickly and effectively</w:t>
      </w:r>
      <w:r>
        <w:rPr>
          <w:rFonts w:asciiTheme="minorHAnsi" w:hAnsiTheme="minorHAnsi" w:cstheme="minorHAnsi"/>
          <w:szCs w:val="22"/>
        </w:rPr>
        <w:t xml:space="preserve"> by referring matters to centre management, and to provide reports about the custodial environment. </w:t>
      </w:r>
    </w:p>
    <w:p w14:paraId="0D3CC46F" w14:textId="77777777" w:rsidR="00902943" w:rsidRPr="00802CD3" w:rsidRDefault="00902943" w:rsidP="00902943">
      <w:pPr>
        <w:pStyle w:val="Heading1"/>
        <w:rPr>
          <w:rFonts w:asciiTheme="majorHAnsi" w:hAnsiTheme="majorHAnsi" w:cstheme="majorHAnsi"/>
          <w:sz w:val="24"/>
          <w:szCs w:val="24"/>
        </w:rPr>
      </w:pPr>
      <w:r w:rsidRPr="00802CD3">
        <w:rPr>
          <w:rFonts w:asciiTheme="majorHAnsi" w:hAnsiTheme="majorHAnsi" w:cstheme="majorHAnsi"/>
          <w:sz w:val="24"/>
          <w:szCs w:val="24"/>
        </w:rPr>
        <w:t>Key accountabilities</w:t>
      </w:r>
    </w:p>
    <w:p w14:paraId="6F4894E3"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bookmarkStart w:id="1" w:name="Accountabilities"/>
      <w:bookmarkEnd w:id="1"/>
      <w:r w:rsidRPr="003C1CE0">
        <w:rPr>
          <w:rFonts w:asciiTheme="minorHAnsi" w:hAnsiTheme="minorHAnsi" w:cstheme="minorHAnsi"/>
          <w:szCs w:val="22"/>
        </w:rPr>
        <w:t>Visit correctional centres</w:t>
      </w:r>
      <w:r>
        <w:rPr>
          <w:rFonts w:asciiTheme="minorHAnsi" w:hAnsiTheme="minorHAnsi" w:cstheme="minorHAnsi"/>
          <w:szCs w:val="22"/>
        </w:rPr>
        <w:t xml:space="preserve"> or juvenile justice centres on a regular basis to interview and communicate </w:t>
      </w:r>
      <w:r w:rsidRPr="003C1CE0">
        <w:rPr>
          <w:rFonts w:asciiTheme="minorHAnsi" w:hAnsiTheme="minorHAnsi" w:cstheme="minorHAnsi"/>
          <w:szCs w:val="22"/>
        </w:rPr>
        <w:t>with inmates</w:t>
      </w:r>
      <w:r>
        <w:rPr>
          <w:rFonts w:asciiTheme="minorHAnsi" w:hAnsiTheme="minorHAnsi" w:cstheme="minorHAnsi"/>
          <w:szCs w:val="22"/>
        </w:rPr>
        <w:t xml:space="preserve"> and detainees</w:t>
      </w:r>
      <w:r w:rsidRPr="003C1CE0">
        <w:rPr>
          <w:rFonts w:asciiTheme="minorHAnsi" w:hAnsiTheme="minorHAnsi" w:cstheme="minorHAnsi"/>
          <w:szCs w:val="22"/>
        </w:rPr>
        <w:t>, staff</w:t>
      </w:r>
      <w:r>
        <w:rPr>
          <w:rFonts w:asciiTheme="minorHAnsi" w:hAnsiTheme="minorHAnsi" w:cstheme="minorHAnsi"/>
          <w:szCs w:val="22"/>
        </w:rPr>
        <w:t>,</w:t>
      </w:r>
      <w:r w:rsidRPr="003C1CE0">
        <w:rPr>
          <w:rFonts w:asciiTheme="minorHAnsi" w:hAnsiTheme="minorHAnsi" w:cstheme="minorHAnsi"/>
          <w:szCs w:val="22"/>
        </w:rPr>
        <w:t xml:space="preserve"> and </w:t>
      </w:r>
      <w:r>
        <w:rPr>
          <w:rFonts w:asciiTheme="minorHAnsi" w:hAnsiTheme="minorHAnsi" w:cstheme="minorHAnsi"/>
          <w:szCs w:val="22"/>
        </w:rPr>
        <w:t>management,</w:t>
      </w:r>
      <w:r w:rsidRPr="003C1CE0">
        <w:rPr>
          <w:rFonts w:asciiTheme="minorHAnsi" w:hAnsiTheme="minorHAnsi" w:cstheme="minorHAnsi"/>
          <w:szCs w:val="22"/>
        </w:rPr>
        <w:t xml:space="preserve"> to provide an outlet fo</w:t>
      </w:r>
      <w:r>
        <w:rPr>
          <w:rFonts w:asciiTheme="minorHAnsi" w:hAnsiTheme="minorHAnsi" w:cstheme="minorHAnsi"/>
          <w:szCs w:val="22"/>
        </w:rPr>
        <w:t>r enquiries and complaints.</w:t>
      </w:r>
    </w:p>
    <w:p w14:paraId="4E84BC01" w14:textId="77777777" w:rsidR="00902943" w:rsidRPr="002F4723"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sidRPr="002F4723">
        <w:rPr>
          <w:rFonts w:asciiTheme="minorHAnsi" w:hAnsiTheme="minorHAnsi" w:cstheme="minorHAnsi"/>
          <w:szCs w:val="22"/>
        </w:rPr>
        <w:t xml:space="preserve">Record all complaints and problems raised by </w:t>
      </w:r>
      <w:r>
        <w:rPr>
          <w:rFonts w:asciiTheme="minorHAnsi" w:hAnsiTheme="minorHAnsi" w:cstheme="minorHAnsi"/>
          <w:szCs w:val="22"/>
        </w:rPr>
        <w:t xml:space="preserve">detainees, or </w:t>
      </w:r>
      <w:r w:rsidRPr="002F4723">
        <w:rPr>
          <w:rFonts w:asciiTheme="minorHAnsi" w:hAnsiTheme="minorHAnsi" w:cstheme="minorHAnsi"/>
          <w:szCs w:val="22"/>
        </w:rPr>
        <w:t>inmates and staff and submit such reports and attend such meetings as are required by the Minister</w:t>
      </w:r>
      <w:r>
        <w:rPr>
          <w:rFonts w:asciiTheme="minorHAnsi" w:hAnsiTheme="minorHAnsi" w:cstheme="minorHAnsi"/>
          <w:szCs w:val="22"/>
        </w:rPr>
        <w:t xml:space="preserve">. </w:t>
      </w:r>
    </w:p>
    <w:p w14:paraId="552D4FCC"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Pr>
          <w:rFonts w:asciiTheme="minorHAnsi" w:hAnsiTheme="minorHAnsi" w:cstheme="minorHAnsi"/>
          <w:szCs w:val="22"/>
        </w:rPr>
        <w:t xml:space="preserve">Report to the Minister, and Inspector of Custodial Services, at least every six months, </w:t>
      </w:r>
      <w:r w:rsidRPr="002F1B71">
        <w:rPr>
          <w:rFonts w:asciiTheme="minorHAnsi" w:hAnsiTheme="minorHAnsi" w:cstheme="minorHAnsi"/>
          <w:szCs w:val="22"/>
        </w:rPr>
        <w:t xml:space="preserve">in </w:t>
      </w:r>
      <w:r>
        <w:rPr>
          <w:rFonts w:asciiTheme="minorHAnsi" w:hAnsiTheme="minorHAnsi" w:cstheme="minorHAnsi"/>
          <w:szCs w:val="22"/>
        </w:rPr>
        <w:t>accordance with the legislation.  Official Visitors assigned to correctional centres must also report to the Commissioner of Corrective Services at least every three months.</w:t>
      </w:r>
    </w:p>
    <w:p w14:paraId="465B325B"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sidRPr="002F4723">
        <w:rPr>
          <w:rFonts w:asciiTheme="minorHAnsi" w:hAnsiTheme="minorHAnsi" w:cstheme="minorHAnsi"/>
          <w:szCs w:val="22"/>
        </w:rPr>
        <w:lastRenderedPageBreak/>
        <w:t>Record complaint</w:t>
      </w:r>
      <w:r>
        <w:rPr>
          <w:rFonts w:asciiTheme="minorHAnsi" w:hAnsiTheme="minorHAnsi" w:cstheme="minorHAnsi"/>
          <w:szCs w:val="22"/>
        </w:rPr>
        <w:t>s or e</w:t>
      </w:r>
      <w:r w:rsidRPr="002F4723">
        <w:rPr>
          <w:rFonts w:asciiTheme="minorHAnsi" w:hAnsiTheme="minorHAnsi" w:cstheme="minorHAnsi"/>
          <w:szCs w:val="22"/>
        </w:rPr>
        <w:t xml:space="preserve">nquiries and clarify details of the complaint or inquiry with the </w:t>
      </w:r>
      <w:r>
        <w:rPr>
          <w:rFonts w:asciiTheme="minorHAnsi" w:hAnsiTheme="minorHAnsi" w:cstheme="minorHAnsi"/>
          <w:szCs w:val="22"/>
        </w:rPr>
        <w:t>detainees</w:t>
      </w:r>
      <w:r w:rsidRPr="002F4723">
        <w:rPr>
          <w:rFonts w:asciiTheme="minorHAnsi" w:hAnsiTheme="minorHAnsi" w:cstheme="minorHAnsi"/>
          <w:szCs w:val="22"/>
        </w:rPr>
        <w:t xml:space="preserve"> and inmates concerned and ascertain what action (if any) has been taken or information provided in response to the complaint or</w:t>
      </w:r>
      <w:r>
        <w:rPr>
          <w:rFonts w:asciiTheme="minorHAnsi" w:hAnsiTheme="minorHAnsi" w:cstheme="minorHAnsi"/>
          <w:szCs w:val="22"/>
        </w:rPr>
        <w:t xml:space="preserve"> enquiry.</w:t>
      </w:r>
    </w:p>
    <w:p w14:paraId="33A7A074" w14:textId="77777777" w:rsidR="00902943" w:rsidRPr="00E147B7"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Pr>
          <w:rFonts w:asciiTheme="minorHAnsi" w:hAnsiTheme="minorHAnsi" w:cstheme="minorHAnsi"/>
          <w:szCs w:val="22"/>
        </w:rPr>
        <w:t>C</w:t>
      </w:r>
      <w:r w:rsidRPr="00072ED5">
        <w:rPr>
          <w:rFonts w:ascii="Arial" w:hAnsi="Arial" w:cs="Arial"/>
        </w:rPr>
        <w:t>onduct a vi</w:t>
      </w:r>
      <w:r>
        <w:rPr>
          <w:rFonts w:ascii="Arial" w:hAnsi="Arial" w:cs="Arial"/>
        </w:rPr>
        <w:t>sual examination of the assigned facility</w:t>
      </w:r>
      <w:r w:rsidRPr="00072ED5">
        <w:rPr>
          <w:rFonts w:ascii="Arial" w:hAnsi="Arial" w:cs="Arial"/>
        </w:rPr>
        <w:t>.  Buildings, including cells</w:t>
      </w:r>
      <w:r>
        <w:rPr>
          <w:rFonts w:ascii="Arial" w:hAnsi="Arial" w:cs="Arial"/>
        </w:rPr>
        <w:t>/rooms,</w:t>
      </w:r>
      <w:r w:rsidRPr="00072ED5">
        <w:rPr>
          <w:rFonts w:ascii="Arial" w:hAnsi="Arial" w:cs="Arial"/>
        </w:rPr>
        <w:t xml:space="preserve"> and grounds should be examined to ensure they are clean and tidy and kept in good condition.</w:t>
      </w:r>
    </w:p>
    <w:p w14:paraId="40C36259" w14:textId="77777777" w:rsidR="00902943" w:rsidRPr="00E147B7"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sidRPr="00E147B7">
        <w:rPr>
          <w:rFonts w:asciiTheme="minorHAnsi" w:hAnsiTheme="minorHAnsi" w:cstheme="minorHAnsi"/>
          <w:szCs w:val="22"/>
        </w:rPr>
        <w:t xml:space="preserve">Deal with complaints </w:t>
      </w:r>
      <w:r>
        <w:rPr>
          <w:rFonts w:asciiTheme="minorHAnsi" w:hAnsiTheme="minorHAnsi" w:cstheme="minorHAnsi"/>
          <w:szCs w:val="22"/>
        </w:rPr>
        <w:t xml:space="preserve">and enquiries </w:t>
      </w:r>
      <w:r w:rsidRPr="00E147B7">
        <w:rPr>
          <w:rFonts w:asciiTheme="minorHAnsi" w:hAnsiTheme="minorHAnsi" w:cstheme="minorHAnsi"/>
          <w:szCs w:val="22"/>
        </w:rPr>
        <w:t xml:space="preserve">at a local level wherever possible, particularly complaints or inquiries that can be resolved quickly, to minimise the number of complaints </w:t>
      </w:r>
      <w:r>
        <w:rPr>
          <w:rFonts w:asciiTheme="minorHAnsi" w:hAnsiTheme="minorHAnsi" w:cstheme="minorHAnsi"/>
          <w:szCs w:val="22"/>
        </w:rPr>
        <w:t xml:space="preserve">that are escalated (for example, </w:t>
      </w:r>
      <w:r w:rsidRPr="00E147B7">
        <w:rPr>
          <w:rFonts w:asciiTheme="minorHAnsi" w:hAnsiTheme="minorHAnsi" w:cstheme="minorHAnsi"/>
          <w:szCs w:val="22"/>
        </w:rPr>
        <w:t>to the Ombudsman</w:t>
      </w:r>
      <w:r>
        <w:rPr>
          <w:rFonts w:asciiTheme="minorHAnsi" w:hAnsiTheme="minorHAnsi" w:cstheme="minorHAnsi"/>
          <w:szCs w:val="22"/>
        </w:rPr>
        <w:t>)</w:t>
      </w:r>
      <w:r w:rsidRPr="00E147B7">
        <w:rPr>
          <w:rFonts w:asciiTheme="minorHAnsi" w:hAnsiTheme="minorHAnsi" w:cstheme="minorHAnsi"/>
          <w:szCs w:val="22"/>
        </w:rPr>
        <w:t>.</w:t>
      </w:r>
    </w:p>
    <w:p w14:paraId="22A0D2DD"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sidRPr="007E025D">
        <w:rPr>
          <w:rFonts w:asciiTheme="minorHAnsi" w:hAnsiTheme="minorHAnsi" w:cstheme="minorHAnsi"/>
          <w:szCs w:val="22"/>
        </w:rPr>
        <w:t>Communicate with other Official Visitors to inform each other of the nature and substance of complaints or inquiries</w:t>
      </w:r>
      <w:r>
        <w:rPr>
          <w:rFonts w:asciiTheme="minorHAnsi" w:hAnsiTheme="minorHAnsi" w:cstheme="minorHAnsi"/>
          <w:szCs w:val="22"/>
        </w:rPr>
        <w:t xml:space="preserve"> in the same centre or across centres, where appropriate.</w:t>
      </w:r>
    </w:p>
    <w:p w14:paraId="0EC63CA8"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jc w:val="both"/>
        <w:rPr>
          <w:rFonts w:asciiTheme="minorHAnsi" w:hAnsiTheme="minorHAnsi" w:cstheme="minorHAnsi"/>
          <w:szCs w:val="22"/>
        </w:rPr>
      </w:pPr>
      <w:r>
        <w:rPr>
          <w:rFonts w:asciiTheme="minorHAnsi" w:hAnsiTheme="minorHAnsi" w:cstheme="minorHAnsi"/>
          <w:szCs w:val="22"/>
        </w:rPr>
        <w:t>Participate</w:t>
      </w:r>
      <w:r w:rsidRPr="00D45B8A">
        <w:rPr>
          <w:rFonts w:asciiTheme="minorHAnsi" w:hAnsiTheme="minorHAnsi" w:cstheme="minorHAnsi"/>
          <w:szCs w:val="22"/>
        </w:rPr>
        <w:t xml:space="preserve"> in meetings and </w:t>
      </w:r>
      <w:r>
        <w:rPr>
          <w:rFonts w:asciiTheme="minorHAnsi" w:hAnsiTheme="minorHAnsi" w:cstheme="minorHAnsi"/>
          <w:szCs w:val="22"/>
        </w:rPr>
        <w:t>conferences as required by the office of the Inspector of Custodial Services</w:t>
      </w:r>
      <w:r w:rsidRPr="00D45B8A">
        <w:rPr>
          <w:rFonts w:asciiTheme="minorHAnsi" w:hAnsiTheme="minorHAnsi" w:cstheme="minorHAnsi"/>
          <w:szCs w:val="22"/>
        </w:rPr>
        <w:t>.</w:t>
      </w:r>
    </w:p>
    <w:p w14:paraId="6611C0BC" w14:textId="77777777" w:rsidR="00902943" w:rsidRDefault="00902943" w:rsidP="00902943">
      <w:pPr>
        <w:autoSpaceDE w:val="0"/>
        <w:autoSpaceDN w:val="0"/>
        <w:adjustRightInd w:val="0"/>
        <w:spacing w:before="120" w:after="0" w:line="240" w:lineRule="auto"/>
        <w:jc w:val="both"/>
        <w:rPr>
          <w:rFonts w:asciiTheme="minorHAnsi" w:hAnsiTheme="minorHAnsi" w:cstheme="minorHAnsi"/>
          <w:szCs w:val="22"/>
        </w:rPr>
      </w:pPr>
    </w:p>
    <w:p w14:paraId="521BE5FB" w14:textId="77777777" w:rsidR="00902943" w:rsidRPr="00802CD3" w:rsidRDefault="00902943" w:rsidP="00902943">
      <w:pPr>
        <w:pStyle w:val="Heading1"/>
        <w:rPr>
          <w:rFonts w:asciiTheme="majorHAnsi" w:hAnsiTheme="majorHAnsi" w:cstheme="majorHAnsi"/>
          <w:sz w:val="24"/>
          <w:szCs w:val="24"/>
        </w:rPr>
      </w:pPr>
      <w:r w:rsidRPr="00802CD3">
        <w:rPr>
          <w:rFonts w:asciiTheme="majorHAnsi" w:hAnsiTheme="majorHAnsi" w:cstheme="majorHAnsi"/>
          <w:sz w:val="24"/>
          <w:szCs w:val="24"/>
        </w:rPr>
        <w:t>Key challenges</w:t>
      </w:r>
    </w:p>
    <w:p w14:paraId="1352A76D"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rPr>
          <w:rFonts w:asciiTheme="minorHAnsi" w:hAnsiTheme="minorHAnsi" w:cstheme="minorHAnsi"/>
          <w:szCs w:val="22"/>
        </w:rPr>
      </w:pPr>
      <w:bookmarkStart w:id="2" w:name="Challenges"/>
      <w:bookmarkEnd w:id="2"/>
      <w:r w:rsidRPr="00D45B8A">
        <w:rPr>
          <w:rFonts w:asciiTheme="minorHAnsi" w:hAnsiTheme="minorHAnsi" w:cstheme="minorHAnsi"/>
          <w:szCs w:val="22"/>
        </w:rPr>
        <w:t xml:space="preserve">Maintaining current knowledge of relevant legislation, </w:t>
      </w:r>
      <w:r>
        <w:rPr>
          <w:rFonts w:asciiTheme="minorHAnsi" w:hAnsiTheme="minorHAnsi" w:cstheme="minorHAnsi"/>
          <w:szCs w:val="22"/>
        </w:rPr>
        <w:t xml:space="preserve">operational changes to the custodial environment, and the </w:t>
      </w:r>
      <w:r w:rsidRPr="00D45B8A">
        <w:rPr>
          <w:rFonts w:asciiTheme="minorHAnsi" w:hAnsiTheme="minorHAnsi" w:cstheme="minorHAnsi"/>
          <w:szCs w:val="22"/>
        </w:rPr>
        <w:t>aims and responsibilities relating to Official Visitor</w:t>
      </w:r>
      <w:r>
        <w:rPr>
          <w:rFonts w:asciiTheme="minorHAnsi" w:hAnsiTheme="minorHAnsi" w:cstheme="minorHAnsi"/>
          <w:szCs w:val="22"/>
        </w:rPr>
        <w:t>s.</w:t>
      </w:r>
    </w:p>
    <w:p w14:paraId="64EDC0E2" w14:textId="77777777" w:rsidR="00902943" w:rsidRDefault="00902943" w:rsidP="00902943">
      <w:pPr>
        <w:pStyle w:val="ListParagraph"/>
        <w:numPr>
          <w:ilvl w:val="0"/>
          <w:numId w:val="33"/>
        </w:numPr>
        <w:autoSpaceDE w:val="0"/>
        <w:autoSpaceDN w:val="0"/>
        <w:adjustRightInd w:val="0"/>
        <w:spacing w:before="120" w:after="0" w:line="240" w:lineRule="auto"/>
        <w:ind w:left="425" w:hanging="357"/>
        <w:contextualSpacing w:val="0"/>
        <w:rPr>
          <w:rFonts w:asciiTheme="minorHAnsi" w:hAnsiTheme="minorHAnsi" w:cstheme="minorHAnsi"/>
          <w:szCs w:val="22"/>
        </w:rPr>
      </w:pPr>
      <w:r>
        <w:rPr>
          <w:rFonts w:asciiTheme="minorHAnsi" w:hAnsiTheme="minorHAnsi" w:cstheme="minorHAnsi"/>
          <w:szCs w:val="22"/>
        </w:rPr>
        <w:t>Developing expertise in, and knowledge of, the custodial setting to enable well-grounded assessment of risk and good practice.</w:t>
      </w:r>
    </w:p>
    <w:p w14:paraId="100D9876" w14:textId="77777777" w:rsidR="00902943" w:rsidRPr="00733F92" w:rsidRDefault="00902943" w:rsidP="00902943">
      <w:pPr>
        <w:pStyle w:val="ListParagraph"/>
        <w:numPr>
          <w:ilvl w:val="0"/>
          <w:numId w:val="33"/>
        </w:numPr>
        <w:autoSpaceDE w:val="0"/>
        <w:autoSpaceDN w:val="0"/>
        <w:adjustRightInd w:val="0"/>
        <w:spacing w:before="120" w:after="0" w:line="240" w:lineRule="auto"/>
        <w:ind w:left="425" w:hanging="357"/>
        <w:contextualSpacing w:val="0"/>
        <w:rPr>
          <w:rFonts w:asciiTheme="minorHAnsi" w:hAnsiTheme="minorHAnsi" w:cstheme="minorHAnsi"/>
          <w:szCs w:val="22"/>
        </w:rPr>
      </w:pPr>
      <w:r>
        <w:rPr>
          <w:rFonts w:ascii="Arial" w:hAnsi="Arial" w:cs="Arial"/>
        </w:rPr>
        <w:t>Developing and maintaining good working relationships with Corrective Services and Juvenile Justice staff, while ensuring that objectivity and distance is maintained so as to remain an effective and objective independent observer of the justice system.</w:t>
      </w:r>
    </w:p>
    <w:p w14:paraId="749EB218" w14:textId="77777777" w:rsidR="00902943" w:rsidRPr="00A743D6" w:rsidRDefault="00902943" w:rsidP="00902943">
      <w:pPr>
        <w:pStyle w:val="ListParagraph"/>
        <w:numPr>
          <w:ilvl w:val="0"/>
          <w:numId w:val="33"/>
        </w:numPr>
        <w:autoSpaceDE w:val="0"/>
        <w:autoSpaceDN w:val="0"/>
        <w:adjustRightInd w:val="0"/>
        <w:spacing w:before="120" w:after="0" w:line="240" w:lineRule="auto"/>
        <w:ind w:left="425" w:hanging="357"/>
        <w:contextualSpacing w:val="0"/>
        <w:rPr>
          <w:rFonts w:asciiTheme="minorHAnsi" w:hAnsiTheme="minorHAnsi" w:cstheme="minorHAnsi"/>
          <w:szCs w:val="22"/>
        </w:rPr>
      </w:pPr>
      <w:r>
        <w:rPr>
          <w:rFonts w:ascii="Arial" w:hAnsi="Arial" w:cs="Arial"/>
        </w:rPr>
        <w:t>Maintaining an ethical and unbiased approach to issues and reporting, and ensuring that their activities do not devolve into an activist or lobbyist role.</w:t>
      </w:r>
    </w:p>
    <w:p w14:paraId="07232AA6" w14:textId="77777777" w:rsidR="00902943" w:rsidRPr="002F1B71" w:rsidRDefault="00902943" w:rsidP="00902943">
      <w:pPr>
        <w:pStyle w:val="ListBullet"/>
        <w:numPr>
          <w:ilvl w:val="0"/>
          <w:numId w:val="0"/>
        </w:numPr>
        <w:ind w:left="360"/>
        <w:rPr>
          <w:rFonts w:asciiTheme="minorHAnsi" w:hAnsiTheme="minorHAnsi" w:cstheme="minorHAnsi"/>
          <w:sz w:val="24"/>
          <w:szCs w:val="24"/>
        </w:rPr>
      </w:pPr>
    </w:p>
    <w:p w14:paraId="6B27D361" w14:textId="77777777" w:rsidR="00902943" w:rsidRDefault="00902943" w:rsidP="00902943">
      <w:pPr>
        <w:pStyle w:val="Heading1"/>
        <w:rPr>
          <w:rFonts w:asciiTheme="majorHAnsi" w:hAnsiTheme="majorHAnsi" w:cstheme="majorHAnsi"/>
          <w:sz w:val="24"/>
          <w:szCs w:val="24"/>
        </w:rPr>
      </w:pPr>
      <w:r w:rsidRPr="00802CD3">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02943" w:rsidRPr="00C978B9" w14:paraId="374C61D6" w14:textId="77777777" w:rsidTr="0063504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1E52F77" w14:textId="77777777" w:rsidR="00902943" w:rsidRPr="00C978B9" w:rsidRDefault="00902943" w:rsidP="00635044">
            <w:pPr>
              <w:pStyle w:val="TableTextWhite0"/>
            </w:pPr>
            <w:r w:rsidRPr="00C978B9">
              <w:t>Who</w:t>
            </w:r>
          </w:p>
        </w:tc>
        <w:tc>
          <w:tcPr>
            <w:tcW w:w="6946" w:type="dxa"/>
          </w:tcPr>
          <w:p w14:paraId="005AD28F" w14:textId="77777777" w:rsidR="00902943" w:rsidRPr="00C978B9" w:rsidRDefault="00902943" w:rsidP="00635044">
            <w:pPr>
              <w:pStyle w:val="TableTextWhite0"/>
            </w:pPr>
            <w:r w:rsidRPr="00C978B9">
              <w:t>Why</w:t>
            </w:r>
          </w:p>
        </w:tc>
      </w:tr>
      <w:tr w:rsidR="00902943" w:rsidRPr="00A8245E" w14:paraId="216F49F2" w14:textId="77777777" w:rsidTr="00635044">
        <w:trPr>
          <w:cantSplit/>
        </w:trPr>
        <w:tc>
          <w:tcPr>
            <w:tcW w:w="3601" w:type="dxa"/>
            <w:tcBorders>
              <w:top w:val="single" w:sz="8" w:space="0" w:color="auto"/>
              <w:bottom w:val="single" w:sz="8" w:space="0" w:color="auto"/>
            </w:tcBorders>
            <w:shd w:val="clear" w:color="auto" w:fill="BCBEC0"/>
          </w:tcPr>
          <w:p w14:paraId="085216D4" w14:textId="77777777" w:rsidR="00902943" w:rsidRPr="00A8245E" w:rsidRDefault="00902943" w:rsidP="00635044">
            <w:pPr>
              <w:pStyle w:val="TableText"/>
              <w:keepNext/>
              <w:rPr>
                <w:b/>
              </w:rPr>
            </w:pPr>
            <w:bookmarkStart w:id="3" w:name="InternalRelationships"/>
            <w:r w:rsidRPr="00A8245E">
              <w:rPr>
                <w:b/>
              </w:rPr>
              <w:t>Internal</w:t>
            </w:r>
          </w:p>
        </w:tc>
        <w:tc>
          <w:tcPr>
            <w:tcW w:w="6946" w:type="dxa"/>
            <w:tcBorders>
              <w:top w:val="single" w:sz="8" w:space="0" w:color="auto"/>
              <w:bottom w:val="single" w:sz="8" w:space="0" w:color="auto"/>
            </w:tcBorders>
            <w:shd w:val="clear" w:color="auto" w:fill="BCBEC0"/>
          </w:tcPr>
          <w:p w14:paraId="50427AD6" w14:textId="77777777" w:rsidR="00902943" w:rsidRPr="00A8245E" w:rsidRDefault="00902943" w:rsidP="00635044">
            <w:pPr>
              <w:pStyle w:val="TableText"/>
              <w:keepNext/>
              <w:rPr>
                <w:b/>
              </w:rPr>
            </w:pPr>
          </w:p>
        </w:tc>
      </w:tr>
      <w:tr w:rsidR="00902943" w:rsidRPr="00A8245E" w14:paraId="437488F8" w14:textId="77777777" w:rsidTr="00635044">
        <w:trPr>
          <w:cantSplit/>
        </w:trPr>
        <w:tc>
          <w:tcPr>
            <w:tcW w:w="3601" w:type="dxa"/>
            <w:tcBorders>
              <w:top w:val="single" w:sz="8" w:space="0" w:color="auto"/>
              <w:bottom w:val="single" w:sz="8" w:space="0" w:color="auto"/>
            </w:tcBorders>
            <w:shd w:val="clear" w:color="auto" w:fill="auto"/>
          </w:tcPr>
          <w:p w14:paraId="45749976" w14:textId="77777777" w:rsidR="00902943" w:rsidRPr="001F02E1" w:rsidRDefault="00902943" w:rsidP="00635044">
            <w:pPr>
              <w:pStyle w:val="TableText"/>
              <w:rPr>
                <w:rFonts w:asciiTheme="minorHAnsi" w:hAnsiTheme="minorHAnsi" w:cstheme="minorHAnsi"/>
                <w:sz w:val="22"/>
                <w:szCs w:val="22"/>
              </w:rPr>
            </w:pPr>
            <w:r>
              <w:rPr>
                <w:rFonts w:asciiTheme="minorHAnsi" w:hAnsiTheme="minorHAnsi" w:cstheme="minorHAnsi"/>
                <w:sz w:val="22"/>
                <w:szCs w:val="22"/>
              </w:rPr>
              <w:t>Official Visitor Coordinator</w:t>
            </w:r>
          </w:p>
        </w:tc>
        <w:tc>
          <w:tcPr>
            <w:tcW w:w="6946" w:type="dxa"/>
            <w:tcBorders>
              <w:top w:val="single" w:sz="8" w:space="0" w:color="auto"/>
              <w:bottom w:val="single" w:sz="8" w:space="0" w:color="auto"/>
            </w:tcBorders>
            <w:shd w:val="clear" w:color="auto" w:fill="auto"/>
          </w:tcPr>
          <w:p w14:paraId="253027D3" w14:textId="77777777" w:rsidR="00902943" w:rsidRPr="001F02E1" w:rsidRDefault="00902943" w:rsidP="00635044">
            <w:pPr>
              <w:pStyle w:val="TableText"/>
              <w:rPr>
                <w:rFonts w:asciiTheme="minorHAnsi" w:hAnsiTheme="minorHAnsi" w:cstheme="minorHAnsi"/>
                <w:sz w:val="22"/>
                <w:szCs w:val="22"/>
              </w:rPr>
            </w:pPr>
            <w:r w:rsidRPr="00D935C3">
              <w:rPr>
                <w:rFonts w:asciiTheme="minorHAnsi" w:hAnsiTheme="minorHAnsi" w:cstheme="minorHAnsi"/>
                <w:sz w:val="22"/>
                <w:szCs w:val="22"/>
              </w:rPr>
              <w:t>For advice, training and assistance, including advice on policy, operational and legislative requirements and issues</w:t>
            </w:r>
          </w:p>
        </w:tc>
      </w:tr>
      <w:tr w:rsidR="00902943" w:rsidRPr="00A8245E" w14:paraId="6081F548" w14:textId="77777777" w:rsidTr="00635044">
        <w:trPr>
          <w:cantSplit/>
        </w:trPr>
        <w:tc>
          <w:tcPr>
            <w:tcW w:w="3601" w:type="dxa"/>
            <w:tcBorders>
              <w:top w:val="single" w:sz="8" w:space="0" w:color="auto"/>
              <w:bottom w:val="single" w:sz="8" w:space="0" w:color="auto"/>
            </w:tcBorders>
            <w:shd w:val="clear" w:color="auto" w:fill="auto"/>
          </w:tcPr>
          <w:p w14:paraId="68B75839" w14:textId="77777777" w:rsidR="00902943" w:rsidRPr="001F02E1" w:rsidRDefault="00902943" w:rsidP="00635044">
            <w:pPr>
              <w:pStyle w:val="TableText"/>
              <w:rPr>
                <w:rFonts w:asciiTheme="minorHAnsi" w:hAnsiTheme="minorHAnsi" w:cstheme="minorHAnsi"/>
                <w:sz w:val="22"/>
                <w:szCs w:val="22"/>
              </w:rPr>
            </w:pPr>
            <w:r w:rsidRPr="001F02E1">
              <w:rPr>
                <w:rFonts w:asciiTheme="minorHAnsi" w:hAnsiTheme="minorHAnsi" w:cstheme="minorHAnsi"/>
                <w:sz w:val="22"/>
                <w:szCs w:val="22"/>
              </w:rPr>
              <w:t>Minister</w:t>
            </w:r>
            <w:r>
              <w:rPr>
                <w:rFonts w:asciiTheme="minorHAnsi" w:hAnsiTheme="minorHAnsi" w:cstheme="minorHAnsi"/>
                <w:sz w:val="22"/>
                <w:szCs w:val="22"/>
              </w:rPr>
              <w:t>, Inspector,</w:t>
            </w:r>
            <w:r w:rsidRPr="001F02E1">
              <w:rPr>
                <w:rFonts w:asciiTheme="minorHAnsi" w:hAnsiTheme="minorHAnsi" w:cstheme="minorHAnsi"/>
                <w:sz w:val="22"/>
                <w:szCs w:val="22"/>
              </w:rPr>
              <w:t xml:space="preserve"> and the Commissioner</w:t>
            </w:r>
            <w:r>
              <w:rPr>
                <w:rFonts w:asciiTheme="minorHAnsi" w:hAnsiTheme="minorHAnsi" w:cstheme="minorHAnsi"/>
                <w:sz w:val="22"/>
                <w:szCs w:val="22"/>
              </w:rPr>
              <w:t xml:space="preserve"> or Executive Director</w:t>
            </w:r>
          </w:p>
        </w:tc>
        <w:tc>
          <w:tcPr>
            <w:tcW w:w="6946" w:type="dxa"/>
            <w:tcBorders>
              <w:top w:val="single" w:sz="8" w:space="0" w:color="auto"/>
              <w:bottom w:val="single" w:sz="8" w:space="0" w:color="auto"/>
            </w:tcBorders>
            <w:shd w:val="clear" w:color="auto" w:fill="auto"/>
          </w:tcPr>
          <w:p w14:paraId="5CC08382" w14:textId="77777777" w:rsidR="00902943" w:rsidRPr="001F02E1" w:rsidRDefault="00902943" w:rsidP="00635044">
            <w:pPr>
              <w:pStyle w:val="TableText"/>
              <w:rPr>
                <w:rFonts w:asciiTheme="minorHAnsi" w:hAnsiTheme="minorHAnsi" w:cstheme="minorHAnsi"/>
                <w:sz w:val="22"/>
                <w:szCs w:val="22"/>
              </w:rPr>
            </w:pPr>
            <w:r w:rsidRPr="001F02E1">
              <w:rPr>
                <w:rFonts w:asciiTheme="minorHAnsi" w:hAnsiTheme="minorHAnsi" w:cstheme="minorHAnsi"/>
                <w:sz w:val="22"/>
                <w:szCs w:val="22"/>
              </w:rPr>
              <w:t>To</w:t>
            </w:r>
            <w:r>
              <w:rPr>
                <w:rFonts w:asciiTheme="minorHAnsi" w:hAnsiTheme="minorHAnsi" w:cstheme="minorHAnsi"/>
                <w:sz w:val="22"/>
                <w:szCs w:val="22"/>
              </w:rPr>
              <w:t xml:space="preserve"> provide reports on the custodial environment</w:t>
            </w:r>
          </w:p>
        </w:tc>
      </w:tr>
      <w:tr w:rsidR="00902943" w:rsidRPr="00A8245E" w14:paraId="2CD1A8E0" w14:textId="77777777" w:rsidTr="00635044">
        <w:trPr>
          <w:cantSplit/>
        </w:trPr>
        <w:tc>
          <w:tcPr>
            <w:tcW w:w="3601" w:type="dxa"/>
            <w:tcBorders>
              <w:top w:val="single" w:sz="8" w:space="0" w:color="auto"/>
              <w:bottom w:val="single" w:sz="8" w:space="0" w:color="auto"/>
            </w:tcBorders>
            <w:shd w:val="clear" w:color="auto" w:fill="auto"/>
          </w:tcPr>
          <w:p w14:paraId="74ABA9F0" w14:textId="77777777" w:rsidR="00902943" w:rsidRPr="00A8245E" w:rsidRDefault="00902943" w:rsidP="00635044">
            <w:pPr>
              <w:pStyle w:val="TableText"/>
              <w:rPr>
                <w:b/>
              </w:rPr>
            </w:pPr>
            <w:r>
              <w:rPr>
                <w:rFonts w:asciiTheme="minorHAnsi" w:hAnsiTheme="minorHAnsi" w:cstheme="minorHAnsi"/>
                <w:sz w:val="22"/>
                <w:szCs w:val="22"/>
              </w:rPr>
              <w:t>Centre Staff and Management</w:t>
            </w:r>
          </w:p>
        </w:tc>
        <w:tc>
          <w:tcPr>
            <w:tcW w:w="6946" w:type="dxa"/>
            <w:tcBorders>
              <w:top w:val="single" w:sz="8" w:space="0" w:color="auto"/>
              <w:bottom w:val="single" w:sz="8" w:space="0" w:color="auto"/>
            </w:tcBorders>
            <w:shd w:val="clear" w:color="auto" w:fill="auto"/>
          </w:tcPr>
          <w:p w14:paraId="78A353C5" w14:textId="77777777" w:rsidR="00902943" w:rsidRPr="00A8245E" w:rsidRDefault="00902943" w:rsidP="00635044">
            <w:pPr>
              <w:autoSpaceDE w:val="0"/>
              <w:autoSpaceDN w:val="0"/>
              <w:adjustRightInd w:val="0"/>
              <w:spacing w:after="0" w:line="240" w:lineRule="auto"/>
              <w:rPr>
                <w:b/>
              </w:rPr>
            </w:pPr>
            <w:r>
              <w:rPr>
                <w:rFonts w:asciiTheme="minorHAnsi" w:hAnsiTheme="minorHAnsi" w:cstheme="minorHAnsi"/>
                <w:szCs w:val="22"/>
              </w:rPr>
              <w:t>T</w:t>
            </w:r>
            <w:r w:rsidRPr="001F02E1">
              <w:rPr>
                <w:rFonts w:asciiTheme="minorHAnsi" w:hAnsiTheme="minorHAnsi" w:cstheme="minorHAnsi"/>
                <w:szCs w:val="22"/>
              </w:rPr>
              <w:t>o discuss complaints</w:t>
            </w:r>
            <w:r>
              <w:rPr>
                <w:rFonts w:asciiTheme="minorHAnsi" w:hAnsiTheme="minorHAnsi" w:cstheme="minorHAnsi"/>
                <w:szCs w:val="22"/>
              </w:rPr>
              <w:t>,</w:t>
            </w:r>
            <w:r w:rsidRPr="001F02E1">
              <w:rPr>
                <w:rFonts w:asciiTheme="minorHAnsi" w:hAnsiTheme="minorHAnsi" w:cstheme="minorHAnsi"/>
                <w:szCs w:val="22"/>
              </w:rPr>
              <w:t xml:space="preserve"> communicate</w:t>
            </w:r>
            <w:r>
              <w:rPr>
                <w:rFonts w:asciiTheme="minorHAnsi" w:hAnsiTheme="minorHAnsi" w:cstheme="minorHAnsi"/>
                <w:szCs w:val="22"/>
              </w:rPr>
              <w:t>,</w:t>
            </w:r>
            <w:r w:rsidRPr="001F02E1">
              <w:rPr>
                <w:rFonts w:asciiTheme="minorHAnsi" w:hAnsiTheme="minorHAnsi" w:cstheme="minorHAnsi"/>
                <w:szCs w:val="22"/>
              </w:rPr>
              <w:t xml:space="preserve"> </w:t>
            </w:r>
            <w:r>
              <w:rPr>
                <w:rFonts w:asciiTheme="minorHAnsi" w:hAnsiTheme="minorHAnsi" w:cstheme="minorHAnsi"/>
                <w:szCs w:val="22"/>
              </w:rPr>
              <w:t>and provide an outlet for e</w:t>
            </w:r>
            <w:r w:rsidRPr="001F02E1">
              <w:rPr>
                <w:rFonts w:asciiTheme="minorHAnsi" w:hAnsiTheme="minorHAnsi" w:cstheme="minorHAnsi"/>
                <w:szCs w:val="22"/>
              </w:rPr>
              <w:t>nquiries and complaints.</w:t>
            </w:r>
          </w:p>
        </w:tc>
      </w:tr>
      <w:tr w:rsidR="00902943" w:rsidRPr="00A8245E" w14:paraId="6A64A2CB" w14:textId="77777777" w:rsidTr="00635044">
        <w:tc>
          <w:tcPr>
            <w:tcW w:w="3601" w:type="dxa"/>
            <w:tcBorders>
              <w:top w:val="single" w:sz="8" w:space="0" w:color="BCBEC0"/>
              <w:bottom w:val="single" w:sz="8" w:space="0" w:color="BCBEC0"/>
            </w:tcBorders>
            <w:shd w:val="clear" w:color="auto" w:fill="BCBEC0"/>
          </w:tcPr>
          <w:p w14:paraId="02485A0B" w14:textId="77777777" w:rsidR="00902943" w:rsidRPr="00021A26" w:rsidRDefault="00902943" w:rsidP="00635044">
            <w:pPr>
              <w:pStyle w:val="TableText"/>
              <w:rPr>
                <w:rFonts w:asciiTheme="majorHAnsi" w:hAnsiTheme="majorHAnsi" w:cstheme="majorHAnsi"/>
                <w:b/>
              </w:rPr>
            </w:pPr>
            <w:bookmarkStart w:id="4" w:name="Start"/>
            <w:bookmarkStart w:id="5" w:name="ExternalRelationships"/>
            <w:bookmarkEnd w:id="3"/>
            <w:bookmarkEnd w:id="4"/>
            <w:r w:rsidRPr="00021A26">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14:paraId="2CB3021B" w14:textId="77777777" w:rsidR="00902943" w:rsidRPr="00021A26" w:rsidRDefault="00902943" w:rsidP="00635044">
            <w:pPr>
              <w:pStyle w:val="TableText"/>
              <w:rPr>
                <w:rFonts w:asciiTheme="majorHAnsi" w:hAnsiTheme="majorHAnsi" w:cstheme="majorHAnsi"/>
                <w:b/>
              </w:rPr>
            </w:pPr>
          </w:p>
        </w:tc>
      </w:tr>
      <w:tr w:rsidR="00902943" w:rsidRPr="00A8245E" w14:paraId="2DA62ECB" w14:textId="77777777" w:rsidTr="00635044">
        <w:tc>
          <w:tcPr>
            <w:tcW w:w="3601" w:type="dxa"/>
            <w:tcBorders>
              <w:top w:val="single" w:sz="8" w:space="0" w:color="BCBEC0"/>
              <w:bottom w:val="single" w:sz="8" w:space="0" w:color="BCBEC0"/>
            </w:tcBorders>
            <w:shd w:val="clear" w:color="auto" w:fill="auto"/>
          </w:tcPr>
          <w:p w14:paraId="31C6468D" w14:textId="77777777" w:rsidR="00902943" w:rsidRPr="001F02E1" w:rsidRDefault="00902943" w:rsidP="00635044">
            <w:pPr>
              <w:autoSpaceDE w:val="0"/>
              <w:autoSpaceDN w:val="0"/>
              <w:adjustRightInd w:val="0"/>
              <w:spacing w:after="0" w:line="240" w:lineRule="auto"/>
              <w:rPr>
                <w:rFonts w:asciiTheme="majorHAnsi" w:hAnsiTheme="majorHAnsi" w:cstheme="majorHAnsi"/>
                <w:b/>
                <w:szCs w:val="22"/>
              </w:rPr>
            </w:pPr>
            <w:r w:rsidRPr="001F02E1">
              <w:rPr>
                <w:rFonts w:asciiTheme="minorHAnsi" w:hAnsiTheme="minorHAnsi" w:cstheme="minorHAnsi"/>
                <w:szCs w:val="22"/>
              </w:rPr>
              <w:t>Inmate</w:t>
            </w:r>
            <w:r>
              <w:rPr>
                <w:rFonts w:asciiTheme="minorHAnsi" w:hAnsiTheme="minorHAnsi" w:cstheme="minorHAnsi"/>
                <w:szCs w:val="22"/>
              </w:rPr>
              <w:t>s or detainees</w:t>
            </w:r>
          </w:p>
        </w:tc>
        <w:tc>
          <w:tcPr>
            <w:tcW w:w="6946" w:type="dxa"/>
            <w:tcBorders>
              <w:top w:val="single" w:sz="8" w:space="0" w:color="BCBEC0"/>
              <w:bottom w:val="single" w:sz="8" w:space="0" w:color="BCBEC0"/>
            </w:tcBorders>
            <w:shd w:val="clear" w:color="auto" w:fill="auto"/>
          </w:tcPr>
          <w:p w14:paraId="1E8D4BEB" w14:textId="77777777" w:rsidR="00902943" w:rsidRPr="001F02E1" w:rsidRDefault="00902943" w:rsidP="00635044">
            <w:pPr>
              <w:autoSpaceDE w:val="0"/>
              <w:autoSpaceDN w:val="0"/>
              <w:adjustRightInd w:val="0"/>
              <w:spacing w:after="0" w:line="240" w:lineRule="auto"/>
              <w:rPr>
                <w:rFonts w:asciiTheme="majorHAnsi" w:hAnsiTheme="majorHAnsi" w:cstheme="majorHAnsi"/>
                <w:b/>
                <w:szCs w:val="22"/>
              </w:rPr>
            </w:pPr>
            <w:r>
              <w:rPr>
                <w:rFonts w:asciiTheme="minorHAnsi" w:hAnsiTheme="minorHAnsi" w:cstheme="minorHAnsi"/>
                <w:szCs w:val="22"/>
              </w:rPr>
              <w:t>T</w:t>
            </w:r>
            <w:r w:rsidRPr="001F02E1">
              <w:rPr>
                <w:rFonts w:asciiTheme="minorHAnsi" w:hAnsiTheme="minorHAnsi" w:cstheme="minorHAnsi"/>
                <w:szCs w:val="22"/>
              </w:rPr>
              <w:t xml:space="preserve">o interview and communicate </w:t>
            </w:r>
            <w:r>
              <w:rPr>
                <w:rFonts w:asciiTheme="minorHAnsi" w:hAnsiTheme="minorHAnsi" w:cstheme="minorHAnsi"/>
                <w:szCs w:val="22"/>
              </w:rPr>
              <w:t>and provide an outlet for e</w:t>
            </w:r>
            <w:r w:rsidRPr="001F02E1">
              <w:rPr>
                <w:rFonts w:asciiTheme="minorHAnsi" w:hAnsiTheme="minorHAnsi" w:cstheme="minorHAnsi"/>
                <w:szCs w:val="22"/>
              </w:rPr>
              <w:t>nquiries and complaints.</w:t>
            </w:r>
          </w:p>
        </w:tc>
      </w:tr>
      <w:bookmarkEnd w:id="5"/>
    </w:tbl>
    <w:p w14:paraId="5B5DF2F8" w14:textId="77777777" w:rsidR="00902943" w:rsidRDefault="00902943" w:rsidP="00902943"/>
    <w:p w14:paraId="3E3EEA09" w14:textId="77777777" w:rsidR="00902943" w:rsidRPr="00802CD3" w:rsidRDefault="00902943" w:rsidP="00902943">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14:paraId="0EA54239" w14:textId="77777777" w:rsidR="00902943" w:rsidRPr="00025270" w:rsidRDefault="00902943" w:rsidP="00965AE5">
      <w:pPr>
        <w:pStyle w:val="Heading2"/>
        <w:rPr>
          <w:rFonts w:asciiTheme="majorHAnsi" w:hAnsiTheme="majorHAnsi" w:cstheme="majorHAnsi"/>
          <w:u w:val="single"/>
        </w:rPr>
      </w:pPr>
      <w:r w:rsidRPr="00025270">
        <w:rPr>
          <w:rFonts w:asciiTheme="majorHAnsi" w:hAnsiTheme="majorHAnsi" w:cstheme="majorHAnsi"/>
          <w:u w:val="single"/>
        </w:rPr>
        <w:t>Decision making</w:t>
      </w:r>
    </w:p>
    <w:p w14:paraId="74EA4E35" w14:textId="77777777" w:rsidR="00902943" w:rsidRDefault="00902943" w:rsidP="00965AE5">
      <w:pPr>
        <w:rPr>
          <w:rFonts w:asciiTheme="majorHAnsi" w:hAnsiTheme="majorHAnsi" w:cstheme="majorHAnsi"/>
        </w:rPr>
      </w:pPr>
      <w:r>
        <w:rPr>
          <w:rFonts w:asciiTheme="majorHAnsi" w:hAnsiTheme="majorHAnsi" w:cstheme="majorHAnsi"/>
        </w:rPr>
        <w:t xml:space="preserve">The </w:t>
      </w:r>
      <w:r w:rsidRPr="004F2409">
        <w:rPr>
          <w:rFonts w:asciiTheme="majorHAnsi" w:hAnsiTheme="majorHAnsi" w:cstheme="majorHAnsi"/>
        </w:rPr>
        <w:t xml:space="preserve">Official Visitor </w:t>
      </w:r>
      <w:r>
        <w:rPr>
          <w:rFonts w:asciiTheme="majorHAnsi" w:hAnsiTheme="majorHAnsi" w:cstheme="majorHAnsi"/>
        </w:rPr>
        <w:t>will need to decide on the most appropriate manner in which to deal with complaints and enquiries, and appropriate time to escalate matters and to whom.</w:t>
      </w:r>
    </w:p>
    <w:p w14:paraId="5BC74EB9" w14:textId="77777777" w:rsidR="00902943" w:rsidRPr="004F2409" w:rsidRDefault="00902943" w:rsidP="00965AE5">
      <w:pPr>
        <w:rPr>
          <w:rFonts w:asciiTheme="majorHAnsi" w:hAnsiTheme="majorHAnsi" w:cstheme="majorHAnsi"/>
        </w:rPr>
      </w:pPr>
      <w:r>
        <w:rPr>
          <w:rFonts w:asciiTheme="majorHAnsi" w:hAnsiTheme="majorHAnsi" w:cstheme="majorHAnsi"/>
        </w:rPr>
        <w:lastRenderedPageBreak/>
        <w:t>The Official Visitor will need to recognise</w:t>
      </w:r>
      <w:r w:rsidRPr="00733F92">
        <w:rPr>
          <w:rFonts w:asciiTheme="majorHAnsi" w:hAnsiTheme="majorHAnsi" w:cstheme="majorHAnsi"/>
        </w:rPr>
        <w:t xml:space="preserve"> disclosed information that could affect the safety or wellbeing of an inmate or detainee, any other person, or the security of the correctional facility, and determin</w:t>
      </w:r>
      <w:r>
        <w:rPr>
          <w:rFonts w:asciiTheme="majorHAnsi" w:hAnsiTheme="majorHAnsi" w:cstheme="majorHAnsi"/>
        </w:rPr>
        <w:t>e</w:t>
      </w:r>
      <w:r w:rsidRPr="00733F92">
        <w:rPr>
          <w:rFonts w:asciiTheme="majorHAnsi" w:hAnsiTheme="majorHAnsi" w:cstheme="majorHAnsi"/>
        </w:rPr>
        <w:t xml:space="preserve"> the appropriate authority to disclose that information.</w:t>
      </w:r>
    </w:p>
    <w:p w14:paraId="0823F8A3" w14:textId="77777777" w:rsidR="00902943" w:rsidRPr="00025270" w:rsidRDefault="00902943" w:rsidP="00965AE5">
      <w:pPr>
        <w:pStyle w:val="Heading2"/>
        <w:rPr>
          <w:rFonts w:asciiTheme="majorHAnsi" w:hAnsiTheme="majorHAnsi" w:cstheme="majorHAnsi"/>
          <w:u w:val="single"/>
        </w:rPr>
      </w:pPr>
      <w:r w:rsidRPr="00025270">
        <w:rPr>
          <w:rFonts w:asciiTheme="majorHAnsi" w:hAnsiTheme="majorHAnsi" w:cstheme="majorHAnsi"/>
          <w:u w:val="single"/>
        </w:rPr>
        <w:t>Reporting line</w:t>
      </w:r>
    </w:p>
    <w:p w14:paraId="67062821" w14:textId="77777777" w:rsidR="00902943" w:rsidRPr="004F2409" w:rsidRDefault="00902943" w:rsidP="00965AE5">
      <w:pPr>
        <w:rPr>
          <w:rFonts w:asciiTheme="minorHAnsi" w:hAnsiTheme="minorHAnsi" w:cstheme="minorHAnsi"/>
          <w:szCs w:val="22"/>
        </w:rPr>
      </w:pPr>
      <w:r>
        <w:rPr>
          <w:rFonts w:asciiTheme="majorHAnsi" w:hAnsiTheme="majorHAnsi" w:cstheme="majorHAnsi"/>
        </w:rPr>
        <w:t>Official Visitors report directly to the Minister.  However, day to day interactions are with centre staff in the first instance, but are to be escalated to the Official Visitor Coordinator, or to the Commissioner / Executive Director, and the Minister when appropriate.</w:t>
      </w:r>
    </w:p>
    <w:p w14:paraId="723E6C8D" w14:textId="77777777" w:rsidR="00902943" w:rsidRPr="00802CD3" w:rsidRDefault="00902943" w:rsidP="00965AE5">
      <w:pPr>
        <w:rPr>
          <w:rFonts w:asciiTheme="majorHAnsi" w:hAnsiTheme="majorHAnsi" w:cstheme="majorHAnsi"/>
          <w:sz w:val="24"/>
          <w:szCs w:val="24"/>
        </w:rPr>
      </w:pPr>
    </w:p>
    <w:p w14:paraId="6298623E" w14:textId="77777777" w:rsidR="00902943" w:rsidRPr="00142BAB" w:rsidRDefault="00902943" w:rsidP="00902943">
      <w:pPr>
        <w:pStyle w:val="Heading1"/>
        <w:rPr>
          <w:rFonts w:asciiTheme="majorHAnsi" w:hAnsiTheme="majorHAnsi" w:cstheme="majorHAnsi"/>
          <w:sz w:val="24"/>
          <w:szCs w:val="24"/>
        </w:rPr>
      </w:pPr>
      <w:r w:rsidRPr="00802CD3">
        <w:rPr>
          <w:rFonts w:asciiTheme="majorHAnsi" w:hAnsiTheme="majorHAnsi" w:cstheme="majorHAnsi"/>
          <w:sz w:val="24"/>
          <w:szCs w:val="24"/>
        </w:rPr>
        <w:t>Essential requirements</w:t>
      </w:r>
    </w:p>
    <w:p w14:paraId="0AFDE1A8" w14:textId="77777777" w:rsidR="00902943" w:rsidRPr="003B4993" w:rsidRDefault="00902943" w:rsidP="00902943">
      <w:pPr>
        <w:rPr>
          <w:rFonts w:ascii="Arial" w:hAnsi="Arial" w:cs="Arial"/>
        </w:rPr>
      </w:pPr>
      <w:r w:rsidRPr="003B4993">
        <w:rPr>
          <w:rFonts w:ascii="Arial" w:hAnsi="Arial" w:cs="Arial"/>
        </w:rPr>
        <w:t>Juvenile Justice:</w:t>
      </w:r>
    </w:p>
    <w:p w14:paraId="48C6AA8B" w14:textId="77777777" w:rsidR="00902943" w:rsidRDefault="00902943" w:rsidP="00902943">
      <w:pPr>
        <w:numPr>
          <w:ilvl w:val="0"/>
          <w:numId w:val="34"/>
        </w:numPr>
        <w:spacing w:after="0" w:line="240" w:lineRule="auto"/>
        <w:rPr>
          <w:rFonts w:ascii="Arial" w:hAnsi="Arial" w:cs="Arial"/>
        </w:rPr>
      </w:pPr>
      <w:r>
        <w:rPr>
          <w:rFonts w:ascii="Arial" w:hAnsi="Arial" w:cs="Arial"/>
        </w:rPr>
        <w:t>Experience engaging with young people</w:t>
      </w:r>
    </w:p>
    <w:p w14:paraId="08897F66" w14:textId="77777777" w:rsidR="00902943" w:rsidRDefault="00902943" w:rsidP="00902943">
      <w:pPr>
        <w:numPr>
          <w:ilvl w:val="0"/>
          <w:numId w:val="34"/>
        </w:numPr>
        <w:spacing w:after="0" w:line="240" w:lineRule="auto"/>
        <w:rPr>
          <w:rFonts w:ascii="Arial" w:hAnsi="Arial" w:cs="Arial"/>
        </w:rPr>
      </w:pPr>
      <w:r>
        <w:rPr>
          <w:rFonts w:ascii="Arial" w:hAnsi="Arial" w:cs="Arial"/>
        </w:rPr>
        <w:t>Understanding of why young people might come into custody, and the nature of the custodial experience for young people</w:t>
      </w:r>
    </w:p>
    <w:p w14:paraId="1DE92AEC" w14:textId="77777777" w:rsidR="00902943" w:rsidRPr="003B4993" w:rsidRDefault="00902943" w:rsidP="00902943">
      <w:pPr>
        <w:numPr>
          <w:ilvl w:val="0"/>
          <w:numId w:val="34"/>
        </w:numPr>
        <w:spacing w:after="0" w:line="240" w:lineRule="auto"/>
        <w:rPr>
          <w:rFonts w:ascii="Arial" w:hAnsi="Arial" w:cs="Arial"/>
        </w:rPr>
      </w:pPr>
      <w:r w:rsidRPr="003B4993">
        <w:rPr>
          <w:rFonts w:ascii="Arial" w:hAnsi="Arial" w:cs="Arial"/>
        </w:rPr>
        <w:t>Knowledge of legislation relevant to juvenile justice facilitie</w:t>
      </w:r>
      <w:r>
        <w:rPr>
          <w:rFonts w:ascii="Arial" w:hAnsi="Arial" w:cs="Arial"/>
        </w:rPr>
        <w:t>s, including national standards, and ability to apply the legislative framework as it relates to the Official Visitor Program</w:t>
      </w:r>
    </w:p>
    <w:p w14:paraId="1520626C" w14:textId="77777777" w:rsidR="00902943" w:rsidRPr="003B4993" w:rsidRDefault="00902943" w:rsidP="00902943">
      <w:pPr>
        <w:numPr>
          <w:ilvl w:val="0"/>
          <w:numId w:val="34"/>
        </w:numPr>
        <w:spacing w:after="0" w:line="240" w:lineRule="auto"/>
        <w:rPr>
          <w:rFonts w:ascii="Arial" w:hAnsi="Arial" w:cs="Arial"/>
        </w:rPr>
      </w:pPr>
      <w:r w:rsidRPr="003B4993">
        <w:rPr>
          <w:rFonts w:ascii="Arial" w:hAnsi="Arial" w:cs="Arial"/>
        </w:rPr>
        <w:t xml:space="preserve">Understanding of </w:t>
      </w:r>
      <w:r>
        <w:rPr>
          <w:rFonts w:ascii="Arial" w:hAnsi="Arial" w:cs="Arial"/>
        </w:rPr>
        <w:t xml:space="preserve">people with </w:t>
      </w:r>
      <w:r w:rsidRPr="003B4993">
        <w:rPr>
          <w:rFonts w:ascii="Arial" w:hAnsi="Arial" w:cs="Arial"/>
        </w:rPr>
        <w:t>special needs and diverse cultural backgrounds</w:t>
      </w:r>
      <w:r>
        <w:rPr>
          <w:rFonts w:ascii="Arial" w:hAnsi="Arial" w:cs="Arial"/>
        </w:rPr>
        <w:t>, in particular, Aboriginal people</w:t>
      </w:r>
    </w:p>
    <w:p w14:paraId="166C960A" w14:textId="77777777" w:rsidR="00902943" w:rsidRPr="003F3481" w:rsidRDefault="00902943" w:rsidP="00902943">
      <w:pPr>
        <w:numPr>
          <w:ilvl w:val="0"/>
          <w:numId w:val="34"/>
        </w:numPr>
        <w:spacing w:after="0" w:line="240" w:lineRule="auto"/>
        <w:rPr>
          <w:rFonts w:ascii="Arial" w:hAnsi="Arial" w:cs="Arial"/>
        </w:rPr>
      </w:pPr>
      <w:r w:rsidRPr="003F3481">
        <w:rPr>
          <w:rFonts w:ascii="Arial" w:hAnsi="Arial" w:cs="Arial"/>
        </w:rPr>
        <w:t>Report writing skills</w:t>
      </w:r>
      <w:r>
        <w:rPr>
          <w:rFonts w:ascii="Arial" w:hAnsi="Arial" w:cs="Arial"/>
        </w:rPr>
        <w:t>, c</w:t>
      </w:r>
      <w:r w:rsidRPr="003F3481">
        <w:rPr>
          <w:rFonts w:ascii="Arial" w:hAnsi="Arial" w:cs="Arial"/>
        </w:rPr>
        <w:t>omputer skills</w:t>
      </w:r>
      <w:r>
        <w:rPr>
          <w:rFonts w:ascii="Arial" w:hAnsi="Arial" w:cs="Arial"/>
        </w:rPr>
        <w:t>,</w:t>
      </w:r>
      <w:r w:rsidRPr="003F3481">
        <w:rPr>
          <w:rFonts w:ascii="Arial" w:hAnsi="Arial" w:cs="Arial"/>
        </w:rPr>
        <w:t xml:space="preserve"> and access to the internet and email</w:t>
      </w:r>
    </w:p>
    <w:p w14:paraId="5EC4B813" w14:textId="77777777" w:rsidR="00902943" w:rsidRDefault="00902943" w:rsidP="00902943">
      <w:pPr>
        <w:numPr>
          <w:ilvl w:val="0"/>
          <w:numId w:val="34"/>
        </w:numPr>
        <w:spacing w:after="0" w:line="240" w:lineRule="auto"/>
        <w:rPr>
          <w:rFonts w:ascii="Arial" w:hAnsi="Arial" w:cs="Arial"/>
        </w:rPr>
      </w:pPr>
      <w:r>
        <w:rPr>
          <w:rFonts w:ascii="Arial" w:hAnsi="Arial" w:cs="Arial"/>
        </w:rPr>
        <w:t>Ability and willingness to travel to attend training or corporate activities when required (1 or 2 times per year)</w:t>
      </w:r>
    </w:p>
    <w:p w14:paraId="3BD6A4D1" w14:textId="77777777" w:rsidR="00902943" w:rsidRDefault="00902943" w:rsidP="00902943">
      <w:pPr>
        <w:numPr>
          <w:ilvl w:val="0"/>
          <w:numId w:val="34"/>
        </w:numPr>
        <w:spacing w:after="0" w:line="240" w:lineRule="auto"/>
        <w:rPr>
          <w:rFonts w:ascii="Arial" w:hAnsi="Arial" w:cs="Arial"/>
        </w:rPr>
      </w:pPr>
      <w:r>
        <w:rPr>
          <w:rFonts w:ascii="Arial" w:hAnsi="Arial" w:cs="Arial"/>
        </w:rPr>
        <w:t>Physically capable of moving around a custodial environment for prolonged periods (4-6 hours)</w:t>
      </w:r>
    </w:p>
    <w:p w14:paraId="347DBFB1" w14:textId="77777777" w:rsidR="00902943" w:rsidRPr="004A4EC6" w:rsidRDefault="00902943" w:rsidP="00902943">
      <w:pPr>
        <w:pStyle w:val="ListParagraph"/>
        <w:numPr>
          <w:ilvl w:val="0"/>
          <w:numId w:val="34"/>
        </w:numPr>
        <w:jc w:val="both"/>
        <w:rPr>
          <w:rFonts w:ascii="Arial" w:hAnsi="Arial" w:cs="Arial"/>
        </w:rPr>
      </w:pPr>
      <w:r w:rsidRPr="004A4EC6">
        <w:rPr>
          <w:rFonts w:ascii="Arial" w:hAnsi="Arial" w:cs="Arial"/>
        </w:rPr>
        <w:t xml:space="preserve">Successfully complete a </w:t>
      </w:r>
      <w:r w:rsidRPr="004A4EC6">
        <w:rPr>
          <w:rFonts w:ascii="Arial" w:hAnsi="Arial" w:cs="Arial"/>
          <w:szCs w:val="22"/>
        </w:rPr>
        <w:t>NSW Police National Criminal History Record Check and a Working with Children Check.</w:t>
      </w:r>
    </w:p>
    <w:p w14:paraId="572FB401" w14:textId="77777777" w:rsidR="00902943" w:rsidRPr="003B4993" w:rsidRDefault="00902943" w:rsidP="00902943">
      <w:pPr>
        <w:rPr>
          <w:rFonts w:ascii="Arial" w:hAnsi="Arial" w:cs="Arial"/>
        </w:rPr>
      </w:pPr>
    </w:p>
    <w:p w14:paraId="5C1967DF" w14:textId="77777777" w:rsidR="00902943" w:rsidRPr="003B4993" w:rsidRDefault="00902943" w:rsidP="00902943">
      <w:pPr>
        <w:rPr>
          <w:rFonts w:ascii="Arial" w:hAnsi="Arial" w:cs="Arial"/>
        </w:rPr>
      </w:pPr>
      <w:r w:rsidRPr="003B4993">
        <w:rPr>
          <w:rFonts w:ascii="Arial" w:hAnsi="Arial" w:cs="Arial"/>
        </w:rPr>
        <w:t>Corrective Services:</w:t>
      </w:r>
    </w:p>
    <w:p w14:paraId="55B2CA39" w14:textId="77777777" w:rsidR="00902943" w:rsidRDefault="00902943" w:rsidP="00902943">
      <w:pPr>
        <w:numPr>
          <w:ilvl w:val="0"/>
          <w:numId w:val="34"/>
        </w:numPr>
        <w:spacing w:after="0" w:line="240" w:lineRule="auto"/>
        <w:rPr>
          <w:rFonts w:ascii="Arial" w:hAnsi="Arial" w:cs="Arial"/>
        </w:rPr>
      </w:pPr>
      <w:r>
        <w:rPr>
          <w:rFonts w:ascii="Arial" w:hAnsi="Arial" w:cs="Arial"/>
        </w:rPr>
        <w:t>Understanding of why people might come into custody, and the nature of the custodial experience</w:t>
      </w:r>
    </w:p>
    <w:p w14:paraId="4704E258" w14:textId="77777777" w:rsidR="00902943" w:rsidRPr="003B4993" w:rsidRDefault="00902943" w:rsidP="00902943">
      <w:pPr>
        <w:numPr>
          <w:ilvl w:val="0"/>
          <w:numId w:val="34"/>
        </w:numPr>
        <w:spacing w:after="0" w:line="240" w:lineRule="auto"/>
        <w:rPr>
          <w:rFonts w:ascii="Arial" w:hAnsi="Arial" w:cs="Arial"/>
        </w:rPr>
      </w:pPr>
      <w:r w:rsidRPr="003B4993">
        <w:rPr>
          <w:rFonts w:ascii="Arial" w:hAnsi="Arial" w:cs="Arial"/>
        </w:rPr>
        <w:t xml:space="preserve">Knowledge of legislation relevant to </w:t>
      </w:r>
      <w:r>
        <w:rPr>
          <w:rFonts w:ascii="Arial" w:hAnsi="Arial" w:cs="Arial"/>
        </w:rPr>
        <w:t xml:space="preserve">correctional </w:t>
      </w:r>
      <w:r w:rsidRPr="003B4993">
        <w:rPr>
          <w:rFonts w:ascii="Arial" w:hAnsi="Arial" w:cs="Arial"/>
        </w:rPr>
        <w:t>facilitie</w:t>
      </w:r>
      <w:r>
        <w:rPr>
          <w:rFonts w:ascii="Arial" w:hAnsi="Arial" w:cs="Arial"/>
        </w:rPr>
        <w:t>s, including national standards, and ability to apply the legislative framework as it relates to the Official Visitor Program</w:t>
      </w:r>
    </w:p>
    <w:p w14:paraId="216C2A8E" w14:textId="77777777" w:rsidR="00902943" w:rsidRPr="003B4993" w:rsidRDefault="00902943" w:rsidP="00902943">
      <w:pPr>
        <w:numPr>
          <w:ilvl w:val="0"/>
          <w:numId w:val="34"/>
        </w:numPr>
        <w:spacing w:after="0" w:line="240" w:lineRule="auto"/>
        <w:rPr>
          <w:rFonts w:ascii="Arial" w:hAnsi="Arial" w:cs="Arial"/>
        </w:rPr>
      </w:pPr>
      <w:r w:rsidRPr="003B4993">
        <w:rPr>
          <w:rFonts w:ascii="Arial" w:hAnsi="Arial" w:cs="Arial"/>
        </w:rPr>
        <w:t xml:space="preserve">Understanding of </w:t>
      </w:r>
      <w:r>
        <w:rPr>
          <w:rFonts w:ascii="Arial" w:hAnsi="Arial" w:cs="Arial"/>
        </w:rPr>
        <w:t xml:space="preserve">people with </w:t>
      </w:r>
      <w:r w:rsidRPr="003B4993">
        <w:rPr>
          <w:rFonts w:ascii="Arial" w:hAnsi="Arial" w:cs="Arial"/>
        </w:rPr>
        <w:t>special needs and diverse cultural backgrounds</w:t>
      </w:r>
      <w:r>
        <w:rPr>
          <w:rFonts w:ascii="Arial" w:hAnsi="Arial" w:cs="Arial"/>
        </w:rPr>
        <w:t>, in particular, Aboriginal people</w:t>
      </w:r>
    </w:p>
    <w:p w14:paraId="4DA9423B" w14:textId="77777777" w:rsidR="00902943" w:rsidRPr="003F3481" w:rsidRDefault="00902943" w:rsidP="00902943">
      <w:pPr>
        <w:numPr>
          <w:ilvl w:val="0"/>
          <w:numId w:val="34"/>
        </w:numPr>
        <w:spacing w:after="0" w:line="240" w:lineRule="auto"/>
        <w:rPr>
          <w:rFonts w:ascii="Arial" w:hAnsi="Arial" w:cs="Arial"/>
        </w:rPr>
      </w:pPr>
      <w:r w:rsidRPr="003F3481">
        <w:rPr>
          <w:rFonts w:ascii="Arial" w:hAnsi="Arial" w:cs="Arial"/>
        </w:rPr>
        <w:t>Report writing skills</w:t>
      </w:r>
      <w:r>
        <w:rPr>
          <w:rFonts w:ascii="Arial" w:hAnsi="Arial" w:cs="Arial"/>
        </w:rPr>
        <w:t>, c</w:t>
      </w:r>
      <w:r w:rsidRPr="003F3481">
        <w:rPr>
          <w:rFonts w:ascii="Arial" w:hAnsi="Arial" w:cs="Arial"/>
        </w:rPr>
        <w:t>omputer skills</w:t>
      </w:r>
      <w:r>
        <w:rPr>
          <w:rFonts w:ascii="Arial" w:hAnsi="Arial" w:cs="Arial"/>
        </w:rPr>
        <w:t>,</w:t>
      </w:r>
      <w:r w:rsidRPr="003F3481">
        <w:rPr>
          <w:rFonts w:ascii="Arial" w:hAnsi="Arial" w:cs="Arial"/>
        </w:rPr>
        <w:t xml:space="preserve"> and access to the internet and email</w:t>
      </w:r>
    </w:p>
    <w:p w14:paraId="715EB78F" w14:textId="77777777" w:rsidR="00902943" w:rsidRDefault="00902943" w:rsidP="00902943">
      <w:pPr>
        <w:numPr>
          <w:ilvl w:val="0"/>
          <w:numId w:val="34"/>
        </w:numPr>
        <w:spacing w:after="0" w:line="240" w:lineRule="auto"/>
        <w:rPr>
          <w:rFonts w:ascii="Arial" w:hAnsi="Arial" w:cs="Arial"/>
        </w:rPr>
      </w:pPr>
      <w:r>
        <w:rPr>
          <w:rFonts w:ascii="Arial" w:hAnsi="Arial" w:cs="Arial"/>
        </w:rPr>
        <w:t>Ability and willingness to travel to attend training or corporate activities when required (1 or 2 times per year)</w:t>
      </w:r>
    </w:p>
    <w:p w14:paraId="59B4D8E4" w14:textId="77777777" w:rsidR="00902943" w:rsidRDefault="00902943" w:rsidP="00902943">
      <w:pPr>
        <w:numPr>
          <w:ilvl w:val="0"/>
          <w:numId w:val="34"/>
        </w:numPr>
        <w:spacing w:after="0" w:line="240" w:lineRule="auto"/>
        <w:rPr>
          <w:rFonts w:ascii="Arial" w:hAnsi="Arial" w:cs="Arial"/>
        </w:rPr>
      </w:pPr>
      <w:r>
        <w:rPr>
          <w:rFonts w:ascii="Arial" w:hAnsi="Arial" w:cs="Arial"/>
        </w:rPr>
        <w:t>Physically capable of moving around a custodial environment for prolonged periods (4-6 hours)</w:t>
      </w:r>
    </w:p>
    <w:p w14:paraId="09F18B0F" w14:textId="77777777" w:rsidR="00902943" w:rsidRPr="004A4EC6" w:rsidRDefault="00902943" w:rsidP="00902943">
      <w:pPr>
        <w:numPr>
          <w:ilvl w:val="0"/>
          <w:numId w:val="34"/>
        </w:numPr>
        <w:spacing w:after="0" w:line="240" w:lineRule="auto"/>
        <w:rPr>
          <w:rFonts w:ascii="Arial" w:hAnsi="Arial" w:cs="Arial"/>
        </w:rPr>
      </w:pPr>
      <w:r>
        <w:rPr>
          <w:rFonts w:ascii="Arial" w:hAnsi="Arial" w:cs="Arial"/>
        </w:rPr>
        <w:t xml:space="preserve">Successfully complete </w:t>
      </w:r>
      <w:r w:rsidRPr="004A4EC6">
        <w:rPr>
          <w:rFonts w:ascii="Arial" w:hAnsi="Arial" w:cs="Arial"/>
        </w:rPr>
        <w:t>a NSW Police National Criminal History Record Check and fingerprinting</w:t>
      </w:r>
      <w:r>
        <w:rPr>
          <w:rFonts w:ascii="Arial" w:hAnsi="Arial" w:cs="Arial"/>
        </w:rPr>
        <w:t>,</w:t>
      </w:r>
      <w:r w:rsidRPr="004A4EC6">
        <w:rPr>
          <w:rFonts w:ascii="Arial" w:hAnsi="Arial" w:cs="Arial"/>
        </w:rPr>
        <w:t xml:space="preserve"> along with criminal record and association disclosures.</w:t>
      </w:r>
    </w:p>
    <w:p w14:paraId="7F0DC964" w14:textId="77777777" w:rsidR="004E4265" w:rsidRDefault="004E4265">
      <w:pPr>
        <w:spacing w:after="0" w:line="240" w:lineRule="auto"/>
        <w:rPr>
          <w:rFonts w:asciiTheme="minorHAnsi" w:hAnsiTheme="minorHAnsi" w:cstheme="minorHAnsi"/>
          <w:sz w:val="24"/>
          <w:szCs w:val="24"/>
        </w:rPr>
      </w:pPr>
    </w:p>
    <w:p w14:paraId="4EF4067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02A9479F"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Default="00197F8F" w:rsidP="004714EE">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6D2E9A88" w14:textId="77777777" w:rsidR="004714EE" w:rsidRPr="00513560" w:rsidRDefault="004714EE" w:rsidP="004714EE">
      <w:pPr>
        <w:spacing w:after="0" w:line="240" w:lineRule="auto"/>
        <w:rPr>
          <w:rFonts w:asciiTheme="minorHAnsi" w:hAnsiTheme="minorHAnsi" w:cstheme="minorHAnsi"/>
        </w:rPr>
      </w:pPr>
    </w:p>
    <w:p w14:paraId="2FEB344A" w14:textId="77777777" w:rsidR="00197F8F" w:rsidRPr="00513560" w:rsidRDefault="00197F8F" w:rsidP="004714EE">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6D41CF79"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3109615C" w14:textId="535CA082" w:rsidR="008D1ED1" w:rsidRPr="00D7553E" w:rsidRDefault="00197F8F" w:rsidP="00965AE5">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14:paraId="0043FD06" w14:textId="77777777" w:rsidTr="00902943">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965AE5" w:rsidRDefault="00513560" w:rsidP="00965AE5">
            <w:pPr>
              <w:pStyle w:val="TableTextWhite0"/>
              <w:keepNext/>
              <w:rPr>
                <w:sz w:val="24"/>
                <w:szCs w:val="24"/>
              </w:rPr>
            </w:pPr>
            <w:r w:rsidRPr="00965AE5">
              <w:rPr>
                <w:sz w:val="24"/>
                <w:szCs w:val="24"/>
              </w:rPr>
              <w:t>FOCUS CAPABILITIES</w:t>
            </w:r>
          </w:p>
        </w:tc>
      </w:tr>
      <w:tr w:rsidR="00513560" w14:paraId="286648A9" w14:textId="77777777" w:rsidTr="0090294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965AE5" w:rsidRDefault="00513560" w:rsidP="00965AE5">
            <w:pPr>
              <w:pStyle w:val="TableText"/>
              <w:keepNext/>
              <w:rPr>
                <w:b/>
              </w:rPr>
            </w:pPr>
            <w:r w:rsidRPr="00965AE5">
              <w:rPr>
                <w:b/>
              </w:rPr>
              <w:t>Capability group/sets</w:t>
            </w:r>
          </w:p>
        </w:tc>
        <w:tc>
          <w:tcPr>
            <w:tcW w:w="2977" w:type="dxa"/>
            <w:gridSpan w:val="2"/>
            <w:tcBorders>
              <w:bottom w:val="single" w:sz="12" w:space="0" w:color="auto"/>
            </w:tcBorders>
            <w:shd w:val="clear" w:color="auto" w:fill="BCBEC0"/>
            <w:hideMark/>
          </w:tcPr>
          <w:p w14:paraId="1E4D74D4" w14:textId="77777777" w:rsidR="00513560" w:rsidRPr="00965AE5" w:rsidRDefault="00513560" w:rsidP="00965AE5">
            <w:pPr>
              <w:pStyle w:val="TableText"/>
              <w:keepNext/>
              <w:rPr>
                <w:b/>
              </w:rPr>
            </w:pPr>
            <w:r w:rsidRPr="00965AE5">
              <w:rPr>
                <w:b/>
              </w:rPr>
              <w:t>Capability name</w:t>
            </w:r>
          </w:p>
        </w:tc>
        <w:tc>
          <w:tcPr>
            <w:tcW w:w="141" w:type="dxa"/>
            <w:tcBorders>
              <w:bottom w:val="single" w:sz="12" w:space="0" w:color="auto"/>
            </w:tcBorders>
            <w:shd w:val="clear" w:color="auto" w:fill="BCBEC0"/>
          </w:tcPr>
          <w:p w14:paraId="1C87A1E4" w14:textId="77777777" w:rsidR="00513560" w:rsidRPr="00965AE5" w:rsidRDefault="00513560" w:rsidP="00965AE5">
            <w:pPr>
              <w:pStyle w:val="TableText"/>
              <w:keepNext/>
              <w:rPr>
                <w:b/>
              </w:rPr>
            </w:pPr>
          </w:p>
        </w:tc>
        <w:tc>
          <w:tcPr>
            <w:tcW w:w="4536" w:type="dxa"/>
            <w:gridSpan w:val="2"/>
            <w:tcBorders>
              <w:bottom w:val="single" w:sz="12" w:space="0" w:color="auto"/>
            </w:tcBorders>
            <w:shd w:val="clear" w:color="auto" w:fill="BCBEC0"/>
            <w:hideMark/>
          </w:tcPr>
          <w:p w14:paraId="1A5A5623" w14:textId="77777777" w:rsidR="00513560" w:rsidRPr="00965AE5" w:rsidRDefault="00513560" w:rsidP="00965AE5">
            <w:pPr>
              <w:pStyle w:val="TableText"/>
              <w:keepNext/>
              <w:rPr>
                <w:b/>
              </w:rPr>
            </w:pPr>
            <w:r w:rsidRPr="00965AE5">
              <w:rPr>
                <w:b/>
              </w:rPr>
              <w:t>Behavioural indicators</w:t>
            </w:r>
          </w:p>
        </w:tc>
        <w:tc>
          <w:tcPr>
            <w:tcW w:w="1585" w:type="dxa"/>
            <w:gridSpan w:val="2"/>
            <w:tcBorders>
              <w:bottom w:val="single" w:sz="12" w:space="0" w:color="auto"/>
            </w:tcBorders>
            <w:shd w:val="clear" w:color="auto" w:fill="BCBEC0"/>
            <w:hideMark/>
          </w:tcPr>
          <w:p w14:paraId="16A739EF" w14:textId="77777777" w:rsidR="00513560" w:rsidRPr="00965AE5" w:rsidRDefault="00513560" w:rsidP="00965AE5">
            <w:pPr>
              <w:pStyle w:val="TableText"/>
              <w:keepNext/>
              <w:rPr>
                <w:b/>
              </w:rPr>
            </w:pPr>
            <w:r w:rsidRPr="00965AE5">
              <w:rPr>
                <w:b/>
              </w:rPr>
              <w:t>Level</w:t>
            </w:r>
          </w:p>
        </w:tc>
      </w:tr>
      <w:tr w:rsidR="00902943" w:rsidRPr="00965AE5" w14:paraId="0F927806" w14:textId="77777777" w:rsidTr="00902943">
        <w:trPr>
          <w:gridAfter w:val="1"/>
          <w:wAfter w:w="25" w:type="dxa"/>
        </w:trPr>
        <w:tc>
          <w:tcPr>
            <w:tcW w:w="1475" w:type="dxa"/>
            <w:tcBorders>
              <w:top w:val="single" w:sz="4" w:space="0" w:color="auto"/>
              <w:left w:val="nil"/>
              <w:bottom w:val="single" w:sz="8" w:space="0" w:color="BCBEC0"/>
              <w:right w:val="nil"/>
            </w:tcBorders>
          </w:tcPr>
          <w:p w14:paraId="2435844C" w14:textId="77777777" w:rsidR="00902943" w:rsidRPr="00965AE5" w:rsidRDefault="00902943" w:rsidP="00965AE5">
            <w:pPr>
              <w:keepNext/>
              <w:spacing w:after="0" w:line="240" w:lineRule="auto"/>
              <w:rPr>
                <w:rFonts w:ascii="Arial" w:hAnsi="Arial" w:cs="Arial"/>
                <w:sz w:val="20"/>
              </w:rPr>
            </w:pPr>
            <w:r w:rsidRPr="00965AE5">
              <w:rPr>
                <w:rFonts w:ascii="Arial" w:hAnsi="Arial" w:cs="Arial"/>
                <w:noProof/>
                <w:sz w:val="20"/>
                <w:lang w:eastAsia="en-AU"/>
              </w:rPr>
              <w:drawing>
                <wp:inline distT="0" distB="0" distL="0" distR="0" wp14:anchorId="01132E4A" wp14:editId="2BDCB619">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4212802" w14:textId="77777777" w:rsidR="00902943" w:rsidRPr="00965AE5" w:rsidRDefault="00902943" w:rsidP="00965AE5">
            <w:pPr>
              <w:pStyle w:val="TableText"/>
              <w:keepNext/>
              <w:spacing w:before="0" w:after="0" w:line="240" w:lineRule="auto"/>
              <w:rPr>
                <w:rFonts w:cs="Arial"/>
                <w:b/>
              </w:rPr>
            </w:pPr>
            <w:r w:rsidRPr="00965AE5">
              <w:rPr>
                <w:rFonts w:cs="Arial"/>
                <w:b/>
              </w:rPr>
              <w:t>Act with Integrity</w:t>
            </w:r>
          </w:p>
          <w:p w14:paraId="7708AABE" w14:textId="77777777" w:rsidR="00902943" w:rsidRPr="00965AE5" w:rsidRDefault="00902943" w:rsidP="00965AE5">
            <w:pPr>
              <w:pStyle w:val="TableText"/>
              <w:keepNext/>
              <w:spacing w:before="0" w:after="0" w:line="240" w:lineRule="auto"/>
              <w:rPr>
                <w:rFonts w:cs="Arial"/>
                <w:b/>
              </w:rPr>
            </w:pPr>
            <w:r w:rsidRPr="00965AE5">
              <w:rPr>
                <w:rFonts w:cs="Arial"/>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28B28F2"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Represent the organisation in an honest, ethical and professional way</w:t>
            </w:r>
          </w:p>
          <w:p w14:paraId="4FAE915F"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Support a culture of integrity and professionalism</w:t>
            </w:r>
          </w:p>
          <w:p w14:paraId="770BD1F5"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Understand and help others to recognise their obligations to comply with legislation, policies, guidelines and codes of conduct</w:t>
            </w:r>
          </w:p>
          <w:p w14:paraId="1B82AC27"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Recognise and report misconduct and illegal and inappropriate behaviour</w:t>
            </w:r>
          </w:p>
          <w:p w14:paraId="7F13094A"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185853C5" w14:textId="77777777" w:rsidR="00902943" w:rsidRPr="00965AE5" w:rsidRDefault="00902943" w:rsidP="00965AE5">
            <w:pPr>
              <w:pStyle w:val="TableText"/>
              <w:keepNext/>
              <w:spacing w:before="0" w:after="0" w:line="240" w:lineRule="auto"/>
              <w:rPr>
                <w:rFonts w:cs="Arial"/>
              </w:rPr>
            </w:pPr>
            <w:r w:rsidRPr="00965AE5">
              <w:rPr>
                <w:rFonts w:cs="Arial"/>
              </w:rPr>
              <w:t>Intermediate</w:t>
            </w:r>
          </w:p>
        </w:tc>
      </w:tr>
      <w:tr w:rsidR="00902943" w:rsidRPr="00965AE5" w14:paraId="66C49F94" w14:textId="77777777" w:rsidTr="0090294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3A6292" w14:textId="77777777" w:rsidR="00902943" w:rsidRPr="00965AE5" w:rsidRDefault="00902943" w:rsidP="00965AE5">
            <w:pPr>
              <w:keepNext/>
              <w:spacing w:after="0" w:line="240" w:lineRule="auto"/>
              <w:rPr>
                <w:rFonts w:ascii="Arial" w:hAnsi="Arial" w:cs="Arial"/>
                <w:noProof/>
                <w:sz w:val="20"/>
                <w:lang w:eastAsia="en-AU"/>
              </w:rPr>
            </w:pPr>
            <w:r w:rsidRPr="00965AE5">
              <w:rPr>
                <w:rFonts w:ascii="Arial" w:hAnsi="Arial" w:cs="Arial"/>
                <w:noProof/>
                <w:sz w:val="20"/>
                <w:lang w:eastAsia="en-AU"/>
              </w:rPr>
              <w:drawing>
                <wp:inline distT="0" distB="0" distL="0" distR="0" wp14:anchorId="202AE415" wp14:editId="287CC203">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FE44212" w14:textId="77777777" w:rsidR="00902943" w:rsidRPr="00965AE5" w:rsidRDefault="00902943" w:rsidP="00965AE5">
            <w:pPr>
              <w:pStyle w:val="TableText"/>
              <w:keepNext/>
              <w:spacing w:before="0" w:after="0" w:line="240" w:lineRule="auto"/>
              <w:rPr>
                <w:rFonts w:cs="Arial"/>
                <w:b/>
              </w:rPr>
            </w:pPr>
            <w:r w:rsidRPr="00965AE5">
              <w:rPr>
                <w:rFonts w:cs="Arial"/>
                <w:b/>
              </w:rPr>
              <w:t>Communicate Effectively</w:t>
            </w:r>
          </w:p>
          <w:p w14:paraId="22C78DDF" w14:textId="77777777" w:rsidR="00902943" w:rsidRPr="00965AE5" w:rsidRDefault="00902943" w:rsidP="00965AE5">
            <w:pPr>
              <w:pStyle w:val="TableText"/>
              <w:keepNext/>
              <w:spacing w:before="0" w:after="0" w:line="240" w:lineRule="auto"/>
              <w:rPr>
                <w:rFonts w:cs="Arial"/>
              </w:rPr>
            </w:pPr>
            <w:r w:rsidRPr="00965AE5">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5C9A7C0D"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Focus on key points and speak in plain English</w:t>
            </w:r>
          </w:p>
          <w:p w14:paraId="2D95E8F9"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Clearly explain and present ideas and arguments</w:t>
            </w:r>
          </w:p>
          <w:p w14:paraId="6B1761A9"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Listen to others to gain an understanding and ask appropriate, respectful questions</w:t>
            </w:r>
          </w:p>
          <w:p w14:paraId="7B0A7BFD"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Promote the use of inclusive language and assist others to adjust where necessary</w:t>
            </w:r>
          </w:p>
          <w:p w14:paraId="5C4392D1"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Monitor own and others’ non-verbal cues and adapt where necessary</w:t>
            </w:r>
          </w:p>
          <w:p w14:paraId="27644A26"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Write and prepare material that is well structured and easy to follow</w:t>
            </w:r>
          </w:p>
          <w:p w14:paraId="4D7D4EB3"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5B40FA06" w14:textId="77777777" w:rsidR="00902943" w:rsidRPr="00965AE5" w:rsidRDefault="00902943" w:rsidP="00965AE5">
            <w:pPr>
              <w:pStyle w:val="TableText"/>
              <w:keepNext/>
              <w:spacing w:before="0" w:after="0" w:line="240" w:lineRule="auto"/>
              <w:rPr>
                <w:rFonts w:cs="Arial"/>
              </w:rPr>
            </w:pPr>
            <w:r w:rsidRPr="00965AE5">
              <w:rPr>
                <w:rFonts w:cs="Arial"/>
              </w:rPr>
              <w:t>Intermediate</w:t>
            </w:r>
          </w:p>
        </w:tc>
      </w:tr>
      <w:tr w:rsidR="00902943" w:rsidRPr="00965AE5" w14:paraId="18F77FDF" w14:textId="77777777" w:rsidTr="0090294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6C5775D" w14:textId="77777777" w:rsidR="00902943" w:rsidRPr="00965AE5" w:rsidRDefault="00902943" w:rsidP="00965AE5">
            <w:pPr>
              <w:keepNext/>
              <w:spacing w:after="0" w:line="240" w:lineRule="auto"/>
              <w:rPr>
                <w:rFonts w:ascii="Arial" w:hAnsi="Arial" w:cs="Arial"/>
                <w:noProof/>
                <w:sz w:val="20"/>
                <w:lang w:eastAsia="en-AU"/>
              </w:rPr>
            </w:pPr>
            <w:r w:rsidRPr="00965AE5">
              <w:rPr>
                <w:rFonts w:ascii="Arial" w:hAnsi="Arial" w:cs="Arial"/>
                <w:noProof/>
                <w:sz w:val="20"/>
                <w:lang w:eastAsia="en-AU"/>
              </w:rPr>
              <w:drawing>
                <wp:inline distT="0" distB="0" distL="0" distR="0" wp14:anchorId="69F1441C" wp14:editId="67CEC58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080F7E4" w14:textId="77777777" w:rsidR="00902943" w:rsidRPr="00965AE5" w:rsidRDefault="00902943" w:rsidP="00965AE5">
            <w:pPr>
              <w:pStyle w:val="TableText"/>
              <w:keepNext/>
              <w:spacing w:before="0" w:after="0" w:line="240" w:lineRule="auto"/>
              <w:rPr>
                <w:rFonts w:cs="Arial"/>
                <w:b/>
              </w:rPr>
            </w:pPr>
            <w:r w:rsidRPr="00965AE5">
              <w:rPr>
                <w:rFonts w:cs="Arial"/>
                <w:b/>
              </w:rPr>
              <w:t>Commit to Customer Service</w:t>
            </w:r>
          </w:p>
          <w:p w14:paraId="6EB295C8" w14:textId="77777777" w:rsidR="00902943" w:rsidRPr="00965AE5" w:rsidRDefault="00902943" w:rsidP="00965AE5">
            <w:pPr>
              <w:pStyle w:val="TableText"/>
              <w:keepNext/>
              <w:spacing w:before="0" w:after="0" w:line="240" w:lineRule="auto"/>
              <w:rPr>
                <w:rFonts w:cs="Arial"/>
              </w:rPr>
            </w:pPr>
            <w:r w:rsidRPr="00965AE5">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428FD16"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Focus on providing a positive customer experience</w:t>
            </w:r>
          </w:p>
          <w:p w14:paraId="43821BDE"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Support a customer-focused culture in the organisation</w:t>
            </w:r>
          </w:p>
          <w:p w14:paraId="7173FC8C"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Demonstrate a thorough knowledge of the services provided and relay this knowledge to customers</w:t>
            </w:r>
          </w:p>
          <w:p w14:paraId="09AC6C17"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Identify and respond quickly to customer needs</w:t>
            </w:r>
          </w:p>
          <w:p w14:paraId="36BB711E"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Consider customer service requirements and develop solutions to meet needs</w:t>
            </w:r>
          </w:p>
          <w:p w14:paraId="4FEF5FAB"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Resolve complex customer issues and needs</w:t>
            </w:r>
          </w:p>
          <w:p w14:paraId="2D35FFCF"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BA37621" w14:textId="77777777" w:rsidR="00902943" w:rsidRPr="00965AE5" w:rsidRDefault="00902943" w:rsidP="00965AE5">
            <w:pPr>
              <w:pStyle w:val="TableText"/>
              <w:keepNext/>
              <w:spacing w:before="0" w:after="0" w:line="240" w:lineRule="auto"/>
              <w:rPr>
                <w:rFonts w:cs="Arial"/>
              </w:rPr>
            </w:pPr>
            <w:r w:rsidRPr="00965AE5">
              <w:rPr>
                <w:rFonts w:cs="Arial"/>
              </w:rPr>
              <w:t>Intermediate</w:t>
            </w:r>
          </w:p>
        </w:tc>
      </w:tr>
      <w:tr w:rsidR="00902943" w:rsidRPr="00965AE5" w14:paraId="7AA73B78" w14:textId="77777777" w:rsidTr="0090294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8AD9B1A" w14:textId="77777777" w:rsidR="00902943" w:rsidRPr="00965AE5" w:rsidRDefault="00902943" w:rsidP="00965AE5">
            <w:pPr>
              <w:keepNext/>
              <w:spacing w:after="0" w:line="240" w:lineRule="auto"/>
              <w:rPr>
                <w:rFonts w:ascii="Arial" w:hAnsi="Arial" w:cs="Arial"/>
                <w:noProof/>
                <w:sz w:val="20"/>
                <w:lang w:eastAsia="en-AU"/>
              </w:rPr>
            </w:pPr>
            <w:r w:rsidRPr="00965AE5">
              <w:rPr>
                <w:rFonts w:ascii="Arial" w:hAnsi="Arial" w:cs="Arial"/>
                <w:noProof/>
                <w:sz w:val="20"/>
                <w:lang w:eastAsia="en-AU"/>
              </w:rPr>
              <w:lastRenderedPageBreak/>
              <w:drawing>
                <wp:inline distT="0" distB="0" distL="0" distR="0" wp14:anchorId="7CA1670C" wp14:editId="56FB2C52">
                  <wp:extent cx="855980" cy="855980"/>
                  <wp:effectExtent l="0" t="0" r="1270" b="1270"/>
                  <wp:docPr id="66" name="Picture 6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723F018" w14:textId="77777777" w:rsidR="00902943" w:rsidRPr="00965AE5" w:rsidRDefault="00902943" w:rsidP="00965AE5">
            <w:pPr>
              <w:pStyle w:val="TableText"/>
              <w:keepNext/>
              <w:spacing w:before="0" w:after="0" w:line="240" w:lineRule="auto"/>
              <w:rPr>
                <w:rFonts w:cs="Arial"/>
                <w:b/>
              </w:rPr>
            </w:pPr>
            <w:r w:rsidRPr="00965AE5">
              <w:rPr>
                <w:rFonts w:cs="Arial"/>
                <w:b/>
              </w:rPr>
              <w:t>Demonstrate Accountability</w:t>
            </w:r>
          </w:p>
          <w:p w14:paraId="08BE6C50" w14:textId="77777777" w:rsidR="00902943" w:rsidRPr="00965AE5" w:rsidRDefault="00902943" w:rsidP="00965AE5">
            <w:pPr>
              <w:pStyle w:val="TableText"/>
              <w:keepNext/>
              <w:spacing w:before="0" w:after="0" w:line="240" w:lineRule="auto"/>
              <w:rPr>
                <w:rFonts w:cs="Arial"/>
                <w:b/>
              </w:rPr>
            </w:pPr>
            <w:r w:rsidRPr="00965AE5">
              <w:rPr>
                <w:rFonts w:cs="Arial"/>
              </w:rPr>
              <w:t>Be proactive and responsible for own actions, and adhere to legislation, policy and guidelines</w:t>
            </w:r>
          </w:p>
          <w:p w14:paraId="0C4DF742" w14:textId="77777777" w:rsidR="00902943" w:rsidRPr="00965AE5" w:rsidRDefault="00902943" w:rsidP="00965AE5">
            <w:pPr>
              <w:spacing w:after="0" w:line="240" w:lineRule="auto"/>
              <w:ind w:firstLine="720"/>
              <w:rPr>
                <w:rFonts w:ascii="Arial" w:hAnsi="Arial" w:cs="Arial"/>
                <w:sz w:val="20"/>
              </w:rPr>
            </w:pPr>
          </w:p>
        </w:tc>
        <w:tc>
          <w:tcPr>
            <w:tcW w:w="4611" w:type="dxa"/>
            <w:gridSpan w:val="3"/>
            <w:tcBorders>
              <w:top w:val="single" w:sz="8" w:space="0" w:color="BCBEC0"/>
              <w:bottom w:val="single" w:sz="8" w:space="0" w:color="BCBEC0"/>
            </w:tcBorders>
            <w:shd w:val="clear" w:color="auto" w:fill="FFFFFF" w:themeFill="background1"/>
          </w:tcPr>
          <w:p w14:paraId="26134950"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Take responsibility for own actions</w:t>
            </w:r>
          </w:p>
          <w:p w14:paraId="4CF04D97"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Be aware of delegations and act within authority levels</w:t>
            </w:r>
          </w:p>
          <w:p w14:paraId="39DD774B"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Be aware of team goals and their impact on work tasks</w:t>
            </w:r>
          </w:p>
          <w:p w14:paraId="00363F22"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Follow safe work practices and take reasonable care of own and others’ health and safety</w:t>
            </w:r>
          </w:p>
          <w:p w14:paraId="3C20A862"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Escalate issues when these are identified</w:t>
            </w:r>
          </w:p>
          <w:p w14:paraId="4BE897D0"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Follow government and organisational record- keeping requirements</w:t>
            </w:r>
          </w:p>
        </w:tc>
        <w:tc>
          <w:tcPr>
            <w:tcW w:w="1701" w:type="dxa"/>
            <w:gridSpan w:val="2"/>
            <w:tcBorders>
              <w:top w:val="single" w:sz="8" w:space="0" w:color="BCBEC0"/>
              <w:bottom w:val="single" w:sz="8" w:space="0" w:color="BCBEC0"/>
            </w:tcBorders>
            <w:shd w:val="clear" w:color="auto" w:fill="FFFFFF" w:themeFill="background1"/>
          </w:tcPr>
          <w:p w14:paraId="3514D11E" w14:textId="34144DD5" w:rsidR="00902943" w:rsidRPr="00965AE5" w:rsidRDefault="00902943" w:rsidP="00965AE5">
            <w:pPr>
              <w:pStyle w:val="TableText"/>
              <w:keepNext/>
              <w:spacing w:before="0" w:after="0" w:line="240" w:lineRule="auto"/>
              <w:rPr>
                <w:rFonts w:cs="Arial"/>
              </w:rPr>
            </w:pPr>
            <w:r w:rsidRPr="00965AE5">
              <w:rPr>
                <w:rFonts w:cs="Arial"/>
              </w:rPr>
              <w:t>Foundational</w:t>
            </w:r>
          </w:p>
        </w:tc>
      </w:tr>
      <w:tr w:rsidR="00902943" w:rsidRPr="00965AE5" w14:paraId="150AF367" w14:textId="77777777" w:rsidTr="0090294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381BDE2" w14:textId="77777777" w:rsidR="00902943" w:rsidRPr="00965AE5" w:rsidRDefault="00902943" w:rsidP="00965AE5">
            <w:pPr>
              <w:keepNext/>
              <w:spacing w:after="0" w:line="240" w:lineRule="auto"/>
              <w:rPr>
                <w:rFonts w:ascii="Arial" w:hAnsi="Arial" w:cs="Arial"/>
                <w:noProof/>
                <w:sz w:val="20"/>
                <w:lang w:eastAsia="en-AU"/>
              </w:rPr>
            </w:pPr>
            <w:r w:rsidRPr="00965AE5">
              <w:rPr>
                <w:noProof/>
                <w:sz w:val="20"/>
                <w:lang w:eastAsia="en-AU"/>
              </w:rPr>
              <w:drawing>
                <wp:inline distT="0" distB="0" distL="0" distR="0" wp14:anchorId="60286313" wp14:editId="666E2DB7">
                  <wp:extent cx="848360" cy="848360"/>
                  <wp:effectExtent l="0" t="0" r="8890" b="8890"/>
                  <wp:docPr id="86" name="Picture 8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35E61B2" w14:textId="77777777" w:rsidR="00902943" w:rsidRPr="00965AE5" w:rsidRDefault="00902943" w:rsidP="00965AE5">
            <w:pPr>
              <w:pStyle w:val="TableText"/>
              <w:keepNext/>
              <w:spacing w:before="0" w:after="0" w:line="240" w:lineRule="auto"/>
              <w:rPr>
                <w:rFonts w:cs="Arial"/>
                <w:b/>
              </w:rPr>
            </w:pPr>
            <w:r w:rsidRPr="00965AE5">
              <w:rPr>
                <w:rFonts w:cs="Arial"/>
                <w:b/>
              </w:rPr>
              <w:t>Project Management</w:t>
            </w:r>
          </w:p>
          <w:p w14:paraId="56D68DEE" w14:textId="77777777" w:rsidR="00902943" w:rsidRPr="00965AE5" w:rsidRDefault="00902943" w:rsidP="00965AE5">
            <w:pPr>
              <w:pStyle w:val="TableText"/>
              <w:keepNext/>
              <w:spacing w:before="0" w:after="0" w:line="240" w:lineRule="auto"/>
              <w:rPr>
                <w:rFonts w:cs="Arial"/>
                <w:b/>
              </w:rPr>
            </w:pPr>
            <w:r w:rsidRPr="00965AE5">
              <w:rPr>
                <w:rFonts w:cs="Arial"/>
              </w:rPr>
              <w:t>Understand and apply effective planning, coordination and control methods</w:t>
            </w:r>
          </w:p>
        </w:tc>
        <w:tc>
          <w:tcPr>
            <w:tcW w:w="4611" w:type="dxa"/>
            <w:gridSpan w:val="3"/>
            <w:tcBorders>
              <w:top w:val="single" w:sz="8" w:space="0" w:color="BCBEC0"/>
              <w:bottom w:val="single" w:sz="8" w:space="0" w:color="BCBEC0"/>
            </w:tcBorders>
            <w:shd w:val="clear" w:color="auto" w:fill="FFFFFF" w:themeFill="background1"/>
          </w:tcPr>
          <w:p w14:paraId="000FBA02"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Understand project goals, steps to be undertaken and expected outcomes</w:t>
            </w:r>
          </w:p>
          <w:p w14:paraId="765F8A55"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Plan and deliver tasks in line with agreed project milestones and timeframes</w:t>
            </w:r>
          </w:p>
          <w:p w14:paraId="4A4AD425"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Check progress against agreed milestones and timeframes, and seek help to overcome barriers</w:t>
            </w:r>
          </w:p>
          <w:p w14:paraId="33B95AE5" w14:textId="77777777" w:rsidR="00902943" w:rsidRPr="00965AE5" w:rsidRDefault="00902943" w:rsidP="00965AE5">
            <w:pPr>
              <w:pStyle w:val="BodyText"/>
              <w:numPr>
                <w:ilvl w:val="0"/>
                <w:numId w:val="32"/>
              </w:numPr>
              <w:spacing w:before="0" w:after="0" w:line="240" w:lineRule="auto"/>
              <w:ind w:left="360" w:right="702"/>
              <w:rPr>
                <w:rFonts w:ascii="Arial" w:hAnsi="Arial" w:cs="Arial"/>
                <w:color w:val="auto"/>
                <w:sz w:val="20"/>
              </w:rPr>
            </w:pPr>
            <w:r w:rsidRPr="00965AE5">
              <w:rPr>
                <w:rFonts w:ascii="Arial" w:hAnsi="Arial" w:cs="Arial"/>
                <w:color w:val="auto"/>
                <w:sz w:val="20"/>
              </w:rPr>
              <w:t>Participate in planning and provide feedback on progress and potential improvements to project processes</w:t>
            </w:r>
          </w:p>
        </w:tc>
        <w:tc>
          <w:tcPr>
            <w:tcW w:w="1701" w:type="dxa"/>
            <w:gridSpan w:val="2"/>
            <w:tcBorders>
              <w:top w:val="single" w:sz="8" w:space="0" w:color="BCBEC0"/>
              <w:bottom w:val="single" w:sz="8" w:space="0" w:color="BCBEC0"/>
            </w:tcBorders>
            <w:shd w:val="clear" w:color="auto" w:fill="FFFFFF" w:themeFill="background1"/>
          </w:tcPr>
          <w:p w14:paraId="68E0D9A8" w14:textId="09FAC617" w:rsidR="00902943" w:rsidRPr="00965AE5" w:rsidRDefault="00902943" w:rsidP="00965AE5">
            <w:pPr>
              <w:pStyle w:val="TableText"/>
              <w:keepNext/>
              <w:spacing w:before="0" w:after="0" w:line="240" w:lineRule="auto"/>
              <w:rPr>
                <w:rFonts w:cs="Arial"/>
              </w:rPr>
            </w:pPr>
            <w:r w:rsidRPr="00965AE5">
              <w:rPr>
                <w:rFonts w:cs="Arial"/>
              </w:rPr>
              <w:t>Foundational</w:t>
            </w:r>
          </w:p>
        </w:tc>
      </w:tr>
    </w:tbl>
    <w:p w14:paraId="1D88AD4D" w14:textId="3DA70F87" w:rsidR="00C74EE5" w:rsidRDefault="00C74EE5">
      <w:pPr>
        <w:spacing w:after="0" w:line="240" w:lineRule="auto"/>
        <w:rPr>
          <w:rFonts w:asciiTheme="minorHAnsi" w:hAnsiTheme="minorHAnsi" w:cstheme="minorHAnsi"/>
        </w:rPr>
      </w:pPr>
    </w:p>
    <w:p w14:paraId="1F6D2237" w14:textId="4D51E751" w:rsidR="00BD1817" w:rsidRDefault="00BD1817">
      <w:pPr>
        <w:spacing w:after="0" w:line="240" w:lineRule="auto"/>
        <w:rPr>
          <w:rFonts w:asciiTheme="minorHAnsi" w:hAnsiTheme="minorHAnsi" w:cstheme="minorHAnsi"/>
        </w:rPr>
      </w:pPr>
    </w:p>
    <w:p w14:paraId="2C0A0501"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76EB3AF"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689098B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0E40CD41"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670EDF5F"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2E49444" wp14:editId="3C1756E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06385EB6"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B9630AD" w14:textId="77777777" w:rsidR="00EA36A0" w:rsidRDefault="00EA36A0" w:rsidP="006C5A71">
            <w:pPr>
              <w:pStyle w:val="TableText"/>
              <w:keepNext/>
              <w:rPr>
                <w:rFonts w:asciiTheme="minorHAnsi" w:hAnsiTheme="minorHAnsi" w:cstheme="minorHAnsi"/>
              </w:rPr>
            </w:pPr>
          </w:p>
        </w:tc>
      </w:tr>
      <w:tr w:rsidR="00EA36A0" w:rsidRPr="00513560" w14:paraId="1F9AC14F" w14:textId="77777777" w:rsidTr="00322B27">
        <w:tc>
          <w:tcPr>
            <w:tcW w:w="1470" w:type="dxa"/>
            <w:vMerge/>
          </w:tcPr>
          <w:p w14:paraId="3524E24A"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630A07CC"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12DA11ED"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172CA4CF" w:rsidR="00EA36A0" w:rsidRPr="00513560" w:rsidRDefault="00027A42"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4A15BD78" w14:textId="77777777" w:rsidTr="00322B27">
        <w:tc>
          <w:tcPr>
            <w:tcW w:w="1470" w:type="dxa"/>
            <w:vMerge/>
          </w:tcPr>
          <w:p w14:paraId="3B9A4278"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3D33B35" w:rsidR="00EA36A0" w:rsidRPr="00513560" w:rsidRDefault="00027A42"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18CEC663" w14:textId="77777777" w:rsidTr="00322B27">
        <w:tc>
          <w:tcPr>
            <w:tcW w:w="1470" w:type="dxa"/>
            <w:vMerge/>
            <w:tcBorders>
              <w:bottom w:val="single" w:sz="4" w:space="0" w:color="auto"/>
            </w:tcBorders>
          </w:tcPr>
          <w:p w14:paraId="3F1278F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D7A73F3" w:rsidR="00EA36A0" w:rsidRPr="00513560" w:rsidRDefault="00027A42"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Default="00EA36A0" w:rsidP="006C5A71">
            <w:pPr>
              <w:keepNext/>
              <w:rPr>
                <w:noProof/>
                <w:sz w:val="20"/>
                <w:lang w:eastAsia="en-AU"/>
              </w:rPr>
            </w:pPr>
            <w:r>
              <w:rPr>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F0D51E8"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Default="00EA36A0" w:rsidP="00513560">
            <w:pPr>
              <w:pStyle w:val="TableText"/>
              <w:keepNext/>
              <w:rPr>
                <w:rFonts w:asciiTheme="minorHAnsi" w:hAnsiTheme="minorHAnsi" w:cstheme="minorHAnsi"/>
              </w:rPr>
            </w:pPr>
          </w:p>
        </w:tc>
      </w:tr>
      <w:tr w:rsidR="00EA36A0" w:rsidRPr="00513560"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5ECEE964" w:rsidR="00EA36A0" w:rsidRPr="00513560" w:rsidRDefault="00027A4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EE2BDF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2BE19F4" w:rsidR="00EA36A0" w:rsidRPr="00513560" w:rsidRDefault="00027A4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Default="00322B27" w:rsidP="006C5A71">
            <w:pPr>
              <w:keepNext/>
              <w:rPr>
                <w:noProof/>
                <w:sz w:val="20"/>
                <w:lang w:eastAsia="en-AU"/>
              </w:rPr>
            </w:pPr>
            <w:r>
              <w:rPr>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2FCB1FFC" w14:textId="77777777" w:rsidR="00322B27" w:rsidRDefault="00322B27" w:rsidP="00513560">
            <w:pPr>
              <w:pStyle w:val="TableText"/>
              <w:keepNext/>
              <w:rPr>
                <w:rFonts w:asciiTheme="minorHAnsi" w:hAnsiTheme="minorHAnsi" w:cstheme="minorHAnsi"/>
              </w:rPr>
            </w:pPr>
          </w:p>
        </w:tc>
      </w:tr>
      <w:tr w:rsidR="00322B27" w:rsidRPr="00513560"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587EF24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19216A1B"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5D907889" w:rsidR="00322B27" w:rsidRPr="00513560" w:rsidRDefault="00027A4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4CE4CA8" w:rsidR="00322B27" w:rsidRPr="00513560" w:rsidRDefault="00027A4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342CA7C8" w:rsidR="00322B27" w:rsidRPr="00513560" w:rsidRDefault="00027A4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B2826F8" wp14:editId="2A37DC9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34FB34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Default="00322B27" w:rsidP="00BD1817">
            <w:pPr>
              <w:pStyle w:val="TableText"/>
              <w:keepNext/>
              <w:rPr>
                <w:rFonts w:asciiTheme="minorHAnsi" w:hAnsiTheme="minorHAnsi" w:cstheme="minorHAnsi"/>
              </w:rPr>
            </w:pPr>
          </w:p>
        </w:tc>
      </w:tr>
      <w:tr w:rsidR="00322B27" w:rsidRPr="00513560"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6D25C2AB"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5CA9FDA0"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EA140A0" w:rsidR="00322B27" w:rsidRPr="00513560" w:rsidRDefault="00027A42"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73733676" w:rsidR="00322B27" w:rsidRPr="00513560" w:rsidRDefault="00027A42"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304FFC4E" w:rsidR="00322B27" w:rsidRPr="00513560" w:rsidRDefault="00027A42" w:rsidP="00BD1817">
                <w:pPr>
                  <w:pStyle w:val="TableText"/>
                  <w:keepNext/>
                  <w:rPr>
                    <w:rFonts w:asciiTheme="minorHAnsi" w:hAnsiTheme="minorHAnsi" w:cstheme="minorHAnsi"/>
                  </w:rPr>
                </w:pPr>
                <w:r>
                  <w:rPr>
                    <w:rFonts w:asciiTheme="minorHAnsi" w:hAnsiTheme="minorHAnsi" w:cstheme="minorHAnsi"/>
                  </w:rPr>
                  <w:t>Foundational</w:t>
                </w:r>
              </w:p>
            </w:tc>
          </w:sdtContent>
        </w:sdt>
      </w:tr>
    </w:tbl>
    <w:p w14:paraId="1FE5C91D"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1FE4A85"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27A42">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CB7ACD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02943">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1072787F" w:rsidR="008C131B" w:rsidRDefault="008C131B" w:rsidP="000C65EE">
          <w:pPr>
            <w:pStyle w:val="Title"/>
            <w:spacing w:line="240" w:lineRule="auto"/>
            <w:rPr>
              <w:sz w:val="12"/>
            </w:rPr>
          </w:pPr>
          <w:bookmarkStart w:id="7" w:name="Title"/>
          <w:bookmarkEnd w:id="7"/>
          <w:r w:rsidRPr="000C65EE">
            <w:rPr>
              <w:sz w:val="12"/>
            </w:rPr>
            <w:t xml:space="preserve"> </w:t>
          </w:r>
        </w:p>
        <w:p w14:paraId="33864163" w14:textId="45996AB6" w:rsidR="008C131B" w:rsidRPr="00965AE5" w:rsidRDefault="00902943" w:rsidP="00902943">
          <w:pPr>
            <w:pStyle w:val="TitleSub"/>
            <w:spacing w:after="0" w:line="240" w:lineRule="auto"/>
            <w:rPr>
              <w:b/>
              <w:bCs/>
              <w:sz w:val="36"/>
              <w:szCs w:val="36"/>
            </w:rPr>
          </w:pPr>
          <w:r w:rsidRPr="00965AE5">
            <w:rPr>
              <w:rFonts w:asciiTheme="minorHAnsi" w:hAnsiTheme="minorHAnsi" w:cstheme="minorHAnsi"/>
              <w:b/>
              <w:bCs/>
              <w:sz w:val="36"/>
              <w:szCs w:val="36"/>
            </w:rPr>
            <w:t>Official Visito</w:t>
          </w:r>
          <w:r w:rsidR="00965AE5" w:rsidRPr="00965AE5">
            <w:rPr>
              <w:rFonts w:asciiTheme="minorHAnsi" w:hAnsiTheme="minorHAnsi" w:cstheme="minorHAnsi"/>
              <w:b/>
              <w:bCs/>
              <w:sz w:val="36"/>
              <w:szCs w:val="36"/>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460ECA"/>
    <w:multiLevelType w:val="hybridMultilevel"/>
    <w:tmpl w:val="1380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B86719"/>
    <w:multiLevelType w:val="hybridMultilevel"/>
    <w:tmpl w:val="0E6C8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2521975">
    <w:abstractNumId w:val="9"/>
  </w:num>
  <w:num w:numId="2" w16cid:durableId="342784606">
    <w:abstractNumId w:val="7"/>
  </w:num>
  <w:num w:numId="3" w16cid:durableId="2079594671">
    <w:abstractNumId w:val="6"/>
  </w:num>
  <w:num w:numId="4" w16cid:durableId="1665935437">
    <w:abstractNumId w:val="5"/>
  </w:num>
  <w:num w:numId="5" w16cid:durableId="1058817048">
    <w:abstractNumId w:val="4"/>
  </w:num>
  <w:num w:numId="6" w16cid:durableId="2099712919">
    <w:abstractNumId w:val="8"/>
  </w:num>
  <w:num w:numId="7" w16cid:durableId="1644699299">
    <w:abstractNumId w:val="3"/>
  </w:num>
  <w:num w:numId="8" w16cid:durableId="1737511603">
    <w:abstractNumId w:val="2"/>
  </w:num>
  <w:num w:numId="9" w16cid:durableId="1904831610">
    <w:abstractNumId w:val="1"/>
  </w:num>
  <w:num w:numId="10" w16cid:durableId="1574120068">
    <w:abstractNumId w:val="0"/>
  </w:num>
  <w:num w:numId="11" w16cid:durableId="724068464">
    <w:abstractNumId w:val="10"/>
  </w:num>
  <w:num w:numId="12" w16cid:durableId="605427979">
    <w:abstractNumId w:val="23"/>
  </w:num>
  <w:num w:numId="13" w16cid:durableId="1971549733">
    <w:abstractNumId w:val="23"/>
  </w:num>
  <w:num w:numId="14" w16cid:durableId="453718622">
    <w:abstractNumId w:val="12"/>
  </w:num>
  <w:num w:numId="15" w16cid:durableId="84427809">
    <w:abstractNumId w:val="12"/>
  </w:num>
  <w:num w:numId="16" w16cid:durableId="595985347">
    <w:abstractNumId w:val="12"/>
  </w:num>
  <w:num w:numId="17" w16cid:durableId="353501817">
    <w:abstractNumId w:val="12"/>
  </w:num>
  <w:num w:numId="18" w16cid:durableId="1951621078">
    <w:abstractNumId w:val="12"/>
  </w:num>
  <w:num w:numId="19" w16cid:durableId="55475468">
    <w:abstractNumId w:val="12"/>
  </w:num>
  <w:num w:numId="20" w16cid:durableId="1563249232">
    <w:abstractNumId w:val="24"/>
  </w:num>
  <w:num w:numId="21" w16cid:durableId="2008945443">
    <w:abstractNumId w:val="20"/>
  </w:num>
  <w:num w:numId="22" w16cid:durableId="1659922351">
    <w:abstractNumId w:val="17"/>
  </w:num>
  <w:num w:numId="23" w16cid:durableId="934167254">
    <w:abstractNumId w:val="18"/>
  </w:num>
  <w:num w:numId="24" w16cid:durableId="1444688521">
    <w:abstractNumId w:val="14"/>
  </w:num>
  <w:num w:numId="25" w16cid:durableId="1514565409">
    <w:abstractNumId w:val="25"/>
  </w:num>
  <w:num w:numId="26" w16cid:durableId="1350375625">
    <w:abstractNumId w:val="9"/>
  </w:num>
  <w:num w:numId="27" w16cid:durableId="2092047594">
    <w:abstractNumId w:val="22"/>
  </w:num>
  <w:num w:numId="28" w16cid:durableId="667488205">
    <w:abstractNumId w:val="15"/>
  </w:num>
  <w:num w:numId="29" w16cid:durableId="924538611">
    <w:abstractNumId w:val="13"/>
  </w:num>
  <w:num w:numId="30" w16cid:durableId="1540122962">
    <w:abstractNumId w:val="11"/>
  </w:num>
  <w:num w:numId="31" w16cid:durableId="2057198031">
    <w:abstractNumId w:val="9"/>
  </w:num>
  <w:num w:numId="32" w16cid:durableId="386223233">
    <w:abstractNumId w:val="16"/>
  </w:num>
  <w:num w:numId="33" w16cid:durableId="1575891836">
    <w:abstractNumId w:val="19"/>
  </w:num>
  <w:num w:numId="34" w16cid:durableId="1364790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dTUjyLoXmvTxT/amGDZwd0gYDw+Dac45IT1woaSHcT7HC2sZdImnYwjgawJbwWeViWv2PpGU0e+0PH+rZ+YLw==" w:salt="R138A1HyyjfpjNjSjr8a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A42"/>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4CA"/>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4CB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2943"/>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5AE5"/>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0B5A"/>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869BF"/>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1211-68DD-4822-BE2B-765CED03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TotalTime>
  <Pages>6</Pages>
  <Words>1718</Words>
  <Characters>10759</Characters>
  <Application>Microsoft Office Word</Application>
  <DocSecurity>12</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Natalie Cummings</cp:lastModifiedBy>
  <cp:revision>2</cp:revision>
  <dcterms:created xsi:type="dcterms:W3CDTF">2024-11-26T03:53:00Z</dcterms:created>
  <dcterms:modified xsi:type="dcterms:W3CDTF">2024-11-26T03:53:00Z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