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56" w:type="dxa"/>
        <w:shd w:val="clear" w:color="auto" w:fill="C6D9F1" w:themeFill="text2" w:themeFillTint="33"/>
        <w:tblLook w:val="04A0" w:firstRow="1" w:lastRow="0" w:firstColumn="1" w:lastColumn="0" w:noHBand="0" w:noVBand="1"/>
      </w:tblPr>
      <w:tblGrid>
        <w:gridCol w:w="4026"/>
        <w:gridCol w:w="3828"/>
        <w:gridCol w:w="2702"/>
      </w:tblGrid>
      <w:tr w:rsidR="00A6014A" w:rsidRPr="007F1027" w14:paraId="6C81745B" w14:textId="77777777" w:rsidTr="00031D50">
        <w:trPr>
          <w:cnfStyle w:val="100000000000" w:firstRow="1" w:lastRow="0" w:firstColumn="0" w:lastColumn="0" w:oddVBand="0" w:evenVBand="0" w:oddHBand="0" w:evenHBand="0" w:firstRowFirstColumn="0" w:firstRowLastColumn="0" w:lastRowFirstColumn="0" w:lastRowLastColumn="0"/>
        </w:trPr>
        <w:tc>
          <w:tcPr>
            <w:tcW w:w="4026" w:type="dxa"/>
            <w:shd w:val="clear" w:color="auto" w:fill="C6D9F1" w:themeFill="text2" w:themeFillTint="33"/>
            <w:vAlign w:val="center"/>
            <w:hideMark/>
          </w:tcPr>
          <w:p w14:paraId="32D4C98B" w14:textId="21733A97" w:rsidR="00A6014A" w:rsidRPr="007F1027" w:rsidRDefault="00A6014A" w:rsidP="00A6014A">
            <w:pPr>
              <w:pStyle w:val="TableTextWhite"/>
              <w:rPr>
                <w:rFonts w:ascii="Public Sans" w:hAnsi="Public Sans" w:cstheme="minorHAnsi"/>
                <w:b/>
                <w:color w:val="auto"/>
                <w:sz w:val="22"/>
                <w:szCs w:val="22"/>
              </w:rPr>
            </w:pPr>
            <w:r>
              <w:rPr>
                <w:rFonts w:ascii="Public Sans" w:hAnsi="Public Sans"/>
                <w:b/>
                <w:color w:val="auto"/>
                <w:sz w:val="22"/>
                <w:szCs w:val="22"/>
              </w:rPr>
              <w:t>Portfolio</w:t>
            </w:r>
          </w:p>
        </w:tc>
        <w:tc>
          <w:tcPr>
            <w:tcW w:w="6530" w:type="dxa"/>
            <w:gridSpan w:val="2"/>
            <w:shd w:val="clear" w:color="auto" w:fill="C6D9F1" w:themeFill="text2" w:themeFillTint="33"/>
          </w:tcPr>
          <w:p w14:paraId="2844A52D" w14:textId="5C9B667B" w:rsidR="00A6014A" w:rsidRPr="007F1027" w:rsidRDefault="00A6014A" w:rsidP="00A6014A">
            <w:pPr>
              <w:pStyle w:val="TableTextWhite"/>
              <w:rPr>
                <w:rFonts w:ascii="Public Sans" w:hAnsi="Public Sans" w:cstheme="minorHAnsi"/>
                <w:color w:val="auto"/>
                <w:sz w:val="22"/>
                <w:szCs w:val="22"/>
              </w:rPr>
            </w:pPr>
            <w:r>
              <w:rPr>
                <w:rFonts w:ascii="Public Sans" w:hAnsi="Public Sans"/>
                <w:color w:val="auto"/>
                <w:sz w:val="22"/>
                <w:szCs w:val="22"/>
              </w:rPr>
              <w:t>Communities and Justice</w:t>
            </w:r>
            <w:r w:rsidRPr="002B502E">
              <w:rPr>
                <w:rFonts w:ascii="Public Sans" w:hAnsi="Public Sans"/>
                <w:color w:val="auto"/>
                <w:sz w:val="22"/>
                <w:szCs w:val="22"/>
              </w:rPr>
              <w:t xml:space="preserve"> </w:t>
            </w:r>
          </w:p>
        </w:tc>
      </w:tr>
      <w:tr w:rsidR="000B173C" w:rsidRPr="007F1027" w14:paraId="6593512B" w14:textId="77777777" w:rsidTr="0091752C">
        <w:trPr>
          <w:trHeight w:val="403"/>
        </w:trPr>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3D59AC10" w14:textId="77777777" w:rsidR="000B173C" w:rsidRPr="007F1027" w:rsidRDefault="000B173C" w:rsidP="000B173C">
            <w:pPr>
              <w:pStyle w:val="TableTextWhite"/>
              <w:rPr>
                <w:rFonts w:ascii="Public Sans" w:hAnsi="Public Sans" w:cstheme="minorHAnsi"/>
                <w:b/>
                <w:color w:val="auto"/>
                <w:sz w:val="22"/>
                <w:szCs w:val="22"/>
              </w:rPr>
            </w:pPr>
            <w:r w:rsidRPr="007F1027">
              <w:rPr>
                <w:rFonts w:ascii="Public Sans" w:hAnsi="Public Sans" w:cstheme="minorHAnsi"/>
                <w:b/>
                <w:color w:val="auto"/>
                <w:sz w:val="22"/>
                <w:szCs w:val="22"/>
              </w:rPr>
              <w:t>Department</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42AB5F5" w14:textId="77777777" w:rsidR="000B173C" w:rsidRPr="007F1027" w:rsidRDefault="000B173C" w:rsidP="000B173C">
            <w:pPr>
              <w:pStyle w:val="TableTextWhite"/>
              <w:rPr>
                <w:rFonts w:ascii="Public Sans" w:hAnsi="Public Sans" w:cstheme="minorHAnsi"/>
                <w:color w:val="auto"/>
                <w:sz w:val="22"/>
                <w:szCs w:val="22"/>
              </w:rPr>
            </w:pPr>
            <w:r w:rsidRPr="007F1027">
              <w:rPr>
                <w:rFonts w:ascii="Public Sans" w:hAnsi="Public Sans" w:cstheme="minorHAnsi"/>
                <w:color w:val="auto"/>
                <w:sz w:val="22"/>
                <w:szCs w:val="22"/>
              </w:rPr>
              <w:t>Department of Communities and Justice</w:t>
            </w:r>
          </w:p>
        </w:tc>
      </w:tr>
      <w:tr w:rsidR="000B173C" w:rsidRPr="007F1027" w14:paraId="6157C2FE" w14:textId="77777777" w:rsidTr="0091752C">
        <w:trPr>
          <w:trHeight w:val="403"/>
        </w:trPr>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F9DBE4E" w14:textId="77777777" w:rsidR="000B173C" w:rsidRPr="007F1027" w:rsidRDefault="000B173C" w:rsidP="000B173C">
            <w:pPr>
              <w:pStyle w:val="TableTextWhite"/>
              <w:rPr>
                <w:rFonts w:ascii="Public Sans" w:hAnsi="Public Sans" w:cstheme="minorHAnsi"/>
                <w:b/>
                <w:color w:val="auto"/>
                <w:sz w:val="22"/>
                <w:szCs w:val="22"/>
              </w:rPr>
            </w:pPr>
            <w:r w:rsidRPr="007F1027">
              <w:rPr>
                <w:rFonts w:ascii="Public Sans" w:hAnsi="Public Sans" w:cstheme="minorHAnsi"/>
                <w:b/>
                <w:color w:val="auto"/>
                <w:sz w:val="22"/>
                <w:szCs w:val="22"/>
              </w:rPr>
              <w:t>Division/Branch/Unit</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19A8E74" w14:textId="50B75C4B" w:rsidR="000B173C" w:rsidRPr="007F1027" w:rsidRDefault="000B173C" w:rsidP="000B173C">
            <w:pPr>
              <w:pStyle w:val="TableTextWhite"/>
              <w:rPr>
                <w:rFonts w:ascii="Public Sans" w:hAnsi="Public Sans" w:cstheme="minorHAnsi"/>
                <w:color w:val="auto"/>
                <w:sz w:val="22"/>
                <w:szCs w:val="22"/>
              </w:rPr>
            </w:pPr>
            <w:r w:rsidRPr="007F1027">
              <w:rPr>
                <w:rFonts w:ascii="Public Sans" w:hAnsi="Public Sans" w:cstheme="minorHAnsi"/>
                <w:color w:val="auto"/>
                <w:sz w:val="22"/>
                <w:szCs w:val="22"/>
              </w:rPr>
              <w:t>Courts, Tribunals &amp; Service Delivery /</w:t>
            </w:r>
            <w:r w:rsidR="00E20C75">
              <w:rPr>
                <w:rFonts w:ascii="Public Sans" w:hAnsi="Public Sans" w:cstheme="minorHAnsi"/>
                <w:color w:val="auto"/>
                <w:sz w:val="22"/>
                <w:szCs w:val="22"/>
              </w:rPr>
              <w:t xml:space="preserve"> Court Services /</w:t>
            </w:r>
            <w:r w:rsidRPr="007F1027">
              <w:rPr>
                <w:rFonts w:ascii="Public Sans" w:hAnsi="Public Sans" w:cstheme="minorHAnsi"/>
                <w:color w:val="auto"/>
                <w:sz w:val="22"/>
                <w:szCs w:val="22"/>
              </w:rPr>
              <w:t xml:space="preserve"> </w:t>
            </w:r>
            <w:r w:rsidR="0071596F">
              <w:rPr>
                <w:rFonts w:ascii="Public Sans" w:hAnsi="Public Sans" w:cstheme="minorHAnsi"/>
                <w:color w:val="auto"/>
                <w:sz w:val="22"/>
                <w:szCs w:val="22"/>
              </w:rPr>
              <w:t>District Court</w:t>
            </w:r>
          </w:p>
        </w:tc>
      </w:tr>
      <w:tr w:rsidR="00031D50" w:rsidRPr="007F1027" w14:paraId="1B32C507"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7EE075B8" w14:textId="77777777" w:rsidR="00031D50" w:rsidRPr="007F1027" w:rsidRDefault="00031D50">
            <w:pPr>
              <w:pStyle w:val="TableTextWhite"/>
              <w:rPr>
                <w:rFonts w:ascii="Public Sans" w:hAnsi="Public Sans"/>
                <w:b/>
                <w:color w:val="auto"/>
                <w:sz w:val="22"/>
                <w:szCs w:val="22"/>
              </w:rPr>
            </w:pPr>
            <w:r w:rsidRPr="007F1027">
              <w:rPr>
                <w:rFonts w:ascii="Public Sans" w:hAnsi="Public Sans"/>
                <w:b/>
                <w:color w:val="auto"/>
                <w:sz w:val="22"/>
                <w:szCs w:val="22"/>
              </w:rPr>
              <w:t>Location</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0410FFD2" w14:textId="77777777" w:rsidR="00031D50" w:rsidRPr="007F1027" w:rsidRDefault="0091752C">
            <w:pPr>
              <w:pStyle w:val="TableTextWhite"/>
              <w:rPr>
                <w:rFonts w:ascii="Public Sans" w:hAnsi="Public Sans"/>
                <w:color w:val="auto"/>
                <w:sz w:val="22"/>
                <w:szCs w:val="22"/>
              </w:rPr>
            </w:pPr>
            <w:r w:rsidRPr="007F1027">
              <w:rPr>
                <w:rFonts w:ascii="Public Sans" w:hAnsi="Public Sans"/>
                <w:color w:val="auto"/>
                <w:sz w:val="22"/>
                <w:szCs w:val="22"/>
              </w:rPr>
              <w:t>Sydney</w:t>
            </w:r>
          </w:p>
        </w:tc>
      </w:tr>
      <w:tr w:rsidR="00031D50" w:rsidRPr="007F1027" w14:paraId="7E7FAB11"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05BD57B1" w14:textId="77777777" w:rsidR="00031D50" w:rsidRPr="007F1027" w:rsidRDefault="00031D50">
            <w:pPr>
              <w:pStyle w:val="TableTextWhite"/>
              <w:rPr>
                <w:rFonts w:ascii="Public Sans" w:hAnsi="Public Sans"/>
                <w:b/>
                <w:color w:val="auto"/>
                <w:sz w:val="22"/>
                <w:szCs w:val="22"/>
              </w:rPr>
            </w:pPr>
            <w:r w:rsidRPr="007F1027">
              <w:rPr>
                <w:rFonts w:ascii="Public Sans" w:hAnsi="Public Sans"/>
                <w:b/>
                <w:color w:val="auto"/>
                <w:sz w:val="22"/>
                <w:szCs w:val="22"/>
              </w:rPr>
              <w:t>Classification/Grade/Band</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BD9D2FA" w14:textId="7BD5E444" w:rsidR="00031D50" w:rsidRPr="007F1027" w:rsidRDefault="0091752C" w:rsidP="009B545B">
            <w:pPr>
              <w:pStyle w:val="TableTextWhite"/>
              <w:rPr>
                <w:rFonts w:ascii="Public Sans" w:hAnsi="Public Sans"/>
                <w:color w:val="auto"/>
                <w:sz w:val="22"/>
                <w:szCs w:val="22"/>
              </w:rPr>
            </w:pPr>
            <w:r w:rsidRPr="007F1027">
              <w:rPr>
                <w:rFonts w:ascii="Public Sans" w:hAnsi="Public Sans"/>
                <w:color w:val="auto"/>
                <w:sz w:val="22"/>
                <w:szCs w:val="22"/>
              </w:rPr>
              <w:t xml:space="preserve">Clerk </w:t>
            </w:r>
            <w:r w:rsidR="007F1027">
              <w:rPr>
                <w:rFonts w:ascii="Public Sans" w:hAnsi="Public Sans"/>
                <w:color w:val="auto"/>
                <w:sz w:val="22"/>
                <w:szCs w:val="22"/>
              </w:rPr>
              <w:t xml:space="preserve">Grade </w:t>
            </w:r>
            <w:r w:rsidR="009B545B" w:rsidRPr="007F1027">
              <w:rPr>
                <w:rFonts w:ascii="Public Sans" w:hAnsi="Public Sans"/>
                <w:color w:val="auto"/>
                <w:sz w:val="22"/>
                <w:szCs w:val="22"/>
              </w:rPr>
              <w:t>11/12</w:t>
            </w:r>
          </w:p>
        </w:tc>
      </w:tr>
      <w:tr w:rsidR="000B173C" w:rsidRPr="007F1027" w14:paraId="3715C52E"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02D29AC0" w14:textId="77777777" w:rsidR="000B173C" w:rsidRPr="007F1027" w:rsidRDefault="000B173C" w:rsidP="000B173C">
            <w:pPr>
              <w:pStyle w:val="TableTextWhite"/>
              <w:rPr>
                <w:rFonts w:ascii="Public Sans" w:hAnsi="Public Sans"/>
                <w:b/>
                <w:color w:val="auto"/>
                <w:sz w:val="22"/>
                <w:szCs w:val="22"/>
              </w:rPr>
            </w:pPr>
            <w:r w:rsidRPr="007F1027">
              <w:rPr>
                <w:rFonts w:ascii="Public Sans" w:hAnsi="Public Sans"/>
                <w:b/>
                <w:color w:val="auto"/>
                <w:sz w:val="22"/>
                <w:szCs w:val="22"/>
              </w:rPr>
              <w:t>Role Number</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48756B2" w14:textId="4D2B9EE6" w:rsidR="000B173C" w:rsidRPr="007F1027" w:rsidRDefault="00E573A9" w:rsidP="000B173C">
            <w:pPr>
              <w:pStyle w:val="TableTextWhite"/>
              <w:rPr>
                <w:rFonts w:ascii="Public Sans" w:hAnsi="Public Sans"/>
                <w:color w:val="auto"/>
                <w:sz w:val="22"/>
                <w:szCs w:val="22"/>
              </w:rPr>
            </w:pPr>
            <w:r>
              <w:rPr>
                <w:rFonts w:ascii="Public Sans" w:hAnsi="Public Sans"/>
                <w:color w:val="auto"/>
                <w:sz w:val="22"/>
                <w:szCs w:val="22"/>
              </w:rPr>
              <w:t>TBC</w:t>
            </w:r>
          </w:p>
        </w:tc>
      </w:tr>
      <w:tr w:rsidR="000B173C" w:rsidRPr="007F1027" w14:paraId="4991A861"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93A505F" w14:textId="77777777" w:rsidR="000B173C" w:rsidRPr="007F1027" w:rsidRDefault="000B173C" w:rsidP="000B173C">
            <w:pPr>
              <w:pStyle w:val="TableTextWhite"/>
              <w:rPr>
                <w:rFonts w:ascii="Public Sans" w:hAnsi="Public Sans"/>
                <w:b/>
                <w:color w:val="auto"/>
                <w:sz w:val="22"/>
                <w:szCs w:val="22"/>
              </w:rPr>
            </w:pPr>
            <w:r w:rsidRPr="007F1027">
              <w:rPr>
                <w:rFonts w:ascii="Public Sans" w:hAnsi="Public Sans"/>
                <w:b/>
                <w:color w:val="auto"/>
                <w:sz w:val="22"/>
                <w:szCs w:val="22"/>
              </w:rPr>
              <w:t>ANZSCO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D2A4479" w14:textId="255C7A65" w:rsidR="000B173C" w:rsidRPr="007F1027" w:rsidRDefault="00B074E3" w:rsidP="000B173C">
            <w:pPr>
              <w:pStyle w:val="TableTextWhite"/>
              <w:rPr>
                <w:rFonts w:ascii="Public Sans" w:hAnsi="Public Sans"/>
                <w:color w:val="auto"/>
                <w:sz w:val="22"/>
                <w:szCs w:val="22"/>
              </w:rPr>
            </w:pPr>
            <w:bookmarkStart w:id="0" w:name="ANZSCO"/>
            <w:bookmarkEnd w:id="0"/>
            <w:r w:rsidRPr="00B074E3">
              <w:rPr>
                <w:rFonts w:ascii="Public Sans" w:hAnsi="Public Sans"/>
                <w:color w:val="auto"/>
                <w:sz w:val="22"/>
                <w:szCs w:val="22"/>
              </w:rPr>
              <w:t>50005314</w:t>
            </w:r>
          </w:p>
        </w:tc>
      </w:tr>
      <w:tr w:rsidR="000B173C" w:rsidRPr="007F1027" w14:paraId="45FE06A9"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3F56395" w14:textId="77777777" w:rsidR="000B173C" w:rsidRPr="007F1027" w:rsidRDefault="000B173C" w:rsidP="000B173C">
            <w:pPr>
              <w:pStyle w:val="TableTextWhite"/>
              <w:rPr>
                <w:rFonts w:ascii="Public Sans" w:hAnsi="Public Sans"/>
                <w:b/>
                <w:color w:val="auto"/>
                <w:sz w:val="22"/>
                <w:szCs w:val="22"/>
              </w:rPr>
            </w:pPr>
            <w:r w:rsidRPr="007F1027">
              <w:rPr>
                <w:rFonts w:ascii="Public Sans" w:hAnsi="Public Sans"/>
                <w:b/>
                <w:color w:val="auto"/>
                <w:sz w:val="22"/>
                <w:szCs w:val="22"/>
              </w:rPr>
              <w:t>PCAT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7FA3CDF" w14:textId="77777777" w:rsidR="000B173C" w:rsidRPr="007F1027" w:rsidRDefault="000B173C" w:rsidP="000B173C">
            <w:pPr>
              <w:pStyle w:val="TableTextWhite"/>
              <w:rPr>
                <w:rFonts w:ascii="Public Sans" w:hAnsi="Public Sans"/>
                <w:color w:val="auto"/>
                <w:sz w:val="22"/>
                <w:szCs w:val="22"/>
              </w:rPr>
            </w:pPr>
            <w:bookmarkStart w:id="1" w:name="PCAT"/>
            <w:bookmarkEnd w:id="1"/>
            <w:r w:rsidRPr="007F1027">
              <w:rPr>
                <w:rFonts w:ascii="Public Sans" w:hAnsi="Public Sans"/>
                <w:color w:val="auto"/>
                <w:sz w:val="22"/>
                <w:szCs w:val="22"/>
              </w:rPr>
              <w:t>1111592</w:t>
            </w:r>
          </w:p>
        </w:tc>
      </w:tr>
      <w:tr w:rsidR="000B173C" w:rsidRPr="007F1027" w14:paraId="70555C7D" w14:textId="77777777" w:rsidTr="00414D6C">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D525E75" w14:textId="77777777" w:rsidR="000B173C" w:rsidRPr="007F1027" w:rsidRDefault="000B173C" w:rsidP="000B173C">
            <w:pPr>
              <w:pStyle w:val="TableTextWhite"/>
              <w:rPr>
                <w:rFonts w:ascii="Public Sans" w:hAnsi="Public Sans"/>
                <w:b/>
                <w:color w:val="auto"/>
                <w:sz w:val="22"/>
                <w:szCs w:val="22"/>
              </w:rPr>
            </w:pPr>
            <w:r w:rsidRPr="007F1027">
              <w:rPr>
                <w:rFonts w:ascii="Public Sans" w:hAnsi="Public Sans"/>
                <w:b/>
                <w:color w:val="auto"/>
                <w:sz w:val="22"/>
                <w:szCs w:val="22"/>
              </w:rPr>
              <w:t>Date of Approval</w:t>
            </w:r>
          </w:p>
        </w:tc>
        <w:tc>
          <w:tcPr>
            <w:tcW w:w="3828"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1BFE78E9" w14:textId="1BC36111" w:rsidR="000B173C" w:rsidRPr="007F1027" w:rsidRDefault="00E573A9" w:rsidP="000B173C">
            <w:pPr>
              <w:pStyle w:val="TableTextWhite"/>
              <w:rPr>
                <w:rFonts w:ascii="Public Sans" w:hAnsi="Public Sans"/>
                <w:color w:val="auto"/>
                <w:sz w:val="22"/>
                <w:szCs w:val="22"/>
              </w:rPr>
            </w:pPr>
            <w:r>
              <w:rPr>
                <w:rFonts w:ascii="Public Sans" w:hAnsi="Public Sans"/>
                <w:color w:val="auto"/>
                <w:sz w:val="22"/>
                <w:szCs w:val="22"/>
              </w:rPr>
              <w:t>5 May 2025</w:t>
            </w:r>
          </w:p>
        </w:tc>
        <w:tc>
          <w:tcPr>
            <w:tcW w:w="2702"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0C714449" w14:textId="620C5F2E" w:rsidR="000B173C" w:rsidRPr="007F1027" w:rsidRDefault="000B173C" w:rsidP="000B173C">
            <w:pPr>
              <w:pStyle w:val="TableTextWhite"/>
              <w:rPr>
                <w:rFonts w:ascii="Public Sans" w:hAnsi="Public Sans"/>
                <w:b/>
                <w:bCs/>
                <w:color w:val="auto"/>
                <w:sz w:val="22"/>
                <w:szCs w:val="22"/>
              </w:rPr>
            </w:pPr>
            <w:r w:rsidRPr="007F1027">
              <w:rPr>
                <w:rFonts w:ascii="Public Sans" w:hAnsi="Public Sans"/>
                <w:b/>
                <w:bCs/>
                <w:color w:val="auto"/>
                <w:sz w:val="22"/>
                <w:szCs w:val="22"/>
              </w:rPr>
              <w:t>REF: CATS0</w:t>
            </w:r>
            <w:r w:rsidR="00E573A9">
              <w:rPr>
                <w:rFonts w:ascii="Public Sans" w:hAnsi="Public Sans"/>
                <w:b/>
                <w:bCs/>
                <w:color w:val="auto"/>
                <w:sz w:val="22"/>
                <w:szCs w:val="22"/>
              </w:rPr>
              <w:t>243</w:t>
            </w:r>
          </w:p>
        </w:tc>
      </w:tr>
      <w:tr w:rsidR="000B173C" w:rsidRPr="007F1027" w14:paraId="75ACB77C" w14:textId="77777777" w:rsidTr="00031D50">
        <w:tc>
          <w:tcPr>
            <w:tcW w:w="4026"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15CA1B8D" w14:textId="77777777" w:rsidR="000B173C" w:rsidRPr="007F1027" w:rsidRDefault="000B173C" w:rsidP="000B173C">
            <w:pPr>
              <w:pStyle w:val="TableTextWhite"/>
              <w:rPr>
                <w:rFonts w:ascii="Public Sans" w:hAnsi="Public Sans"/>
                <w:b/>
                <w:color w:val="auto"/>
                <w:sz w:val="22"/>
                <w:szCs w:val="22"/>
              </w:rPr>
            </w:pPr>
            <w:r w:rsidRPr="007F1027">
              <w:rPr>
                <w:rFonts w:ascii="Public Sans" w:hAnsi="Public Sans"/>
                <w:b/>
                <w:color w:val="auto"/>
                <w:sz w:val="22"/>
                <w:szCs w:val="22"/>
              </w:rPr>
              <w:t>Agency Website</w:t>
            </w:r>
          </w:p>
        </w:tc>
        <w:tc>
          <w:tcPr>
            <w:tcW w:w="6530" w:type="dxa"/>
            <w:gridSpan w:val="2"/>
            <w:tcBorders>
              <w:top w:val="single" w:sz="8" w:space="0" w:color="FFFFFF" w:themeColor="background1"/>
              <w:left w:val="nil"/>
              <w:bottom w:val="single" w:sz="8" w:space="0" w:color="auto"/>
              <w:right w:val="nil"/>
            </w:tcBorders>
            <w:shd w:val="clear" w:color="auto" w:fill="C6D9F1" w:themeFill="text2" w:themeFillTint="33"/>
          </w:tcPr>
          <w:p w14:paraId="058FB8AF" w14:textId="77777777" w:rsidR="000B173C" w:rsidRPr="007F1027" w:rsidRDefault="000B173C" w:rsidP="000B173C">
            <w:pPr>
              <w:pStyle w:val="TableTextWhite"/>
              <w:rPr>
                <w:rFonts w:ascii="Public Sans" w:hAnsi="Public Sans"/>
                <w:color w:val="auto"/>
                <w:sz w:val="22"/>
                <w:szCs w:val="22"/>
              </w:rPr>
            </w:pPr>
            <w:hyperlink r:id="rId11" w:history="1">
              <w:r w:rsidRPr="007F1027">
                <w:rPr>
                  <w:rStyle w:val="Hyperlink"/>
                  <w:rFonts w:ascii="Public Sans" w:hAnsi="Public Sans"/>
                  <w:sz w:val="22"/>
                  <w:szCs w:val="22"/>
                </w:rPr>
                <w:t>www.dcj.nsw.gov.au</w:t>
              </w:r>
            </w:hyperlink>
          </w:p>
        </w:tc>
      </w:tr>
    </w:tbl>
    <w:p w14:paraId="7E080CCD" w14:textId="77777777" w:rsidR="000B173C" w:rsidRPr="007F1027" w:rsidRDefault="000B173C" w:rsidP="000B173C">
      <w:pPr>
        <w:jc w:val="both"/>
        <w:rPr>
          <w:rFonts w:ascii="Public Sans" w:hAnsi="Public Sans" w:cstheme="minorBidi"/>
          <w:b/>
          <w:i/>
          <w:color w:val="FF0000"/>
        </w:rPr>
      </w:pPr>
      <w:bookmarkStart w:id="2" w:name="DeptAgency2"/>
      <w:bookmarkStart w:id="3" w:name="DeptOverview"/>
      <w:bookmarkStart w:id="4" w:name="_Hlk60996718"/>
      <w:bookmarkEnd w:id="2"/>
      <w:bookmarkEnd w:id="3"/>
      <w:r w:rsidRPr="28017E23">
        <w:rPr>
          <w:rFonts w:ascii="Public Sans" w:hAnsi="Public Sans" w:cstheme="minorBidi"/>
          <w:b/>
          <w:i/>
        </w:rPr>
        <w:t xml:space="preserve">Please see job notes and/or advertisement for more information on specific role qualification requirements and relevant experience. </w:t>
      </w:r>
    </w:p>
    <w:p w14:paraId="15DFFEF3" w14:textId="77777777" w:rsidR="000B173C" w:rsidRPr="007F1027" w:rsidRDefault="000B173C" w:rsidP="000B173C">
      <w:pPr>
        <w:pStyle w:val="Heading1"/>
        <w:spacing w:after="0" w:line="240" w:lineRule="auto"/>
        <w:rPr>
          <w:rFonts w:ascii="Public Sans" w:hAnsi="Public Sans" w:cstheme="minorHAnsi"/>
          <w:sz w:val="24"/>
          <w:szCs w:val="24"/>
        </w:rPr>
      </w:pPr>
    </w:p>
    <w:p w14:paraId="4D446819" w14:textId="77777777" w:rsidR="000B173C" w:rsidRPr="007F1027" w:rsidRDefault="000B173C" w:rsidP="00E573A9">
      <w:pPr>
        <w:pStyle w:val="Heading1"/>
        <w:spacing w:after="0" w:line="360" w:lineRule="auto"/>
        <w:rPr>
          <w:rFonts w:ascii="Public Sans" w:hAnsi="Public Sans" w:cstheme="minorHAnsi"/>
          <w:sz w:val="24"/>
          <w:szCs w:val="24"/>
        </w:rPr>
      </w:pPr>
      <w:r w:rsidRPr="007F1027">
        <w:rPr>
          <w:rFonts w:ascii="Public Sans" w:hAnsi="Public Sans" w:cstheme="minorHAnsi"/>
          <w:sz w:val="24"/>
          <w:szCs w:val="24"/>
        </w:rPr>
        <w:t>Agency overview</w:t>
      </w:r>
    </w:p>
    <w:p w14:paraId="7125A8DF" w14:textId="77777777" w:rsidR="002B5EAB" w:rsidRPr="00C862CC" w:rsidRDefault="002B5EAB" w:rsidP="00E573A9">
      <w:pPr>
        <w:pStyle w:val="Heading1"/>
        <w:spacing w:after="0" w:line="240" w:lineRule="auto"/>
        <w:jc w:val="both"/>
        <w:rPr>
          <w:rFonts w:ascii="Public Sans" w:hAnsi="Public Sans"/>
          <w:b w:val="0"/>
          <w:bCs w:val="0"/>
          <w:iCs/>
          <w:kern w:val="0"/>
          <w:sz w:val="22"/>
          <w:szCs w:val="20"/>
        </w:rPr>
      </w:pPr>
      <w:r w:rsidRPr="00C862CC">
        <w:rPr>
          <w:rFonts w:ascii="Public Sans" w:hAnsi="Public Sans"/>
          <w:b w:val="0"/>
          <w:bCs w:val="0"/>
          <w:iCs/>
          <w:kern w:val="0"/>
          <w:sz w:val="22"/>
          <w:szCs w:val="20"/>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CCC6ECB" w14:textId="77777777" w:rsidR="002B5EAB" w:rsidRPr="00C862CC" w:rsidRDefault="002B5EAB" w:rsidP="002B5EAB">
      <w:pPr>
        <w:pStyle w:val="Heading1"/>
        <w:spacing w:after="0" w:line="240" w:lineRule="auto"/>
        <w:jc w:val="both"/>
        <w:rPr>
          <w:rFonts w:ascii="Public Sans" w:hAnsi="Public Sans"/>
          <w:b w:val="0"/>
          <w:bCs w:val="0"/>
          <w:iCs/>
          <w:kern w:val="0"/>
          <w:sz w:val="22"/>
          <w:szCs w:val="20"/>
        </w:rPr>
      </w:pPr>
    </w:p>
    <w:p w14:paraId="59C33E48" w14:textId="77777777" w:rsidR="002B5EAB" w:rsidRDefault="002B5EAB" w:rsidP="002B5EAB">
      <w:pPr>
        <w:pStyle w:val="Heading1"/>
        <w:spacing w:after="0" w:line="240" w:lineRule="auto"/>
        <w:jc w:val="both"/>
        <w:rPr>
          <w:rFonts w:ascii="Public Sans" w:hAnsi="Public Sans"/>
          <w:b w:val="0"/>
          <w:bCs w:val="0"/>
          <w:iCs/>
          <w:kern w:val="0"/>
          <w:sz w:val="22"/>
          <w:szCs w:val="20"/>
        </w:rPr>
      </w:pPr>
      <w:r w:rsidRPr="00C862CC">
        <w:rPr>
          <w:rFonts w:ascii="Public Sans" w:hAnsi="Public Sans"/>
          <w:b w:val="0"/>
          <w:bCs w:val="0"/>
          <w:iCs/>
          <w:kern w:val="0"/>
          <w:sz w:val="22"/>
          <w:szCs w:val="20"/>
        </w:rPr>
        <w:t>DCJ works to enable everyone's right to access justice and help for families through early intervention and inclusion, with benefits for the whole community by providing services that are effective and responsive to community needs.</w:t>
      </w:r>
    </w:p>
    <w:p w14:paraId="5DD269CC" w14:textId="77777777" w:rsidR="008A37F9" w:rsidRPr="007F1027" w:rsidRDefault="008A37F9" w:rsidP="008A37F9">
      <w:pPr>
        <w:spacing w:after="0" w:line="240" w:lineRule="auto"/>
        <w:jc w:val="both"/>
        <w:rPr>
          <w:rFonts w:ascii="Public Sans" w:hAnsi="Public Sans" w:cstheme="minorHAnsi"/>
          <w:iCs/>
        </w:rPr>
      </w:pPr>
    </w:p>
    <w:bookmarkEnd w:id="4"/>
    <w:p w14:paraId="2C1F5A12" w14:textId="77777777" w:rsidR="00057CB3" w:rsidRPr="007F1027" w:rsidRDefault="00057CB3" w:rsidP="00A86F28">
      <w:pPr>
        <w:pStyle w:val="Heading1"/>
        <w:spacing w:before="40"/>
        <w:rPr>
          <w:rFonts w:ascii="Public Sans" w:hAnsi="Public Sans" w:cstheme="majorHAnsi"/>
          <w:sz w:val="24"/>
          <w:szCs w:val="24"/>
        </w:rPr>
      </w:pPr>
      <w:r w:rsidRPr="007F1027">
        <w:rPr>
          <w:rFonts w:ascii="Public Sans" w:hAnsi="Public Sans" w:cstheme="majorHAnsi"/>
          <w:sz w:val="24"/>
          <w:szCs w:val="24"/>
        </w:rPr>
        <w:t>Primary purpose of the role</w:t>
      </w:r>
    </w:p>
    <w:p w14:paraId="49CF2221" w14:textId="7326C705" w:rsidR="009B545B" w:rsidRPr="007F1027" w:rsidRDefault="0091752C" w:rsidP="00285365">
      <w:pPr>
        <w:spacing w:before="120"/>
        <w:jc w:val="both"/>
        <w:rPr>
          <w:rFonts w:ascii="Public Sans" w:hAnsi="Public Sans" w:cstheme="minorHAnsi"/>
        </w:rPr>
      </w:pPr>
      <w:bookmarkStart w:id="5" w:name="Purpose"/>
      <w:bookmarkEnd w:id="5"/>
      <w:r w:rsidRPr="007F1027">
        <w:rPr>
          <w:rFonts w:ascii="Public Sans" w:hAnsi="Public Sans" w:cstheme="minorHAnsi"/>
        </w:rPr>
        <w:t xml:space="preserve">The </w:t>
      </w:r>
      <w:r w:rsidR="009B545B" w:rsidRPr="007F1027">
        <w:rPr>
          <w:rFonts w:ascii="Public Sans" w:hAnsi="Public Sans" w:cstheme="minorHAnsi"/>
        </w:rPr>
        <w:t>Executive Officer is responsible for leading and managing the operations of the</w:t>
      </w:r>
      <w:r w:rsidR="007C28FD" w:rsidRPr="007F1027">
        <w:rPr>
          <w:rFonts w:ascii="Public Sans" w:hAnsi="Public Sans" w:cstheme="minorHAnsi"/>
        </w:rPr>
        <w:t xml:space="preserve"> executive</w:t>
      </w:r>
      <w:r w:rsidR="009B545B" w:rsidRPr="007F1027">
        <w:rPr>
          <w:rFonts w:ascii="Public Sans" w:hAnsi="Public Sans" w:cstheme="minorHAnsi"/>
        </w:rPr>
        <w:t xml:space="preserve"> </w:t>
      </w:r>
      <w:r w:rsidR="007F0A6B" w:rsidRPr="007F1027">
        <w:rPr>
          <w:rFonts w:ascii="Public Sans" w:hAnsi="Public Sans" w:cstheme="minorHAnsi"/>
        </w:rPr>
        <w:t xml:space="preserve">office of the </w:t>
      </w:r>
      <w:r w:rsidR="0014252C">
        <w:rPr>
          <w:rFonts w:ascii="Public Sans" w:hAnsi="Public Sans" w:cstheme="minorHAnsi"/>
        </w:rPr>
        <w:t>District Court</w:t>
      </w:r>
      <w:r w:rsidR="009B545B" w:rsidRPr="007F1027">
        <w:rPr>
          <w:rFonts w:ascii="Public Sans" w:hAnsi="Public Sans" w:cstheme="minorHAnsi"/>
        </w:rPr>
        <w:t xml:space="preserve"> to ensure efficient, effective and timely state-wide delivery of a high standard of appropriate executive support services fo</w:t>
      </w:r>
      <w:r w:rsidR="007F0A6B" w:rsidRPr="007F1027">
        <w:rPr>
          <w:rFonts w:ascii="Public Sans" w:hAnsi="Public Sans" w:cstheme="minorHAnsi"/>
        </w:rPr>
        <w:t xml:space="preserve">r the </w:t>
      </w:r>
      <w:r w:rsidR="00512350">
        <w:rPr>
          <w:rFonts w:ascii="Public Sans" w:hAnsi="Public Sans" w:cstheme="minorHAnsi"/>
        </w:rPr>
        <w:t>Chief Judge</w:t>
      </w:r>
      <w:r w:rsidR="007F0A6B" w:rsidRPr="007F1027">
        <w:rPr>
          <w:rFonts w:ascii="Public Sans" w:hAnsi="Public Sans" w:cstheme="minorHAnsi"/>
        </w:rPr>
        <w:t xml:space="preserve"> and </w:t>
      </w:r>
      <w:r w:rsidR="00512350">
        <w:rPr>
          <w:rFonts w:ascii="Public Sans" w:hAnsi="Public Sans" w:cstheme="minorHAnsi"/>
        </w:rPr>
        <w:t>District Court Judges</w:t>
      </w:r>
      <w:r w:rsidR="007F0A6B" w:rsidRPr="007F1027">
        <w:rPr>
          <w:rFonts w:ascii="Public Sans" w:hAnsi="Public Sans" w:cstheme="minorHAnsi"/>
        </w:rPr>
        <w:t>. The role</w:t>
      </w:r>
      <w:r w:rsidR="009B545B" w:rsidRPr="007F1027">
        <w:rPr>
          <w:rFonts w:ascii="Public Sans" w:hAnsi="Public Sans" w:cstheme="minorHAnsi"/>
        </w:rPr>
        <w:t xml:space="preserve"> actively contributes to the development and implementation of s</w:t>
      </w:r>
      <w:r w:rsidR="007F0A6B" w:rsidRPr="007F1027">
        <w:rPr>
          <w:rFonts w:ascii="Public Sans" w:hAnsi="Public Sans" w:cstheme="minorHAnsi"/>
        </w:rPr>
        <w:t xml:space="preserve">trategies, policies, protocols and </w:t>
      </w:r>
      <w:r w:rsidR="009B545B" w:rsidRPr="007F1027">
        <w:rPr>
          <w:rFonts w:ascii="Public Sans" w:hAnsi="Public Sans" w:cstheme="minorHAnsi"/>
        </w:rPr>
        <w:t>procedures to support the operation</w:t>
      </w:r>
      <w:r w:rsidR="007F0A6B" w:rsidRPr="007F1027">
        <w:rPr>
          <w:rFonts w:ascii="Public Sans" w:hAnsi="Public Sans" w:cstheme="minorHAnsi"/>
        </w:rPr>
        <w:t xml:space="preserve">al management of Court Services and </w:t>
      </w:r>
      <w:r w:rsidR="00FD46C6" w:rsidRPr="007F1027">
        <w:rPr>
          <w:rFonts w:ascii="Public Sans" w:hAnsi="Public Sans" w:cstheme="minorHAnsi"/>
        </w:rPr>
        <w:t>the Executive O</w:t>
      </w:r>
      <w:r w:rsidR="007F0A6B" w:rsidRPr="007F1027">
        <w:rPr>
          <w:rFonts w:ascii="Public Sans" w:hAnsi="Public Sans" w:cstheme="minorHAnsi"/>
        </w:rPr>
        <w:t xml:space="preserve">ffice </w:t>
      </w:r>
      <w:r w:rsidR="00FD46C6" w:rsidRPr="007F1027">
        <w:rPr>
          <w:rFonts w:ascii="Public Sans" w:hAnsi="Public Sans" w:cstheme="minorHAnsi"/>
        </w:rPr>
        <w:t>of the Head of Jurisdiction.</w:t>
      </w:r>
    </w:p>
    <w:p w14:paraId="54473341" w14:textId="124C9BD5" w:rsidR="00057CB3" w:rsidRPr="007F1027" w:rsidRDefault="00D2773D" w:rsidP="00DD0089">
      <w:pPr>
        <w:pStyle w:val="Heading1"/>
        <w:spacing w:after="0" w:line="240" w:lineRule="auto"/>
        <w:rPr>
          <w:rFonts w:ascii="Public Sans" w:hAnsi="Public Sans" w:cstheme="majorHAnsi"/>
          <w:sz w:val="24"/>
          <w:szCs w:val="24"/>
        </w:rPr>
      </w:pPr>
      <w:r>
        <w:rPr>
          <w:rFonts w:ascii="Public Sans" w:hAnsi="Public Sans" w:cstheme="majorHAnsi"/>
          <w:sz w:val="24"/>
          <w:szCs w:val="24"/>
        </w:rPr>
        <w:br/>
      </w:r>
      <w:r w:rsidR="00057CB3" w:rsidRPr="007F1027">
        <w:rPr>
          <w:rFonts w:ascii="Public Sans" w:hAnsi="Public Sans" w:cstheme="majorHAnsi"/>
          <w:sz w:val="24"/>
          <w:szCs w:val="24"/>
        </w:rPr>
        <w:t xml:space="preserve">Key </w:t>
      </w:r>
      <w:r w:rsidR="00043B92" w:rsidRPr="007F1027">
        <w:rPr>
          <w:rFonts w:ascii="Public Sans" w:hAnsi="Public Sans" w:cstheme="majorHAnsi"/>
          <w:sz w:val="24"/>
          <w:szCs w:val="24"/>
        </w:rPr>
        <w:t>a</w:t>
      </w:r>
      <w:r w:rsidR="00057CB3" w:rsidRPr="007F1027">
        <w:rPr>
          <w:rFonts w:ascii="Public Sans" w:hAnsi="Public Sans" w:cstheme="majorHAnsi"/>
          <w:sz w:val="24"/>
          <w:szCs w:val="24"/>
        </w:rPr>
        <w:t>ccountabilities</w:t>
      </w:r>
    </w:p>
    <w:p w14:paraId="4A861F0D" w14:textId="77777777" w:rsidR="006303D2" w:rsidRPr="007F1027" w:rsidRDefault="006303D2" w:rsidP="006303D2">
      <w:pPr>
        <w:rPr>
          <w:rFonts w:ascii="Public Sans" w:hAnsi="Public Sans"/>
        </w:rPr>
      </w:pPr>
    </w:p>
    <w:p w14:paraId="166218C8" w14:textId="31ADF4EB" w:rsidR="006303D2" w:rsidRPr="007F1027" w:rsidRDefault="006303D2" w:rsidP="006303D2">
      <w:pPr>
        <w:numPr>
          <w:ilvl w:val="0"/>
          <w:numId w:val="34"/>
        </w:numPr>
        <w:overflowPunct w:val="0"/>
        <w:autoSpaceDE w:val="0"/>
        <w:autoSpaceDN w:val="0"/>
        <w:adjustRightInd w:val="0"/>
        <w:spacing w:after="240" w:line="240" w:lineRule="auto"/>
        <w:jc w:val="both"/>
        <w:textAlignment w:val="baseline"/>
        <w:rPr>
          <w:rFonts w:ascii="Public Sans" w:hAnsi="Public Sans"/>
        </w:rPr>
      </w:pPr>
      <w:bookmarkStart w:id="6" w:name="Accountabilities"/>
      <w:bookmarkEnd w:id="6"/>
      <w:r w:rsidRPr="007F1027">
        <w:rPr>
          <w:rFonts w:ascii="Public Sans" w:hAnsi="Public Sans"/>
        </w:rPr>
        <w:t xml:space="preserve">Manage the operations </w:t>
      </w:r>
      <w:r w:rsidR="007C28FD" w:rsidRPr="007F1027">
        <w:rPr>
          <w:rFonts w:ascii="Public Sans" w:hAnsi="Public Sans"/>
        </w:rPr>
        <w:t>of the Executive Office</w:t>
      </w:r>
      <w:r w:rsidRPr="007F1027">
        <w:rPr>
          <w:rFonts w:ascii="Public Sans" w:hAnsi="Public Sans"/>
        </w:rPr>
        <w:t xml:space="preserve"> including human, physical and financial resources to ensure that appropriate executive support services are provided to the </w:t>
      </w:r>
      <w:r w:rsidR="001E5C9B">
        <w:rPr>
          <w:rFonts w:ascii="Public Sans" w:hAnsi="Public Sans"/>
        </w:rPr>
        <w:t>Chief Judge of the District Court</w:t>
      </w:r>
      <w:r w:rsidR="007C28FD" w:rsidRPr="007F1027">
        <w:rPr>
          <w:rFonts w:ascii="Public Sans" w:hAnsi="Public Sans"/>
        </w:rPr>
        <w:t xml:space="preserve"> and other relevant judicial officers within the jurisdiction</w:t>
      </w:r>
      <w:r w:rsidRPr="007F1027">
        <w:rPr>
          <w:rFonts w:ascii="Public Sans" w:hAnsi="Public Sans"/>
        </w:rPr>
        <w:t>.</w:t>
      </w:r>
    </w:p>
    <w:p w14:paraId="4C5D6914" w14:textId="28EA920A" w:rsidR="006303D2" w:rsidRPr="007F1027" w:rsidRDefault="006303D2" w:rsidP="006303D2">
      <w:pPr>
        <w:numPr>
          <w:ilvl w:val="0"/>
          <w:numId w:val="34"/>
        </w:numPr>
        <w:overflowPunct w:val="0"/>
        <w:autoSpaceDE w:val="0"/>
        <w:autoSpaceDN w:val="0"/>
        <w:adjustRightInd w:val="0"/>
        <w:spacing w:after="240" w:line="240" w:lineRule="auto"/>
        <w:jc w:val="both"/>
        <w:textAlignment w:val="baseline"/>
        <w:rPr>
          <w:rFonts w:ascii="Public Sans" w:hAnsi="Public Sans"/>
        </w:rPr>
      </w:pPr>
      <w:r w:rsidRPr="007F1027">
        <w:rPr>
          <w:rFonts w:ascii="Public Sans" w:hAnsi="Public Sans"/>
        </w:rPr>
        <w:t>Provide lead</w:t>
      </w:r>
      <w:r w:rsidR="007102AB" w:rsidRPr="007F1027">
        <w:rPr>
          <w:rFonts w:ascii="Public Sans" w:hAnsi="Public Sans"/>
        </w:rPr>
        <w:t>ership</w:t>
      </w:r>
      <w:r w:rsidRPr="007F1027">
        <w:rPr>
          <w:rFonts w:ascii="Public Sans" w:hAnsi="Public Sans"/>
        </w:rPr>
        <w:t xml:space="preserve"> through the identification and promotion of best practice, benchmarking and the establishment of target service performance standards and client service improvement plans.</w:t>
      </w:r>
    </w:p>
    <w:p w14:paraId="3694F57D" w14:textId="49F15C94" w:rsidR="006303D2" w:rsidRPr="007F1027" w:rsidRDefault="00FD46C6" w:rsidP="006303D2">
      <w:pPr>
        <w:numPr>
          <w:ilvl w:val="0"/>
          <w:numId w:val="34"/>
        </w:numPr>
        <w:overflowPunct w:val="0"/>
        <w:autoSpaceDE w:val="0"/>
        <w:autoSpaceDN w:val="0"/>
        <w:adjustRightInd w:val="0"/>
        <w:spacing w:after="240" w:line="240" w:lineRule="auto"/>
        <w:jc w:val="both"/>
        <w:textAlignment w:val="baseline"/>
        <w:rPr>
          <w:rFonts w:ascii="Public Sans" w:hAnsi="Public Sans"/>
        </w:rPr>
      </w:pPr>
      <w:r w:rsidRPr="007F1027">
        <w:rPr>
          <w:rFonts w:ascii="Public Sans" w:hAnsi="Public Sans"/>
        </w:rPr>
        <w:lastRenderedPageBreak/>
        <w:t>Contribute</w:t>
      </w:r>
      <w:r w:rsidR="006303D2" w:rsidRPr="007F1027">
        <w:rPr>
          <w:rFonts w:ascii="Public Sans" w:hAnsi="Public Sans"/>
        </w:rPr>
        <w:t xml:space="preserve"> to the development, implementation and evaluation of strategic initiatives including policy, procedures and training plans in order to deliver the outcomes identified in corporate and business plans.</w:t>
      </w:r>
    </w:p>
    <w:p w14:paraId="0B9A925B" w14:textId="4B797687" w:rsidR="006303D2" w:rsidRPr="007F1027" w:rsidRDefault="006303D2" w:rsidP="006303D2">
      <w:pPr>
        <w:numPr>
          <w:ilvl w:val="0"/>
          <w:numId w:val="34"/>
        </w:numPr>
        <w:overflowPunct w:val="0"/>
        <w:autoSpaceDE w:val="0"/>
        <w:autoSpaceDN w:val="0"/>
        <w:adjustRightInd w:val="0"/>
        <w:spacing w:after="240" w:line="240" w:lineRule="auto"/>
        <w:jc w:val="both"/>
        <w:textAlignment w:val="baseline"/>
        <w:rPr>
          <w:rFonts w:ascii="Public Sans" w:hAnsi="Public Sans"/>
        </w:rPr>
      </w:pPr>
      <w:r w:rsidRPr="007F1027">
        <w:rPr>
          <w:rFonts w:ascii="Public Sans" w:hAnsi="Public Sans"/>
        </w:rPr>
        <w:t xml:space="preserve">Provide advice and recommendations to the </w:t>
      </w:r>
      <w:r w:rsidR="007C28FD" w:rsidRPr="007F1027">
        <w:rPr>
          <w:rFonts w:ascii="Public Sans" w:hAnsi="Public Sans"/>
        </w:rPr>
        <w:t>Head of Jurisdiction a</w:t>
      </w:r>
      <w:r w:rsidRPr="007F1027">
        <w:rPr>
          <w:rFonts w:ascii="Public Sans" w:hAnsi="Public Sans"/>
        </w:rPr>
        <w:t>nd the</w:t>
      </w:r>
      <w:r w:rsidR="00F1704E" w:rsidRPr="007F1027">
        <w:rPr>
          <w:rFonts w:ascii="Public Sans" w:hAnsi="Public Sans"/>
        </w:rPr>
        <w:t xml:space="preserve"> Executive</w:t>
      </w:r>
      <w:r w:rsidRPr="007F1027">
        <w:rPr>
          <w:rFonts w:ascii="Public Sans" w:hAnsi="Public Sans"/>
        </w:rPr>
        <w:t xml:space="preserve"> Director, </w:t>
      </w:r>
      <w:r w:rsidR="00F1704E" w:rsidRPr="007F1027">
        <w:rPr>
          <w:rFonts w:ascii="Public Sans" w:hAnsi="Public Sans"/>
        </w:rPr>
        <w:t>Court Services</w:t>
      </w:r>
      <w:r w:rsidRPr="007F1027">
        <w:rPr>
          <w:rFonts w:ascii="Public Sans" w:hAnsi="Public Sans"/>
        </w:rPr>
        <w:t xml:space="preserve"> in relation to budget and other operational matters.</w:t>
      </w:r>
    </w:p>
    <w:p w14:paraId="43ED6DA6" w14:textId="0DC4EDF1" w:rsidR="006303D2" w:rsidRPr="007F1027" w:rsidRDefault="006303D2" w:rsidP="006303D2">
      <w:pPr>
        <w:numPr>
          <w:ilvl w:val="0"/>
          <w:numId w:val="34"/>
        </w:numPr>
        <w:overflowPunct w:val="0"/>
        <w:autoSpaceDE w:val="0"/>
        <w:autoSpaceDN w:val="0"/>
        <w:adjustRightInd w:val="0"/>
        <w:spacing w:after="240" w:line="240" w:lineRule="auto"/>
        <w:jc w:val="both"/>
        <w:textAlignment w:val="baseline"/>
        <w:rPr>
          <w:rFonts w:ascii="Public Sans" w:hAnsi="Public Sans"/>
        </w:rPr>
      </w:pPr>
      <w:r w:rsidRPr="007F1027">
        <w:rPr>
          <w:rFonts w:ascii="Public Sans" w:hAnsi="Public Sans"/>
        </w:rPr>
        <w:t>Maintain and develop computerised systems relating to case disposal and rostering to assist in the efficie</w:t>
      </w:r>
      <w:r w:rsidR="007C28FD" w:rsidRPr="007F1027">
        <w:rPr>
          <w:rFonts w:ascii="Public Sans" w:hAnsi="Public Sans"/>
        </w:rPr>
        <w:t>nt operations of the relevant jurisdiction</w:t>
      </w:r>
      <w:r w:rsidRPr="007F1027">
        <w:rPr>
          <w:rFonts w:ascii="Public Sans" w:hAnsi="Public Sans"/>
        </w:rPr>
        <w:t>.</w:t>
      </w:r>
    </w:p>
    <w:p w14:paraId="069442D0" w14:textId="56E8E24F" w:rsidR="006303D2" w:rsidRPr="007F1027" w:rsidRDefault="006303D2" w:rsidP="006303D2">
      <w:pPr>
        <w:numPr>
          <w:ilvl w:val="0"/>
          <w:numId w:val="34"/>
        </w:numPr>
        <w:overflowPunct w:val="0"/>
        <w:autoSpaceDE w:val="0"/>
        <w:autoSpaceDN w:val="0"/>
        <w:adjustRightInd w:val="0"/>
        <w:spacing w:after="240" w:line="240" w:lineRule="auto"/>
        <w:jc w:val="both"/>
        <w:textAlignment w:val="baseline"/>
        <w:rPr>
          <w:rFonts w:ascii="Public Sans" w:hAnsi="Public Sans"/>
        </w:rPr>
      </w:pPr>
      <w:r w:rsidRPr="007F1027">
        <w:rPr>
          <w:rFonts w:ascii="Public Sans" w:hAnsi="Public Sans"/>
        </w:rPr>
        <w:t>Analyse statistical reports and develop recommendations for appropriate course of actio</w:t>
      </w:r>
      <w:r w:rsidR="007C28FD" w:rsidRPr="007F1027">
        <w:rPr>
          <w:rFonts w:ascii="Public Sans" w:hAnsi="Public Sans"/>
        </w:rPr>
        <w:t>n to ensure the Head of Jurisdiction</w:t>
      </w:r>
      <w:r w:rsidRPr="007F1027">
        <w:rPr>
          <w:rFonts w:ascii="Public Sans" w:hAnsi="Public Sans"/>
        </w:rPr>
        <w:t xml:space="preserve"> and the </w:t>
      </w:r>
      <w:r w:rsidR="00F1704E" w:rsidRPr="007F1027">
        <w:rPr>
          <w:rFonts w:ascii="Public Sans" w:hAnsi="Public Sans"/>
        </w:rPr>
        <w:t>Court Services</w:t>
      </w:r>
      <w:r w:rsidRPr="007F1027">
        <w:rPr>
          <w:rFonts w:ascii="Public Sans" w:hAnsi="Public Sans"/>
        </w:rPr>
        <w:t xml:space="preserve"> Executive have relevant and appropriate data relating to the operations</w:t>
      </w:r>
      <w:r w:rsidR="007C28FD" w:rsidRPr="007F1027">
        <w:rPr>
          <w:rFonts w:ascii="Public Sans" w:hAnsi="Public Sans"/>
        </w:rPr>
        <w:t xml:space="preserve"> of the jurisdiction</w:t>
      </w:r>
      <w:r w:rsidRPr="007F1027">
        <w:rPr>
          <w:rFonts w:ascii="Public Sans" w:hAnsi="Public Sans"/>
        </w:rPr>
        <w:t>.</w:t>
      </w:r>
    </w:p>
    <w:p w14:paraId="00D3E04F" w14:textId="3F3ECD89" w:rsidR="007C28FD" w:rsidRPr="007F1027" w:rsidRDefault="006303D2" w:rsidP="00057CB3">
      <w:pPr>
        <w:numPr>
          <w:ilvl w:val="0"/>
          <w:numId w:val="34"/>
        </w:numPr>
        <w:overflowPunct w:val="0"/>
        <w:autoSpaceDE w:val="0"/>
        <w:autoSpaceDN w:val="0"/>
        <w:adjustRightInd w:val="0"/>
        <w:spacing w:after="240" w:line="240" w:lineRule="auto"/>
        <w:jc w:val="both"/>
        <w:textAlignment w:val="baseline"/>
        <w:rPr>
          <w:rFonts w:ascii="Public Sans" w:hAnsi="Public Sans" w:cs="Arial"/>
        </w:rPr>
      </w:pPr>
      <w:r w:rsidRPr="007F1027">
        <w:rPr>
          <w:rFonts w:ascii="Public Sans" w:hAnsi="Public Sans" w:cs="Arial"/>
        </w:rPr>
        <w:t>Provide media liaison</w:t>
      </w:r>
      <w:r w:rsidR="007C28FD" w:rsidRPr="007F1027">
        <w:rPr>
          <w:rFonts w:ascii="Public Sans" w:hAnsi="Public Sans" w:cs="Arial"/>
        </w:rPr>
        <w:t xml:space="preserve"> support to the Head of Jurisdiction</w:t>
      </w:r>
      <w:r w:rsidRPr="007F1027">
        <w:rPr>
          <w:rFonts w:ascii="Public Sans" w:hAnsi="Public Sans" w:cs="Arial"/>
        </w:rPr>
        <w:t xml:space="preserve"> to increase public and client awareness and understanding of th</w:t>
      </w:r>
      <w:r w:rsidR="007C28FD" w:rsidRPr="007F1027">
        <w:rPr>
          <w:rFonts w:ascii="Public Sans" w:hAnsi="Public Sans" w:cs="Arial"/>
        </w:rPr>
        <w:t>e operations of the jurisdiction</w:t>
      </w:r>
    </w:p>
    <w:p w14:paraId="5B50F9C2" w14:textId="6C55DC26" w:rsidR="00D42547" w:rsidRDefault="007C28FD" w:rsidP="00057CB3">
      <w:pPr>
        <w:numPr>
          <w:ilvl w:val="0"/>
          <w:numId w:val="34"/>
        </w:numPr>
        <w:overflowPunct w:val="0"/>
        <w:autoSpaceDE w:val="0"/>
        <w:autoSpaceDN w:val="0"/>
        <w:adjustRightInd w:val="0"/>
        <w:spacing w:after="240" w:line="240" w:lineRule="auto"/>
        <w:jc w:val="both"/>
        <w:textAlignment w:val="baseline"/>
        <w:rPr>
          <w:rFonts w:ascii="Public Sans" w:hAnsi="Public Sans" w:cs="Arial"/>
        </w:rPr>
      </w:pPr>
      <w:r w:rsidRPr="007F1027">
        <w:rPr>
          <w:rFonts w:ascii="Public Sans" w:hAnsi="Public Sans" w:cs="Arial"/>
        </w:rPr>
        <w:t>Work collaboratively with other Execu</w:t>
      </w:r>
      <w:r w:rsidR="00AC5EE7" w:rsidRPr="007F1027">
        <w:rPr>
          <w:rFonts w:ascii="Public Sans" w:hAnsi="Public Sans" w:cs="Arial"/>
        </w:rPr>
        <w:t>tive Officers</w:t>
      </w:r>
      <w:r w:rsidR="00991533">
        <w:rPr>
          <w:rFonts w:ascii="Public Sans" w:hAnsi="Public Sans" w:cs="Arial"/>
        </w:rPr>
        <w:t xml:space="preserve"> and business areas</w:t>
      </w:r>
      <w:r w:rsidR="00AC5EE7" w:rsidRPr="007F1027">
        <w:rPr>
          <w:rFonts w:ascii="Public Sans" w:hAnsi="Public Sans" w:cs="Arial"/>
        </w:rPr>
        <w:t xml:space="preserve"> </w:t>
      </w:r>
      <w:r w:rsidR="00FD46C6" w:rsidRPr="007F1027">
        <w:rPr>
          <w:rFonts w:ascii="Public Sans" w:hAnsi="Public Sans" w:cs="Arial"/>
        </w:rPr>
        <w:t xml:space="preserve">within Court Services to ensure ongoing excellence in court processes </w:t>
      </w:r>
      <w:r w:rsidR="00AC5EE7" w:rsidRPr="007F1027">
        <w:rPr>
          <w:rFonts w:ascii="Public Sans" w:hAnsi="Public Sans" w:cs="Arial"/>
        </w:rPr>
        <w:t>across jurisdictions</w:t>
      </w:r>
      <w:r w:rsidR="006303D2" w:rsidRPr="007F1027">
        <w:rPr>
          <w:rFonts w:ascii="Public Sans" w:hAnsi="Public Sans" w:cs="Arial"/>
        </w:rPr>
        <w:t>.</w:t>
      </w:r>
    </w:p>
    <w:p w14:paraId="564C47CB" w14:textId="3FBDBB12" w:rsidR="00C74D01" w:rsidRPr="007F1027" w:rsidRDefault="00C74D01" w:rsidP="00057CB3">
      <w:pPr>
        <w:numPr>
          <w:ilvl w:val="0"/>
          <w:numId w:val="34"/>
        </w:numPr>
        <w:overflowPunct w:val="0"/>
        <w:autoSpaceDE w:val="0"/>
        <w:autoSpaceDN w:val="0"/>
        <w:adjustRightInd w:val="0"/>
        <w:spacing w:after="240" w:line="240" w:lineRule="auto"/>
        <w:jc w:val="both"/>
        <w:textAlignment w:val="baseline"/>
        <w:rPr>
          <w:rFonts w:ascii="Public Sans" w:hAnsi="Public Sans" w:cs="Arial"/>
        </w:rPr>
      </w:pPr>
      <w:r>
        <w:rPr>
          <w:rFonts w:ascii="Public Sans" w:hAnsi="Public Sans" w:cs="Arial"/>
        </w:rPr>
        <w:t>Represent the District Court at meetings committees, working groups and other departmental or interagency teams</w:t>
      </w:r>
    </w:p>
    <w:p w14:paraId="4C8A771F" w14:textId="77777777" w:rsidR="00057CB3" w:rsidRPr="007F1027" w:rsidRDefault="00057CB3" w:rsidP="00057CB3">
      <w:pPr>
        <w:pStyle w:val="Heading1"/>
        <w:rPr>
          <w:rFonts w:ascii="Public Sans" w:hAnsi="Public Sans" w:cstheme="majorHAnsi"/>
          <w:sz w:val="24"/>
          <w:szCs w:val="24"/>
        </w:rPr>
      </w:pPr>
      <w:r w:rsidRPr="007F1027">
        <w:rPr>
          <w:rFonts w:ascii="Public Sans" w:hAnsi="Public Sans" w:cstheme="majorHAnsi"/>
          <w:sz w:val="24"/>
          <w:szCs w:val="24"/>
        </w:rPr>
        <w:t>Key</w:t>
      </w:r>
      <w:r w:rsidR="00E31CD3" w:rsidRPr="007F1027">
        <w:rPr>
          <w:rFonts w:ascii="Public Sans" w:hAnsi="Public Sans" w:cstheme="majorHAnsi"/>
          <w:sz w:val="24"/>
          <w:szCs w:val="24"/>
        </w:rPr>
        <w:t xml:space="preserve"> </w:t>
      </w:r>
      <w:r w:rsidR="00043B92" w:rsidRPr="007F1027">
        <w:rPr>
          <w:rFonts w:ascii="Public Sans" w:hAnsi="Public Sans" w:cstheme="majorHAnsi"/>
          <w:sz w:val="24"/>
          <w:szCs w:val="24"/>
        </w:rPr>
        <w:t>c</w:t>
      </w:r>
      <w:r w:rsidRPr="007F1027">
        <w:rPr>
          <w:rFonts w:ascii="Public Sans" w:hAnsi="Public Sans" w:cstheme="majorHAnsi"/>
          <w:sz w:val="24"/>
          <w:szCs w:val="24"/>
        </w:rPr>
        <w:t>hallenges</w:t>
      </w:r>
    </w:p>
    <w:p w14:paraId="7708B7ED" w14:textId="1434DF0F" w:rsidR="00FB41DC" w:rsidRPr="007F1027" w:rsidRDefault="00FB41DC" w:rsidP="00770C10">
      <w:pPr>
        <w:numPr>
          <w:ilvl w:val="0"/>
          <w:numId w:val="30"/>
        </w:numPr>
        <w:tabs>
          <w:tab w:val="clear" w:pos="18"/>
          <w:tab w:val="left" w:pos="285"/>
        </w:tabs>
        <w:spacing w:before="120" w:after="0" w:line="240" w:lineRule="auto"/>
        <w:ind w:left="284" w:hanging="284"/>
        <w:jc w:val="both"/>
        <w:rPr>
          <w:rFonts w:ascii="Public Sans" w:hAnsi="Public Sans" w:cstheme="minorHAnsi"/>
        </w:rPr>
      </w:pPr>
      <w:r w:rsidRPr="007F1027">
        <w:rPr>
          <w:rFonts w:ascii="Public Sans" w:hAnsi="Public Sans" w:cstheme="minorHAnsi"/>
        </w:rPr>
        <w:t>Maintaining a balance between responsi</w:t>
      </w:r>
      <w:r w:rsidR="007C28FD" w:rsidRPr="007F1027">
        <w:rPr>
          <w:rFonts w:ascii="Public Sans" w:hAnsi="Public Sans" w:cstheme="minorHAnsi"/>
        </w:rPr>
        <w:t>bilities to the Head of Jurisdiction</w:t>
      </w:r>
      <w:r w:rsidRPr="007F1027">
        <w:rPr>
          <w:rFonts w:ascii="Public Sans" w:hAnsi="Public Sans" w:cstheme="minorHAnsi"/>
        </w:rPr>
        <w:t xml:space="preserve"> and the administrative responsibility of the Department including </w:t>
      </w:r>
      <w:r w:rsidR="007C28FD" w:rsidRPr="007F1027">
        <w:rPr>
          <w:rFonts w:ascii="Public Sans" w:hAnsi="Public Sans" w:cstheme="minorHAnsi"/>
        </w:rPr>
        <w:t xml:space="preserve">managing the Executive </w:t>
      </w:r>
      <w:r w:rsidRPr="007F1027">
        <w:rPr>
          <w:rFonts w:ascii="Public Sans" w:hAnsi="Public Sans" w:cstheme="minorHAnsi"/>
        </w:rPr>
        <w:t>Office .</w:t>
      </w:r>
    </w:p>
    <w:p w14:paraId="2484ECDF" w14:textId="77777777" w:rsidR="00FB41DC" w:rsidRPr="007F1027" w:rsidRDefault="00FB41DC" w:rsidP="00770C10">
      <w:pPr>
        <w:numPr>
          <w:ilvl w:val="0"/>
          <w:numId w:val="30"/>
        </w:numPr>
        <w:tabs>
          <w:tab w:val="clear" w:pos="18"/>
          <w:tab w:val="left" w:pos="285"/>
        </w:tabs>
        <w:spacing w:before="120" w:after="0" w:line="240" w:lineRule="auto"/>
        <w:ind w:left="284" w:hanging="284"/>
        <w:jc w:val="both"/>
        <w:rPr>
          <w:rFonts w:ascii="Public Sans" w:hAnsi="Public Sans" w:cstheme="minorHAnsi"/>
        </w:rPr>
      </w:pPr>
      <w:r w:rsidRPr="007F1027">
        <w:rPr>
          <w:rFonts w:ascii="Public Sans" w:hAnsi="Public Sans" w:cstheme="minorHAnsi"/>
        </w:rPr>
        <w:t xml:space="preserve">Influencing strategic change within the </w:t>
      </w:r>
      <w:r w:rsidR="007C28FD" w:rsidRPr="007F1027">
        <w:rPr>
          <w:rFonts w:ascii="Public Sans" w:hAnsi="Public Sans" w:cstheme="minorHAnsi"/>
        </w:rPr>
        <w:t>Executive</w:t>
      </w:r>
      <w:r w:rsidRPr="007F1027">
        <w:rPr>
          <w:rFonts w:ascii="Public Sans" w:hAnsi="Public Sans" w:cstheme="minorHAnsi"/>
        </w:rPr>
        <w:t xml:space="preserve"> Office to enhance quality of client service, efficient procedures and policies whilst decreasing cost and enhancing outcomes in the justice system.</w:t>
      </w:r>
    </w:p>
    <w:p w14:paraId="1A7FDE89" w14:textId="59649B50" w:rsidR="00FB41DC" w:rsidRPr="007F1027" w:rsidRDefault="00FB41DC" w:rsidP="00FB41DC">
      <w:pPr>
        <w:numPr>
          <w:ilvl w:val="0"/>
          <w:numId w:val="30"/>
        </w:numPr>
        <w:tabs>
          <w:tab w:val="clear" w:pos="18"/>
          <w:tab w:val="left" w:pos="285"/>
        </w:tabs>
        <w:spacing w:before="120" w:after="0" w:line="240" w:lineRule="auto"/>
        <w:ind w:left="284" w:hanging="284"/>
        <w:jc w:val="both"/>
        <w:rPr>
          <w:rFonts w:ascii="Public Sans" w:hAnsi="Public Sans" w:cstheme="minorHAnsi"/>
        </w:rPr>
      </w:pPr>
      <w:r w:rsidRPr="007F1027">
        <w:rPr>
          <w:rFonts w:ascii="Public Sans" w:hAnsi="Public Sans" w:cstheme="minorHAnsi"/>
        </w:rPr>
        <w:t>Establishing open and effecti</w:t>
      </w:r>
      <w:r w:rsidR="007C28FD" w:rsidRPr="007F1027">
        <w:rPr>
          <w:rFonts w:ascii="Public Sans" w:hAnsi="Public Sans" w:cstheme="minorHAnsi"/>
        </w:rPr>
        <w:t>ve partnerships with Judicial Officers</w:t>
      </w:r>
      <w:r w:rsidR="0036021F">
        <w:rPr>
          <w:rFonts w:ascii="Public Sans" w:hAnsi="Public Sans" w:cstheme="minorHAnsi"/>
        </w:rPr>
        <w:t xml:space="preserve"> and other </w:t>
      </w:r>
      <w:r w:rsidR="00FE26A7">
        <w:rPr>
          <w:rFonts w:ascii="Public Sans" w:hAnsi="Public Sans" w:cstheme="minorHAnsi"/>
        </w:rPr>
        <w:t>stakeholders</w:t>
      </w:r>
      <w:r w:rsidR="007C28FD" w:rsidRPr="007F1027">
        <w:rPr>
          <w:rFonts w:ascii="Public Sans" w:hAnsi="Public Sans" w:cstheme="minorHAnsi"/>
        </w:rPr>
        <w:t xml:space="preserve"> </w:t>
      </w:r>
      <w:r w:rsidR="00591196" w:rsidRPr="007F1027">
        <w:rPr>
          <w:rFonts w:ascii="Public Sans" w:hAnsi="Public Sans" w:cstheme="minorHAnsi"/>
        </w:rPr>
        <w:t xml:space="preserve">and identifying opportunities for process improvement </w:t>
      </w:r>
      <w:r w:rsidRPr="007F1027">
        <w:rPr>
          <w:rFonts w:ascii="Public Sans" w:hAnsi="Public Sans" w:cstheme="minorHAnsi"/>
        </w:rPr>
        <w:t xml:space="preserve">to enhance the </w:t>
      </w:r>
      <w:r w:rsidR="007C28FD" w:rsidRPr="007F1027">
        <w:rPr>
          <w:rFonts w:ascii="Public Sans" w:hAnsi="Public Sans" w:cstheme="minorHAnsi"/>
        </w:rPr>
        <w:t xml:space="preserve">effectiveness and efficiency of </w:t>
      </w:r>
      <w:r w:rsidRPr="007F1027">
        <w:rPr>
          <w:rFonts w:ascii="Public Sans" w:hAnsi="Public Sans" w:cstheme="minorHAnsi"/>
        </w:rPr>
        <w:t>court processes.</w:t>
      </w:r>
    </w:p>
    <w:p w14:paraId="3688F819" w14:textId="77777777" w:rsidR="00D42547" w:rsidRPr="007F1027" w:rsidRDefault="00D42547" w:rsidP="00D42547">
      <w:pPr>
        <w:rPr>
          <w:rFonts w:ascii="Public Sans" w:hAnsi="Public Sans"/>
        </w:rPr>
      </w:pPr>
    </w:p>
    <w:p w14:paraId="3FA2B81D" w14:textId="77777777" w:rsidR="00057CB3" w:rsidRPr="007F1027" w:rsidRDefault="00043B92" w:rsidP="00057CB3">
      <w:pPr>
        <w:pStyle w:val="Heading1"/>
        <w:rPr>
          <w:rFonts w:ascii="Public Sans" w:hAnsi="Public Sans" w:cstheme="majorHAnsi"/>
          <w:sz w:val="24"/>
          <w:szCs w:val="24"/>
        </w:rPr>
      </w:pPr>
      <w:bookmarkStart w:id="7" w:name="Challenges"/>
      <w:bookmarkEnd w:id="7"/>
      <w:r w:rsidRPr="007F1027">
        <w:rPr>
          <w:rFonts w:ascii="Public Sans" w:hAnsi="Public Sans" w:cstheme="majorHAnsi"/>
          <w:sz w:val="24"/>
          <w:szCs w:val="24"/>
        </w:rPr>
        <w:t>Key r</w:t>
      </w:r>
      <w:r w:rsidR="00057CB3" w:rsidRPr="007F1027">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F93DB9" w:rsidRPr="007F1027" w14:paraId="4DB523AD" w14:textId="77777777" w:rsidTr="6DCE41F3">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07E12FD" w14:textId="77777777" w:rsidR="00F93DB9" w:rsidRPr="007F1027" w:rsidRDefault="00F93DB9" w:rsidP="00285365">
            <w:pPr>
              <w:pStyle w:val="TableTextWhite0"/>
              <w:rPr>
                <w:rFonts w:ascii="Public Sans" w:hAnsi="Public Sans" w:cstheme="majorHAnsi"/>
              </w:rPr>
            </w:pPr>
            <w:r w:rsidRPr="007F1027">
              <w:rPr>
                <w:rFonts w:ascii="Public Sans" w:hAnsi="Public Sans" w:cstheme="majorHAnsi"/>
              </w:rPr>
              <w:t>Who</w:t>
            </w:r>
          </w:p>
        </w:tc>
        <w:tc>
          <w:tcPr>
            <w:tcW w:w="6946" w:type="dxa"/>
          </w:tcPr>
          <w:p w14:paraId="5FAB67AC" w14:textId="77777777" w:rsidR="00F93DB9" w:rsidRPr="007F1027" w:rsidRDefault="00F93DB9" w:rsidP="00285365">
            <w:pPr>
              <w:pStyle w:val="TableTextWhite0"/>
              <w:rPr>
                <w:rFonts w:ascii="Public Sans" w:hAnsi="Public Sans" w:cstheme="majorHAnsi"/>
              </w:rPr>
            </w:pPr>
            <w:r w:rsidRPr="007F1027">
              <w:rPr>
                <w:rFonts w:ascii="Public Sans" w:hAnsi="Public Sans" w:cstheme="majorHAnsi"/>
              </w:rPr>
              <w:t>Why</w:t>
            </w:r>
          </w:p>
        </w:tc>
      </w:tr>
      <w:tr w:rsidR="00F93DB9" w:rsidRPr="007F1027" w14:paraId="34DA1E1F" w14:textId="77777777" w:rsidTr="6DCE41F3">
        <w:trPr>
          <w:cantSplit/>
        </w:trPr>
        <w:tc>
          <w:tcPr>
            <w:tcW w:w="3601" w:type="dxa"/>
            <w:tcBorders>
              <w:top w:val="single" w:sz="8" w:space="0" w:color="auto"/>
              <w:bottom w:val="single" w:sz="8" w:space="0" w:color="auto"/>
            </w:tcBorders>
            <w:shd w:val="clear" w:color="auto" w:fill="BCBEC0"/>
          </w:tcPr>
          <w:p w14:paraId="392676CB" w14:textId="77777777" w:rsidR="00F93DB9" w:rsidRPr="007F1027" w:rsidRDefault="00F93DB9" w:rsidP="00285365">
            <w:pPr>
              <w:pStyle w:val="TableText"/>
              <w:keepNext/>
              <w:rPr>
                <w:rFonts w:ascii="Public Sans" w:hAnsi="Public Sans" w:cstheme="majorHAnsi"/>
                <w:b/>
              </w:rPr>
            </w:pPr>
            <w:bookmarkStart w:id="8" w:name="InternalRelationships"/>
            <w:r w:rsidRPr="007F1027">
              <w:rPr>
                <w:rFonts w:ascii="Public Sans" w:hAnsi="Public Sans" w:cstheme="majorHAnsi"/>
                <w:b/>
              </w:rPr>
              <w:t>Internal</w:t>
            </w:r>
          </w:p>
        </w:tc>
        <w:tc>
          <w:tcPr>
            <w:tcW w:w="6946" w:type="dxa"/>
            <w:tcBorders>
              <w:top w:val="single" w:sz="8" w:space="0" w:color="auto"/>
              <w:bottom w:val="single" w:sz="8" w:space="0" w:color="auto"/>
            </w:tcBorders>
            <w:shd w:val="clear" w:color="auto" w:fill="BCBEC0"/>
          </w:tcPr>
          <w:p w14:paraId="13A82683" w14:textId="77777777" w:rsidR="00F93DB9" w:rsidRPr="007F1027" w:rsidRDefault="00F93DB9" w:rsidP="00285365">
            <w:pPr>
              <w:pStyle w:val="TableText"/>
              <w:keepNext/>
              <w:rPr>
                <w:rFonts w:ascii="Public Sans" w:hAnsi="Public Sans" w:cstheme="majorHAnsi"/>
                <w:b/>
              </w:rPr>
            </w:pPr>
          </w:p>
        </w:tc>
      </w:tr>
      <w:bookmarkEnd w:id="8"/>
      <w:tr w:rsidR="00D42547" w:rsidRPr="007F1027" w14:paraId="232B858D" w14:textId="77777777" w:rsidTr="6DCE41F3">
        <w:trPr>
          <w:cantSplit/>
        </w:trPr>
        <w:tc>
          <w:tcPr>
            <w:tcW w:w="3601" w:type="dxa"/>
            <w:tcBorders>
              <w:top w:val="single" w:sz="8" w:space="0" w:color="auto"/>
              <w:bottom w:val="single" w:sz="8" w:space="0" w:color="auto"/>
            </w:tcBorders>
            <w:shd w:val="clear" w:color="auto" w:fill="auto"/>
          </w:tcPr>
          <w:p w14:paraId="2EC25D62" w14:textId="77777777" w:rsidR="00D42547" w:rsidRPr="007F1027" w:rsidRDefault="00AC5EE7" w:rsidP="00285365">
            <w:pPr>
              <w:pBdr>
                <w:right w:val="single" w:sz="4" w:space="4" w:color="auto"/>
              </w:pBdr>
              <w:spacing w:before="40"/>
              <w:rPr>
                <w:rFonts w:ascii="Public Sans" w:hAnsi="Public Sans" w:cstheme="minorHAnsi"/>
                <w:color w:val="000000"/>
                <w:szCs w:val="22"/>
              </w:rPr>
            </w:pPr>
            <w:r w:rsidRPr="007F1027">
              <w:rPr>
                <w:rFonts w:ascii="Public Sans" w:hAnsi="Public Sans" w:cstheme="minorHAnsi"/>
                <w:color w:val="000000"/>
                <w:szCs w:val="22"/>
              </w:rPr>
              <w:t>Head of Jurisdiction and other Judicial Officers within the Executive Office</w:t>
            </w:r>
          </w:p>
        </w:tc>
        <w:tc>
          <w:tcPr>
            <w:tcW w:w="6946" w:type="dxa"/>
            <w:tcBorders>
              <w:top w:val="single" w:sz="8" w:space="0" w:color="auto"/>
              <w:bottom w:val="single" w:sz="8" w:space="0" w:color="auto"/>
            </w:tcBorders>
            <w:shd w:val="clear" w:color="auto" w:fill="auto"/>
          </w:tcPr>
          <w:p w14:paraId="7185556F" w14:textId="77777777" w:rsidR="00D42547" w:rsidRPr="007F1027" w:rsidRDefault="00FB41DC" w:rsidP="00285365">
            <w:pPr>
              <w:spacing w:before="40"/>
              <w:ind w:right="418"/>
              <w:rPr>
                <w:rFonts w:ascii="Public Sans" w:hAnsi="Public Sans" w:cstheme="minorHAnsi"/>
                <w:color w:val="000000"/>
                <w:szCs w:val="22"/>
                <w:lang w:val="en-GB"/>
              </w:rPr>
            </w:pPr>
            <w:r w:rsidRPr="007F1027">
              <w:rPr>
                <w:rFonts w:ascii="Public Sans" w:hAnsi="Public Sans" w:cstheme="minorHAnsi"/>
                <w:color w:val="000000"/>
                <w:szCs w:val="22"/>
                <w:lang w:val="en-GB"/>
              </w:rPr>
              <w:t>Provide executive support services.</w:t>
            </w:r>
          </w:p>
        </w:tc>
      </w:tr>
      <w:tr w:rsidR="00D42547" w:rsidRPr="007F1027" w14:paraId="76A68E7D" w14:textId="77777777" w:rsidTr="6DCE41F3">
        <w:trPr>
          <w:cantSplit/>
        </w:trPr>
        <w:tc>
          <w:tcPr>
            <w:tcW w:w="3601" w:type="dxa"/>
            <w:tcBorders>
              <w:top w:val="single" w:sz="8" w:space="0" w:color="auto"/>
              <w:bottom w:val="single" w:sz="8" w:space="0" w:color="auto"/>
            </w:tcBorders>
            <w:shd w:val="clear" w:color="auto" w:fill="auto"/>
          </w:tcPr>
          <w:p w14:paraId="57AF405F" w14:textId="5CAF8F03" w:rsidR="00D42547" w:rsidRPr="007F1027" w:rsidRDefault="0045355D" w:rsidP="00F1704E">
            <w:pPr>
              <w:spacing w:before="40"/>
              <w:rPr>
                <w:rFonts w:ascii="Public Sans" w:hAnsi="Public Sans" w:cstheme="minorHAnsi"/>
                <w:color w:val="000000"/>
                <w:szCs w:val="22"/>
              </w:rPr>
            </w:pPr>
            <w:r>
              <w:rPr>
                <w:rFonts w:ascii="Public Sans" w:hAnsi="Public Sans" w:cstheme="minorHAnsi"/>
                <w:color w:val="000000"/>
                <w:szCs w:val="22"/>
              </w:rPr>
              <w:t>Regional Director Metro</w:t>
            </w:r>
          </w:p>
        </w:tc>
        <w:tc>
          <w:tcPr>
            <w:tcW w:w="6946" w:type="dxa"/>
            <w:tcBorders>
              <w:top w:val="single" w:sz="8" w:space="0" w:color="auto"/>
              <w:bottom w:val="single" w:sz="8" w:space="0" w:color="auto"/>
            </w:tcBorders>
            <w:shd w:val="clear" w:color="auto" w:fill="auto"/>
          </w:tcPr>
          <w:p w14:paraId="794567A8" w14:textId="77777777" w:rsidR="00D42547" w:rsidRPr="007F1027" w:rsidRDefault="00FB41DC" w:rsidP="00285365">
            <w:pPr>
              <w:pBdr>
                <w:right w:val="single" w:sz="4" w:space="4" w:color="auto"/>
              </w:pBdr>
              <w:spacing w:before="40"/>
              <w:rPr>
                <w:rFonts w:ascii="Public Sans" w:hAnsi="Public Sans" w:cstheme="minorHAnsi"/>
                <w:color w:val="000000"/>
                <w:szCs w:val="22"/>
              </w:rPr>
            </w:pPr>
            <w:r w:rsidRPr="007F1027">
              <w:rPr>
                <w:rFonts w:ascii="Public Sans" w:hAnsi="Public Sans" w:cstheme="minorHAnsi"/>
                <w:color w:val="000000"/>
                <w:szCs w:val="22"/>
              </w:rPr>
              <w:t>Provide advice and recommendations and seek guidance.</w:t>
            </w:r>
          </w:p>
        </w:tc>
      </w:tr>
      <w:tr w:rsidR="00FB41DC" w:rsidRPr="007F1027" w14:paraId="5959A43F" w14:textId="77777777" w:rsidTr="6DCE41F3">
        <w:trPr>
          <w:cantSplit/>
        </w:trPr>
        <w:tc>
          <w:tcPr>
            <w:tcW w:w="3601" w:type="dxa"/>
            <w:tcBorders>
              <w:top w:val="single" w:sz="8" w:space="0" w:color="auto"/>
              <w:bottom w:val="single" w:sz="8" w:space="0" w:color="auto"/>
            </w:tcBorders>
            <w:shd w:val="clear" w:color="auto" w:fill="auto"/>
          </w:tcPr>
          <w:p w14:paraId="6EB5585A" w14:textId="77777777" w:rsidR="00FB41DC" w:rsidRPr="007F1027" w:rsidRDefault="00F1704E" w:rsidP="00285365">
            <w:pPr>
              <w:spacing w:before="40"/>
              <w:rPr>
                <w:rFonts w:ascii="Public Sans" w:hAnsi="Public Sans" w:cstheme="minorHAnsi"/>
                <w:color w:val="000000"/>
                <w:szCs w:val="22"/>
              </w:rPr>
            </w:pPr>
            <w:r w:rsidRPr="007F1027">
              <w:rPr>
                <w:rFonts w:ascii="Public Sans" w:hAnsi="Public Sans" w:cstheme="minorHAnsi"/>
                <w:color w:val="000000"/>
                <w:szCs w:val="22"/>
              </w:rPr>
              <w:t>Court Services</w:t>
            </w:r>
            <w:r w:rsidR="00FB41DC" w:rsidRPr="007F1027">
              <w:rPr>
                <w:rFonts w:ascii="Public Sans" w:hAnsi="Public Sans" w:cstheme="minorHAnsi"/>
                <w:color w:val="000000"/>
                <w:szCs w:val="22"/>
              </w:rPr>
              <w:t xml:space="preserve"> Executive Group</w:t>
            </w:r>
          </w:p>
        </w:tc>
        <w:tc>
          <w:tcPr>
            <w:tcW w:w="6946" w:type="dxa"/>
            <w:tcBorders>
              <w:top w:val="single" w:sz="8" w:space="0" w:color="auto"/>
              <w:bottom w:val="single" w:sz="8" w:space="0" w:color="auto"/>
            </w:tcBorders>
            <w:shd w:val="clear" w:color="auto" w:fill="auto"/>
          </w:tcPr>
          <w:p w14:paraId="3E0B7A25" w14:textId="77777777" w:rsidR="00FB41DC" w:rsidRPr="007F1027" w:rsidRDefault="00FB41DC" w:rsidP="00285365">
            <w:pPr>
              <w:pBdr>
                <w:right w:val="single" w:sz="4" w:space="4" w:color="auto"/>
              </w:pBdr>
              <w:spacing w:before="40"/>
              <w:rPr>
                <w:rFonts w:ascii="Public Sans" w:hAnsi="Public Sans" w:cstheme="minorHAnsi"/>
                <w:color w:val="000000"/>
                <w:szCs w:val="22"/>
              </w:rPr>
            </w:pPr>
            <w:r w:rsidRPr="007F1027">
              <w:rPr>
                <w:rFonts w:ascii="Public Sans" w:hAnsi="Public Sans" w:cstheme="minorHAnsi"/>
                <w:color w:val="000000"/>
                <w:szCs w:val="22"/>
              </w:rPr>
              <w:t>Contribute to policy and str</w:t>
            </w:r>
            <w:r w:rsidR="00AC5EE7" w:rsidRPr="007F1027">
              <w:rPr>
                <w:rFonts w:ascii="Public Sans" w:hAnsi="Public Sans" w:cstheme="minorHAnsi"/>
                <w:color w:val="000000"/>
                <w:szCs w:val="22"/>
              </w:rPr>
              <w:t xml:space="preserve">ategic direction </w:t>
            </w:r>
          </w:p>
        </w:tc>
      </w:tr>
      <w:tr w:rsidR="00FB41DC" w:rsidRPr="007F1027" w14:paraId="56BE7C81" w14:textId="77777777" w:rsidTr="6DCE41F3">
        <w:trPr>
          <w:cantSplit/>
          <w:trHeight w:val="404"/>
        </w:trPr>
        <w:tc>
          <w:tcPr>
            <w:tcW w:w="3601" w:type="dxa"/>
            <w:tcBorders>
              <w:top w:val="single" w:sz="8" w:space="0" w:color="auto"/>
              <w:bottom w:val="single" w:sz="8" w:space="0" w:color="auto"/>
            </w:tcBorders>
            <w:shd w:val="clear" w:color="auto" w:fill="auto"/>
          </w:tcPr>
          <w:p w14:paraId="5EFEF7AD" w14:textId="77777777" w:rsidR="00FB41DC" w:rsidRPr="007F1027" w:rsidRDefault="00AC5EE7" w:rsidP="00285365">
            <w:pPr>
              <w:spacing w:before="40"/>
              <w:rPr>
                <w:rFonts w:ascii="Public Sans" w:hAnsi="Public Sans" w:cstheme="minorHAnsi"/>
                <w:color w:val="000000"/>
                <w:szCs w:val="22"/>
              </w:rPr>
            </w:pPr>
            <w:r w:rsidRPr="007F1027">
              <w:rPr>
                <w:rFonts w:ascii="Public Sans" w:hAnsi="Public Sans" w:cstheme="minorHAnsi"/>
                <w:color w:val="000000"/>
                <w:szCs w:val="22"/>
              </w:rPr>
              <w:t>Judicial Officers</w:t>
            </w:r>
          </w:p>
        </w:tc>
        <w:tc>
          <w:tcPr>
            <w:tcW w:w="6946" w:type="dxa"/>
            <w:tcBorders>
              <w:top w:val="single" w:sz="8" w:space="0" w:color="auto"/>
              <w:bottom w:val="single" w:sz="8" w:space="0" w:color="auto"/>
            </w:tcBorders>
            <w:shd w:val="clear" w:color="auto" w:fill="auto"/>
          </w:tcPr>
          <w:p w14:paraId="76708C2C" w14:textId="77777777" w:rsidR="00FB41DC" w:rsidRPr="007F1027" w:rsidRDefault="00FB41DC" w:rsidP="00285365">
            <w:pPr>
              <w:pBdr>
                <w:right w:val="single" w:sz="4" w:space="4" w:color="auto"/>
              </w:pBdr>
              <w:spacing w:before="40"/>
              <w:rPr>
                <w:rFonts w:ascii="Public Sans" w:hAnsi="Public Sans" w:cstheme="minorHAnsi"/>
                <w:color w:val="000000"/>
                <w:szCs w:val="22"/>
              </w:rPr>
            </w:pPr>
            <w:r w:rsidRPr="007F1027">
              <w:rPr>
                <w:rFonts w:ascii="Public Sans" w:hAnsi="Public Sans" w:cstheme="minorHAnsi"/>
                <w:color w:val="000000"/>
                <w:szCs w:val="22"/>
              </w:rPr>
              <w:t>Provide executive support services in the management of local issues.</w:t>
            </w:r>
          </w:p>
        </w:tc>
      </w:tr>
      <w:tr w:rsidR="004513C1" w:rsidRPr="007F1027" w14:paraId="069A542D" w14:textId="77777777" w:rsidTr="6DCE41F3">
        <w:trPr>
          <w:cantSplit/>
          <w:trHeight w:val="404"/>
        </w:trPr>
        <w:tc>
          <w:tcPr>
            <w:tcW w:w="3601" w:type="dxa"/>
            <w:tcBorders>
              <w:top w:val="single" w:sz="8" w:space="0" w:color="auto"/>
              <w:bottom w:val="single" w:sz="8" w:space="0" w:color="auto"/>
            </w:tcBorders>
            <w:shd w:val="clear" w:color="auto" w:fill="auto"/>
          </w:tcPr>
          <w:p w14:paraId="1B1532C8" w14:textId="06F3DF8E" w:rsidR="004513C1" w:rsidRPr="007F1027" w:rsidRDefault="004513C1" w:rsidP="00285365">
            <w:pPr>
              <w:spacing w:before="40"/>
              <w:rPr>
                <w:rFonts w:ascii="Public Sans" w:hAnsi="Public Sans" w:cstheme="minorHAnsi"/>
                <w:color w:val="000000"/>
                <w:szCs w:val="22"/>
              </w:rPr>
            </w:pPr>
            <w:r>
              <w:rPr>
                <w:rFonts w:ascii="Public Sans" w:hAnsi="Public Sans" w:cstheme="minorHAnsi"/>
                <w:color w:val="000000"/>
                <w:szCs w:val="22"/>
              </w:rPr>
              <w:t>District Court State wide listings</w:t>
            </w:r>
            <w:r w:rsidR="00501249">
              <w:rPr>
                <w:rFonts w:ascii="Public Sans" w:hAnsi="Public Sans" w:cstheme="minorHAnsi"/>
                <w:color w:val="000000"/>
                <w:szCs w:val="22"/>
              </w:rPr>
              <w:t xml:space="preserve"> team</w:t>
            </w:r>
          </w:p>
        </w:tc>
        <w:tc>
          <w:tcPr>
            <w:tcW w:w="6946" w:type="dxa"/>
            <w:tcBorders>
              <w:top w:val="single" w:sz="8" w:space="0" w:color="auto"/>
              <w:bottom w:val="single" w:sz="8" w:space="0" w:color="auto"/>
            </w:tcBorders>
            <w:shd w:val="clear" w:color="auto" w:fill="auto"/>
          </w:tcPr>
          <w:p w14:paraId="1749D5C3" w14:textId="14EF1260" w:rsidR="004513C1" w:rsidRPr="007F1027" w:rsidRDefault="004513C1" w:rsidP="00285365">
            <w:pPr>
              <w:pBdr>
                <w:right w:val="single" w:sz="4" w:space="4" w:color="auto"/>
              </w:pBdr>
              <w:spacing w:before="40"/>
              <w:rPr>
                <w:rFonts w:ascii="Public Sans" w:hAnsi="Public Sans" w:cstheme="minorHAnsi"/>
                <w:color w:val="000000"/>
                <w:szCs w:val="22"/>
              </w:rPr>
            </w:pPr>
            <w:r>
              <w:rPr>
                <w:rFonts w:asciiTheme="minorHAnsi" w:hAnsiTheme="minorHAnsi" w:cstheme="minorHAnsi"/>
                <w:color w:val="000000"/>
                <w:szCs w:val="22"/>
                <w:lang w:val="en-GB"/>
              </w:rPr>
              <w:t>Provides support to the administration of the District Court alongside the Executive Office</w:t>
            </w:r>
          </w:p>
        </w:tc>
      </w:tr>
      <w:tr w:rsidR="00FB41DC" w:rsidRPr="007F1027" w14:paraId="20DE9AD4" w14:textId="77777777" w:rsidTr="6DCE41F3">
        <w:trPr>
          <w:cantSplit/>
        </w:trPr>
        <w:tc>
          <w:tcPr>
            <w:tcW w:w="3601" w:type="dxa"/>
            <w:tcBorders>
              <w:top w:val="single" w:sz="8" w:space="0" w:color="auto"/>
              <w:bottom w:val="single" w:sz="8" w:space="0" w:color="auto"/>
            </w:tcBorders>
            <w:shd w:val="clear" w:color="auto" w:fill="auto"/>
          </w:tcPr>
          <w:p w14:paraId="64BB38E7" w14:textId="77777777" w:rsidR="00FB41DC" w:rsidRPr="007F1027" w:rsidRDefault="00AC5EE7" w:rsidP="00285365">
            <w:pPr>
              <w:spacing w:before="40"/>
              <w:rPr>
                <w:rFonts w:ascii="Public Sans" w:hAnsi="Public Sans" w:cstheme="minorHAnsi"/>
                <w:color w:val="000000"/>
                <w:szCs w:val="22"/>
              </w:rPr>
            </w:pPr>
            <w:r w:rsidRPr="007F1027">
              <w:rPr>
                <w:rFonts w:ascii="Public Sans" w:hAnsi="Public Sans" w:cstheme="minorHAnsi"/>
                <w:color w:val="000000"/>
                <w:szCs w:val="22"/>
              </w:rPr>
              <w:lastRenderedPageBreak/>
              <w:t>Court Services</w:t>
            </w:r>
            <w:r w:rsidR="00FB41DC" w:rsidRPr="007F1027">
              <w:rPr>
                <w:rFonts w:ascii="Public Sans" w:hAnsi="Public Sans" w:cstheme="minorHAnsi"/>
                <w:color w:val="000000"/>
                <w:szCs w:val="22"/>
              </w:rPr>
              <w:t xml:space="preserve"> Registrars</w:t>
            </w:r>
          </w:p>
        </w:tc>
        <w:tc>
          <w:tcPr>
            <w:tcW w:w="6946" w:type="dxa"/>
            <w:tcBorders>
              <w:top w:val="single" w:sz="8" w:space="0" w:color="auto"/>
              <w:bottom w:val="single" w:sz="8" w:space="0" w:color="auto"/>
            </w:tcBorders>
            <w:shd w:val="clear" w:color="auto" w:fill="auto"/>
          </w:tcPr>
          <w:p w14:paraId="7D82E02A" w14:textId="77777777" w:rsidR="00FB41DC" w:rsidRPr="007F1027" w:rsidRDefault="00FB41DC" w:rsidP="00285365">
            <w:pPr>
              <w:pBdr>
                <w:right w:val="single" w:sz="4" w:space="4" w:color="auto"/>
              </w:pBdr>
              <w:spacing w:before="40"/>
              <w:rPr>
                <w:rFonts w:ascii="Public Sans" w:hAnsi="Public Sans" w:cstheme="minorHAnsi"/>
                <w:color w:val="000000"/>
                <w:szCs w:val="22"/>
              </w:rPr>
            </w:pPr>
            <w:r w:rsidRPr="007F1027">
              <w:rPr>
                <w:rFonts w:ascii="Public Sans" w:hAnsi="Public Sans" w:cstheme="minorHAnsi"/>
                <w:color w:val="000000"/>
                <w:szCs w:val="22"/>
              </w:rPr>
              <w:t>Consult in relation to operational matters.</w:t>
            </w:r>
          </w:p>
        </w:tc>
      </w:tr>
      <w:tr w:rsidR="00FB41DC" w:rsidRPr="007F1027" w14:paraId="5CD5A1C8" w14:textId="77777777" w:rsidTr="6DCE41F3">
        <w:trPr>
          <w:cantSplit/>
        </w:trPr>
        <w:tc>
          <w:tcPr>
            <w:tcW w:w="3601" w:type="dxa"/>
            <w:tcBorders>
              <w:top w:val="single" w:sz="8" w:space="0" w:color="auto"/>
              <w:bottom w:val="single" w:sz="8" w:space="0" w:color="auto"/>
            </w:tcBorders>
            <w:shd w:val="clear" w:color="auto" w:fill="auto"/>
          </w:tcPr>
          <w:p w14:paraId="16E67C54" w14:textId="0051EA1D" w:rsidR="00FB41DC" w:rsidRPr="007F1027" w:rsidRDefault="00FB41DC" w:rsidP="6DCE41F3">
            <w:pPr>
              <w:spacing w:before="40"/>
              <w:rPr>
                <w:rFonts w:ascii="Public Sans" w:hAnsi="Public Sans" w:cstheme="minorBidi"/>
                <w:color w:val="000000"/>
              </w:rPr>
            </w:pPr>
            <w:r w:rsidRPr="6DCE41F3">
              <w:rPr>
                <w:rFonts w:ascii="Public Sans" w:hAnsi="Public Sans" w:cstheme="minorBidi"/>
                <w:color w:val="000000" w:themeColor="text1"/>
              </w:rPr>
              <w:t>Departmental Staff</w:t>
            </w:r>
          </w:p>
        </w:tc>
        <w:tc>
          <w:tcPr>
            <w:tcW w:w="6946" w:type="dxa"/>
            <w:tcBorders>
              <w:top w:val="single" w:sz="8" w:space="0" w:color="auto"/>
              <w:bottom w:val="single" w:sz="8" w:space="0" w:color="auto"/>
            </w:tcBorders>
            <w:shd w:val="clear" w:color="auto" w:fill="auto"/>
          </w:tcPr>
          <w:p w14:paraId="233C56AB" w14:textId="618F0BE9" w:rsidR="00FB41DC" w:rsidRPr="007F1027" w:rsidRDefault="00793193" w:rsidP="6DCE41F3">
            <w:pPr>
              <w:pBdr>
                <w:right w:val="single" w:sz="4" w:space="4" w:color="auto"/>
              </w:pBdr>
              <w:spacing w:before="40"/>
              <w:rPr>
                <w:rFonts w:ascii="Public Sans" w:hAnsi="Public Sans" w:cstheme="minorBidi"/>
                <w:color w:val="000000"/>
              </w:rPr>
            </w:pPr>
            <w:r>
              <w:rPr>
                <w:rFonts w:ascii="Public Sans" w:hAnsi="Public Sans" w:cstheme="minorBidi"/>
                <w:color w:val="000000" w:themeColor="text1"/>
              </w:rPr>
              <w:t>Assist with the preparation of</w:t>
            </w:r>
            <w:r w:rsidRPr="6DCE41F3">
              <w:rPr>
                <w:rFonts w:ascii="Public Sans" w:hAnsi="Public Sans" w:cstheme="minorBidi"/>
                <w:color w:val="000000" w:themeColor="text1"/>
              </w:rPr>
              <w:t xml:space="preserve"> </w:t>
            </w:r>
            <w:r w:rsidR="00FB41DC" w:rsidRPr="6DCE41F3">
              <w:rPr>
                <w:rFonts w:ascii="Public Sans" w:hAnsi="Public Sans" w:cstheme="minorBidi"/>
                <w:color w:val="000000" w:themeColor="text1"/>
              </w:rPr>
              <w:t>briefing notes</w:t>
            </w:r>
          </w:p>
        </w:tc>
      </w:tr>
      <w:tr w:rsidR="00FB41DC" w:rsidRPr="007F1027" w14:paraId="75974762" w14:textId="77777777" w:rsidTr="6DCE41F3">
        <w:trPr>
          <w:cantSplit/>
        </w:trPr>
        <w:tc>
          <w:tcPr>
            <w:tcW w:w="3601" w:type="dxa"/>
            <w:tcBorders>
              <w:top w:val="single" w:sz="8" w:space="0" w:color="auto"/>
              <w:bottom w:val="single" w:sz="8" w:space="0" w:color="auto"/>
            </w:tcBorders>
            <w:shd w:val="clear" w:color="auto" w:fill="auto"/>
          </w:tcPr>
          <w:p w14:paraId="0AAC5053" w14:textId="77777777" w:rsidR="00FB41DC" w:rsidRPr="007F1027" w:rsidRDefault="00FB41DC" w:rsidP="00285365">
            <w:pPr>
              <w:spacing w:before="40"/>
              <w:rPr>
                <w:rFonts w:ascii="Public Sans" w:hAnsi="Public Sans" w:cstheme="minorHAnsi"/>
                <w:color w:val="000000"/>
                <w:szCs w:val="22"/>
              </w:rPr>
            </w:pPr>
            <w:r w:rsidRPr="007F1027">
              <w:rPr>
                <w:rFonts w:ascii="Public Sans" w:hAnsi="Public Sans" w:cstheme="minorHAnsi"/>
                <w:color w:val="000000"/>
                <w:szCs w:val="22"/>
              </w:rPr>
              <w:t>NSW Sheriff</w:t>
            </w:r>
          </w:p>
        </w:tc>
        <w:tc>
          <w:tcPr>
            <w:tcW w:w="6946" w:type="dxa"/>
            <w:tcBorders>
              <w:top w:val="single" w:sz="8" w:space="0" w:color="auto"/>
              <w:bottom w:val="single" w:sz="8" w:space="0" w:color="auto"/>
            </w:tcBorders>
            <w:shd w:val="clear" w:color="auto" w:fill="auto"/>
          </w:tcPr>
          <w:p w14:paraId="0F922B64" w14:textId="77777777" w:rsidR="00FB41DC" w:rsidRPr="007F1027" w:rsidRDefault="00FB41DC" w:rsidP="00285365">
            <w:pPr>
              <w:pBdr>
                <w:right w:val="single" w:sz="4" w:space="4" w:color="auto"/>
              </w:pBdr>
              <w:spacing w:before="40"/>
              <w:rPr>
                <w:rFonts w:ascii="Public Sans" w:hAnsi="Public Sans" w:cstheme="minorHAnsi"/>
                <w:color w:val="000000"/>
                <w:szCs w:val="22"/>
              </w:rPr>
            </w:pPr>
            <w:r w:rsidRPr="007F1027">
              <w:rPr>
                <w:rFonts w:ascii="Public Sans" w:hAnsi="Public Sans" w:cstheme="minorHAnsi"/>
                <w:color w:val="000000"/>
                <w:szCs w:val="22"/>
              </w:rPr>
              <w:t>Consult in relation to security matters</w:t>
            </w:r>
          </w:p>
        </w:tc>
      </w:tr>
      <w:tr w:rsidR="00D42547" w:rsidRPr="007F1027" w14:paraId="2CFC916C" w14:textId="77777777" w:rsidTr="6DCE41F3">
        <w:trPr>
          <w:trHeight w:val="403"/>
        </w:trPr>
        <w:tc>
          <w:tcPr>
            <w:tcW w:w="3601" w:type="dxa"/>
            <w:tcBorders>
              <w:top w:val="single" w:sz="8" w:space="0" w:color="BCBEC0"/>
              <w:bottom w:val="single" w:sz="8" w:space="0" w:color="BCBEC0"/>
            </w:tcBorders>
            <w:shd w:val="clear" w:color="auto" w:fill="BCBEC0"/>
          </w:tcPr>
          <w:p w14:paraId="479A7350" w14:textId="77777777" w:rsidR="00D42547" w:rsidRPr="007F1027" w:rsidRDefault="00D42547" w:rsidP="00285365">
            <w:pPr>
              <w:pStyle w:val="TableText"/>
              <w:rPr>
                <w:rFonts w:ascii="Public Sans" w:hAnsi="Public Sans" w:cstheme="majorHAnsi"/>
                <w:b/>
              </w:rPr>
            </w:pPr>
            <w:bookmarkStart w:id="9" w:name="ExternalRelationships"/>
            <w:r w:rsidRPr="007F1027">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0B468F85" w14:textId="77777777" w:rsidR="00D42547" w:rsidRPr="007F1027" w:rsidRDefault="00D42547" w:rsidP="00285365">
            <w:pPr>
              <w:pStyle w:val="TableText"/>
              <w:rPr>
                <w:rFonts w:ascii="Public Sans" w:hAnsi="Public Sans" w:cstheme="majorHAnsi"/>
                <w:b/>
              </w:rPr>
            </w:pPr>
          </w:p>
        </w:tc>
      </w:tr>
      <w:tr w:rsidR="00D42547" w:rsidRPr="007F1027" w14:paraId="1E41A271" w14:textId="77777777" w:rsidTr="6DCE41F3">
        <w:tc>
          <w:tcPr>
            <w:tcW w:w="3601" w:type="dxa"/>
            <w:tcBorders>
              <w:top w:val="single" w:sz="8" w:space="0" w:color="BCBEC0"/>
              <w:bottom w:val="single" w:sz="8" w:space="0" w:color="BCBEC0"/>
            </w:tcBorders>
            <w:shd w:val="clear" w:color="auto" w:fill="auto"/>
          </w:tcPr>
          <w:p w14:paraId="7063A73C" w14:textId="011EF5A7" w:rsidR="00D42547" w:rsidRPr="007F1027" w:rsidRDefault="00FB41DC" w:rsidP="00591196">
            <w:pPr>
              <w:spacing w:before="40"/>
              <w:rPr>
                <w:rFonts w:ascii="Public Sans" w:hAnsi="Public Sans" w:cstheme="minorHAnsi"/>
                <w:color w:val="000000"/>
                <w:szCs w:val="22"/>
              </w:rPr>
            </w:pPr>
            <w:r w:rsidRPr="007F1027">
              <w:rPr>
                <w:rFonts w:ascii="Public Sans" w:hAnsi="Public Sans" w:cstheme="minorHAnsi"/>
                <w:color w:val="000000"/>
                <w:szCs w:val="22"/>
              </w:rPr>
              <w:t>C</w:t>
            </w:r>
            <w:r w:rsidR="00591196" w:rsidRPr="007F1027">
              <w:rPr>
                <w:rFonts w:ascii="Public Sans" w:hAnsi="Public Sans" w:cstheme="minorHAnsi"/>
                <w:color w:val="000000"/>
                <w:szCs w:val="22"/>
              </w:rPr>
              <w:t>orrective Services</w:t>
            </w:r>
            <w:r w:rsidR="00415909">
              <w:rPr>
                <w:rFonts w:ascii="Public Sans" w:hAnsi="Public Sans" w:cstheme="minorHAnsi"/>
                <w:color w:val="000000"/>
                <w:szCs w:val="22"/>
              </w:rPr>
              <w:t xml:space="preserve"> NSW</w:t>
            </w:r>
            <w:r w:rsidR="00591196" w:rsidRPr="007F1027">
              <w:rPr>
                <w:rFonts w:ascii="Public Sans" w:hAnsi="Public Sans" w:cstheme="minorHAnsi"/>
                <w:color w:val="000000"/>
                <w:szCs w:val="22"/>
              </w:rPr>
              <w:t>, Legal Aid</w:t>
            </w:r>
            <w:r w:rsidR="0098603A">
              <w:rPr>
                <w:rFonts w:ascii="Public Sans" w:hAnsi="Public Sans" w:cstheme="minorHAnsi"/>
                <w:color w:val="000000"/>
                <w:szCs w:val="22"/>
              </w:rPr>
              <w:t xml:space="preserve"> NSW</w:t>
            </w:r>
            <w:r w:rsidRPr="007F1027">
              <w:rPr>
                <w:rFonts w:ascii="Public Sans" w:hAnsi="Public Sans" w:cstheme="minorHAnsi"/>
                <w:color w:val="000000"/>
                <w:szCs w:val="22"/>
              </w:rPr>
              <w:t>, NSW DPP</w:t>
            </w:r>
          </w:p>
        </w:tc>
        <w:tc>
          <w:tcPr>
            <w:tcW w:w="6946" w:type="dxa"/>
            <w:tcBorders>
              <w:top w:val="single" w:sz="8" w:space="0" w:color="BCBEC0"/>
              <w:bottom w:val="single" w:sz="8" w:space="0" w:color="BCBEC0"/>
            </w:tcBorders>
            <w:shd w:val="clear" w:color="auto" w:fill="auto"/>
          </w:tcPr>
          <w:p w14:paraId="3A13A22E" w14:textId="77777777" w:rsidR="00D42547" w:rsidRPr="007F1027" w:rsidRDefault="00D42547" w:rsidP="00285365">
            <w:pPr>
              <w:pBdr>
                <w:right w:val="single" w:sz="4" w:space="4" w:color="auto"/>
              </w:pBdr>
              <w:spacing w:before="40"/>
              <w:rPr>
                <w:rFonts w:ascii="Public Sans" w:hAnsi="Public Sans" w:cstheme="minorHAnsi"/>
                <w:caps/>
                <w:color w:val="000000"/>
                <w:szCs w:val="22"/>
              </w:rPr>
            </w:pPr>
            <w:r w:rsidRPr="007F1027">
              <w:rPr>
                <w:rFonts w:ascii="Public Sans" w:hAnsi="Public Sans" w:cstheme="minorHAnsi"/>
                <w:color w:val="000000"/>
                <w:szCs w:val="22"/>
              </w:rPr>
              <w:t>Seek information, give information, instruct on process and procedures</w:t>
            </w:r>
          </w:p>
        </w:tc>
      </w:tr>
      <w:tr w:rsidR="00D42547" w:rsidRPr="007F1027" w14:paraId="3833B91F" w14:textId="77777777" w:rsidTr="6DCE41F3">
        <w:tc>
          <w:tcPr>
            <w:tcW w:w="3601" w:type="dxa"/>
            <w:tcBorders>
              <w:top w:val="single" w:sz="8" w:space="0" w:color="BCBEC0"/>
              <w:bottom w:val="single" w:sz="8" w:space="0" w:color="BCBEC0"/>
            </w:tcBorders>
            <w:shd w:val="clear" w:color="auto" w:fill="auto"/>
          </w:tcPr>
          <w:p w14:paraId="570199D3" w14:textId="77777777" w:rsidR="00D42547" w:rsidRPr="007F1027" w:rsidRDefault="00FB41DC" w:rsidP="00FB41DC">
            <w:pPr>
              <w:spacing w:before="40"/>
              <w:rPr>
                <w:rFonts w:ascii="Public Sans" w:hAnsi="Public Sans" w:cstheme="minorHAnsi"/>
                <w:color w:val="000000"/>
                <w:szCs w:val="22"/>
              </w:rPr>
            </w:pPr>
            <w:r w:rsidRPr="007F1027">
              <w:rPr>
                <w:rFonts w:ascii="Public Sans" w:hAnsi="Public Sans" w:cstheme="minorHAnsi"/>
                <w:color w:val="000000"/>
                <w:szCs w:val="22"/>
              </w:rPr>
              <w:t>Legal Profession (NSW Law Society and the NSW Bar Association), members of the judiciary and courts in other jurisdictions</w:t>
            </w:r>
          </w:p>
        </w:tc>
        <w:tc>
          <w:tcPr>
            <w:tcW w:w="6946" w:type="dxa"/>
            <w:tcBorders>
              <w:top w:val="single" w:sz="8" w:space="0" w:color="BCBEC0"/>
              <w:bottom w:val="single" w:sz="8" w:space="0" w:color="BCBEC0"/>
            </w:tcBorders>
            <w:shd w:val="clear" w:color="auto" w:fill="auto"/>
          </w:tcPr>
          <w:p w14:paraId="73770625" w14:textId="77777777" w:rsidR="00D42547" w:rsidRPr="007F1027" w:rsidRDefault="00FB41DC" w:rsidP="00285365">
            <w:pPr>
              <w:pBdr>
                <w:right w:val="single" w:sz="4" w:space="4" w:color="auto"/>
              </w:pBdr>
              <w:spacing w:before="40"/>
              <w:rPr>
                <w:rFonts w:ascii="Public Sans" w:hAnsi="Public Sans" w:cstheme="minorHAnsi"/>
                <w:color w:val="000000"/>
                <w:szCs w:val="22"/>
                <w:lang w:val="en-GB"/>
              </w:rPr>
            </w:pPr>
            <w:r w:rsidRPr="007F1027">
              <w:rPr>
                <w:rFonts w:ascii="Public Sans" w:hAnsi="Public Sans" w:cstheme="minorHAnsi"/>
                <w:color w:val="000000"/>
                <w:szCs w:val="22"/>
              </w:rPr>
              <w:t>Achie</w:t>
            </w:r>
            <w:r w:rsidR="006303D2" w:rsidRPr="007F1027">
              <w:rPr>
                <w:rFonts w:ascii="Public Sans" w:hAnsi="Public Sans" w:cstheme="minorHAnsi"/>
                <w:color w:val="000000"/>
                <w:szCs w:val="22"/>
              </w:rPr>
              <w:t>ve levels of service and strategic dir</w:t>
            </w:r>
            <w:r w:rsidR="009503CD" w:rsidRPr="007F1027">
              <w:rPr>
                <w:rFonts w:ascii="Public Sans" w:hAnsi="Public Sans" w:cstheme="minorHAnsi"/>
                <w:color w:val="000000"/>
                <w:szCs w:val="22"/>
              </w:rPr>
              <w:t>ections expected in Court Services</w:t>
            </w:r>
          </w:p>
        </w:tc>
      </w:tr>
      <w:tr w:rsidR="00D42547" w:rsidRPr="007F1027" w14:paraId="00219268" w14:textId="77777777" w:rsidTr="6DCE41F3">
        <w:tc>
          <w:tcPr>
            <w:tcW w:w="3601" w:type="dxa"/>
            <w:tcBorders>
              <w:top w:val="single" w:sz="8" w:space="0" w:color="BCBEC0"/>
              <w:bottom w:val="single" w:sz="8" w:space="0" w:color="BCBEC0"/>
            </w:tcBorders>
            <w:shd w:val="clear" w:color="auto" w:fill="auto"/>
          </w:tcPr>
          <w:p w14:paraId="3351A185" w14:textId="77777777" w:rsidR="00D42547" w:rsidRPr="007F1027" w:rsidRDefault="00AC5EE7" w:rsidP="00285365">
            <w:pPr>
              <w:spacing w:before="40"/>
              <w:rPr>
                <w:rFonts w:ascii="Public Sans" w:hAnsi="Public Sans" w:cstheme="minorHAnsi"/>
                <w:color w:val="000000"/>
                <w:szCs w:val="22"/>
              </w:rPr>
            </w:pPr>
            <w:r w:rsidRPr="007F1027">
              <w:rPr>
                <w:rFonts w:ascii="Public Sans" w:hAnsi="Public Sans" w:cstheme="minorHAnsi"/>
                <w:color w:val="000000"/>
                <w:szCs w:val="22"/>
              </w:rPr>
              <w:t>Other public sector agencies/</w:t>
            </w:r>
            <w:r w:rsidR="00D42547" w:rsidRPr="007F1027">
              <w:rPr>
                <w:rFonts w:ascii="Public Sans" w:hAnsi="Public Sans" w:cstheme="minorHAnsi"/>
                <w:color w:val="000000"/>
                <w:szCs w:val="22"/>
              </w:rPr>
              <w:t xml:space="preserve"> departments</w:t>
            </w:r>
          </w:p>
        </w:tc>
        <w:tc>
          <w:tcPr>
            <w:tcW w:w="6946" w:type="dxa"/>
            <w:tcBorders>
              <w:top w:val="single" w:sz="8" w:space="0" w:color="BCBEC0"/>
              <w:bottom w:val="single" w:sz="8" w:space="0" w:color="BCBEC0"/>
            </w:tcBorders>
            <w:shd w:val="clear" w:color="auto" w:fill="auto"/>
          </w:tcPr>
          <w:p w14:paraId="5DAE3B30" w14:textId="77777777" w:rsidR="00D42547" w:rsidRPr="007F1027" w:rsidRDefault="00D42547" w:rsidP="00285365">
            <w:pPr>
              <w:pBdr>
                <w:right w:val="single" w:sz="4" w:space="4" w:color="auto"/>
              </w:pBdr>
              <w:spacing w:before="40"/>
              <w:rPr>
                <w:rFonts w:ascii="Public Sans" w:hAnsi="Public Sans" w:cstheme="minorHAnsi"/>
                <w:color w:val="000000"/>
                <w:szCs w:val="22"/>
              </w:rPr>
            </w:pPr>
            <w:r w:rsidRPr="007F1027">
              <w:rPr>
                <w:rFonts w:ascii="Public Sans" w:hAnsi="Public Sans" w:cstheme="minorHAnsi"/>
                <w:color w:val="000000"/>
                <w:szCs w:val="22"/>
              </w:rPr>
              <w:t xml:space="preserve">Clarify or seek information </w:t>
            </w:r>
          </w:p>
        </w:tc>
      </w:tr>
      <w:bookmarkEnd w:id="9"/>
    </w:tbl>
    <w:p w14:paraId="6E9BF10B" w14:textId="77777777" w:rsidR="007F1027" w:rsidRDefault="007F1027" w:rsidP="00F93DB9">
      <w:pPr>
        <w:pStyle w:val="Heading1"/>
        <w:rPr>
          <w:rFonts w:ascii="Public Sans" w:hAnsi="Public Sans" w:cstheme="majorHAnsi"/>
          <w:sz w:val="24"/>
          <w:szCs w:val="24"/>
        </w:rPr>
      </w:pPr>
    </w:p>
    <w:p w14:paraId="22FA5DD3" w14:textId="1EF315E7" w:rsidR="00F93DB9" w:rsidRPr="007F1027" w:rsidRDefault="00F93DB9" w:rsidP="00F93DB9">
      <w:pPr>
        <w:pStyle w:val="Heading1"/>
        <w:rPr>
          <w:rFonts w:ascii="Public Sans" w:hAnsi="Public Sans" w:cstheme="majorHAnsi"/>
          <w:sz w:val="24"/>
          <w:szCs w:val="24"/>
        </w:rPr>
      </w:pPr>
      <w:r w:rsidRPr="007F1027">
        <w:rPr>
          <w:rFonts w:ascii="Public Sans" w:hAnsi="Public Sans" w:cstheme="majorHAnsi"/>
          <w:sz w:val="24"/>
          <w:szCs w:val="24"/>
        </w:rPr>
        <w:t>Role dimensions</w:t>
      </w:r>
    </w:p>
    <w:p w14:paraId="79EE2A69" w14:textId="77777777" w:rsidR="00F93DB9" w:rsidRPr="007F1027" w:rsidRDefault="00F93DB9" w:rsidP="003F2336">
      <w:pPr>
        <w:pStyle w:val="Heading2"/>
        <w:rPr>
          <w:rFonts w:ascii="Public Sans" w:hAnsi="Public Sans" w:cstheme="majorHAnsi"/>
          <w:szCs w:val="24"/>
          <w:u w:val="single"/>
        </w:rPr>
      </w:pPr>
      <w:r w:rsidRPr="007F1027">
        <w:rPr>
          <w:rFonts w:ascii="Public Sans" w:hAnsi="Public Sans" w:cstheme="majorHAnsi"/>
          <w:szCs w:val="24"/>
          <w:u w:val="single"/>
        </w:rPr>
        <w:t>Decision making</w:t>
      </w:r>
    </w:p>
    <w:p w14:paraId="40DE06AA" w14:textId="5F2726D2" w:rsidR="006303D2" w:rsidRPr="007F1027" w:rsidRDefault="006303D2" w:rsidP="00E573A9">
      <w:pPr>
        <w:pStyle w:val="BodyText2"/>
        <w:numPr>
          <w:ilvl w:val="12"/>
          <w:numId w:val="0"/>
        </w:numPr>
        <w:spacing w:before="120" w:line="240" w:lineRule="auto"/>
        <w:jc w:val="both"/>
        <w:rPr>
          <w:rFonts w:ascii="Public Sans" w:hAnsi="Public Sans" w:cstheme="minorHAnsi"/>
        </w:rPr>
      </w:pPr>
      <w:r w:rsidRPr="007F1027">
        <w:rPr>
          <w:rFonts w:ascii="Public Sans" w:hAnsi="Public Sans" w:cstheme="minorHAnsi"/>
        </w:rPr>
        <w:t xml:space="preserve">The Executive Officer is responsible for all decisions relating to the </w:t>
      </w:r>
      <w:r w:rsidR="00E573A9" w:rsidRPr="007F1027">
        <w:rPr>
          <w:rFonts w:ascii="Public Sans" w:hAnsi="Public Sans" w:cstheme="minorHAnsi"/>
        </w:rPr>
        <w:t>day-to-day</w:t>
      </w:r>
      <w:r w:rsidRPr="007F1027">
        <w:rPr>
          <w:rFonts w:ascii="Public Sans" w:hAnsi="Public Sans" w:cstheme="minorHAnsi"/>
        </w:rPr>
        <w:t xml:space="preserve"> mana</w:t>
      </w:r>
      <w:r w:rsidR="009503CD" w:rsidRPr="007F1027">
        <w:rPr>
          <w:rFonts w:ascii="Public Sans" w:hAnsi="Public Sans" w:cstheme="minorHAnsi"/>
        </w:rPr>
        <w:t>gement of the Executive</w:t>
      </w:r>
      <w:r w:rsidRPr="007F1027">
        <w:rPr>
          <w:rFonts w:ascii="Public Sans" w:hAnsi="Public Sans" w:cstheme="minorHAnsi"/>
        </w:rPr>
        <w:t xml:space="preserve"> Office. This management role includes the determination of priorities in line with the </w:t>
      </w:r>
      <w:r w:rsidR="00633CAC" w:rsidRPr="007F1027">
        <w:rPr>
          <w:rFonts w:ascii="Public Sans" w:hAnsi="Public Sans" w:cstheme="minorHAnsi"/>
        </w:rPr>
        <w:t>Court Services</w:t>
      </w:r>
      <w:r w:rsidRPr="007F1027">
        <w:rPr>
          <w:rFonts w:ascii="Public Sans" w:hAnsi="Public Sans" w:cstheme="minorHAnsi"/>
        </w:rPr>
        <w:t xml:space="preserve"> Business Plan, the allocation of duties and the evaluation of the performance of </w:t>
      </w:r>
      <w:r w:rsidR="00E573A9" w:rsidRPr="007F1027">
        <w:rPr>
          <w:rFonts w:ascii="Public Sans" w:hAnsi="Public Sans" w:cstheme="minorHAnsi"/>
        </w:rPr>
        <w:t>staff and</w:t>
      </w:r>
      <w:r w:rsidRPr="007F1027">
        <w:rPr>
          <w:rFonts w:ascii="Public Sans" w:hAnsi="Public Sans" w:cstheme="minorHAnsi"/>
        </w:rPr>
        <w:t xml:space="preserve"> providing counselling and feedback to ensure organisational and personal development objectives are achieved.</w:t>
      </w:r>
    </w:p>
    <w:p w14:paraId="20B27FCD" w14:textId="59D9D0D3" w:rsidR="006303D2" w:rsidRPr="007F1027" w:rsidRDefault="006303D2" w:rsidP="00E573A9">
      <w:pPr>
        <w:numPr>
          <w:ilvl w:val="12"/>
          <w:numId w:val="0"/>
        </w:numPr>
        <w:spacing w:line="240" w:lineRule="auto"/>
        <w:jc w:val="both"/>
        <w:rPr>
          <w:rFonts w:ascii="Public Sans" w:hAnsi="Public Sans" w:cstheme="minorHAnsi"/>
        </w:rPr>
      </w:pPr>
      <w:r w:rsidRPr="007F1027">
        <w:rPr>
          <w:rFonts w:ascii="Public Sans" w:hAnsi="Public Sans" w:cstheme="minorHAnsi"/>
        </w:rPr>
        <w:t>Decisions made by the role in respect of operational functions will be made after consult</w:t>
      </w:r>
      <w:r w:rsidR="009503CD" w:rsidRPr="007F1027">
        <w:rPr>
          <w:rFonts w:ascii="Public Sans" w:hAnsi="Public Sans" w:cstheme="minorHAnsi"/>
        </w:rPr>
        <w:t>ation with the Head of Jurisdiction</w:t>
      </w:r>
      <w:r w:rsidRPr="007F1027">
        <w:rPr>
          <w:rFonts w:ascii="Public Sans" w:hAnsi="Public Sans" w:cstheme="minorHAnsi"/>
        </w:rPr>
        <w:t>. The role also seeks the advice of the</w:t>
      </w:r>
      <w:r w:rsidR="006C7112" w:rsidRPr="007F1027">
        <w:rPr>
          <w:rFonts w:ascii="Public Sans" w:hAnsi="Public Sans" w:cstheme="minorHAnsi"/>
        </w:rPr>
        <w:t xml:space="preserve"> </w:t>
      </w:r>
      <w:r w:rsidR="00B722B9">
        <w:rPr>
          <w:rFonts w:ascii="Public Sans" w:hAnsi="Public Sans" w:cstheme="minorHAnsi"/>
        </w:rPr>
        <w:t xml:space="preserve">Regional </w:t>
      </w:r>
      <w:r w:rsidRPr="007F1027">
        <w:rPr>
          <w:rFonts w:ascii="Public Sans" w:hAnsi="Public Sans" w:cstheme="minorHAnsi"/>
        </w:rPr>
        <w:t>Director</w:t>
      </w:r>
      <w:r w:rsidR="009503CD" w:rsidRPr="007F1027">
        <w:rPr>
          <w:rFonts w:ascii="Public Sans" w:hAnsi="Public Sans" w:cstheme="minorHAnsi"/>
        </w:rPr>
        <w:t xml:space="preserve"> </w:t>
      </w:r>
      <w:r w:rsidR="00B722B9">
        <w:rPr>
          <w:rFonts w:ascii="Public Sans" w:hAnsi="Public Sans" w:cstheme="minorHAnsi"/>
        </w:rPr>
        <w:t>Metro</w:t>
      </w:r>
      <w:r w:rsidR="009503CD" w:rsidRPr="007F1027">
        <w:rPr>
          <w:rFonts w:ascii="Public Sans" w:hAnsi="Public Sans" w:cstheme="minorHAnsi"/>
        </w:rPr>
        <w:t xml:space="preserve">, </w:t>
      </w:r>
      <w:r w:rsidR="00633CAC" w:rsidRPr="007F1027">
        <w:rPr>
          <w:rFonts w:ascii="Public Sans" w:hAnsi="Public Sans" w:cstheme="minorHAnsi"/>
        </w:rPr>
        <w:t xml:space="preserve">Court Services </w:t>
      </w:r>
      <w:r w:rsidRPr="007F1027">
        <w:rPr>
          <w:rFonts w:ascii="Public Sans" w:hAnsi="Public Sans" w:cstheme="minorHAnsi"/>
        </w:rPr>
        <w:t>in respect of decisions, which may have a wider departmental or interdepartmental impact.</w:t>
      </w:r>
    </w:p>
    <w:p w14:paraId="61A1FD24" w14:textId="77777777" w:rsidR="007F1027" w:rsidRDefault="007F1027" w:rsidP="003F2336">
      <w:pPr>
        <w:pStyle w:val="Heading2"/>
        <w:rPr>
          <w:rFonts w:ascii="Public Sans" w:hAnsi="Public Sans" w:cstheme="majorHAnsi"/>
          <w:szCs w:val="24"/>
          <w:u w:val="single"/>
        </w:rPr>
      </w:pPr>
    </w:p>
    <w:p w14:paraId="7ADD9F5B" w14:textId="6F7B20B0" w:rsidR="00F93DB9" w:rsidRPr="007F1027" w:rsidRDefault="00F93DB9" w:rsidP="003F2336">
      <w:pPr>
        <w:pStyle w:val="Heading2"/>
        <w:rPr>
          <w:rFonts w:ascii="Public Sans" w:hAnsi="Public Sans" w:cstheme="majorHAnsi"/>
          <w:szCs w:val="24"/>
          <w:u w:val="single"/>
        </w:rPr>
      </w:pPr>
      <w:r w:rsidRPr="007F1027">
        <w:rPr>
          <w:rFonts w:ascii="Public Sans" w:hAnsi="Public Sans" w:cstheme="majorHAnsi"/>
          <w:szCs w:val="24"/>
          <w:u w:val="single"/>
        </w:rPr>
        <w:t>Reporting line</w:t>
      </w:r>
    </w:p>
    <w:p w14:paraId="233755A1" w14:textId="142D04F9" w:rsidR="00F93DB9" w:rsidRPr="007F1027" w:rsidRDefault="00D42547" w:rsidP="003F2336">
      <w:pPr>
        <w:autoSpaceDE w:val="0"/>
        <w:autoSpaceDN w:val="0"/>
        <w:adjustRightInd w:val="0"/>
        <w:spacing w:before="120" w:after="0" w:line="240" w:lineRule="auto"/>
        <w:rPr>
          <w:rFonts w:ascii="Public Sans" w:hAnsi="Public Sans" w:cstheme="minorHAnsi"/>
          <w:bCs/>
          <w:szCs w:val="22"/>
        </w:rPr>
      </w:pPr>
      <w:r w:rsidRPr="007F1027">
        <w:rPr>
          <w:rFonts w:ascii="Public Sans" w:hAnsi="Public Sans" w:cstheme="minorHAnsi"/>
          <w:bCs/>
          <w:szCs w:val="22"/>
        </w:rPr>
        <w:t xml:space="preserve">The position </w:t>
      </w:r>
      <w:r w:rsidR="00256220" w:rsidRPr="007F1027">
        <w:rPr>
          <w:rFonts w:ascii="Public Sans" w:hAnsi="Public Sans" w:cstheme="minorHAnsi"/>
          <w:bCs/>
          <w:szCs w:val="22"/>
        </w:rPr>
        <w:t>is functionally res</w:t>
      </w:r>
      <w:r w:rsidR="009503CD" w:rsidRPr="007F1027">
        <w:rPr>
          <w:rFonts w:ascii="Public Sans" w:hAnsi="Public Sans" w:cstheme="minorHAnsi"/>
          <w:bCs/>
          <w:szCs w:val="22"/>
        </w:rPr>
        <w:t>ponsible to the Head of Jurisdiction</w:t>
      </w:r>
      <w:r w:rsidR="00256220" w:rsidRPr="007F1027">
        <w:rPr>
          <w:rFonts w:ascii="Public Sans" w:hAnsi="Public Sans" w:cstheme="minorHAnsi"/>
          <w:bCs/>
          <w:szCs w:val="22"/>
        </w:rPr>
        <w:t xml:space="preserve"> but reports directly to the</w:t>
      </w:r>
      <w:r w:rsidR="00A12B29">
        <w:rPr>
          <w:rFonts w:ascii="Public Sans" w:hAnsi="Public Sans" w:cstheme="minorHAnsi"/>
          <w:bCs/>
          <w:szCs w:val="22"/>
        </w:rPr>
        <w:t xml:space="preserve"> Regional</w:t>
      </w:r>
      <w:r w:rsidR="00256220" w:rsidRPr="007F1027">
        <w:rPr>
          <w:rFonts w:ascii="Public Sans" w:hAnsi="Public Sans" w:cstheme="minorHAnsi"/>
          <w:bCs/>
          <w:szCs w:val="22"/>
        </w:rPr>
        <w:t xml:space="preserve"> Director, </w:t>
      </w:r>
      <w:r w:rsidR="00A12B29">
        <w:rPr>
          <w:rFonts w:ascii="Public Sans" w:hAnsi="Public Sans" w:cstheme="minorHAnsi"/>
          <w:bCs/>
          <w:szCs w:val="22"/>
        </w:rPr>
        <w:t>Metro</w:t>
      </w:r>
      <w:r w:rsidR="00256220" w:rsidRPr="007F1027">
        <w:rPr>
          <w:rFonts w:ascii="Public Sans" w:hAnsi="Public Sans" w:cstheme="minorHAnsi"/>
          <w:bCs/>
          <w:szCs w:val="22"/>
        </w:rPr>
        <w:t>, Court Services for administrative matters.</w:t>
      </w:r>
    </w:p>
    <w:p w14:paraId="1CDCC6CD" w14:textId="77777777" w:rsidR="003F2336" w:rsidRPr="007F1027" w:rsidRDefault="003F2336" w:rsidP="003F2336">
      <w:pPr>
        <w:autoSpaceDE w:val="0"/>
        <w:autoSpaceDN w:val="0"/>
        <w:adjustRightInd w:val="0"/>
        <w:spacing w:before="120" w:after="0" w:line="240" w:lineRule="auto"/>
        <w:rPr>
          <w:rFonts w:ascii="Public Sans" w:hAnsi="Public Sans" w:cstheme="minorHAnsi"/>
          <w:bCs/>
          <w:szCs w:val="22"/>
        </w:rPr>
      </w:pPr>
    </w:p>
    <w:p w14:paraId="5CC35A9F" w14:textId="77777777" w:rsidR="00F93DB9" w:rsidRPr="007F1027" w:rsidRDefault="00F93DB9" w:rsidP="003F2336">
      <w:pPr>
        <w:pStyle w:val="Heading2"/>
        <w:rPr>
          <w:rFonts w:ascii="Public Sans" w:hAnsi="Public Sans" w:cstheme="majorHAnsi"/>
          <w:szCs w:val="24"/>
          <w:u w:val="single"/>
        </w:rPr>
      </w:pPr>
      <w:r w:rsidRPr="007F1027">
        <w:rPr>
          <w:rFonts w:ascii="Public Sans" w:hAnsi="Public Sans" w:cstheme="majorHAnsi"/>
          <w:szCs w:val="24"/>
          <w:u w:val="single"/>
        </w:rPr>
        <w:t>Direct reports</w:t>
      </w:r>
    </w:p>
    <w:p w14:paraId="4D786FC9" w14:textId="7C0921C6" w:rsidR="006303D2" w:rsidRPr="007F1027" w:rsidRDefault="009503CD" w:rsidP="003F2336">
      <w:pPr>
        <w:autoSpaceDE w:val="0"/>
        <w:autoSpaceDN w:val="0"/>
        <w:adjustRightInd w:val="0"/>
        <w:spacing w:before="120" w:after="0" w:line="240" w:lineRule="auto"/>
        <w:rPr>
          <w:rFonts w:ascii="Public Sans" w:hAnsi="Public Sans" w:cstheme="minorHAnsi"/>
          <w:bCs/>
          <w:szCs w:val="22"/>
        </w:rPr>
      </w:pPr>
      <w:r w:rsidRPr="007F1027">
        <w:rPr>
          <w:rFonts w:ascii="Public Sans" w:hAnsi="Public Sans" w:cstheme="minorHAnsi"/>
          <w:bCs/>
          <w:szCs w:val="22"/>
        </w:rPr>
        <w:t xml:space="preserve">The position has up to </w:t>
      </w:r>
      <w:r w:rsidR="00A12B29">
        <w:rPr>
          <w:rFonts w:ascii="Public Sans" w:hAnsi="Public Sans" w:cstheme="minorHAnsi"/>
          <w:bCs/>
          <w:szCs w:val="22"/>
        </w:rPr>
        <w:t>5</w:t>
      </w:r>
      <w:r w:rsidR="00A12B29" w:rsidRPr="007F1027">
        <w:rPr>
          <w:rFonts w:ascii="Public Sans" w:hAnsi="Public Sans" w:cstheme="minorHAnsi"/>
          <w:bCs/>
          <w:szCs w:val="22"/>
        </w:rPr>
        <w:t xml:space="preserve"> </w:t>
      </w:r>
      <w:r w:rsidRPr="007F1027">
        <w:rPr>
          <w:rFonts w:ascii="Public Sans" w:hAnsi="Public Sans" w:cstheme="minorHAnsi"/>
          <w:bCs/>
          <w:szCs w:val="22"/>
        </w:rPr>
        <w:t>direct reports</w:t>
      </w:r>
      <w:r w:rsidR="00E573A9">
        <w:rPr>
          <w:rFonts w:ascii="Public Sans" w:hAnsi="Public Sans" w:cstheme="minorHAnsi"/>
          <w:bCs/>
          <w:szCs w:val="22"/>
        </w:rPr>
        <w:t>.</w:t>
      </w:r>
    </w:p>
    <w:p w14:paraId="20654CAF" w14:textId="77777777" w:rsidR="009503CD" w:rsidRPr="007F1027" w:rsidRDefault="009503CD" w:rsidP="003F2336">
      <w:pPr>
        <w:autoSpaceDE w:val="0"/>
        <w:autoSpaceDN w:val="0"/>
        <w:adjustRightInd w:val="0"/>
        <w:spacing w:before="120" w:after="0" w:line="240" w:lineRule="auto"/>
        <w:rPr>
          <w:rFonts w:ascii="Public Sans" w:hAnsi="Public Sans" w:cstheme="minorHAnsi"/>
          <w:bCs/>
          <w:szCs w:val="22"/>
        </w:rPr>
      </w:pPr>
    </w:p>
    <w:p w14:paraId="693BA72B" w14:textId="77777777" w:rsidR="00F93DB9" w:rsidRPr="007F1027" w:rsidRDefault="00F93DB9" w:rsidP="003F2336">
      <w:pPr>
        <w:pStyle w:val="Heading2"/>
        <w:rPr>
          <w:rFonts w:ascii="Public Sans" w:hAnsi="Public Sans" w:cstheme="majorHAnsi"/>
          <w:szCs w:val="24"/>
          <w:u w:val="single"/>
        </w:rPr>
      </w:pPr>
      <w:r w:rsidRPr="007F1027">
        <w:rPr>
          <w:rFonts w:ascii="Public Sans" w:hAnsi="Public Sans" w:cstheme="majorHAnsi"/>
          <w:szCs w:val="24"/>
          <w:u w:val="single"/>
        </w:rPr>
        <w:t>Budget/Expenditure</w:t>
      </w:r>
    </w:p>
    <w:p w14:paraId="30891568" w14:textId="7989CCF0" w:rsidR="006303D2" w:rsidRDefault="0001364A" w:rsidP="006303D2">
      <w:p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TBC</w:t>
      </w:r>
    </w:p>
    <w:p w14:paraId="0D633D62" w14:textId="77777777" w:rsidR="00E573A9" w:rsidRPr="007F1027" w:rsidRDefault="00E573A9" w:rsidP="006303D2">
      <w:pPr>
        <w:autoSpaceDE w:val="0"/>
        <w:autoSpaceDN w:val="0"/>
        <w:adjustRightInd w:val="0"/>
        <w:spacing w:before="120" w:after="0" w:line="240" w:lineRule="auto"/>
        <w:rPr>
          <w:rFonts w:ascii="Public Sans" w:hAnsi="Public Sans" w:cstheme="minorHAnsi"/>
          <w:bCs/>
          <w:szCs w:val="22"/>
        </w:rPr>
      </w:pPr>
    </w:p>
    <w:p w14:paraId="12A2DE9A" w14:textId="1E793C00" w:rsidR="00652CAE" w:rsidRPr="007F1027" w:rsidRDefault="00652CAE" w:rsidP="00652CAE">
      <w:pPr>
        <w:pStyle w:val="Heading1"/>
        <w:rPr>
          <w:rFonts w:ascii="Public Sans" w:hAnsi="Public Sans" w:cstheme="minorHAnsi"/>
          <w:sz w:val="24"/>
          <w:szCs w:val="24"/>
        </w:rPr>
      </w:pPr>
      <w:r w:rsidRPr="007F1027">
        <w:rPr>
          <w:rFonts w:ascii="Public Sans" w:hAnsi="Public Sans" w:cstheme="minorHAnsi"/>
          <w:sz w:val="24"/>
          <w:szCs w:val="24"/>
        </w:rPr>
        <w:lastRenderedPageBreak/>
        <w:t>Key knowledge and experience</w:t>
      </w:r>
    </w:p>
    <w:p w14:paraId="34773A3E" w14:textId="77777777" w:rsidR="00652CAE" w:rsidRPr="007F1027" w:rsidRDefault="00652CAE" w:rsidP="00652CAE">
      <w:pPr>
        <w:numPr>
          <w:ilvl w:val="0"/>
          <w:numId w:val="41"/>
        </w:numPr>
        <w:spacing w:before="120" w:line="240" w:lineRule="auto"/>
        <w:jc w:val="both"/>
        <w:rPr>
          <w:rFonts w:ascii="Public Sans" w:hAnsi="Public Sans" w:cstheme="minorHAnsi"/>
          <w:bCs/>
        </w:rPr>
      </w:pPr>
      <w:r w:rsidRPr="007F1027">
        <w:rPr>
          <w:rFonts w:ascii="Public Sans" w:hAnsi="Public Sans" w:cstheme="minorHAnsi"/>
          <w:bCs/>
        </w:rPr>
        <w:t>Extensive knowledge and understanding of public sector policies, procedures and guidelines including statutory and reporting requirements under the Public Finance Act and Public Sector Employment and Management Act.</w:t>
      </w:r>
    </w:p>
    <w:p w14:paraId="5D022521" w14:textId="675FDCA1" w:rsidR="00652CAE" w:rsidRPr="007F1027" w:rsidRDefault="00652CAE" w:rsidP="00652CAE">
      <w:pPr>
        <w:numPr>
          <w:ilvl w:val="0"/>
          <w:numId w:val="41"/>
        </w:numPr>
        <w:spacing w:before="120" w:line="240" w:lineRule="auto"/>
        <w:jc w:val="both"/>
        <w:rPr>
          <w:rFonts w:ascii="Public Sans" w:hAnsi="Public Sans" w:cstheme="minorHAnsi"/>
          <w:bCs/>
        </w:rPr>
      </w:pPr>
      <w:r w:rsidRPr="007F1027">
        <w:rPr>
          <w:rFonts w:ascii="Public Sans" w:hAnsi="Public Sans" w:cstheme="minorHAnsi"/>
          <w:bCs/>
        </w:rPr>
        <w:t>Demonstrated knowledge of case management and listing procedures combined with advanced skills in preparing complex written submissions, reports, general and Ministerial correspondence, policy and briefing notes.</w:t>
      </w:r>
    </w:p>
    <w:p w14:paraId="4E2752C2" w14:textId="77777777" w:rsidR="00E573A9" w:rsidRDefault="00E573A9" w:rsidP="00652CAE">
      <w:pPr>
        <w:pStyle w:val="Heading1"/>
        <w:rPr>
          <w:rFonts w:ascii="Public Sans" w:hAnsi="Public Sans" w:cstheme="minorHAnsi"/>
          <w:sz w:val="24"/>
          <w:szCs w:val="24"/>
        </w:rPr>
      </w:pPr>
    </w:p>
    <w:p w14:paraId="49BA0AE7" w14:textId="333688B5" w:rsidR="00652CAE" w:rsidRPr="007F1027" w:rsidRDefault="00652CAE" w:rsidP="00652CAE">
      <w:pPr>
        <w:pStyle w:val="Heading1"/>
        <w:rPr>
          <w:rFonts w:ascii="Public Sans" w:hAnsi="Public Sans" w:cstheme="minorHAnsi"/>
          <w:sz w:val="24"/>
          <w:szCs w:val="24"/>
        </w:rPr>
      </w:pPr>
      <w:r w:rsidRPr="007F1027">
        <w:rPr>
          <w:rFonts w:ascii="Public Sans" w:hAnsi="Public Sans" w:cstheme="minorHAnsi"/>
          <w:sz w:val="24"/>
          <w:szCs w:val="24"/>
        </w:rPr>
        <w:t>Essential requirements</w:t>
      </w:r>
    </w:p>
    <w:p w14:paraId="224045F9" w14:textId="77777777" w:rsidR="00652CAE" w:rsidRPr="007F1027" w:rsidRDefault="00652CAE" w:rsidP="00652CAE">
      <w:pPr>
        <w:numPr>
          <w:ilvl w:val="0"/>
          <w:numId w:val="41"/>
        </w:numPr>
        <w:spacing w:before="120" w:line="240" w:lineRule="auto"/>
        <w:jc w:val="both"/>
        <w:rPr>
          <w:rFonts w:ascii="Public Sans" w:hAnsi="Public Sans" w:cstheme="minorHAnsi"/>
          <w:bCs/>
        </w:rPr>
      </w:pPr>
      <w:r w:rsidRPr="007F1027">
        <w:rPr>
          <w:rFonts w:ascii="Public Sans" w:hAnsi="Public Sans" w:cstheme="minorHAnsi"/>
          <w:bCs/>
        </w:rPr>
        <w:t>Tertiary qualifications in law/management or equivalent experience combined with policy development, evaluation and implementation skills.</w:t>
      </w:r>
    </w:p>
    <w:p w14:paraId="1DC82500" w14:textId="77777777" w:rsidR="00652CAE" w:rsidRPr="007F1027" w:rsidRDefault="00652CAE" w:rsidP="00652CAE">
      <w:pPr>
        <w:jc w:val="both"/>
        <w:rPr>
          <w:rFonts w:ascii="Public Sans" w:hAnsi="Public Sans" w:cstheme="minorHAnsi"/>
        </w:rPr>
      </w:pPr>
    </w:p>
    <w:p w14:paraId="01412DFE" w14:textId="325FBC50" w:rsidR="00652CAE" w:rsidRPr="007F1027" w:rsidRDefault="00652CAE" w:rsidP="00652CAE">
      <w:pPr>
        <w:jc w:val="both"/>
        <w:rPr>
          <w:rFonts w:ascii="Public Sans" w:hAnsi="Public Sans" w:cstheme="minorHAnsi"/>
        </w:rPr>
      </w:pPr>
      <w:r w:rsidRPr="007F1027">
        <w:rPr>
          <w:rFonts w:ascii="Public Sans" w:hAnsi="Public Sans" w:cstheme="minorHAnsi"/>
        </w:rPr>
        <w:t>Appointments are subject to reference checks. Some roles may also require the following checks/ clearances:</w:t>
      </w:r>
    </w:p>
    <w:p w14:paraId="3C8E163B" w14:textId="77777777" w:rsidR="00652CAE" w:rsidRPr="007F1027" w:rsidRDefault="00652CAE" w:rsidP="00652CAE">
      <w:pPr>
        <w:numPr>
          <w:ilvl w:val="0"/>
          <w:numId w:val="41"/>
        </w:numPr>
        <w:spacing w:before="120" w:line="240" w:lineRule="auto"/>
        <w:jc w:val="both"/>
        <w:rPr>
          <w:rFonts w:ascii="Public Sans" w:hAnsi="Public Sans" w:cstheme="minorHAnsi"/>
          <w:bCs/>
        </w:rPr>
      </w:pPr>
      <w:r w:rsidRPr="007F1027">
        <w:rPr>
          <w:rFonts w:ascii="Public Sans" w:hAnsi="Public Sans" w:cstheme="minorHAnsi"/>
          <w:bCs/>
        </w:rPr>
        <w:t>National Criminal History Record Check in accordance with the Disability Inclusion Act 2014</w:t>
      </w:r>
    </w:p>
    <w:p w14:paraId="31F7AEAD" w14:textId="77777777" w:rsidR="00652CAE" w:rsidRPr="007F1027" w:rsidRDefault="00652CAE" w:rsidP="00652CAE">
      <w:pPr>
        <w:numPr>
          <w:ilvl w:val="0"/>
          <w:numId w:val="41"/>
        </w:numPr>
        <w:spacing w:before="120" w:line="240" w:lineRule="auto"/>
        <w:jc w:val="both"/>
        <w:rPr>
          <w:rFonts w:ascii="Public Sans" w:hAnsi="Public Sans" w:cstheme="minorHAnsi"/>
          <w:bCs/>
        </w:rPr>
      </w:pPr>
      <w:r w:rsidRPr="007F1027">
        <w:rPr>
          <w:rFonts w:ascii="Public Sans" w:hAnsi="Public Sans" w:cstheme="minorHAnsi"/>
          <w:bCs/>
        </w:rPr>
        <w:t>Working with Children Check clearance in accordance with the Child Protection (Working with Children) Act 2012</w:t>
      </w:r>
    </w:p>
    <w:p w14:paraId="05F4EE9B" w14:textId="77777777" w:rsidR="00652CAE" w:rsidRPr="007F1027" w:rsidRDefault="00652CAE" w:rsidP="00652CAE">
      <w:pPr>
        <w:spacing w:after="0" w:line="240" w:lineRule="auto"/>
        <w:rPr>
          <w:rFonts w:ascii="Public Sans" w:hAnsi="Public Sans" w:cstheme="minorHAnsi"/>
          <w:sz w:val="24"/>
          <w:szCs w:val="24"/>
        </w:rPr>
      </w:pPr>
    </w:p>
    <w:p w14:paraId="207255ED" w14:textId="77777777" w:rsidR="00652CAE" w:rsidRPr="007F1027" w:rsidRDefault="00652CAE" w:rsidP="00652CAE">
      <w:pPr>
        <w:pStyle w:val="Heading1"/>
        <w:rPr>
          <w:rFonts w:ascii="Public Sans" w:hAnsi="Public Sans" w:cstheme="minorHAnsi"/>
          <w:sz w:val="24"/>
          <w:szCs w:val="24"/>
        </w:rPr>
      </w:pPr>
      <w:r w:rsidRPr="007F1027">
        <w:rPr>
          <w:rFonts w:ascii="Public Sans" w:hAnsi="Public Sans" w:cstheme="minorHAnsi"/>
          <w:sz w:val="24"/>
          <w:szCs w:val="24"/>
        </w:rPr>
        <w:t>Capabilities for the role</w:t>
      </w:r>
    </w:p>
    <w:p w14:paraId="5D571F9D" w14:textId="77777777" w:rsidR="00652CAE" w:rsidRPr="00E573A9" w:rsidRDefault="00652CAE" w:rsidP="00E573A9">
      <w:pPr>
        <w:jc w:val="both"/>
        <w:rPr>
          <w:rFonts w:ascii="Public Sans" w:hAnsi="Public Sans" w:cstheme="minorHAnsi"/>
        </w:rPr>
      </w:pPr>
      <w:r w:rsidRPr="00E573A9">
        <w:rPr>
          <w:rFonts w:ascii="Public Sans" w:hAnsi="Public Sans" w:cstheme="minorHAnsi"/>
        </w:rPr>
        <w:t xml:space="preserve">The </w:t>
      </w:r>
      <w:hyperlink r:id="rId12" w:history="1">
        <w:r w:rsidRPr="00E573A9">
          <w:rPr>
            <w:rStyle w:val="Hyperlink"/>
            <w:rFonts w:ascii="Public Sans" w:hAnsi="Public Sans" w:cstheme="minorHAnsi"/>
          </w:rPr>
          <w:t>NSW public sector capability framework</w:t>
        </w:r>
      </w:hyperlink>
      <w:r w:rsidRPr="00E573A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01A999A" w14:textId="77777777" w:rsidR="007F1027" w:rsidRPr="00E573A9" w:rsidRDefault="007F1027" w:rsidP="00E573A9">
      <w:pPr>
        <w:spacing w:after="0" w:line="240" w:lineRule="auto"/>
        <w:jc w:val="both"/>
        <w:rPr>
          <w:rFonts w:ascii="Public Sans" w:hAnsi="Public Sans" w:cstheme="minorHAnsi"/>
        </w:rPr>
      </w:pPr>
    </w:p>
    <w:p w14:paraId="7264C4EA" w14:textId="62C163B2" w:rsidR="00652CAE" w:rsidRPr="00E573A9" w:rsidRDefault="00652CAE" w:rsidP="00E573A9">
      <w:pPr>
        <w:jc w:val="both"/>
        <w:rPr>
          <w:rFonts w:ascii="Public Sans" w:hAnsi="Public Sans" w:cstheme="minorHAnsi"/>
        </w:rPr>
      </w:pPr>
      <w:r w:rsidRPr="00E573A9">
        <w:rPr>
          <w:rFonts w:ascii="Public Sans" w:hAnsi="Public Sans" w:cstheme="minorHAnsi"/>
        </w:rPr>
        <w:t xml:space="preserve">The capabilities are separated into </w:t>
      </w:r>
      <w:r w:rsidRPr="00E573A9">
        <w:rPr>
          <w:rFonts w:ascii="Public Sans" w:hAnsi="Public Sans" w:cstheme="minorHAnsi"/>
          <w:b/>
        </w:rPr>
        <w:t>focus capabilities</w:t>
      </w:r>
      <w:r w:rsidRPr="00E573A9">
        <w:rPr>
          <w:rFonts w:ascii="Public Sans" w:hAnsi="Public Sans" w:cstheme="minorHAnsi"/>
        </w:rPr>
        <w:t xml:space="preserve"> and </w:t>
      </w:r>
      <w:r w:rsidRPr="00E573A9">
        <w:rPr>
          <w:rFonts w:ascii="Public Sans" w:hAnsi="Public Sans" w:cstheme="minorHAnsi"/>
          <w:b/>
        </w:rPr>
        <w:t>complementary capabilities</w:t>
      </w:r>
      <w:r w:rsidRPr="00E573A9">
        <w:rPr>
          <w:rFonts w:ascii="Public Sans" w:hAnsi="Public Sans" w:cstheme="minorHAnsi"/>
        </w:rPr>
        <w:t xml:space="preserve">. </w:t>
      </w:r>
    </w:p>
    <w:p w14:paraId="5AAD7128" w14:textId="77777777" w:rsidR="007F1027" w:rsidRDefault="007F1027" w:rsidP="00652CAE">
      <w:pPr>
        <w:pStyle w:val="Heading2"/>
        <w:spacing w:after="0" w:line="240" w:lineRule="auto"/>
        <w:rPr>
          <w:rFonts w:ascii="Public Sans" w:hAnsi="Public Sans" w:cstheme="minorHAnsi"/>
        </w:rPr>
      </w:pPr>
    </w:p>
    <w:p w14:paraId="1EE34104" w14:textId="07837F0B" w:rsidR="00652CAE" w:rsidRPr="00E573A9" w:rsidRDefault="00652CAE" w:rsidP="00652CAE">
      <w:pPr>
        <w:pStyle w:val="Heading2"/>
        <w:spacing w:after="0" w:line="240" w:lineRule="auto"/>
        <w:rPr>
          <w:rFonts w:ascii="Public Sans" w:hAnsi="Public Sans" w:cstheme="minorHAnsi"/>
          <w:color w:val="auto"/>
        </w:rPr>
      </w:pPr>
      <w:r w:rsidRPr="00E573A9">
        <w:rPr>
          <w:rFonts w:ascii="Public Sans" w:hAnsi="Public Sans" w:cstheme="minorHAnsi"/>
          <w:color w:val="auto"/>
        </w:rPr>
        <w:t>Focus capabilities</w:t>
      </w:r>
    </w:p>
    <w:p w14:paraId="0F42019C" w14:textId="77777777" w:rsidR="00652CAE" w:rsidRPr="00E573A9" w:rsidRDefault="00652CAE" w:rsidP="00E573A9">
      <w:pPr>
        <w:pStyle w:val="PlainText"/>
        <w:spacing w:before="62" w:line="276" w:lineRule="auto"/>
        <w:jc w:val="both"/>
        <w:rPr>
          <w:rFonts w:ascii="Public Sans" w:eastAsiaTheme="minorEastAsia" w:hAnsi="Public Sans" w:cstheme="minorHAnsi"/>
          <w:sz w:val="22"/>
          <w:szCs w:val="24"/>
          <w:lang w:val="en-US"/>
        </w:rPr>
      </w:pPr>
      <w:r w:rsidRPr="00E573A9">
        <w:rPr>
          <w:rFonts w:ascii="Public Sans" w:eastAsiaTheme="minorEastAsia" w:hAnsi="Public Sans" w:cstheme="minorHAnsi"/>
          <w:i/>
          <w:sz w:val="22"/>
          <w:szCs w:val="24"/>
          <w:lang w:val="en-US"/>
        </w:rPr>
        <w:t>Focus capabilities</w:t>
      </w:r>
      <w:r w:rsidRPr="00E573A9">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72447843" w14:textId="77777777" w:rsidR="00652CAE" w:rsidRPr="00E573A9" w:rsidRDefault="00652CAE" w:rsidP="00E573A9">
      <w:pPr>
        <w:pStyle w:val="PlainText"/>
        <w:spacing w:before="62" w:line="276" w:lineRule="auto"/>
        <w:jc w:val="both"/>
        <w:rPr>
          <w:rFonts w:ascii="Public Sans" w:eastAsiaTheme="minorEastAsia" w:hAnsi="Public Sans" w:cstheme="minorHAnsi"/>
          <w:sz w:val="22"/>
          <w:szCs w:val="24"/>
          <w:lang w:val="en-US"/>
        </w:rPr>
      </w:pPr>
      <w:r w:rsidRPr="00E573A9">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XSpec="center"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652CAE" w:rsidRPr="007F1027" w14:paraId="2A95BD66" w14:textId="77777777" w:rsidTr="00886BA8">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47C6A431" w14:textId="77777777" w:rsidR="00652CAE" w:rsidRPr="007F1027" w:rsidRDefault="00652CAE" w:rsidP="00DB2E7C">
            <w:pPr>
              <w:pStyle w:val="TableTextWhite0"/>
              <w:keepNext/>
              <w:jc w:val="both"/>
              <w:rPr>
                <w:rFonts w:ascii="Public Sans" w:hAnsi="Public Sans"/>
                <w:szCs w:val="22"/>
              </w:rPr>
            </w:pPr>
            <w:r w:rsidRPr="007F1027">
              <w:rPr>
                <w:rFonts w:ascii="Public Sans" w:hAnsi="Public Sans"/>
                <w:szCs w:val="22"/>
              </w:rPr>
              <w:t>FOCUS CAPABILITIES</w:t>
            </w:r>
          </w:p>
        </w:tc>
      </w:tr>
      <w:tr w:rsidR="00652CAE" w:rsidRPr="007F1027" w14:paraId="00520446" w14:textId="77777777" w:rsidTr="00886BA8">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D8FC47A" w14:textId="77777777" w:rsidR="00652CAE" w:rsidRPr="007F1027" w:rsidRDefault="00652CAE" w:rsidP="00DB2E7C">
            <w:pPr>
              <w:pStyle w:val="TableText"/>
              <w:keepNext/>
              <w:rPr>
                <w:rFonts w:ascii="Public Sans" w:hAnsi="Public Sans"/>
                <w:b/>
                <w:sz w:val="22"/>
                <w:szCs w:val="22"/>
              </w:rPr>
            </w:pPr>
            <w:r w:rsidRPr="007F1027">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F714EAB" w14:textId="77777777" w:rsidR="00652CAE" w:rsidRPr="007F1027" w:rsidRDefault="00652CAE" w:rsidP="00DB2E7C">
            <w:pPr>
              <w:pStyle w:val="TableText"/>
              <w:keepNext/>
              <w:rPr>
                <w:rFonts w:ascii="Public Sans" w:hAnsi="Public Sans"/>
                <w:b/>
                <w:sz w:val="22"/>
                <w:szCs w:val="22"/>
              </w:rPr>
            </w:pPr>
            <w:r w:rsidRPr="007F1027">
              <w:rPr>
                <w:rFonts w:ascii="Public Sans" w:hAnsi="Public Sans"/>
                <w:b/>
                <w:sz w:val="22"/>
                <w:szCs w:val="22"/>
              </w:rPr>
              <w:t>Capability name</w:t>
            </w:r>
          </w:p>
        </w:tc>
        <w:tc>
          <w:tcPr>
            <w:tcW w:w="141" w:type="dxa"/>
            <w:tcBorders>
              <w:bottom w:val="single" w:sz="12" w:space="0" w:color="auto"/>
            </w:tcBorders>
            <w:shd w:val="clear" w:color="auto" w:fill="BCBEC0"/>
          </w:tcPr>
          <w:p w14:paraId="58E3C17F" w14:textId="77777777" w:rsidR="00652CAE" w:rsidRPr="007F1027" w:rsidRDefault="00652CAE" w:rsidP="00DB2E7C">
            <w:pPr>
              <w:pStyle w:val="TableText"/>
              <w:keepNext/>
              <w:rPr>
                <w:rFonts w:ascii="Public Sans" w:hAnsi="Public Sans"/>
                <w:b/>
                <w:sz w:val="22"/>
                <w:szCs w:val="22"/>
              </w:rPr>
            </w:pPr>
          </w:p>
        </w:tc>
        <w:tc>
          <w:tcPr>
            <w:tcW w:w="4253" w:type="dxa"/>
            <w:tcBorders>
              <w:bottom w:val="single" w:sz="12" w:space="0" w:color="auto"/>
            </w:tcBorders>
            <w:shd w:val="clear" w:color="auto" w:fill="BCBEC0"/>
            <w:hideMark/>
          </w:tcPr>
          <w:p w14:paraId="34831B00" w14:textId="77777777" w:rsidR="00652CAE" w:rsidRPr="007F1027" w:rsidRDefault="00652CAE" w:rsidP="00DB2E7C">
            <w:pPr>
              <w:pStyle w:val="TableText"/>
              <w:keepNext/>
              <w:rPr>
                <w:rFonts w:ascii="Public Sans" w:hAnsi="Public Sans"/>
                <w:b/>
                <w:sz w:val="22"/>
                <w:szCs w:val="22"/>
              </w:rPr>
            </w:pPr>
            <w:r w:rsidRPr="007F1027">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24AF9E20" w14:textId="77777777" w:rsidR="00652CAE" w:rsidRPr="007F1027" w:rsidRDefault="00652CAE" w:rsidP="00DB2E7C">
            <w:pPr>
              <w:pStyle w:val="TableText"/>
              <w:keepNext/>
              <w:jc w:val="both"/>
              <w:rPr>
                <w:rFonts w:ascii="Public Sans" w:hAnsi="Public Sans"/>
                <w:b/>
                <w:sz w:val="22"/>
                <w:szCs w:val="22"/>
              </w:rPr>
            </w:pPr>
            <w:r w:rsidRPr="007F1027">
              <w:rPr>
                <w:rFonts w:ascii="Public Sans" w:hAnsi="Public Sans"/>
                <w:b/>
                <w:sz w:val="22"/>
                <w:szCs w:val="22"/>
              </w:rPr>
              <w:t>Level</w:t>
            </w:r>
          </w:p>
        </w:tc>
      </w:tr>
      <w:tr w:rsidR="00893126" w:rsidRPr="007F1027" w14:paraId="5F4DD2DC" w14:textId="77777777" w:rsidTr="00886BA8">
        <w:trPr>
          <w:gridAfter w:val="1"/>
          <w:wAfter w:w="25" w:type="dxa"/>
        </w:trPr>
        <w:tc>
          <w:tcPr>
            <w:tcW w:w="1475" w:type="dxa"/>
            <w:tcBorders>
              <w:top w:val="single" w:sz="8" w:space="0" w:color="BCBEC0"/>
              <w:left w:val="nil"/>
              <w:bottom w:val="single" w:sz="8" w:space="0" w:color="BCBEC0"/>
              <w:right w:val="nil"/>
            </w:tcBorders>
          </w:tcPr>
          <w:p w14:paraId="03608BC1" w14:textId="77777777" w:rsidR="00893126" w:rsidRPr="007F1027" w:rsidRDefault="00893126" w:rsidP="00DB2E7C">
            <w:pPr>
              <w:keepNext/>
              <w:spacing w:after="0" w:line="240" w:lineRule="auto"/>
              <w:rPr>
                <w:rFonts w:ascii="Public Sans" w:hAnsi="Public Sans" w:cs="Arial"/>
                <w:szCs w:val="22"/>
              </w:rPr>
            </w:pPr>
            <w:r w:rsidRPr="007F1027">
              <w:rPr>
                <w:rFonts w:ascii="Public Sans" w:hAnsi="Public Sans" w:cs="Arial"/>
                <w:noProof/>
                <w:szCs w:val="22"/>
                <w:lang w:eastAsia="en-AU"/>
              </w:rPr>
              <w:drawing>
                <wp:inline distT="0" distB="0" distL="0" distR="0" wp14:anchorId="479F1FCF" wp14:editId="0292FCC2">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29DE2D47" w14:textId="77777777" w:rsidR="00893126" w:rsidRPr="007F1027" w:rsidRDefault="00893126" w:rsidP="00DB2E7C">
            <w:pPr>
              <w:pStyle w:val="TableText"/>
              <w:keepNext/>
              <w:spacing w:before="0" w:after="0" w:line="240" w:lineRule="auto"/>
              <w:rPr>
                <w:rFonts w:ascii="Public Sans" w:hAnsi="Public Sans" w:cs="Arial"/>
                <w:b/>
                <w:sz w:val="22"/>
                <w:szCs w:val="22"/>
              </w:rPr>
            </w:pPr>
            <w:r w:rsidRPr="007F1027">
              <w:rPr>
                <w:rFonts w:ascii="Public Sans" w:hAnsi="Public Sans" w:cs="Arial"/>
                <w:b/>
                <w:sz w:val="22"/>
                <w:szCs w:val="22"/>
              </w:rPr>
              <w:t>Act with Integrity</w:t>
            </w:r>
          </w:p>
          <w:p w14:paraId="4B7BBF2E" w14:textId="77777777" w:rsidR="00893126" w:rsidRPr="007F1027" w:rsidRDefault="00893126" w:rsidP="00DB2E7C">
            <w:pPr>
              <w:pStyle w:val="TableText"/>
              <w:keepNext/>
              <w:spacing w:before="0" w:after="0" w:line="240" w:lineRule="auto"/>
              <w:rPr>
                <w:rFonts w:ascii="Public Sans" w:hAnsi="Public Sans" w:cs="Arial"/>
                <w:b/>
                <w:sz w:val="22"/>
                <w:szCs w:val="22"/>
              </w:rPr>
            </w:pPr>
            <w:r w:rsidRPr="007F1027">
              <w:rPr>
                <w:rFonts w:ascii="Public Sans" w:hAnsi="Public Sans" w:cs="Arial"/>
                <w:sz w:val="22"/>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65621F00" w14:textId="77777777" w:rsidR="00893126" w:rsidRPr="007F1027" w:rsidRDefault="00893126" w:rsidP="00893126">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Model the highest standards of ethical and professional behaviour and reinforce their use</w:t>
            </w:r>
          </w:p>
          <w:p w14:paraId="004C344C" w14:textId="77777777" w:rsidR="00893126" w:rsidRPr="007F1027" w:rsidRDefault="00893126" w:rsidP="00893126">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 xml:space="preserve">Represent the organisation in an honest, ethical and professional </w:t>
            </w:r>
            <w:r w:rsidRPr="007F1027">
              <w:rPr>
                <w:rFonts w:ascii="Public Sans" w:hAnsi="Public Sans" w:cs="Arial"/>
                <w:color w:val="auto"/>
                <w:szCs w:val="22"/>
              </w:rPr>
              <w:lastRenderedPageBreak/>
              <w:t>way and set an example for others to follow</w:t>
            </w:r>
          </w:p>
          <w:p w14:paraId="067EED4D" w14:textId="77777777" w:rsidR="00893126" w:rsidRPr="007F1027" w:rsidRDefault="00893126" w:rsidP="00893126">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Promote a culture of integrity and professionalism within the organisation and in dealings external to government</w:t>
            </w:r>
          </w:p>
          <w:p w14:paraId="4E626476" w14:textId="77777777" w:rsidR="00893126" w:rsidRPr="007F1027" w:rsidRDefault="00893126" w:rsidP="00893126">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Monitor ethical practices, standards and systems and reinforce their use</w:t>
            </w:r>
          </w:p>
          <w:p w14:paraId="2FB4E1A4" w14:textId="77777777" w:rsidR="00893126" w:rsidRPr="007F1027" w:rsidRDefault="00893126" w:rsidP="00893126">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Act promptly on reported breaches of legislation, policies and guidelines</w:t>
            </w:r>
          </w:p>
        </w:tc>
        <w:tc>
          <w:tcPr>
            <w:tcW w:w="1701" w:type="dxa"/>
            <w:tcBorders>
              <w:top w:val="single" w:sz="8" w:space="0" w:color="BCBEC0"/>
              <w:left w:val="nil"/>
              <w:bottom w:val="single" w:sz="8" w:space="0" w:color="BCBEC0"/>
              <w:right w:val="nil"/>
            </w:tcBorders>
          </w:tcPr>
          <w:p w14:paraId="49410AF2" w14:textId="77777777" w:rsidR="00893126" w:rsidRPr="007F1027" w:rsidRDefault="00893126"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lastRenderedPageBreak/>
              <w:t>Advanced</w:t>
            </w:r>
          </w:p>
        </w:tc>
      </w:tr>
      <w:tr w:rsidR="00886BA8" w:rsidRPr="007F1027" w14:paraId="5B6E63CE" w14:textId="77777777" w:rsidTr="00886BA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B339B3" w14:textId="77777777" w:rsidR="00886BA8" w:rsidRPr="007F1027" w:rsidRDefault="00886BA8" w:rsidP="00DB2E7C">
            <w:pPr>
              <w:keepNext/>
              <w:spacing w:after="0" w:line="240" w:lineRule="auto"/>
              <w:rPr>
                <w:rFonts w:ascii="Public Sans" w:hAnsi="Public Sans" w:cs="Arial"/>
                <w:noProof/>
                <w:szCs w:val="22"/>
                <w:lang w:eastAsia="en-AU"/>
              </w:rPr>
            </w:pPr>
            <w:r w:rsidRPr="007F1027">
              <w:rPr>
                <w:rFonts w:ascii="Public Sans" w:hAnsi="Public Sans" w:cs="Arial"/>
                <w:noProof/>
                <w:szCs w:val="22"/>
                <w:lang w:eastAsia="en-AU"/>
              </w:rPr>
              <w:drawing>
                <wp:inline distT="0" distB="0" distL="0" distR="0" wp14:anchorId="34F7AD6E" wp14:editId="3A5FA6E9">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B97C8A" w14:textId="77777777" w:rsidR="00886BA8" w:rsidRPr="007F1027" w:rsidRDefault="00886BA8" w:rsidP="00DB2E7C">
            <w:pPr>
              <w:pStyle w:val="TableText"/>
              <w:keepNext/>
              <w:spacing w:before="0" w:after="0" w:line="240" w:lineRule="auto"/>
              <w:rPr>
                <w:rFonts w:ascii="Public Sans" w:hAnsi="Public Sans" w:cs="Arial"/>
                <w:b/>
                <w:sz w:val="22"/>
                <w:szCs w:val="22"/>
              </w:rPr>
            </w:pPr>
            <w:r w:rsidRPr="007F1027">
              <w:rPr>
                <w:rFonts w:ascii="Public Sans" w:hAnsi="Public Sans" w:cs="Arial"/>
                <w:b/>
                <w:sz w:val="22"/>
                <w:szCs w:val="22"/>
              </w:rPr>
              <w:t>Manage Self</w:t>
            </w:r>
          </w:p>
          <w:p w14:paraId="6BEBA55A"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4A336B20"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Act as a professional role model for colleagues, set high personal goals and take pride in their achievement</w:t>
            </w:r>
          </w:p>
          <w:p w14:paraId="31A1872A"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Actively seek, reflect and act on feedback on own performance</w:t>
            </w:r>
          </w:p>
          <w:p w14:paraId="1CCB1640"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Translate negative feedback into an opportunity to improve</w:t>
            </w:r>
          </w:p>
          <w:p w14:paraId="36214D5F"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Take the initiative and act in a decisive way</w:t>
            </w:r>
          </w:p>
          <w:p w14:paraId="36A2113A"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Demonstrate a strong interest in new knowledge and emerging  practices  relevant to the organisation</w:t>
            </w:r>
          </w:p>
        </w:tc>
        <w:tc>
          <w:tcPr>
            <w:tcW w:w="1701" w:type="dxa"/>
            <w:tcBorders>
              <w:top w:val="single" w:sz="8" w:space="0" w:color="BCBEC0"/>
              <w:left w:val="nil"/>
              <w:bottom w:val="single" w:sz="8" w:space="0" w:color="BCBEC0"/>
              <w:right w:val="nil"/>
            </w:tcBorders>
            <w:shd w:val="clear" w:color="auto" w:fill="FFFFFF" w:themeFill="background1"/>
          </w:tcPr>
          <w:p w14:paraId="027B9E23"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Advanced</w:t>
            </w:r>
          </w:p>
        </w:tc>
      </w:tr>
      <w:tr w:rsidR="00886BA8" w:rsidRPr="007F1027" w14:paraId="7152DC5E" w14:textId="77777777" w:rsidTr="00886BA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0CA93FA" w14:textId="77777777" w:rsidR="00886BA8" w:rsidRPr="007F1027" w:rsidRDefault="00886BA8" w:rsidP="00DB2E7C">
            <w:pPr>
              <w:keepNext/>
              <w:spacing w:after="0" w:line="240" w:lineRule="auto"/>
              <w:rPr>
                <w:rFonts w:ascii="Public Sans" w:hAnsi="Public Sans" w:cs="Arial"/>
                <w:noProof/>
                <w:szCs w:val="22"/>
                <w:lang w:eastAsia="en-AU"/>
              </w:rPr>
            </w:pPr>
            <w:r w:rsidRPr="007F1027">
              <w:rPr>
                <w:rFonts w:ascii="Public Sans" w:hAnsi="Public Sans" w:cs="Arial"/>
                <w:noProof/>
                <w:szCs w:val="22"/>
                <w:lang w:eastAsia="en-AU"/>
              </w:rPr>
              <w:drawing>
                <wp:inline distT="0" distB="0" distL="0" distR="0" wp14:anchorId="12DD0128" wp14:editId="43820A83">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69BA0BC" w14:textId="77777777" w:rsidR="00886BA8" w:rsidRPr="007F1027" w:rsidRDefault="00886BA8" w:rsidP="00DB2E7C">
            <w:pPr>
              <w:pStyle w:val="TableText"/>
              <w:keepNext/>
              <w:spacing w:before="0" w:after="0" w:line="240" w:lineRule="auto"/>
              <w:rPr>
                <w:rFonts w:ascii="Public Sans" w:hAnsi="Public Sans" w:cs="Arial"/>
                <w:b/>
                <w:sz w:val="22"/>
                <w:szCs w:val="22"/>
              </w:rPr>
            </w:pPr>
            <w:r w:rsidRPr="007F1027">
              <w:rPr>
                <w:rFonts w:ascii="Public Sans" w:hAnsi="Public Sans" w:cs="Arial"/>
                <w:b/>
                <w:sz w:val="22"/>
                <w:szCs w:val="22"/>
              </w:rPr>
              <w:t>Work Collaboratively</w:t>
            </w:r>
          </w:p>
          <w:p w14:paraId="6B7207A3"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109BF307"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Encourage a culture that recognises the value of collaboration</w:t>
            </w:r>
          </w:p>
          <w:p w14:paraId="49C6FBEE"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Build cooperation and overcome barriers to information sharing and communication across teams and units</w:t>
            </w:r>
          </w:p>
          <w:p w14:paraId="71BBAFA0"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Share lessons learned across teams and units</w:t>
            </w:r>
          </w:p>
          <w:p w14:paraId="484D88FB"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Identify opportunities to leverage the strengths of others to solve issues and develop better processes and approaches to work</w:t>
            </w:r>
          </w:p>
          <w:p w14:paraId="618CE8C3"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Actively use collaboration tools, including digital technologies, to engage diverse audiences in solving problems and improving services</w:t>
            </w:r>
          </w:p>
        </w:tc>
        <w:tc>
          <w:tcPr>
            <w:tcW w:w="1701" w:type="dxa"/>
            <w:tcBorders>
              <w:top w:val="single" w:sz="8" w:space="0" w:color="BCBEC0"/>
              <w:left w:val="nil"/>
              <w:bottom w:val="single" w:sz="8" w:space="0" w:color="BCBEC0"/>
              <w:right w:val="nil"/>
            </w:tcBorders>
            <w:shd w:val="clear" w:color="auto" w:fill="FFFFFF" w:themeFill="background1"/>
          </w:tcPr>
          <w:p w14:paraId="75CA6A09"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Adept</w:t>
            </w:r>
          </w:p>
        </w:tc>
      </w:tr>
      <w:tr w:rsidR="00886BA8" w:rsidRPr="007F1027" w14:paraId="2817FBBD" w14:textId="77777777" w:rsidTr="00886BA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0B5F82F" w14:textId="77777777" w:rsidR="00886BA8" w:rsidRPr="007F1027" w:rsidRDefault="00886BA8" w:rsidP="00DB2E7C">
            <w:pPr>
              <w:keepNext/>
              <w:spacing w:after="0" w:line="240" w:lineRule="auto"/>
              <w:rPr>
                <w:rFonts w:ascii="Public Sans" w:hAnsi="Public Sans" w:cs="Arial"/>
                <w:noProof/>
                <w:szCs w:val="22"/>
                <w:lang w:eastAsia="en-AU"/>
              </w:rPr>
            </w:pPr>
            <w:r w:rsidRPr="007F1027">
              <w:rPr>
                <w:rFonts w:ascii="Public Sans" w:hAnsi="Public Sans" w:cs="Arial"/>
                <w:noProof/>
                <w:szCs w:val="22"/>
                <w:lang w:eastAsia="en-AU"/>
              </w:rPr>
              <w:lastRenderedPageBreak/>
              <w:drawing>
                <wp:inline distT="0" distB="0" distL="0" distR="0" wp14:anchorId="3B214CBD" wp14:editId="0789C8A7">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FFEEFCD" w14:textId="77777777" w:rsidR="00886BA8" w:rsidRPr="007F1027" w:rsidRDefault="00886BA8" w:rsidP="00DB2E7C">
            <w:pPr>
              <w:pStyle w:val="TableText"/>
              <w:keepNext/>
              <w:spacing w:before="0" w:after="0" w:line="240" w:lineRule="auto"/>
              <w:rPr>
                <w:rFonts w:ascii="Public Sans" w:hAnsi="Public Sans" w:cs="Arial"/>
                <w:b/>
                <w:sz w:val="22"/>
                <w:szCs w:val="22"/>
              </w:rPr>
            </w:pPr>
            <w:r w:rsidRPr="007F1027">
              <w:rPr>
                <w:rFonts w:ascii="Public Sans" w:hAnsi="Public Sans" w:cs="Arial"/>
                <w:b/>
                <w:sz w:val="22"/>
                <w:szCs w:val="22"/>
              </w:rPr>
              <w:t>Influence and Negotiate</w:t>
            </w:r>
          </w:p>
          <w:p w14:paraId="6242654F"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28357FBC"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Influence others with a fair and considered approach and present persuasive counter-arguments</w:t>
            </w:r>
          </w:p>
          <w:p w14:paraId="277228B0"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Work towards mutually beneficial ‘win-win’ outcomes</w:t>
            </w:r>
          </w:p>
          <w:p w14:paraId="618FB629"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Show sensitivity and understanding in resolving acute and complex conflicts and differences</w:t>
            </w:r>
          </w:p>
          <w:p w14:paraId="614C3502"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Identify key stakeholders and gain their support in advance</w:t>
            </w:r>
          </w:p>
          <w:p w14:paraId="439A8011"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Establish a clear negotiation position based on research, a firm grasp of key issues, likely arguments, points of difference and areas for compromise</w:t>
            </w:r>
          </w:p>
          <w:p w14:paraId="192FED10"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Anticipate and minimise conflict within  the  organisation  and with external stakeholders</w:t>
            </w:r>
          </w:p>
        </w:tc>
        <w:tc>
          <w:tcPr>
            <w:tcW w:w="1701" w:type="dxa"/>
            <w:tcBorders>
              <w:top w:val="single" w:sz="8" w:space="0" w:color="BCBEC0"/>
              <w:left w:val="nil"/>
              <w:bottom w:val="single" w:sz="8" w:space="0" w:color="BCBEC0"/>
              <w:right w:val="nil"/>
            </w:tcBorders>
            <w:shd w:val="clear" w:color="auto" w:fill="FFFFFF" w:themeFill="background1"/>
          </w:tcPr>
          <w:p w14:paraId="5EA62CF7"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Advanced</w:t>
            </w:r>
          </w:p>
        </w:tc>
      </w:tr>
      <w:tr w:rsidR="00886BA8" w:rsidRPr="007F1027" w14:paraId="22823EAC" w14:textId="77777777" w:rsidTr="00886BA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12A132B" w14:textId="77777777" w:rsidR="00886BA8" w:rsidRPr="007F1027" w:rsidRDefault="00886BA8" w:rsidP="00DB2E7C">
            <w:pPr>
              <w:keepNext/>
              <w:spacing w:after="0" w:line="240" w:lineRule="auto"/>
              <w:rPr>
                <w:rFonts w:ascii="Public Sans" w:hAnsi="Public Sans" w:cs="Arial"/>
                <w:noProof/>
                <w:szCs w:val="22"/>
                <w:lang w:eastAsia="en-AU"/>
              </w:rPr>
            </w:pPr>
            <w:r w:rsidRPr="007F1027">
              <w:rPr>
                <w:rFonts w:ascii="Public Sans" w:hAnsi="Public Sans" w:cs="Arial"/>
                <w:noProof/>
                <w:szCs w:val="22"/>
                <w:lang w:eastAsia="en-AU"/>
              </w:rPr>
              <w:drawing>
                <wp:inline distT="0" distB="0" distL="0" distR="0" wp14:anchorId="79AB1144" wp14:editId="32C2542A">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62E0E45" w14:textId="77777777" w:rsidR="00886BA8" w:rsidRPr="007F1027" w:rsidRDefault="00886BA8" w:rsidP="00DB2E7C">
            <w:pPr>
              <w:pStyle w:val="TableText"/>
              <w:keepNext/>
              <w:spacing w:before="0" w:after="0" w:line="240" w:lineRule="auto"/>
              <w:rPr>
                <w:rFonts w:ascii="Public Sans" w:hAnsi="Public Sans" w:cs="Arial"/>
                <w:b/>
                <w:sz w:val="22"/>
                <w:szCs w:val="22"/>
              </w:rPr>
            </w:pPr>
            <w:r w:rsidRPr="007F1027">
              <w:rPr>
                <w:rFonts w:ascii="Public Sans" w:hAnsi="Public Sans" w:cs="Arial"/>
                <w:b/>
                <w:sz w:val="22"/>
                <w:szCs w:val="22"/>
              </w:rPr>
              <w:t>Deliver Results</w:t>
            </w:r>
          </w:p>
          <w:p w14:paraId="0FE64902"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108B8056"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Use own and others’ expertise to achieve outcomes, and take responsibility for delivering intended outcomes</w:t>
            </w:r>
          </w:p>
          <w:p w14:paraId="52C715F8"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Make sure staff understand expected goals and acknowledge staff success in achieving these</w:t>
            </w:r>
          </w:p>
          <w:p w14:paraId="3AA2A3CF"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Identify resource needs and ensure goals are achieved within set budgets and deadlines</w:t>
            </w:r>
          </w:p>
          <w:p w14:paraId="0C731870"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Use business data to evaluate outcomes and inform continuous improvement</w:t>
            </w:r>
          </w:p>
          <w:p w14:paraId="367D4B2B"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Identify priorities that need to change and ensure the allocation of resources meets new business needs</w:t>
            </w:r>
          </w:p>
          <w:p w14:paraId="7FB97939"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Ensure that the financial implications of changed priorities are explicit and budgeted for</w:t>
            </w:r>
          </w:p>
        </w:tc>
        <w:tc>
          <w:tcPr>
            <w:tcW w:w="1701" w:type="dxa"/>
            <w:tcBorders>
              <w:top w:val="single" w:sz="8" w:space="0" w:color="BCBEC0"/>
              <w:left w:val="nil"/>
              <w:bottom w:val="single" w:sz="8" w:space="0" w:color="BCBEC0"/>
              <w:right w:val="nil"/>
            </w:tcBorders>
            <w:shd w:val="clear" w:color="auto" w:fill="FFFFFF" w:themeFill="background1"/>
          </w:tcPr>
          <w:p w14:paraId="096C804A"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Adept</w:t>
            </w:r>
          </w:p>
        </w:tc>
      </w:tr>
      <w:tr w:rsidR="00886BA8" w:rsidRPr="007F1027" w14:paraId="54342AD6" w14:textId="77777777" w:rsidTr="00886BA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F6A6B5C" w14:textId="77777777" w:rsidR="00886BA8" w:rsidRPr="007F1027" w:rsidRDefault="00886BA8" w:rsidP="00DB2E7C">
            <w:pPr>
              <w:keepNext/>
              <w:spacing w:after="0" w:line="240" w:lineRule="auto"/>
              <w:rPr>
                <w:rFonts w:ascii="Public Sans" w:hAnsi="Public Sans" w:cs="Arial"/>
                <w:noProof/>
                <w:szCs w:val="22"/>
                <w:lang w:eastAsia="en-AU"/>
              </w:rPr>
            </w:pPr>
            <w:r w:rsidRPr="007F1027">
              <w:rPr>
                <w:rFonts w:ascii="Public Sans" w:hAnsi="Public Sans" w:cs="Arial"/>
                <w:noProof/>
                <w:szCs w:val="22"/>
                <w:lang w:eastAsia="en-AU"/>
              </w:rPr>
              <w:drawing>
                <wp:inline distT="0" distB="0" distL="0" distR="0" wp14:anchorId="705C2603" wp14:editId="1A2B2BDE">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0A57A2A" w14:textId="77777777" w:rsidR="00886BA8" w:rsidRPr="007F1027" w:rsidRDefault="00886BA8" w:rsidP="00DB2E7C">
            <w:pPr>
              <w:pStyle w:val="TableText"/>
              <w:keepNext/>
              <w:spacing w:before="0" w:after="0" w:line="240" w:lineRule="auto"/>
              <w:rPr>
                <w:rFonts w:ascii="Public Sans" w:hAnsi="Public Sans" w:cs="Arial"/>
                <w:b/>
                <w:sz w:val="22"/>
                <w:szCs w:val="22"/>
              </w:rPr>
            </w:pPr>
            <w:r w:rsidRPr="007F1027">
              <w:rPr>
                <w:rFonts w:ascii="Public Sans" w:hAnsi="Public Sans" w:cs="Arial"/>
                <w:b/>
                <w:sz w:val="22"/>
                <w:szCs w:val="22"/>
              </w:rPr>
              <w:t>Think and Solve Problems</w:t>
            </w:r>
          </w:p>
          <w:p w14:paraId="174CA3FB"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23B9E6F"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Undertake objective, critical analysis to draw accurate conclusions that recognise and manage contextual issues</w:t>
            </w:r>
          </w:p>
          <w:p w14:paraId="743A08C0"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Work through issues, weigh up alternatives and identify the most effective solutions in collaboration with others</w:t>
            </w:r>
          </w:p>
          <w:p w14:paraId="716E9479"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lastRenderedPageBreak/>
              <w:t>Take account of the wider business context when considering options to resolve issues</w:t>
            </w:r>
          </w:p>
          <w:p w14:paraId="3A42E75C"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Explore a range of possibilities and creative alternatives to contribute to system, process and business improvements</w:t>
            </w:r>
          </w:p>
          <w:p w14:paraId="33B28293"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Implement systems and processes that are underpinned by high- quality research and analysis</w:t>
            </w:r>
          </w:p>
          <w:p w14:paraId="6248062F"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Look for opportunities to design innovative solutions to meet user needs and service demands</w:t>
            </w:r>
          </w:p>
          <w:p w14:paraId="00222F8A"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Evaluate the performance and effectiveness of services, policies and programs against clear criteria</w:t>
            </w:r>
          </w:p>
        </w:tc>
        <w:tc>
          <w:tcPr>
            <w:tcW w:w="1701" w:type="dxa"/>
            <w:tcBorders>
              <w:top w:val="single" w:sz="8" w:space="0" w:color="BCBEC0"/>
              <w:left w:val="nil"/>
              <w:bottom w:val="single" w:sz="8" w:space="0" w:color="BCBEC0"/>
              <w:right w:val="nil"/>
            </w:tcBorders>
            <w:shd w:val="clear" w:color="auto" w:fill="FFFFFF" w:themeFill="background1"/>
          </w:tcPr>
          <w:p w14:paraId="3A867B47"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lastRenderedPageBreak/>
              <w:t>Advanced</w:t>
            </w:r>
          </w:p>
        </w:tc>
      </w:tr>
      <w:tr w:rsidR="00886BA8" w:rsidRPr="007F1027" w14:paraId="6EB63291" w14:textId="77777777" w:rsidTr="00886BA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3AD0D6" w14:textId="77777777" w:rsidR="00886BA8" w:rsidRPr="007F1027" w:rsidRDefault="00886BA8" w:rsidP="00DB2E7C">
            <w:pPr>
              <w:keepNext/>
              <w:spacing w:after="0" w:line="240" w:lineRule="auto"/>
              <w:rPr>
                <w:rFonts w:ascii="Public Sans" w:hAnsi="Public Sans" w:cs="Arial"/>
                <w:noProof/>
                <w:szCs w:val="22"/>
                <w:lang w:eastAsia="en-AU"/>
              </w:rPr>
            </w:pPr>
            <w:r w:rsidRPr="007F1027">
              <w:rPr>
                <w:rFonts w:ascii="Public Sans" w:hAnsi="Public Sans"/>
                <w:noProof/>
                <w:szCs w:val="22"/>
                <w:lang w:eastAsia="en-AU"/>
              </w:rPr>
              <w:drawing>
                <wp:inline distT="0" distB="0" distL="0" distR="0" wp14:anchorId="5EBED19F" wp14:editId="2B717343">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6A90C8" w14:textId="77777777" w:rsidR="00886BA8" w:rsidRPr="007F1027" w:rsidRDefault="00886BA8" w:rsidP="00DB2E7C">
            <w:pPr>
              <w:pStyle w:val="TableText"/>
              <w:keepNext/>
              <w:spacing w:before="0" w:after="0" w:line="240" w:lineRule="auto"/>
              <w:rPr>
                <w:rFonts w:ascii="Public Sans" w:hAnsi="Public Sans" w:cs="Arial"/>
                <w:b/>
                <w:sz w:val="22"/>
                <w:szCs w:val="22"/>
              </w:rPr>
            </w:pPr>
            <w:r w:rsidRPr="007F1027">
              <w:rPr>
                <w:rFonts w:ascii="Public Sans" w:hAnsi="Public Sans" w:cs="Arial"/>
                <w:b/>
                <w:sz w:val="22"/>
                <w:szCs w:val="22"/>
              </w:rPr>
              <w:t>Project Management</w:t>
            </w:r>
          </w:p>
          <w:p w14:paraId="4E41505A" w14:textId="77777777" w:rsidR="00886BA8" w:rsidRPr="007F1027" w:rsidRDefault="00886BA8" w:rsidP="00DB2E7C">
            <w:pPr>
              <w:pStyle w:val="TableText"/>
              <w:keepNext/>
              <w:spacing w:before="0" w:after="0" w:line="240" w:lineRule="auto"/>
              <w:rPr>
                <w:rFonts w:ascii="Public Sans" w:hAnsi="Public Sans" w:cs="Arial"/>
                <w:b/>
                <w:sz w:val="22"/>
                <w:szCs w:val="22"/>
              </w:rPr>
            </w:pPr>
            <w:r w:rsidRPr="007F1027">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3AB464BD"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Understand</w:t>
            </w:r>
            <w:r w:rsidRPr="007F1027">
              <w:rPr>
                <w:rFonts w:ascii="Public Sans" w:hAnsi="Public Sans" w:cs="Arial"/>
                <w:color w:val="auto"/>
                <w:spacing w:val="3"/>
                <w:szCs w:val="22"/>
              </w:rPr>
              <w:t xml:space="preserve"> </w:t>
            </w:r>
            <w:r w:rsidRPr="007F1027">
              <w:rPr>
                <w:rFonts w:ascii="Public Sans" w:hAnsi="Public Sans" w:cs="Arial"/>
                <w:color w:val="auto"/>
                <w:spacing w:val="5"/>
                <w:szCs w:val="22"/>
              </w:rPr>
              <w:t xml:space="preserve">all </w:t>
            </w:r>
            <w:r w:rsidRPr="007F1027">
              <w:rPr>
                <w:rFonts w:ascii="Public Sans" w:hAnsi="Public Sans" w:cs="Arial"/>
                <w:color w:val="auto"/>
                <w:spacing w:val="2"/>
                <w:szCs w:val="22"/>
              </w:rPr>
              <w:t xml:space="preserve">components </w:t>
            </w:r>
            <w:r w:rsidRPr="007F1027">
              <w:rPr>
                <w:rFonts w:ascii="Public Sans" w:hAnsi="Public Sans" w:cs="Arial"/>
                <w:color w:val="auto"/>
                <w:szCs w:val="22"/>
              </w:rPr>
              <w:t xml:space="preserve">of </w:t>
            </w:r>
            <w:r w:rsidRPr="007F1027">
              <w:rPr>
                <w:rFonts w:ascii="Public Sans" w:hAnsi="Public Sans" w:cs="Arial"/>
                <w:color w:val="auto"/>
                <w:spacing w:val="3"/>
                <w:szCs w:val="22"/>
              </w:rPr>
              <w:t xml:space="preserve">the </w:t>
            </w:r>
            <w:r w:rsidRPr="007F1027">
              <w:rPr>
                <w:rFonts w:ascii="Public Sans" w:hAnsi="Public Sans" w:cs="Arial"/>
                <w:color w:val="auto"/>
                <w:spacing w:val="2"/>
                <w:szCs w:val="22"/>
              </w:rPr>
              <w:t xml:space="preserve">project </w:t>
            </w:r>
            <w:r w:rsidRPr="007F1027">
              <w:rPr>
                <w:rFonts w:ascii="Public Sans" w:hAnsi="Public Sans" w:cs="Arial"/>
                <w:color w:val="auto"/>
                <w:spacing w:val="3"/>
                <w:szCs w:val="22"/>
              </w:rPr>
              <w:t xml:space="preserve">management </w:t>
            </w:r>
            <w:r w:rsidRPr="007F1027">
              <w:rPr>
                <w:rFonts w:ascii="Public Sans" w:hAnsi="Public Sans" w:cs="Arial"/>
                <w:color w:val="auto"/>
                <w:spacing w:val="2"/>
                <w:szCs w:val="22"/>
              </w:rPr>
              <w:t xml:space="preserve">process, </w:t>
            </w:r>
            <w:r w:rsidRPr="007F1027">
              <w:rPr>
                <w:rFonts w:ascii="Public Sans" w:hAnsi="Public Sans" w:cs="Arial"/>
                <w:color w:val="auto"/>
                <w:spacing w:val="4"/>
                <w:szCs w:val="22"/>
              </w:rPr>
              <w:t xml:space="preserve">including </w:t>
            </w:r>
            <w:r w:rsidRPr="007F1027">
              <w:rPr>
                <w:rFonts w:ascii="Public Sans" w:hAnsi="Public Sans" w:cs="Arial"/>
                <w:color w:val="auto"/>
                <w:spacing w:val="3"/>
                <w:szCs w:val="22"/>
              </w:rPr>
              <w:t xml:space="preserve">the </w:t>
            </w:r>
            <w:r w:rsidRPr="007F1027">
              <w:rPr>
                <w:rFonts w:ascii="Public Sans" w:hAnsi="Public Sans" w:cs="Arial"/>
                <w:color w:val="auto"/>
                <w:spacing w:val="2"/>
                <w:szCs w:val="22"/>
              </w:rPr>
              <w:t xml:space="preserve">need </w:t>
            </w:r>
            <w:r w:rsidRPr="007F1027">
              <w:rPr>
                <w:rFonts w:ascii="Public Sans" w:hAnsi="Public Sans" w:cs="Arial"/>
                <w:color w:val="auto"/>
                <w:szCs w:val="22"/>
              </w:rPr>
              <w:t xml:space="preserve">to </w:t>
            </w:r>
            <w:r w:rsidRPr="007F1027">
              <w:rPr>
                <w:rFonts w:ascii="Public Sans" w:hAnsi="Public Sans" w:cs="Arial"/>
                <w:color w:val="auto"/>
                <w:spacing w:val="2"/>
                <w:szCs w:val="22"/>
              </w:rPr>
              <w:t xml:space="preserve">consider </w:t>
            </w:r>
            <w:r w:rsidRPr="007F1027">
              <w:rPr>
                <w:rFonts w:ascii="Public Sans" w:hAnsi="Public Sans" w:cs="Arial"/>
                <w:color w:val="auto"/>
                <w:spacing w:val="4"/>
                <w:szCs w:val="22"/>
              </w:rPr>
              <w:t xml:space="preserve">change </w:t>
            </w:r>
            <w:r w:rsidRPr="007F1027">
              <w:rPr>
                <w:rFonts w:ascii="Public Sans" w:hAnsi="Public Sans" w:cs="Arial"/>
                <w:color w:val="auto"/>
                <w:spacing w:val="3"/>
                <w:szCs w:val="22"/>
              </w:rPr>
              <w:t xml:space="preserve">management </w:t>
            </w:r>
            <w:r w:rsidRPr="007F1027">
              <w:rPr>
                <w:rFonts w:ascii="Public Sans" w:hAnsi="Public Sans" w:cs="Arial"/>
                <w:color w:val="auto"/>
                <w:szCs w:val="22"/>
              </w:rPr>
              <w:t xml:space="preserve">to </w:t>
            </w:r>
            <w:r w:rsidRPr="007F1027">
              <w:rPr>
                <w:rFonts w:ascii="Public Sans" w:hAnsi="Public Sans" w:cs="Arial"/>
                <w:color w:val="auto"/>
                <w:spacing w:val="3"/>
                <w:szCs w:val="22"/>
              </w:rPr>
              <w:t>realise business</w:t>
            </w:r>
            <w:r w:rsidRPr="007F1027">
              <w:rPr>
                <w:rFonts w:ascii="Public Sans" w:hAnsi="Public Sans" w:cs="Arial"/>
                <w:color w:val="auto"/>
                <w:spacing w:val="8"/>
                <w:szCs w:val="22"/>
              </w:rPr>
              <w:t xml:space="preserve"> </w:t>
            </w:r>
            <w:r w:rsidRPr="007F1027">
              <w:rPr>
                <w:rFonts w:ascii="Public Sans" w:hAnsi="Public Sans" w:cs="Arial"/>
                <w:color w:val="auto"/>
                <w:spacing w:val="2"/>
                <w:szCs w:val="22"/>
              </w:rPr>
              <w:t>benefits</w:t>
            </w:r>
          </w:p>
          <w:p w14:paraId="35896A8C"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Prepare clear project  proposals and accurate estimates of required costs and resources</w:t>
            </w:r>
          </w:p>
          <w:p w14:paraId="73C94610"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Establish performance outcomes and measures for key project goals, and define monitoring, reporting and communication requirements</w:t>
            </w:r>
          </w:p>
          <w:p w14:paraId="0B91BF6A"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Identify and evaluate risks associated with the project and develop mitigation strategies</w:t>
            </w:r>
          </w:p>
          <w:p w14:paraId="7168F2B0"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Identify and consult stakeholders to inform the project strategy</w:t>
            </w:r>
          </w:p>
          <w:p w14:paraId="62333815"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Communicate the project’s objectives and its expected benefits</w:t>
            </w:r>
          </w:p>
          <w:p w14:paraId="61FB5811"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Monitor the completion of project milestones against goals and take necessary action</w:t>
            </w:r>
          </w:p>
          <w:p w14:paraId="026E673C"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Evaluate progress and identify improvements  to inform future projects</w:t>
            </w:r>
          </w:p>
        </w:tc>
        <w:tc>
          <w:tcPr>
            <w:tcW w:w="1701" w:type="dxa"/>
            <w:tcBorders>
              <w:top w:val="single" w:sz="8" w:space="0" w:color="BCBEC0"/>
              <w:left w:val="nil"/>
              <w:bottom w:val="single" w:sz="8" w:space="0" w:color="BCBEC0"/>
              <w:right w:val="nil"/>
            </w:tcBorders>
            <w:shd w:val="clear" w:color="auto" w:fill="FFFFFF" w:themeFill="background1"/>
          </w:tcPr>
          <w:p w14:paraId="607B2137"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Adept</w:t>
            </w:r>
          </w:p>
        </w:tc>
      </w:tr>
      <w:tr w:rsidR="00886BA8" w:rsidRPr="007F1027" w14:paraId="663FA5EF" w14:textId="77777777" w:rsidTr="00886BA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1BE21A5" w14:textId="77777777" w:rsidR="00886BA8" w:rsidRPr="007F1027" w:rsidRDefault="00886BA8" w:rsidP="00DB2E7C">
            <w:pPr>
              <w:keepNext/>
              <w:spacing w:after="0" w:line="240" w:lineRule="auto"/>
              <w:rPr>
                <w:rFonts w:ascii="Public Sans" w:hAnsi="Public Sans" w:cs="Arial"/>
                <w:noProof/>
                <w:szCs w:val="22"/>
                <w:lang w:eastAsia="en-AU"/>
              </w:rPr>
            </w:pPr>
            <w:r w:rsidRPr="007F1027">
              <w:rPr>
                <w:rFonts w:ascii="Public Sans" w:hAnsi="Public Sans"/>
                <w:noProof/>
                <w:szCs w:val="22"/>
                <w:lang w:eastAsia="en-AU"/>
              </w:rPr>
              <w:lastRenderedPageBreak/>
              <w:drawing>
                <wp:inline distT="0" distB="0" distL="0" distR="0" wp14:anchorId="32CDB3DE" wp14:editId="092A00E8">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61D6DC9" w14:textId="77777777" w:rsidR="00886BA8" w:rsidRPr="007F1027" w:rsidRDefault="00886BA8" w:rsidP="00DB2E7C">
            <w:pPr>
              <w:pStyle w:val="TableText"/>
              <w:keepNext/>
              <w:spacing w:before="0" w:after="0" w:line="240" w:lineRule="auto"/>
              <w:rPr>
                <w:rFonts w:ascii="Public Sans" w:hAnsi="Public Sans" w:cs="Arial"/>
                <w:b/>
                <w:sz w:val="22"/>
                <w:szCs w:val="22"/>
              </w:rPr>
            </w:pPr>
            <w:r w:rsidRPr="007F1027">
              <w:rPr>
                <w:rFonts w:ascii="Public Sans" w:hAnsi="Public Sans" w:cs="Arial"/>
                <w:b/>
                <w:sz w:val="22"/>
                <w:szCs w:val="22"/>
              </w:rPr>
              <w:t>Manage and Develop People</w:t>
            </w:r>
          </w:p>
          <w:p w14:paraId="6209B6B9"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29B3CDF8"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Collaborate to set clear performance standards and deadlines  in  line with established performance development frameworks</w:t>
            </w:r>
          </w:p>
          <w:p w14:paraId="71F1791C"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Look for ways to develop team capability and recognise and develop individual potential</w:t>
            </w:r>
          </w:p>
          <w:p w14:paraId="57C01517"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Be constructive and build on strengths by giving timely and actionable feedback</w:t>
            </w:r>
          </w:p>
          <w:p w14:paraId="7EF5FF2C"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Identify and act  on opportunities to provide coaching and mentoring</w:t>
            </w:r>
          </w:p>
          <w:p w14:paraId="3E4B49CC" w14:textId="77777777" w:rsidR="00886BA8" w:rsidRPr="007F1027" w:rsidRDefault="00886BA8" w:rsidP="00886BA8">
            <w:pPr>
              <w:pStyle w:val="BodyText"/>
              <w:numPr>
                <w:ilvl w:val="0"/>
                <w:numId w:val="42"/>
              </w:numPr>
              <w:spacing w:before="0" w:after="0" w:line="240" w:lineRule="auto"/>
              <w:ind w:left="360" w:right="702"/>
              <w:jc w:val="both"/>
              <w:rPr>
                <w:rFonts w:ascii="Public Sans" w:hAnsi="Public Sans" w:cs="Arial"/>
                <w:color w:val="auto"/>
                <w:szCs w:val="22"/>
              </w:rPr>
            </w:pPr>
            <w:r w:rsidRPr="007F1027">
              <w:rPr>
                <w:rFonts w:ascii="Public Sans" w:hAnsi="Public Sans" w:cs="Arial"/>
                <w:color w:val="auto"/>
                <w:szCs w:val="22"/>
              </w:rPr>
              <w:t>Recognise performance issues that need to be addressed and work towards resolving issues</w:t>
            </w:r>
          </w:p>
          <w:p w14:paraId="695AF90A"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Effectively support and manage team members who are working flexibly and in various locations</w:t>
            </w:r>
          </w:p>
          <w:p w14:paraId="6210DDFB"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Create a safe environment where team members’ diverse backgrounds and cultures are considered and respected</w:t>
            </w:r>
          </w:p>
          <w:p w14:paraId="3C20CEDC" w14:textId="77777777" w:rsidR="00886BA8" w:rsidRPr="007F1027" w:rsidRDefault="00886BA8" w:rsidP="00886BA8">
            <w:pPr>
              <w:pStyle w:val="BodyText"/>
              <w:numPr>
                <w:ilvl w:val="0"/>
                <w:numId w:val="42"/>
              </w:numPr>
              <w:spacing w:before="0" w:after="0" w:line="240" w:lineRule="auto"/>
              <w:ind w:left="360" w:right="702"/>
              <w:rPr>
                <w:rFonts w:ascii="Public Sans" w:hAnsi="Public Sans" w:cs="Arial"/>
                <w:color w:val="auto"/>
                <w:szCs w:val="22"/>
              </w:rPr>
            </w:pPr>
            <w:r w:rsidRPr="007F1027">
              <w:rPr>
                <w:rFonts w:ascii="Public Sans" w:hAnsi="Public Sans" w:cs="Arial"/>
                <w:color w:val="auto"/>
                <w:szCs w:val="22"/>
              </w:rPr>
              <w:t>Consider feedback on own management style and reflect on potential areas to improve</w:t>
            </w:r>
          </w:p>
        </w:tc>
        <w:tc>
          <w:tcPr>
            <w:tcW w:w="1701" w:type="dxa"/>
            <w:tcBorders>
              <w:top w:val="single" w:sz="8" w:space="0" w:color="BCBEC0"/>
              <w:left w:val="nil"/>
              <w:bottom w:val="single" w:sz="8" w:space="0" w:color="BCBEC0"/>
              <w:right w:val="nil"/>
            </w:tcBorders>
            <w:shd w:val="clear" w:color="auto" w:fill="FFFFFF" w:themeFill="background1"/>
          </w:tcPr>
          <w:p w14:paraId="51AC9E3F" w14:textId="77777777" w:rsidR="00886BA8" w:rsidRPr="007F1027" w:rsidRDefault="00886BA8" w:rsidP="00DB2E7C">
            <w:pPr>
              <w:pStyle w:val="TableText"/>
              <w:keepNext/>
              <w:spacing w:before="0" w:after="0" w:line="240" w:lineRule="auto"/>
              <w:rPr>
                <w:rFonts w:ascii="Public Sans" w:hAnsi="Public Sans" w:cs="Arial"/>
                <w:sz w:val="22"/>
                <w:szCs w:val="22"/>
              </w:rPr>
            </w:pPr>
            <w:r w:rsidRPr="007F1027">
              <w:rPr>
                <w:rFonts w:ascii="Public Sans" w:hAnsi="Public Sans" w:cs="Arial"/>
                <w:sz w:val="22"/>
                <w:szCs w:val="22"/>
              </w:rPr>
              <w:t>Intermediate</w:t>
            </w:r>
          </w:p>
        </w:tc>
      </w:tr>
    </w:tbl>
    <w:p w14:paraId="2F17B2CE" w14:textId="77777777" w:rsidR="00652CAE" w:rsidRPr="007F1027" w:rsidRDefault="00652CAE" w:rsidP="00652CAE">
      <w:pPr>
        <w:spacing w:after="0" w:line="240" w:lineRule="auto"/>
        <w:rPr>
          <w:rFonts w:ascii="Public Sans" w:hAnsi="Public Sans" w:cstheme="minorHAnsi"/>
        </w:rPr>
      </w:pPr>
    </w:p>
    <w:p w14:paraId="4C9690E8" w14:textId="77777777" w:rsidR="007F1027" w:rsidRDefault="007F1027" w:rsidP="00652CAE">
      <w:pPr>
        <w:pStyle w:val="Heading1"/>
        <w:rPr>
          <w:rFonts w:ascii="Public Sans" w:hAnsi="Public Sans" w:cstheme="minorHAnsi"/>
        </w:rPr>
      </w:pPr>
    </w:p>
    <w:p w14:paraId="776DEEF8" w14:textId="4F88C266" w:rsidR="00652CAE" w:rsidRPr="00E573A9" w:rsidRDefault="00652CAE" w:rsidP="00652CAE">
      <w:pPr>
        <w:pStyle w:val="Heading1"/>
        <w:rPr>
          <w:rFonts w:ascii="Public Sans" w:hAnsi="Public Sans" w:cstheme="minorHAnsi"/>
          <w:sz w:val="22"/>
          <w:szCs w:val="24"/>
        </w:rPr>
      </w:pPr>
      <w:r w:rsidRPr="00E573A9">
        <w:rPr>
          <w:rFonts w:ascii="Public Sans" w:hAnsi="Public Sans" w:cstheme="minorHAnsi"/>
          <w:sz w:val="22"/>
          <w:szCs w:val="24"/>
        </w:rPr>
        <w:t>Complementary capabilities</w:t>
      </w:r>
    </w:p>
    <w:p w14:paraId="4F758579" w14:textId="77777777" w:rsidR="00652CAE" w:rsidRPr="007F1027" w:rsidRDefault="00652CAE" w:rsidP="00E573A9">
      <w:pPr>
        <w:pStyle w:val="PlainText"/>
        <w:spacing w:before="62" w:line="276" w:lineRule="auto"/>
        <w:jc w:val="both"/>
        <w:rPr>
          <w:rFonts w:ascii="Public Sans" w:eastAsiaTheme="minorEastAsia" w:hAnsi="Public Sans" w:cstheme="minorHAnsi"/>
          <w:sz w:val="22"/>
          <w:szCs w:val="22"/>
          <w:lang w:val="en-US"/>
        </w:rPr>
      </w:pPr>
      <w:r w:rsidRPr="007F1027">
        <w:rPr>
          <w:rFonts w:ascii="Public Sans" w:eastAsiaTheme="minorEastAsia" w:hAnsi="Public Sans" w:cstheme="minorHAnsi"/>
          <w:i/>
          <w:sz w:val="22"/>
          <w:szCs w:val="22"/>
          <w:lang w:val="en-US"/>
        </w:rPr>
        <w:t>Complementary capabilities</w:t>
      </w:r>
      <w:r w:rsidRPr="007F1027">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A8E43A7" w14:textId="77777777" w:rsidR="00652CAE" w:rsidRPr="007F1027" w:rsidRDefault="00652CAE" w:rsidP="00E573A9">
      <w:pPr>
        <w:pStyle w:val="PlainText"/>
        <w:spacing w:before="62" w:line="276" w:lineRule="auto"/>
        <w:jc w:val="both"/>
        <w:rPr>
          <w:rFonts w:ascii="Public Sans" w:eastAsiaTheme="minorEastAsia" w:hAnsi="Public Sans" w:cstheme="minorHAnsi"/>
          <w:sz w:val="22"/>
          <w:szCs w:val="22"/>
          <w:lang w:val="en-US"/>
        </w:rPr>
      </w:pPr>
      <w:r w:rsidRPr="007F1027">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52CAE" w:rsidRPr="007F1027" w14:paraId="48E6FE62" w14:textId="77777777" w:rsidTr="00DB2E7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EC64F8E" w14:textId="77777777" w:rsidR="00652CAE" w:rsidRPr="007F1027" w:rsidRDefault="00652CAE" w:rsidP="00DB2E7C">
            <w:pPr>
              <w:pStyle w:val="TableTextWhite0"/>
              <w:keepNext/>
              <w:jc w:val="both"/>
              <w:rPr>
                <w:rFonts w:ascii="Public Sans" w:hAnsi="Public Sans" w:cstheme="minorHAnsi"/>
                <w:szCs w:val="22"/>
              </w:rPr>
            </w:pPr>
            <w:r w:rsidRPr="007F1027">
              <w:rPr>
                <w:rFonts w:ascii="Public Sans" w:hAnsi="Public Sans" w:cstheme="minorHAnsi"/>
                <w:szCs w:val="22"/>
              </w:rPr>
              <w:lastRenderedPageBreak/>
              <w:t>COMPLEMENTARY CAPABILITIES</w:t>
            </w:r>
          </w:p>
        </w:tc>
      </w:tr>
      <w:tr w:rsidR="00652CAE" w:rsidRPr="007F1027" w14:paraId="5477DCE4" w14:textId="77777777" w:rsidTr="00DB2E7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0B9E2EC" w14:textId="77777777" w:rsidR="00652CAE" w:rsidRPr="007F1027" w:rsidRDefault="00652CAE" w:rsidP="00DB2E7C">
            <w:pPr>
              <w:pStyle w:val="TableText"/>
              <w:keepNext/>
              <w:rPr>
                <w:rFonts w:ascii="Public Sans" w:hAnsi="Public Sans" w:cstheme="minorHAnsi"/>
                <w:b/>
                <w:sz w:val="22"/>
                <w:szCs w:val="22"/>
              </w:rPr>
            </w:pPr>
            <w:r w:rsidRPr="007F1027">
              <w:rPr>
                <w:rFonts w:ascii="Public Sans" w:hAnsi="Public Sans" w:cstheme="minorHAnsi"/>
                <w:b/>
                <w:sz w:val="22"/>
                <w:szCs w:val="22"/>
              </w:rPr>
              <w:t>Capability Group/Sets</w:t>
            </w:r>
          </w:p>
        </w:tc>
        <w:tc>
          <w:tcPr>
            <w:tcW w:w="2409" w:type="dxa"/>
            <w:tcBorders>
              <w:bottom w:val="nil"/>
            </w:tcBorders>
            <w:shd w:val="clear" w:color="auto" w:fill="BCBEC0"/>
          </w:tcPr>
          <w:p w14:paraId="56435219" w14:textId="77777777" w:rsidR="00652CAE" w:rsidRPr="007F1027" w:rsidRDefault="00652CAE" w:rsidP="00DB2E7C">
            <w:pPr>
              <w:pStyle w:val="TableText"/>
              <w:keepNext/>
              <w:rPr>
                <w:rFonts w:ascii="Public Sans" w:hAnsi="Public Sans" w:cstheme="minorHAnsi"/>
                <w:b/>
                <w:sz w:val="22"/>
                <w:szCs w:val="22"/>
              </w:rPr>
            </w:pPr>
            <w:r w:rsidRPr="007F1027">
              <w:rPr>
                <w:rFonts w:ascii="Public Sans" w:hAnsi="Public Sans" w:cstheme="minorHAnsi"/>
                <w:b/>
                <w:sz w:val="22"/>
                <w:szCs w:val="22"/>
              </w:rPr>
              <w:t>Capability Name</w:t>
            </w:r>
          </w:p>
        </w:tc>
        <w:tc>
          <w:tcPr>
            <w:tcW w:w="4967" w:type="dxa"/>
            <w:tcBorders>
              <w:bottom w:val="nil"/>
            </w:tcBorders>
            <w:shd w:val="clear" w:color="auto" w:fill="BCBEC0"/>
          </w:tcPr>
          <w:p w14:paraId="6FB1652B" w14:textId="77777777" w:rsidR="00652CAE" w:rsidRPr="007F1027" w:rsidRDefault="00652CAE" w:rsidP="00DB2E7C">
            <w:pPr>
              <w:pStyle w:val="TableText"/>
              <w:keepNext/>
              <w:rPr>
                <w:rFonts w:ascii="Public Sans" w:hAnsi="Public Sans" w:cstheme="minorHAnsi"/>
                <w:b/>
                <w:sz w:val="22"/>
                <w:szCs w:val="22"/>
              </w:rPr>
            </w:pPr>
            <w:r w:rsidRPr="007F1027">
              <w:rPr>
                <w:rFonts w:ascii="Public Sans" w:hAnsi="Public Sans" w:cstheme="minorHAnsi"/>
                <w:b/>
                <w:sz w:val="22"/>
                <w:szCs w:val="22"/>
              </w:rPr>
              <w:t>Description</w:t>
            </w:r>
          </w:p>
        </w:tc>
        <w:tc>
          <w:tcPr>
            <w:tcW w:w="1843" w:type="dxa"/>
            <w:tcBorders>
              <w:bottom w:val="nil"/>
            </w:tcBorders>
            <w:shd w:val="clear" w:color="auto" w:fill="BCBEC0"/>
          </w:tcPr>
          <w:p w14:paraId="03830588" w14:textId="77777777" w:rsidR="00652CAE" w:rsidRPr="007F1027" w:rsidRDefault="00652CAE" w:rsidP="00DB2E7C">
            <w:pPr>
              <w:pStyle w:val="TableText"/>
              <w:keepNext/>
              <w:jc w:val="both"/>
              <w:rPr>
                <w:rFonts w:ascii="Public Sans" w:hAnsi="Public Sans" w:cstheme="minorHAnsi"/>
                <w:b/>
                <w:sz w:val="22"/>
                <w:szCs w:val="22"/>
              </w:rPr>
            </w:pPr>
            <w:r w:rsidRPr="007F1027">
              <w:rPr>
                <w:rFonts w:ascii="Public Sans" w:hAnsi="Public Sans" w:cstheme="minorHAnsi"/>
                <w:b/>
                <w:sz w:val="22"/>
                <w:szCs w:val="22"/>
              </w:rPr>
              <w:t xml:space="preserve">Level </w:t>
            </w:r>
          </w:p>
        </w:tc>
      </w:tr>
      <w:tr w:rsidR="00652CAE" w:rsidRPr="007F1027" w14:paraId="4EDA6275" w14:textId="77777777" w:rsidTr="00DB2E7C">
        <w:trPr>
          <w:trHeight w:val="20"/>
        </w:trPr>
        <w:tc>
          <w:tcPr>
            <w:tcW w:w="1470" w:type="dxa"/>
            <w:vMerge w:val="restart"/>
            <w:tcBorders>
              <w:top w:val="nil"/>
            </w:tcBorders>
            <w:shd w:val="clear" w:color="auto" w:fill="F2F2F2" w:themeFill="background1" w:themeFillShade="F2"/>
          </w:tcPr>
          <w:p w14:paraId="1561F04C" w14:textId="77777777" w:rsidR="00652CAE" w:rsidRPr="007F1027" w:rsidRDefault="00652CAE" w:rsidP="00DB2E7C">
            <w:pPr>
              <w:keepNext/>
              <w:rPr>
                <w:rFonts w:ascii="Public Sans" w:hAnsi="Public Sans" w:cstheme="minorHAnsi"/>
                <w:szCs w:val="22"/>
              </w:rPr>
            </w:pPr>
            <w:r w:rsidRPr="007F1027">
              <w:rPr>
                <w:rFonts w:ascii="Public Sans" w:hAnsi="Public Sans"/>
                <w:noProof/>
                <w:szCs w:val="22"/>
                <w:lang w:eastAsia="en-AU"/>
              </w:rPr>
              <w:drawing>
                <wp:inline distT="0" distB="0" distL="0" distR="0" wp14:anchorId="30BE9BDB" wp14:editId="4CB6500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94C4270" w14:textId="77777777" w:rsidR="00652CAE" w:rsidRPr="007F1027" w:rsidRDefault="00652CAE" w:rsidP="00DB2E7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D9DB0AF" w14:textId="77777777" w:rsidR="00652CAE" w:rsidRPr="007F1027" w:rsidRDefault="00652CAE" w:rsidP="00DB2E7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58FF5EE" w14:textId="77777777" w:rsidR="00652CAE" w:rsidRPr="007F1027" w:rsidRDefault="00652CAE" w:rsidP="00DB2E7C">
            <w:pPr>
              <w:pStyle w:val="TableText"/>
              <w:keepNext/>
              <w:rPr>
                <w:rFonts w:ascii="Public Sans" w:hAnsi="Public Sans" w:cstheme="minorHAnsi"/>
                <w:sz w:val="22"/>
                <w:szCs w:val="22"/>
              </w:rPr>
            </w:pPr>
          </w:p>
        </w:tc>
      </w:tr>
      <w:tr w:rsidR="00893126" w:rsidRPr="007F1027" w14:paraId="7D2461CB" w14:textId="77777777" w:rsidTr="00DB2E7C">
        <w:tc>
          <w:tcPr>
            <w:tcW w:w="1470" w:type="dxa"/>
            <w:vMerge/>
          </w:tcPr>
          <w:p w14:paraId="2B0008C8" w14:textId="77777777" w:rsidR="00893126" w:rsidRPr="007F1027" w:rsidRDefault="00893126" w:rsidP="0089312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B5DB82C" w14:textId="77777777" w:rsidR="00893126" w:rsidRPr="007F1027" w:rsidRDefault="00893126" w:rsidP="00893126">
            <w:pPr>
              <w:pStyle w:val="TableText"/>
              <w:keepNext/>
              <w:rPr>
                <w:rFonts w:ascii="Public Sans" w:hAnsi="Public Sans" w:cstheme="minorHAnsi"/>
                <w:sz w:val="22"/>
                <w:szCs w:val="22"/>
              </w:rPr>
            </w:pPr>
            <w:r w:rsidRPr="007F1027">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56F4FD2"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6A55EAFA" w14:textId="21100BFF" w:rsidR="00893126" w:rsidRPr="007F1027" w:rsidRDefault="00893126" w:rsidP="00893126">
            <w:pPr>
              <w:pStyle w:val="TableText"/>
              <w:keepNext/>
              <w:rPr>
                <w:rFonts w:ascii="Public Sans" w:hAnsi="Public Sans" w:cstheme="minorHAnsi"/>
                <w:sz w:val="22"/>
                <w:szCs w:val="22"/>
              </w:rPr>
            </w:pPr>
            <w:r w:rsidRPr="007F1027">
              <w:rPr>
                <w:rFonts w:ascii="Public Sans" w:eastAsia="Arial" w:hAnsi="Public Sans"/>
                <w:sz w:val="22"/>
                <w:szCs w:val="22"/>
              </w:rPr>
              <w:t>Adept</w:t>
            </w:r>
          </w:p>
        </w:tc>
      </w:tr>
      <w:tr w:rsidR="00893126" w:rsidRPr="007F1027" w14:paraId="7B823F3C" w14:textId="77777777" w:rsidTr="00DB2E7C">
        <w:tc>
          <w:tcPr>
            <w:tcW w:w="1470" w:type="dxa"/>
            <w:vMerge/>
            <w:tcBorders>
              <w:bottom w:val="single" w:sz="4" w:space="0" w:color="auto"/>
            </w:tcBorders>
          </w:tcPr>
          <w:p w14:paraId="0DF60451" w14:textId="77777777" w:rsidR="00893126" w:rsidRPr="007F1027" w:rsidRDefault="00893126" w:rsidP="0089312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2105E89" w14:textId="77777777" w:rsidR="00893126" w:rsidRPr="007F1027" w:rsidRDefault="00893126" w:rsidP="00893126">
            <w:pPr>
              <w:pStyle w:val="TableText"/>
              <w:rPr>
                <w:rFonts w:ascii="Public Sans" w:hAnsi="Public Sans" w:cstheme="minorHAnsi"/>
                <w:sz w:val="22"/>
                <w:szCs w:val="22"/>
              </w:rPr>
            </w:pPr>
            <w:r w:rsidRPr="007F1027">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9076FB5"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6D554699" w14:textId="0EDA7CA1" w:rsidR="00893126" w:rsidRPr="007F1027" w:rsidRDefault="00893126" w:rsidP="00893126">
            <w:pPr>
              <w:pStyle w:val="TableText"/>
              <w:keepNext/>
              <w:rPr>
                <w:rFonts w:ascii="Public Sans" w:hAnsi="Public Sans" w:cstheme="minorHAnsi"/>
                <w:sz w:val="22"/>
                <w:szCs w:val="22"/>
              </w:rPr>
            </w:pPr>
            <w:r w:rsidRPr="007F1027">
              <w:rPr>
                <w:rFonts w:ascii="Public Sans" w:eastAsia="Arial" w:hAnsi="Public Sans"/>
                <w:sz w:val="22"/>
                <w:szCs w:val="22"/>
              </w:rPr>
              <w:t>Adept</w:t>
            </w:r>
          </w:p>
        </w:tc>
      </w:tr>
      <w:tr w:rsidR="00652CAE" w:rsidRPr="007F1027" w14:paraId="2C6CF5AD" w14:textId="77777777" w:rsidTr="00DB2E7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EC0D11D" w14:textId="77777777" w:rsidR="00652CAE" w:rsidRPr="007F1027" w:rsidRDefault="00652CAE" w:rsidP="00DB2E7C">
            <w:pPr>
              <w:keepNext/>
              <w:rPr>
                <w:rFonts w:ascii="Public Sans" w:hAnsi="Public Sans"/>
                <w:noProof/>
                <w:szCs w:val="22"/>
                <w:lang w:eastAsia="en-AU"/>
              </w:rPr>
            </w:pPr>
            <w:r w:rsidRPr="007F1027">
              <w:rPr>
                <w:rFonts w:ascii="Public Sans" w:hAnsi="Public Sans"/>
                <w:noProof/>
                <w:szCs w:val="22"/>
                <w:lang w:eastAsia="en-AU"/>
              </w:rPr>
              <w:drawing>
                <wp:inline distT="0" distB="0" distL="0" distR="0" wp14:anchorId="6379E041" wp14:editId="559CFF7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6232A2A" w14:textId="77777777" w:rsidR="00652CAE" w:rsidRPr="007F1027" w:rsidRDefault="00652CAE" w:rsidP="00DB2E7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E1564ED" w14:textId="77777777" w:rsidR="00652CAE" w:rsidRPr="007F1027" w:rsidRDefault="00652CAE" w:rsidP="00DB2E7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5CD9F81" w14:textId="77777777" w:rsidR="00652CAE" w:rsidRPr="007F1027" w:rsidRDefault="00652CAE" w:rsidP="00DB2E7C">
            <w:pPr>
              <w:pStyle w:val="TableText"/>
              <w:keepNext/>
              <w:rPr>
                <w:rFonts w:ascii="Public Sans" w:hAnsi="Public Sans" w:cstheme="minorHAnsi"/>
                <w:sz w:val="22"/>
                <w:szCs w:val="22"/>
              </w:rPr>
            </w:pPr>
          </w:p>
        </w:tc>
      </w:tr>
      <w:tr w:rsidR="00893126" w:rsidRPr="007F1027" w14:paraId="55C89678" w14:textId="77777777" w:rsidTr="00DB2E7C">
        <w:tblPrEx>
          <w:tblBorders>
            <w:top w:val="single" w:sz="8" w:space="0" w:color="auto"/>
            <w:bottom w:val="single" w:sz="8" w:space="0" w:color="BCBEC0"/>
          </w:tblBorders>
        </w:tblPrEx>
        <w:tc>
          <w:tcPr>
            <w:tcW w:w="1470" w:type="dxa"/>
            <w:vMerge/>
          </w:tcPr>
          <w:p w14:paraId="6B19B135" w14:textId="77777777" w:rsidR="00893126" w:rsidRPr="007F1027" w:rsidRDefault="00893126" w:rsidP="0089312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3B02368" w14:textId="77777777" w:rsidR="00893126" w:rsidRPr="007F1027" w:rsidRDefault="00893126" w:rsidP="00893126">
            <w:pPr>
              <w:pStyle w:val="TableText"/>
              <w:keepNext/>
              <w:rPr>
                <w:rFonts w:ascii="Public Sans" w:hAnsi="Public Sans" w:cstheme="minorHAnsi"/>
                <w:sz w:val="22"/>
                <w:szCs w:val="22"/>
              </w:rPr>
            </w:pPr>
            <w:r w:rsidRPr="007F1027">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274B2F04"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0A5764F4" w14:textId="30108F0D" w:rsidR="00893126" w:rsidRPr="007F1027" w:rsidRDefault="00893126" w:rsidP="00893126">
            <w:pPr>
              <w:pStyle w:val="TableText"/>
              <w:keepNext/>
              <w:rPr>
                <w:rFonts w:ascii="Public Sans" w:hAnsi="Public Sans" w:cstheme="minorHAnsi"/>
                <w:sz w:val="22"/>
                <w:szCs w:val="22"/>
              </w:rPr>
            </w:pPr>
            <w:r w:rsidRPr="007F1027">
              <w:rPr>
                <w:rFonts w:ascii="Public Sans" w:eastAsia="Arial" w:hAnsi="Public Sans"/>
                <w:sz w:val="22"/>
                <w:szCs w:val="22"/>
              </w:rPr>
              <w:t>Advanced</w:t>
            </w:r>
          </w:p>
        </w:tc>
      </w:tr>
      <w:tr w:rsidR="00893126" w:rsidRPr="007F1027" w14:paraId="616110D6" w14:textId="77777777" w:rsidTr="00DB2E7C">
        <w:tblPrEx>
          <w:tblBorders>
            <w:top w:val="single" w:sz="8" w:space="0" w:color="auto"/>
            <w:bottom w:val="single" w:sz="8" w:space="0" w:color="BCBEC0"/>
          </w:tblBorders>
        </w:tblPrEx>
        <w:tc>
          <w:tcPr>
            <w:tcW w:w="1470" w:type="dxa"/>
            <w:vMerge/>
          </w:tcPr>
          <w:p w14:paraId="0B414B6B" w14:textId="77777777" w:rsidR="00893126" w:rsidRPr="007F1027" w:rsidRDefault="00893126" w:rsidP="0089312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2F708D5" w14:textId="77777777" w:rsidR="00893126" w:rsidRPr="007F1027" w:rsidRDefault="00893126" w:rsidP="00893126">
            <w:pPr>
              <w:pStyle w:val="TableText"/>
              <w:keepNext/>
              <w:rPr>
                <w:rFonts w:ascii="Public Sans" w:hAnsi="Public Sans" w:cstheme="minorHAnsi"/>
                <w:sz w:val="22"/>
                <w:szCs w:val="22"/>
              </w:rPr>
            </w:pPr>
            <w:r w:rsidRPr="007F1027">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A1ABFBA"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2F3A0F13" w14:textId="44EB7C33" w:rsidR="00893126" w:rsidRPr="007F1027" w:rsidRDefault="00893126" w:rsidP="00893126">
            <w:pPr>
              <w:pStyle w:val="TableText"/>
              <w:keepNext/>
              <w:rPr>
                <w:rFonts w:ascii="Public Sans" w:hAnsi="Public Sans" w:cstheme="minorHAnsi"/>
                <w:sz w:val="22"/>
                <w:szCs w:val="22"/>
              </w:rPr>
            </w:pPr>
            <w:r w:rsidRPr="007F1027">
              <w:rPr>
                <w:rFonts w:ascii="Public Sans" w:eastAsia="Arial" w:hAnsi="Public Sans"/>
                <w:sz w:val="22"/>
                <w:szCs w:val="22"/>
              </w:rPr>
              <w:t>Adept</w:t>
            </w:r>
          </w:p>
        </w:tc>
      </w:tr>
      <w:tr w:rsidR="00652CAE" w:rsidRPr="007F1027" w14:paraId="3790DC9A" w14:textId="77777777" w:rsidTr="00DB2E7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5E5727E" w14:textId="77777777" w:rsidR="00652CAE" w:rsidRPr="007F1027" w:rsidRDefault="00652CAE" w:rsidP="00DB2E7C">
            <w:pPr>
              <w:keepNext/>
              <w:rPr>
                <w:rFonts w:ascii="Public Sans" w:hAnsi="Public Sans"/>
                <w:noProof/>
                <w:szCs w:val="22"/>
                <w:lang w:eastAsia="en-AU"/>
              </w:rPr>
            </w:pPr>
            <w:r w:rsidRPr="007F1027">
              <w:rPr>
                <w:rFonts w:ascii="Public Sans" w:hAnsi="Public Sans"/>
                <w:noProof/>
                <w:szCs w:val="22"/>
                <w:lang w:eastAsia="en-AU"/>
              </w:rPr>
              <w:drawing>
                <wp:inline distT="0" distB="0" distL="0" distR="0" wp14:anchorId="030180FB" wp14:editId="6BBDBD4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E66502B" w14:textId="77777777" w:rsidR="00652CAE" w:rsidRPr="007F1027" w:rsidRDefault="00652CAE" w:rsidP="00DB2E7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61E8053" w14:textId="77777777" w:rsidR="00652CAE" w:rsidRPr="007F1027" w:rsidRDefault="00652CAE" w:rsidP="00DB2E7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B2DCFFC" w14:textId="77777777" w:rsidR="00652CAE" w:rsidRPr="007F1027" w:rsidRDefault="00652CAE" w:rsidP="00DB2E7C">
            <w:pPr>
              <w:pStyle w:val="TableText"/>
              <w:keepNext/>
              <w:rPr>
                <w:rFonts w:ascii="Public Sans" w:hAnsi="Public Sans" w:cstheme="minorHAnsi"/>
                <w:sz w:val="22"/>
                <w:szCs w:val="22"/>
              </w:rPr>
            </w:pPr>
          </w:p>
        </w:tc>
      </w:tr>
      <w:tr w:rsidR="00893126" w:rsidRPr="007F1027" w14:paraId="28B9E2E9" w14:textId="77777777" w:rsidTr="00DB2E7C">
        <w:tblPrEx>
          <w:tblBorders>
            <w:top w:val="single" w:sz="8" w:space="0" w:color="auto"/>
            <w:bottom w:val="single" w:sz="8" w:space="0" w:color="BCBEC0"/>
          </w:tblBorders>
        </w:tblPrEx>
        <w:tc>
          <w:tcPr>
            <w:tcW w:w="1470" w:type="dxa"/>
            <w:vMerge/>
          </w:tcPr>
          <w:p w14:paraId="49F90BA7" w14:textId="77777777" w:rsidR="00893126" w:rsidRPr="007F1027" w:rsidRDefault="00893126" w:rsidP="0089312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240D756" w14:textId="77777777" w:rsidR="00893126" w:rsidRPr="007F1027" w:rsidRDefault="00893126" w:rsidP="00893126">
            <w:pPr>
              <w:pStyle w:val="TableText"/>
              <w:keepNext/>
              <w:rPr>
                <w:rFonts w:ascii="Public Sans" w:hAnsi="Public Sans" w:cstheme="minorHAnsi"/>
                <w:sz w:val="22"/>
                <w:szCs w:val="22"/>
              </w:rPr>
            </w:pPr>
            <w:r w:rsidRPr="007F1027">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C91FDFF"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47C9EDF0" w14:textId="71388001" w:rsidR="00893126" w:rsidRPr="007F1027" w:rsidRDefault="00893126" w:rsidP="00893126">
            <w:pPr>
              <w:pStyle w:val="TableText"/>
              <w:keepNext/>
              <w:rPr>
                <w:rFonts w:ascii="Public Sans" w:hAnsi="Public Sans" w:cstheme="minorHAnsi"/>
                <w:sz w:val="22"/>
                <w:szCs w:val="22"/>
              </w:rPr>
            </w:pPr>
            <w:r w:rsidRPr="007F1027">
              <w:rPr>
                <w:rFonts w:ascii="Public Sans" w:eastAsia="Arial" w:hAnsi="Public Sans"/>
                <w:sz w:val="22"/>
                <w:szCs w:val="22"/>
              </w:rPr>
              <w:t>Advanced</w:t>
            </w:r>
          </w:p>
        </w:tc>
      </w:tr>
      <w:tr w:rsidR="00893126" w:rsidRPr="007F1027" w14:paraId="09423EF9" w14:textId="77777777" w:rsidTr="00DB2E7C">
        <w:tblPrEx>
          <w:tblBorders>
            <w:top w:val="single" w:sz="8" w:space="0" w:color="auto"/>
            <w:bottom w:val="single" w:sz="8" w:space="0" w:color="BCBEC0"/>
          </w:tblBorders>
        </w:tblPrEx>
        <w:tc>
          <w:tcPr>
            <w:tcW w:w="1470" w:type="dxa"/>
            <w:vMerge/>
            <w:tcBorders>
              <w:bottom w:val="single" w:sz="4" w:space="0" w:color="auto"/>
            </w:tcBorders>
          </w:tcPr>
          <w:p w14:paraId="37A8E4A9" w14:textId="77777777" w:rsidR="00893126" w:rsidRPr="007F1027" w:rsidRDefault="00893126" w:rsidP="0089312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5590C05" w14:textId="77777777" w:rsidR="00893126" w:rsidRPr="007F1027" w:rsidRDefault="00893126" w:rsidP="00893126">
            <w:pPr>
              <w:pStyle w:val="TableText"/>
              <w:rPr>
                <w:rFonts w:ascii="Public Sans" w:hAnsi="Public Sans" w:cstheme="minorHAnsi"/>
                <w:sz w:val="22"/>
                <w:szCs w:val="22"/>
              </w:rPr>
            </w:pPr>
            <w:r w:rsidRPr="007F1027">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42F19D9"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3DFF613D" w14:textId="50E9620A" w:rsidR="00893126" w:rsidRPr="007F1027" w:rsidRDefault="00893126" w:rsidP="00893126">
            <w:pPr>
              <w:pStyle w:val="TableText"/>
              <w:keepNext/>
              <w:rPr>
                <w:rFonts w:ascii="Public Sans" w:hAnsi="Public Sans" w:cstheme="minorHAnsi"/>
                <w:sz w:val="22"/>
                <w:szCs w:val="22"/>
              </w:rPr>
            </w:pPr>
            <w:r w:rsidRPr="007F1027">
              <w:rPr>
                <w:rFonts w:ascii="Public Sans" w:eastAsia="Arial" w:hAnsi="Public Sans"/>
                <w:sz w:val="22"/>
                <w:szCs w:val="22"/>
              </w:rPr>
              <w:t>Adept</w:t>
            </w:r>
          </w:p>
        </w:tc>
      </w:tr>
      <w:tr w:rsidR="00652CAE" w:rsidRPr="007F1027" w14:paraId="2A2C6E0C" w14:textId="77777777" w:rsidTr="00DB2E7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D7699D1" w14:textId="77777777" w:rsidR="00652CAE" w:rsidRPr="007F1027" w:rsidRDefault="00652CAE" w:rsidP="00DB2E7C">
            <w:pPr>
              <w:keepNext/>
              <w:rPr>
                <w:rFonts w:ascii="Public Sans" w:hAnsi="Public Sans" w:cstheme="minorHAnsi"/>
                <w:szCs w:val="22"/>
              </w:rPr>
            </w:pPr>
            <w:r w:rsidRPr="007F1027">
              <w:rPr>
                <w:rFonts w:ascii="Public Sans" w:hAnsi="Public Sans"/>
                <w:noProof/>
                <w:szCs w:val="22"/>
                <w:lang w:eastAsia="en-AU"/>
              </w:rPr>
              <w:drawing>
                <wp:inline distT="0" distB="0" distL="0" distR="0" wp14:anchorId="69123690" wp14:editId="5101CA2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9F7CC14" w14:textId="77777777" w:rsidR="00652CAE" w:rsidRPr="007F1027" w:rsidRDefault="00652CAE" w:rsidP="00DB2E7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25CFD5A" w14:textId="77777777" w:rsidR="00652CAE" w:rsidRPr="007F1027" w:rsidRDefault="00652CAE" w:rsidP="00DB2E7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4701042" w14:textId="77777777" w:rsidR="00652CAE" w:rsidRPr="007F1027" w:rsidRDefault="00652CAE" w:rsidP="00DB2E7C">
            <w:pPr>
              <w:pStyle w:val="TableText"/>
              <w:keepNext/>
              <w:rPr>
                <w:rFonts w:ascii="Public Sans" w:hAnsi="Public Sans" w:cstheme="minorHAnsi"/>
                <w:sz w:val="22"/>
                <w:szCs w:val="22"/>
              </w:rPr>
            </w:pPr>
          </w:p>
        </w:tc>
      </w:tr>
      <w:tr w:rsidR="00893126" w:rsidRPr="007F1027" w14:paraId="2C6FEB2A" w14:textId="77777777" w:rsidTr="00DB2E7C">
        <w:tblPrEx>
          <w:tblBorders>
            <w:top w:val="single" w:sz="8" w:space="0" w:color="auto"/>
            <w:bottom w:val="single" w:sz="8" w:space="0" w:color="BCBEC0"/>
          </w:tblBorders>
        </w:tblPrEx>
        <w:tc>
          <w:tcPr>
            <w:tcW w:w="1470" w:type="dxa"/>
            <w:vMerge/>
          </w:tcPr>
          <w:p w14:paraId="05869370" w14:textId="77777777" w:rsidR="00893126" w:rsidRPr="007F1027" w:rsidRDefault="00893126" w:rsidP="00893126">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6D2D155" w14:textId="77777777" w:rsidR="00893126" w:rsidRPr="007F1027" w:rsidRDefault="00893126" w:rsidP="00893126">
            <w:pPr>
              <w:pStyle w:val="TableText"/>
              <w:keepNext/>
              <w:rPr>
                <w:rFonts w:ascii="Public Sans" w:hAnsi="Public Sans" w:cstheme="minorHAnsi"/>
                <w:sz w:val="22"/>
                <w:szCs w:val="22"/>
              </w:rPr>
            </w:pPr>
            <w:r w:rsidRPr="007F1027">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0B572B6"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3BFE78E0" w14:textId="796705EC" w:rsidR="00893126" w:rsidRPr="007F1027" w:rsidRDefault="00893126" w:rsidP="00893126">
            <w:pPr>
              <w:pStyle w:val="TableText"/>
              <w:keepNext/>
              <w:rPr>
                <w:rFonts w:ascii="Public Sans" w:hAnsi="Public Sans" w:cstheme="minorHAnsi"/>
                <w:sz w:val="22"/>
                <w:szCs w:val="22"/>
              </w:rPr>
            </w:pPr>
            <w:r w:rsidRPr="007F1027">
              <w:rPr>
                <w:rFonts w:ascii="Public Sans" w:eastAsia="Arial" w:hAnsi="Public Sans"/>
                <w:sz w:val="22"/>
                <w:szCs w:val="22"/>
              </w:rPr>
              <w:t>Adept</w:t>
            </w:r>
          </w:p>
        </w:tc>
      </w:tr>
      <w:tr w:rsidR="00893126" w:rsidRPr="007F1027" w14:paraId="21936DF5" w14:textId="77777777" w:rsidTr="00DB2E7C">
        <w:tblPrEx>
          <w:tblBorders>
            <w:top w:val="single" w:sz="8" w:space="0" w:color="auto"/>
            <w:bottom w:val="single" w:sz="8" w:space="0" w:color="BCBEC0"/>
          </w:tblBorders>
        </w:tblPrEx>
        <w:tc>
          <w:tcPr>
            <w:tcW w:w="1470" w:type="dxa"/>
            <w:vMerge/>
          </w:tcPr>
          <w:p w14:paraId="5C9D702A" w14:textId="77777777" w:rsidR="00893126" w:rsidRPr="007F1027" w:rsidRDefault="00893126" w:rsidP="0089312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EE4E728" w14:textId="77777777" w:rsidR="00893126" w:rsidRPr="007F1027" w:rsidRDefault="00893126" w:rsidP="00893126">
            <w:pPr>
              <w:pStyle w:val="TableText"/>
              <w:keepNext/>
              <w:rPr>
                <w:rFonts w:ascii="Public Sans" w:hAnsi="Public Sans" w:cstheme="minorHAnsi"/>
                <w:sz w:val="22"/>
                <w:szCs w:val="22"/>
              </w:rPr>
            </w:pPr>
            <w:r w:rsidRPr="007F1027">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E84B296"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53C40227" w14:textId="41C07CEB" w:rsidR="00893126" w:rsidRPr="007F1027" w:rsidRDefault="00893126" w:rsidP="00893126">
            <w:pPr>
              <w:pStyle w:val="TableText"/>
              <w:keepNext/>
              <w:rPr>
                <w:rFonts w:ascii="Public Sans" w:hAnsi="Public Sans" w:cstheme="minorHAnsi"/>
                <w:sz w:val="22"/>
                <w:szCs w:val="22"/>
              </w:rPr>
            </w:pPr>
            <w:r w:rsidRPr="007F1027">
              <w:rPr>
                <w:rFonts w:ascii="Public Sans" w:eastAsia="Arial" w:hAnsi="Public Sans"/>
                <w:sz w:val="22"/>
                <w:szCs w:val="22"/>
              </w:rPr>
              <w:t>Adept</w:t>
            </w:r>
          </w:p>
        </w:tc>
      </w:tr>
      <w:tr w:rsidR="00893126" w:rsidRPr="007F1027" w14:paraId="7BE7366C" w14:textId="77777777" w:rsidTr="00DB2E7C">
        <w:tblPrEx>
          <w:tblBorders>
            <w:top w:val="single" w:sz="8" w:space="0" w:color="auto"/>
            <w:bottom w:val="single" w:sz="8" w:space="0" w:color="BCBEC0"/>
          </w:tblBorders>
        </w:tblPrEx>
        <w:tc>
          <w:tcPr>
            <w:tcW w:w="1470" w:type="dxa"/>
            <w:vMerge/>
          </w:tcPr>
          <w:p w14:paraId="2FEE170A" w14:textId="77777777" w:rsidR="00893126" w:rsidRPr="007F1027" w:rsidRDefault="00893126" w:rsidP="0089312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BF6959A" w14:textId="77777777" w:rsidR="00893126" w:rsidRPr="007F1027" w:rsidRDefault="00893126" w:rsidP="00893126">
            <w:pPr>
              <w:pStyle w:val="TableText"/>
              <w:keepNext/>
              <w:rPr>
                <w:rFonts w:ascii="Public Sans" w:hAnsi="Public Sans" w:cstheme="minorHAnsi"/>
                <w:sz w:val="22"/>
                <w:szCs w:val="22"/>
              </w:rPr>
            </w:pPr>
            <w:r w:rsidRPr="007F1027">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DD60CEA"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7BA29ED" w14:textId="5EDB13DF" w:rsidR="00893126" w:rsidRPr="007F1027" w:rsidRDefault="00893126" w:rsidP="00893126">
            <w:pPr>
              <w:pStyle w:val="TableText"/>
              <w:keepNext/>
              <w:rPr>
                <w:rFonts w:ascii="Public Sans" w:hAnsi="Public Sans" w:cstheme="minorHAnsi"/>
                <w:sz w:val="22"/>
                <w:szCs w:val="22"/>
              </w:rPr>
            </w:pPr>
            <w:r w:rsidRPr="007F1027">
              <w:rPr>
                <w:rFonts w:ascii="Public Sans" w:eastAsia="Arial" w:hAnsi="Public Sans"/>
                <w:sz w:val="22"/>
                <w:szCs w:val="22"/>
              </w:rPr>
              <w:t>Adept</w:t>
            </w:r>
          </w:p>
        </w:tc>
      </w:tr>
    </w:tbl>
    <w:p w14:paraId="0F415005" w14:textId="77777777" w:rsidR="00886BA8" w:rsidRPr="007F1027" w:rsidRDefault="00886BA8">
      <w:pPr>
        <w:rPr>
          <w:rFonts w:ascii="Public Sans" w:hAnsi="Public Sans"/>
        </w:rPr>
      </w:pPr>
      <w:r w:rsidRPr="007F1027">
        <w:rPr>
          <w:rFonts w:ascii="Public Sans" w:hAnsi="Public Sans"/>
        </w:rP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652CAE" w:rsidRPr="007F1027" w14:paraId="40BB7BDC" w14:textId="77777777" w:rsidTr="00DB2E7C">
        <w:trPr>
          <w:cnfStyle w:val="100000000000" w:firstRow="1" w:lastRow="0" w:firstColumn="0" w:lastColumn="0" w:oddVBand="0" w:evenVBand="0" w:oddHBand="0" w:evenHBand="0" w:firstRowFirstColumn="0" w:firstRowLastColumn="0" w:lastRowFirstColumn="0" w:lastRowLastColumn="0"/>
          <w:cantSplit/>
        </w:trPr>
        <w:tc>
          <w:tcPr>
            <w:tcW w:w="1470" w:type="dxa"/>
            <w:vMerge w:val="restart"/>
            <w:tcBorders>
              <w:top w:val="single" w:sz="4" w:space="0" w:color="auto"/>
            </w:tcBorders>
            <w:shd w:val="clear" w:color="auto" w:fill="F2F2F2" w:themeFill="background1" w:themeFillShade="F2"/>
          </w:tcPr>
          <w:p w14:paraId="71DF5F75" w14:textId="650BC2E9" w:rsidR="00652CAE" w:rsidRPr="007F1027" w:rsidRDefault="00652CAE" w:rsidP="00DB2E7C">
            <w:pPr>
              <w:keepNext/>
              <w:rPr>
                <w:rFonts w:ascii="Public Sans" w:hAnsi="Public Sans"/>
                <w:noProof/>
                <w:szCs w:val="22"/>
                <w:lang w:eastAsia="en-AU"/>
              </w:rPr>
            </w:pPr>
            <w:r w:rsidRPr="007F1027">
              <w:rPr>
                <w:rFonts w:ascii="Public Sans" w:hAnsi="Public Sans"/>
                <w:noProof/>
                <w:szCs w:val="22"/>
                <w:lang w:eastAsia="en-AU"/>
              </w:rPr>
              <w:lastRenderedPageBreak/>
              <w:drawing>
                <wp:inline distT="0" distB="0" distL="0" distR="0" wp14:anchorId="506EAAAE" wp14:editId="73EC72EC">
                  <wp:extent cx="848360" cy="848360"/>
                  <wp:effectExtent l="0" t="0" r="8890" b="8890"/>
                  <wp:docPr id="3" name="Picture 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15E0736" w14:textId="77777777" w:rsidR="00652CAE" w:rsidRPr="007F1027" w:rsidRDefault="00652CAE" w:rsidP="00DB2E7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477843" w14:textId="77777777" w:rsidR="00652CAE" w:rsidRPr="007F1027" w:rsidRDefault="00652CAE" w:rsidP="00DB2E7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3DD6D6B" w14:textId="77777777" w:rsidR="00652CAE" w:rsidRPr="007F1027" w:rsidRDefault="00652CAE" w:rsidP="00DB2E7C">
            <w:pPr>
              <w:pStyle w:val="TableText"/>
              <w:keepNext/>
              <w:rPr>
                <w:rFonts w:ascii="Public Sans" w:hAnsi="Public Sans" w:cstheme="minorHAnsi"/>
                <w:sz w:val="22"/>
                <w:szCs w:val="22"/>
              </w:rPr>
            </w:pPr>
          </w:p>
        </w:tc>
      </w:tr>
      <w:tr w:rsidR="00893126" w:rsidRPr="007F1027" w14:paraId="077D296D" w14:textId="77777777" w:rsidTr="00DB2E7C">
        <w:trPr>
          <w:cantSplit/>
        </w:trPr>
        <w:tc>
          <w:tcPr>
            <w:tcW w:w="1470" w:type="dxa"/>
            <w:vMerge/>
          </w:tcPr>
          <w:p w14:paraId="19A9CD89" w14:textId="77777777" w:rsidR="00893126" w:rsidRPr="007F1027" w:rsidRDefault="00893126" w:rsidP="0089312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23EAE8E" w14:textId="77777777" w:rsidR="00893126" w:rsidRPr="007F1027" w:rsidRDefault="00893126" w:rsidP="00893126">
            <w:pPr>
              <w:pStyle w:val="TableText"/>
              <w:keepNext/>
              <w:rPr>
                <w:rFonts w:ascii="Public Sans" w:hAnsi="Public Sans" w:cstheme="minorHAnsi"/>
                <w:sz w:val="22"/>
                <w:szCs w:val="22"/>
              </w:rPr>
            </w:pPr>
            <w:r w:rsidRPr="007F1027">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59BB3063"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7D3C25A5" w14:textId="472F1038" w:rsidR="00893126" w:rsidRPr="007F1027" w:rsidRDefault="00893126" w:rsidP="00893126">
            <w:pPr>
              <w:pStyle w:val="TableText"/>
              <w:keepNext/>
              <w:rPr>
                <w:rFonts w:ascii="Public Sans" w:hAnsi="Public Sans" w:cstheme="minorHAnsi"/>
                <w:sz w:val="22"/>
                <w:szCs w:val="22"/>
              </w:rPr>
            </w:pPr>
            <w:r w:rsidRPr="007F1027">
              <w:rPr>
                <w:rFonts w:ascii="Public Sans" w:hAnsi="Public Sans"/>
                <w:sz w:val="22"/>
                <w:szCs w:val="22"/>
              </w:rPr>
              <w:t>Intermediate</w:t>
            </w:r>
          </w:p>
        </w:tc>
      </w:tr>
      <w:tr w:rsidR="00893126" w:rsidRPr="007F1027" w14:paraId="6EE20F68" w14:textId="77777777" w:rsidTr="00DB2E7C">
        <w:trPr>
          <w:cantSplit/>
        </w:trPr>
        <w:tc>
          <w:tcPr>
            <w:tcW w:w="1470" w:type="dxa"/>
            <w:vMerge/>
          </w:tcPr>
          <w:p w14:paraId="67AADF16" w14:textId="77777777" w:rsidR="00893126" w:rsidRPr="007F1027" w:rsidRDefault="00893126" w:rsidP="0089312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13D3A71" w14:textId="77777777" w:rsidR="00893126" w:rsidRPr="007F1027" w:rsidRDefault="00893126" w:rsidP="00893126">
            <w:pPr>
              <w:pStyle w:val="TableText"/>
              <w:keepNext/>
              <w:rPr>
                <w:rFonts w:ascii="Public Sans" w:hAnsi="Public Sans" w:cstheme="minorHAnsi"/>
                <w:sz w:val="22"/>
                <w:szCs w:val="22"/>
              </w:rPr>
            </w:pPr>
            <w:r w:rsidRPr="007F1027">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4F7C6A9"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708D116A" w14:textId="2D1EC319" w:rsidR="00893126" w:rsidRPr="007F1027" w:rsidRDefault="00893126" w:rsidP="00893126">
            <w:pPr>
              <w:pStyle w:val="TableText"/>
              <w:keepNext/>
              <w:rPr>
                <w:rFonts w:ascii="Public Sans" w:hAnsi="Public Sans" w:cstheme="minorHAnsi"/>
                <w:sz w:val="22"/>
                <w:szCs w:val="22"/>
              </w:rPr>
            </w:pPr>
            <w:r w:rsidRPr="007F1027">
              <w:rPr>
                <w:rFonts w:ascii="Public Sans" w:hAnsi="Public Sans"/>
                <w:sz w:val="22"/>
                <w:szCs w:val="22"/>
              </w:rPr>
              <w:t>Intermediate</w:t>
            </w:r>
          </w:p>
        </w:tc>
      </w:tr>
      <w:tr w:rsidR="00893126" w:rsidRPr="007F1027" w14:paraId="427CAE7C" w14:textId="77777777" w:rsidTr="00DB2E7C">
        <w:trPr>
          <w:cantSplit/>
        </w:trPr>
        <w:tc>
          <w:tcPr>
            <w:tcW w:w="1470" w:type="dxa"/>
            <w:vMerge/>
            <w:tcBorders>
              <w:bottom w:val="single" w:sz="4" w:space="0" w:color="auto"/>
            </w:tcBorders>
          </w:tcPr>
          <w:p w14:paraId="71760B61" w14:textId="77777777" w:rsidR="00893126" w:rsidRPr="007F1027" w:rsidRDefault="00893126" w:rsidP="0089312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89F7927" w14:textId="77777777" w:rsidR="00893126" w:rsidRPr="007F1027" w:rsidRDefault="00893126" w:rsidP="00893126">
            <w:pPr>
              <w:pStyle w:val="TableText"/>
              <w:rPr>
                <w:rFonts w:ascii="Public Sans" w:hAnsi="Public Sans" w:cstheme="minorHAnsi"/>
                <w:sz w:val="22"/>
                <w:szCs w:val="22"/>
              </w:rPr>
            </w:pPr>
            <w:r w:rsidRPr="007F1027">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78F7C32D" w14:textId="77777777" w:rsidR="00893126" w:rsidRPr="007F1027" w:rsidRDefault="00893126" w:rsidP="00893126">
            <w:pPr>
              <w:rPr>
                <w:rFonts w:ascii="Public Sans" w:hAnsi="Public Sans" w:cstheme="minorHAnsi"/>
                <w:szCs w:val="22"/>
              </w:rPr>
            </w:pPr>
            <w:r w:rsidRPr="007F1027">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540798C5" w14:textId="06DA02ED" w:rsidR="00893126" w:rsidRPr="007F1027" w:rsidRDefault="00893126" w:rsidP="00893126">
            <w:pPr>
              <w:pStyle w:val="TableText"/>
              <w:keepNext/>
              <w:rPr>
                <w:rFonts w:ascii="Public Sans" w:hAnsi="Public Sans" w:cstheme="minorHAnsi"/>
                <w:sz w:val="22"/>
                <w:szCs w:val="22"/>
              </w:rPr>
            </w:pPr>
            <w:r w:rsidRPr="007F1027">
              <w:rPr>
                <w:rFonts w:ascii="Public Sans" w:hAnsi="Public Sans"/>
                <w:sz w:val="22"/>
                <w:szCs w:val="22"/>
              </w:rPr>
              <w:t>Intermediate</w:t>
            </w:r>
          </w:p>
        </w:tc>
      </w:tr>
    </w:tbl>
    <w:p w14:paraId="443E9A9F" w14:textId="77777777" w:rsidR="00652CAE" w:rsidRPr="007F1027" w:rsidRDefault="00652CAE" w:rsidP="00652CAE">
      <w:pPr>
        <w:rPr>
          <w:rFonts w:ascii="Public Sans" w:hAnsi="Public Sans" w:cstheme="minorHAnsi"/>
        </w:rPr>
      </w:pPr>
    </w:p>
    <w:sectPr w:rsidR="00652CAE" w:rsidRPr="007F1027" w:rsidSect="003A342B">
      <w:footerReference w:type="default" r:id="rId18"/>
      <w:headerReference w:type="first" r:id="rId19"/>
      <w:footerReference w:type="first" r:id="rId20"/>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DDA0B" w14:textId="77777777" w:rsidR="00F7442F" w:rsidRDefault="00F7442F" w:rsidP="00AC273D">
      <w:pPr>
        <w:spacing w:after="0" w:line="240" w:lineRule="auto"/>
      </w:pPr>
      <w:r>
        <w:separator/>
      </w:r>
    </w:p>
  </w:endnote>
  <w:endnote w:type="continuationSeparator" w:id="0">
    <w:p w14:paraId="41A174DE" w14:textId="77777777" w:rsidR="00F7442F" w:rsidRDefault="00F7442F" w:rsidP="00AC273D">
      <w:pPr>
        <w:spacing w:after="0" w:line="240" w:lineRule="auto"/>
      </w:pPr>
      <w:r>
        <w:continuationSeparator/>
      </w:r>
    </w:p>
  </w:endnote>
  <w:endnote w:type="continuationNotice" w:id="1">
    <w:p w14:paraId="1A5A9FF9" w14:textId="77777777" w:rsidR="00F7442F" w:rsidRDefault="00F74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45BB4" w14:paraId="45479ECC" w14:textId="77777777" w:rsidTr="00CD6BA6">
      <w:tc>
        <w:tcPr>
          <w:tcW w:w="9709" w:type="dxa"/>
          <w:vAlign w:val="bottom"/>
        </w:tcPr>
        <w:p w14:paraId="5E7CFFE7" w14:textId="77777777" w:rsidR="00345BB4" w:rsidRPr="00051237" w:rsidRDefault="00345BB4"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94853">
            <w:rPr>
              <w:noProof/>
              <w:lang w:eastAsia="en-AU"/>
            </w:rPr>
            <w:t>6</w:t>
          </w:r>
          <w:r>
            <w:rPr>
              <w:noProof/>
              <w:lang w:eastAsia="en-AU"/>
            </w:rPr>
            <w:fldChar w:fldCharType="end"/>
          </w:r>
        </w:p>
      </w:tc>
      <w:tc>
        <w:tcPr>
          <w:tcW w:w="851" w:type="dxa"/>
        </w:tcPr>
        <w:p w14:paraId="7C723AD3" w14:textId="77777777" w:rsidR="00345BB4" w:rsidRDefault="00345BB4" w:rsidP="00CD6BA6">
          <w:pPr>
            <w:pStyle w:val="Footer"/>
            <w:jc w:val="right"/>
          </w:pPr>
        </w:p>
      </w:tc>
    </w:tr>
  </w:tbl>
  <w:p w14:paraId="67A3D28C" w14:textId="77777777" w:rsidR="00345BB4" w:rsidRPr="001E2B26" w:rsidRDefault="00345BB4"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45BB4" w14:paraId="776DA69D" w14:textId="77777777" w:rsidTr="00732229">
      <w:tc>
        <w:tcPr>
          <w:tcW w:w="9709" w:type="dxa"/>
          <w:vAlign w:val="bottom"/>
        </w:tcPr>
        <w:p w14:paraId="7600D88E" w14:textId="77777777" w:rsidR="00345BB4" w:rsidRPr="00051237" w:rsidRDefault="00345BB4"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94853">
            <w:rPr>
              <w:noProof/>
              <w:lang w:eastAsia="en-AU"/>
            </w:rPr>
            <w:t>1</w:t>
          </w:r>
          <w:r>
            <w:rPr>
              <w:noProof/>
              <w:lang w:eastAsia="en-AU"/>
            </w:rPr>
            <w:fldChar w:fldCharType="end"/>
          </w:r>
        </w:p>
      </w:tc>
      <w:tc>
        <w:tcPr>
          <w:tcW w:w="851" w:type="dxa"/>
        </w:tcPr>
        <w:p w14:paraId="1980A604" w14:textId="77777777" w:rsidR="00345BB4" w:rsidRDefault="00345BB4" w:rsidP="00732229">
          <w:pPr>
            <w:pStyle w:val="Footer"/>
            <w:jc w:val="right"/>
          </w:pPr>
        </w:p>
      </w:tc>
    </w:tr>
  </w:tbl>
  <w:p w14:paraId="449DD9F5" w14:textId="77777777" w:rsidR="00345BB4" w:rsidRDefault="00345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C5252" w14:textId="77777777" w:rsidR="00F7442F" w:rsidRDefault="00F7442F" w:rsidP="00AC273D">
      <w:pPr>
        <w:spacing w:after="0" w:line="240" w:lineRule="auto"/>
      </w:pPr>
      <w:r>
        <w:separator/>
      </w:r>
    </w:p>
  </w:footnote>
  <w:footnote w:type="continuationSeparator" w:id="0">
    <w:p w14:paraId="0E3A699D" w14:textId="77777777" w:rsidR="00F7442F" w:rsidRDefault="00F7442F" w:rsidP="00AC273D">
      <w:pPr>
        <w:spacing w:after="0" w:line="240" w:lineRule="auto"/>
      </w:pPr>
      <w:r>
        <w:continuationSeparator/>
      </w:r>
    </w:p>
  </w:footnote>
  <w:footnote w:type="continuationNotice" w:id="1">
    <w:p w14:paraId="7BA8865A" w14:textId="77777777" w:rsidR="00F7442F" w:rsidRDefault="00F744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1ACA" w14:textId="5B0F1AD0" w:rsidR="00345BB4" w:rsidRDefault="00B746AE" w:rsidP="00A86F28">
    <w:pPr>
      <w:ind w:left="6480" w:firstLine="720"/>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1CF5E8BF" wp14:editId="5FB26D11">
          <wp:simplePos x="0" y="0"/>
          <wp:positionH relativeFrom="page">
            <wp:posOffset>5894342</wp:posOffset>
          </wp:positionH>
          <wp:positionV relativeFrom="page">
            <wp:posOffset>260713</wp:posOffset>
          </wp:positionV>
          <wp:extent cx="656140" cy="713196"/>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4"/>
      <w:gridCol w:w="5244"/>
    </w:tblGrid>
    <w:tr w:rsidR="00345BB4" w14:paraId="2527CABA" w14:textId="77777777" w:rsidTr="00886BA8">
      <w:trPr>
        <w:cnfStyle w:val="100000000000" w:firstRow="1" w:lastRow="0" w:firstColumn="0" w:lastColumn="0" w:oddVBand="0" w:evenVBand="0" w:oddHBand="0" w:evenHBand="0" w:firstRowFirstColumn="0" w:firstRowLastColumn="0" w:lastRowFirstColumn="0" w:lastRowLastColumn="0"/>
        <w:trHeight w:hRule="exact" w:val="1051"/>
      </w:trPr>
      <w:tc>
        <w:tcPr>
          <w:tcW w:w="2500" w:type="pct"/>
          <w:noWrap/>
        </w:tcPr>
        <w:p w14:paraId="6211AEF7" w14:textId="77777777" w:rsidR="00345BB4" w:rsidRPr="00C45DD5" w:rsidRDefault="00345BB4" w:rsidP="00285365">
          <w:pPr>
            <w:pStyle w:val="TitleSub"/>
            <w:spacing w:after="0"/>
            <w:rPr>
              <w:rFonts w:ascii="Arial" w:hAnsi="Arial" w:cs="Arial"/>
              <w:b/>
              <w:sz w:val="40"/>
            </w:rPr>
          </w:pPr>
          <w:r w:rsidRPr="00C45DD5">
            <w:rPr>
              <w:rFonts w:ascii="Arial" w:hAnsi="Arial" w:cs="Arial"/>
              <w:b/>
              <w:sz w:val="40"/>
            </w:rPr>
            <w:t xml:space="preserve">ROLE DESCRIPTION </w:t>
          </w:r>
        </w:p>
        <w:p w14:paraId="5B723609" w14:textId="77777777" w:rsidR="00345BB4" w:rsidRPr="000C65EE" w:rsidRDefault="00345BB4" w:rsidP="000C65EE">
          <w:pPr>
            <w:pStyle w:val="Title"/>
            <w:spacing w:line="240" w:lineRule="auto"/>
            <w:rPr>
              <w:sz w:val="12"/>
            </w:rPr>
          </w:pPr>
          <w:bookmarkStart w:id="11" w:name="Title"/>
          <w:bookmarkEnd w:id="11"/>
          <w:r w:rsidRPr="000C65EE">
            <w:rPr>
              <w:sz w:val="12"/>
            </w:rPr>
            <w:t xml:space="preserve"> </w:t>
          </w:r>
        </w:p>
        <w:p w14:paraId="478FDE39" w14:textId="764F16A8" w:rsidR="00345BB4" w:rsidRPr="00B746AE" w:rsidRDefault="009B545B" w:rsidP="00E842DF">
          <w:pPr>
            <w:pStyle w:val="Title"/>
            <w:spacing w:line="240" w:lineRule="auto"/>
            <w:rPr>
              <w:rFonts w:ascii="Public Sans" w:hAnsi="Public Sans" w:cstheme="minorHAnsi"/>
              <w:sz w:val="36"/>
              <w:szCs w:val="36"/>
            </w:rPr>
          </w:pPr>
          <w:r w:rsidRPr="00B746AE">
            <w:rPr>
              <w:rFonts w:ascii="Public Sans" w:hAnsi="Public Sans" w:cstheme="minorHAnsi"/>
              <w:sz w:val="36"/>
              <w:szCs w:val="36"/>
            </w:rPr>
            <w:t>Executive Office</w:t>
          </w:r>
          <w:r w:rsidR="00E573A9">
            <w:rPr>
              <w:rFonts w:ascii="Public Sans" w:hAnsi="Public Sans" w:cstheme="minorHAnsi"/>
              <w:sz w:val="36"/>
              <w:szCs w:val="36"/>
            </w:rPr>
            <w:t>r eredfbmnsadn(DistricCourtCourt)</w:t>
          </w:r>
        </w:p>
      </w:tc>
      <w:tc>
        <w:tcPr>
          <w:tcW w:w="2500" w:type="pct"/>
        </w:tcPr>
        <w:p w14:paraId="754CFA35" w14:textId="77777777" w:rsidR="00345BB4" w:rsidRPr="00753C8C" w:rsidRDefault="00345BB4" w:rsidP="00285365">
          <w:pPr>
            <w:pStyle w:val="TitleSub"/>
            <w:spacing w:after="0" w:line="240" w:lineRule="auto"/>
            <w:jc w:val="right"/>
            <w:rPr>
              <w:sz w:val="22"/>
              <w:szCs w:val="22"/>
            </w:rPr>
          </w:pPr>
        </w:p>
      </w:tc>
    </w:tr>
  </w:tbl>
  <w:p w14:paraId="029904A3" w14:textId="77777777" w:rsidR="00345BB4" w:rsidRPr="00057CB3" w:rsidRDefault="00345BB4" w:rsidP="00E573A9">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24.9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AEB6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D0E4926"/>
    <w:lvl w:ilvl="0">
      <w:numFmt w:val="decimal"/>
      <w:lvlText w:val="*"/>
      <w:lvlJc w:val="left"/>
    </w:lvl>
  </w:abstractNum>
  <w:abstractNum w:abstractNumId="11" w15:restartNumberingAfterBreak="0">
    <w:nsid w:val="17652E67"/>
    <w:multiLevelType w:val="singleLevel"/>
    <w:tmpl w:val="CD0E4926"/>
    <w:lvl w:ilvl="0">
      <w:numFmt w:val="decimal"/>
      <w:lvlText w:val="*"/>
      <w:lvlJc w:val="left"/>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175698"/>
    <w:multiLevelType w:val="hybridMultilevel"/>
    <w:tmpl w:val="B6DA4B0A"/>
    <w:lvl w:ilvl="0" w:tplc="04090001">
      <w:start w:val="1"/>
      <w:numFmt w:val="bullet"/>
      <w:lvlText w:val=""/>
      <w:lvlJc w:val="left"/>
      <w:pPr>
        <w:tabs>
          <w:tab w:val="num" w:pos="606"/>
        </w:tabs>
        <w:ind w:left="606" w:hanging="360"/>
      </w:pPr>
      <w:rPr>
        <w:rFonts w:ascii="Symbol" w:hAnsi="Symbol" w:hint="default"/>
      </w:rPr>
    </w:lvl>
    <w:lvl w:ilvl="1" w:tplc="04090003" w:tentative="1">
      <w:start w:val="1"/>
      <w:numFmt w:val="bullet"/>
      <w:lvlText w:val="o"/>
      <w:lvlJc w:val="left"/>
      <w:pPr>
        <w:tabs>
          <w:tab w:val="num" w:pos="1326"/>
        </w:tabs>
        <w:ind w:left="1326" w:hanging="360"/>
      </w:pPr>
      <w:rPr>
        <w:rFonts w:ascii="Courier New" w:hAnsi="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19" w15:restartNumberingAfterBreak="0">
    <w:nsid w:val="33754295"/>
    <w:multiLevelType w:val="singleLevel"/>
    <w:tmpl w:val="27CE50B2"/>
    <w:lvl w:ilvl="0">
      <w:start w:val="1"/>
      <w:numFmt w:val="decimal"/>
      <w:lvlText w:val="%1."/>
      <w:legacy w:legacy="1" w:legacySpace="0" w:legacyIndent="283"/>
      <w:lvlJc w:val="left"/>
      <w:pPr>
        <w:ind w:left="283" w:hanging="283"/>
      </w:p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0B0031"/>
    <w:multiLevelType w:val="hybridMultilevel"/>
    <w:tmpl w:val="1BF0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BDB79B9"/>
    <w:multiLevelType w:val="hybridMultilevel"/>
    <w:tmpl w:val="F9B43790"/>
    <w:lvl w:ilvl="0" w:tplc="610A1D14">
      <w:start w:val="1"/>
      <w:numFmt w:val="bullet"/>
      <w:lvlText w:val=""/>
      <w:lvlJc w:val="left"/>
      <w:pPr>
        <w:tabs>
          <w:tab w:val="num" w:pos="18"/>
        </w:tabs>
        <w:ind w:left="-2" w:hanging="340"/>
      </w:pPr>
      <w:rPr>
        <w:rFonts w:ascii="Symbol" w:hAnsi="Symbol" w:hint="default"/>
        <w:color w:val="auto"/>
      </w:rPr>
    </w:lvl>
    <w:lvl w:ilvl="1" w:tplc="04090001">
      <w:start w:val="1"/>
      <w:numFmt w:val="bullet"/>
      <w:lvlText w:val=""/>
      <w:lvlJc w:val="left"/>
      <w:pPr>
        <w:tabs>
          <w:tab w:val="num" w:pos="1098"/>
        </w:tabs>
        <w:ind w:left="1098" w:hanging="360"/>
      </w:pPr>
      <w:rPr>
        <w:rFonts w:ascii="Symbol" w:hAnsi="Symbol"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7" w15:restartNumberingAfterBreak="0">
    <w:nsid w:val="6EB3111D"/>
    <w:multiLevelType w:val="hybridMultilevel"/>
    <w:tmpl w:val="4F5E1F66"/>
    <w:lvl w:ilvl="0" w:tplc="3A961780">
      <w:start w:val="1"/>
      <w:numFmt w:val="bullet"/>
      <w:lvlText w:val=""/>
      <w:lvlJc w:val="left"/>
      <w:pPr>
        <w:tabs>
          <w:tab w:val="num" w:pos="246"/>
        </w:tabs>
        <w:ind w:left="226" w:hanging="340"/>
      </w:pPr>
      <w:rPr>
        <w:rFonts w:ascii="Symbol" w:hAnsi="Symbol" w:hint="default"/>
        <w:color w:val="auto"/>
      </w:rPr>
    </w:lvl>
    <w:lvl w:ilvl="1" w:tplc="04090003" w:tentative="1">
      <w:start w:val="1"/>
      <w:numFmt w:val="bullet"/>
      <w:lvlText w:val="o"/>
      <w:lvlJc w:val="left"/>
      <w:pPr>
        <w:tabs>
          <w:tab w:val="num" w:pos="1326"/>
        </w:tabs>
        <w:ind w:left="1326" w:hanging="360"/>
      </w:pPr>
      <w:rPr>
        <w:rFonts w:ascii="Courier New" w:hAnsi="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5243AB"/>
    <w:multiLevelType w:val="hybridMultilevel"/>
    <w:tmpl w:val="521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D97EE8"/>
    <w:multiLevelType w:val="hybridMultilevel"/>
    <w:tmpl w:val="D4EE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2597038">
    <w:abstractNumId w:val="9"/>
  </w:num>
  <w:num w:numId="2" w16cid:durableId="1708866704">
    <w:abstractNumId w:val="7"/>
  </w:num>
  <w:num w:numId="3" w16cid:durableId="1567451668">
    <w:abstractNumId w:val="6"/>
  </w:num>
  <w:num w:numId="4" w16cid:durableId="117965149">
    <w:abstractNumId w:val="5"/>
  </w:num>
  <w:num w:numId="5" w16cid:durableId="545144818">
    <w:abstractNumId w:val="4"/>
  </w:num>
  <w:num w:numId="6" w16cid:durableId="1728918309">
    <w:abstractNumId w:val="8"/>
  </w:num>
  <w:num w:numId="7" w16cid:durableId="1651596560">
    <w:abstractNumId w:val="3"/>
  </w:num>
  <w:num w:numId="8" w16cid:durableId="1186361396">
    <w:abstractNumId w:val="2"/>
  </w:num>
  <w:num w:numId="9" w16cid:durableId="1236624589">
    <w:abstractNumId w:val="1"/>
  </w:num>
  <w:num w:numId="10" w16cid:durableId="153766951">
    <w:abstractNumId w:val="0"/>
  </w:num>
  <w:num w:numId="11" w16cid:durableId="1576475146">
    <w:abstractNumId w:val="12"/>
  </w:num>
  <w:num w:numId="12" w16cid:durableId="721254148">
    <w:abstractNumId w:val="25"/>
  </w:num>
  <w:num w:numId="13" w16cid:durableId="817964318">
    <w:abstractNumId w:val="25"/>
  </w:num>
  <w:num w:numId="14" w16cid:durableId="592935341">
    <w:abstractNumId w:val="14"/>
  </w:num>
  <w:num w:numId="15" w16cid:durableId="2008439408">
    <w:abstractNumId w:val="14"/>
  </w:num>
  <w:num w:numId="16" w16cid:durableId="830218307">
    <w:abstractNumId w:val="14"/>
  </w:num>
  <w:num w:numId="17" w16cid:durableId="151869800">
    <w:abstractNumId w:val="14"/>
  </w:num>
  <w:num w:numId="18" w16cid:durableId="1709260286">
    <w:abstractNumId w:val="14"/>
  </w:num>
  <w:num w:numId="19" w16cid:durableId="648049046">
    <w:abstractNumId w:val="14"/>
  </w:num>
  <w:num w:numId="20" w16cid:durableId="2100254050">
    <w:abstractNumId w:val="28"/>
  </w:num>
  <w:num w:numId="21" w16cid:durableId="473791126">
    <w:abstractNumId w:val="23"/>
  </w:num>
  <w:num w:numId="22" w16cid:durableId="768355358">
    <w:abstractNumId w:val="21"/>
  </w:num>
  <w:num w:numId="23" w16cid:durableId="2036349218">
    <w:abstractNumId w:val="22"/>
  </w:num>
  <w:num w:numId="24" w16cid:durableId="993072071">
    <w:abstractNumId w:val="17"/>
  </w:num>
  <w:num w:numId="25" w16cid:durableId="22831745">
    <w:abstractNumId w:val="31"/>
  </w:num>
  <w:num w:numId="26" w16cid:durableId="1007319237">
    <w:abstractNumId w:val="13"/>
  </w:num>
  <w:num w:numId="27" w16cid:durableId="98568222">
    <w:abstractNumId w:val="29"/>
  </w:num>
  <w:num w:numId="28" w16cid:durableId="1452899718">
    <w:abstractNumId w:val="9"/>
  </w:num>
  <w:num w:numId="29" w16cid:durableId="1872912787">
    <w:abstractNumId w:val="9"/>
  </w:num>
  <w:num w:numId="30" w16cid:durableId="853955656">
    <w:abstractNumId w:val="26"/>
  </w:num>
  <w:num w:numId="31" w16cid:durableId="562329908">
    <w:abstractNumId w:val="18"/>
  </w:num>
  <w:num w:numId="32" w16cid:durableId="838498666">
    <w:abstractNumId w:val="27"/>
  </w:num>
  <w:num w:numId="33" w16cid:durableId="581362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13154517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741299405">
    <w:abstractNumId w:val="30"/>
  </w:num>
  <w:num w:numId="36" w16cid:durableId="1334841948">
    <w:abstractNumId w:val="16"/>
  </w:num>
  <w:num w:numId="37" w16cid:durableId="944728004">
    <w:abstractNumId w:val="19"/>
  </w:num>
  <w:num w:numId="38" w16cid:durableId="1046294596">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39" w16cid:durableId="345256137">
    <w:abstractNumId w:val="11"/>
  </w:num>
  <w:num w:numId="40" w16cid:durableId="1920867722">
    <w:abstractNumId w:val="24"/>
  </w:num>
  <w:num w:numId="41" w16cid:durableId="400177815">
    <w:abstractNumId w:val="15"/>
  </w:num>
  <w:num w:numId="42" w16cid:durableId="13886048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pj1jJ2e1WNyRfvV9vR7kL4qrjQEkKCsMikiIiJ45QV6DvDjmzUHw1BvZC22zQiZ9EMqRfeJ25a4W+8cj2ZNFAg==" w:salt="L8teG2ays1/02+4EBFuAW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3B7C"/>
    <w:rsid w:val="000044A0"/>
    <w:rsid w:val="00006660"/>
    <w:rsid w:val="0001364A"/>
    <w:rsid w:val="00013944"/>
    <w:rsid w:val="00014206"/>
    <w:rsid w:val="00014A96"/>
    <w:rsid w:val="00014E98"/>
    <w:rsid w:val="000151A9"/>
    <w:rsid w:val="000227A8"/>
    <w:rsid w:val="0002436B"/>
    <w:rsid w:val="0002595E"/>
    <w:rsid w:val="0002637C"/>
    <w:rsid w:val="0003077E"/>
    <w:rsid w:val="00031D50"/>
    <w:rsid w:val="00031E32"/>
    <w:rsid w:val="0003659D"/>
    <w:rsid w:val="00041D36"/>
    <w:rsid w:val="00042681"/>
    <w:rsid w:val="00043B92"/>
    <w:rsid w:val="000440C3"/>
    <w:rsid w:val="00045975"/>
    <w:rsid w:val="00046432"/>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115A"/>
    <w:rsid w:val="0008547B"/>
    <w:rsid w:val="00086B43"/>
    <w:rsid w:val="0009116E"/>
    <w:rsid w:val="000915AA"/>
    <w:rsid w:val="00092A99"/>
    <w:rsid w:val="00094538"/>
    <w:rsid w:val="000967EB"/>
    <w:rsid w:val="000975C1"/>
    <w:rsid w:val="00097C7F"/>
    <w:rsid w:val="00097CC6"/>
    <w:rsid w:val="00097CCA"/>
    <w:rsid w:val="000A16AF"/>
    <w:rsid w:val="000A294A"/>
    <w:rsid w:val="000A417B"/>
    <w:rsid w:val="000A4E9E"/>
    <w:rsid w:val="000A75A4"/>
    <w:rsid w:val="000B00C7"/>
    <w:rsid w:val="000B127E"/>
    <w:rsid w:val="000B173C"/>
    <w:rsid w:val="000B370C"/>
    <w:rsid w:val="000B6008"/>
    <w:rsid w:val="000C2AB2"/>
    <w:rsid w:val="000C65EE"/>
    <w:rsid w:val="000D05E3"/>
    <w:rsid w:val="000E0A4A"/>
    <w:rsid w:val="000E149C"/>
    <w:rsid w:val="000E264B"/>
    <w:rsid w:val="000E2D7E"/>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427E"/>
    <w:rsid w:val="00106A75"/>
    <w:rsid w:val="0011338E"/>
    <w:rsid w:val="001142DA"/>
    <w:rsid w:val="0011627F"/>
    <w:rsid w:val="00116B0F"/>
    <w:rsid w:val="00116F0D"/>
    <w:rsid w:val="00120148"/>
    <w:rsid w:val="00120A45"/>
    <w:rsid w:val="0012232D"/>
    <w:rsid w:val="00122685"/>
    <w:rsid w:val="00123E52"/>
    <w:rsid w:val="00126219"/>
    <w:rsid w:val="0012683A"/>
    <w:rsid w:val="00130BC5"/>
    <w:rsid w:val="00130FEA"/>
    <w:rsid w:val="0014054E"/>
    <w:rsid w:val="0014252C"/>
    <w:rsid w:val="00143DB5"/>
    <w:rsid w:val="0014452C"/>
    <w:rsid w:val="001612BF"/>
    <w:rsid w:val="00162154"/>
    <w:rsid w:val="00162275"/>
    <w:rsid w:val="001708F4"/>
    <w:rsid w:val="0017252E"/>
    <w:rsid w:val="00172A22"/>
    <w:rsid w:val="00174755"/>
    <w:rsid w:val="00176E9A"/>
    <w:rsid w:val="001772A3"/>
    <w:rsid w:val="00186C79"/>
    <w:rsid w:val="00186F6C"/>
    <w:rsid w:val="00187715"/>
    <w:rsid w:val="00190510"/>
    <w:rsid w:val="00191F05"/>
    <w:rsid w:val="001945A8"/>
    <w:rsid w:val="00197236"/>
    <w:rsid w:val="001A0CD4"/>
    <w:rsid w:val="001A1637"/>
    <w:rsid w:val="001A5B5E"/>
    <w:rsid w:val="001A704A"/>
    <w:rsid w:val="001B0AF4"/>
    <w:rsid w:val="001C0122"/>
    <w:rsid w:val="001C0E34"/>
    <w:rsid w:val="001C6684"/>
    <w:rsid w:val="001D0E26"/>
    <w:rsid w:val="001D0E78"/>
    <w:rsid w:val="001D133A"/>
    <w:rsid w:val="001D1BB5"/>
    <w:rsid w:val="001D73CA"/>
    <w:rsid w:val="001E0F3B"/>
    <w:rsid w:val="001E2B26"/>
    <w:rsid w:val="001E5C9B"/>
    <w:rsid w:val="001E7CA4"/>
    <w:rsid w:val="001F0E79"/>
    <w:rsid w:val="001F3B8E"/>
    <w:rsid w:val="001F53C1"/>
    <w:rsid w:val="001F57B6"/>
    <w:rsid w:val="001F5938"/>
    <w:rsid w:val="001F618B"/>
    <w:rsid w:val="00202CD4"/>
    <w:rsid w:val="00203E4E"/>
    <w:rsid w:val="00213ED7"/>
    <w:rsid w:val="00222CC4"/>
    <w:rsid w:val="002256A0"/>
    <w:rsid w:val="00227501"/>
    <w:rsid w:val="002347AA"/>
    <w:rsid w:val="00237136"/>
    <w:rsid w:val="00237CFF"/>
    <w:rsid w:val="002477BF"/>
    <w:rsid w:val="00252BF9"/>
    <w:rsid w:val="00255439"/>
    <w:rsid w:val="00256220"/>
    <w:rsid w:val="00271FAE"/>
    <w:rsid w:val="002735A9"/>
    <w:rsid w:val="002738DB"/>
    <w:rsid w:val="0028049D"/>
    <w:rsid w:val="00280676"/>
    <w:rsid w:val="00280FA2"/>
    <w:rsid w:val="00284FE6"/>
    <w:rsid w:val="00285365"/>
    <w:rsid w:val="00285EA6"/>
    <w:rsid w:val="002863B5"/>
    <w:rsid w:val="00286B47"/>
    <w:rsid w:val="002872F7"/>
    <w:rsid w:val="002901B8"/>
    <w:rsid w:val="00290D48"/>
    <w:rsid w:val="00294E56"/>
    <w:rsid w:val="00297CDF"/>
    <w:rsid w:val="002A18A8"/>
    <w:rsid w:val="002A41AA"/>
    <w:rsid w:val="002A60C2"/>
    <w:rsid w:val="002A7E65"/>
    <w:rsid w:val="002B27D4"/>
    <w:rsid w:val="002B5EAB"/>
    <w:rsid w:val="002C458A"/>
    <w:rsid w:val="002C4A3F"/>
    <w:rsid w:val="002D0251"/>
    <w:rsid w:val="002D4902"/>
    <w:rsid w:val="002D4927"/>
    <w:rsid w:val="002D4DE0"/>
    <w:rsid w:val="002D6639"/>
    <w:rsid w:val="002E09D3"/>
    <w:rsid w:val="002E11BF"/>
    <w:rsid w:val="002E3146"/>
    <w:rsid w:val="002F07BE"/>
    <w:rsid w:val="002F16C5"/>
    <w:rsid w:val="002F2D26"/>
    <w:rsid w:val="003000E8"/>
    <w:rsid w:val="003008BA"/>
    <w:rsid w:val="0030097A"/>
    <w:rsid w:val="00301B57"/>
    <w:rsid w:val="00302551"/>
    <w:rsid w:val="003078A7"/>
    <w:rsid w:val="003120CE"/>
    <w:rsid w:val="00313043"/>
    <w:rsid w:val="00313322"/>
    <w:rsid w:val="00314D21"/>
    <w:rsid w:val="00324761"/>
    <w:rsid w:val="00324F2D"/>
    <w:rsid w:val="00326B2D"/>
    <w:rsid w:val="00327C35"/>
    <w:rsid w:val="00330331"/>
    <w:rsid w:val="00332488"/>
    <w:rsid w:val="0033283C"/>
    <w:rsid w:val="00334ED9"/>
    <w:rsid w:val="0033590A"/>
    <w:rsid w:val="0034373A"/>
    <w:rsid w:val="0034425C"/>
    <w:rsid w:val="003452C0"/>
    <w:rsid w:val="00345BB4"/>
    <w:rsid w:val="00347F09"/>
    <w:rsid w:val="00351878"/>
    <w:rsid w:val="00354809"/>
    <w:rsid w:val="003551DB"/>
    <w:rsid w:val="00355AB8"/>
    <w:rsid w:val="00357A96"/>
    <w:rsid w:val="0036021F"/>
    <w:rsid w:val="003605CF"/>
    <w:rsid w:val="003613F1"/>
    <w:rsid w:val="0036321F"/>
    <w:rsid w:val="00365DAF"/>
    <w:rsid w:val="0037183B"/>
    <w:rsid w:val="003726BA"/>
    <w:rsid w:val="00375951"/>
    <w:rsid w:val="00375A2D"/>
    <w:rsid w:val="00376812"/>
    <w:rsid w:val="00376972"/>
    <w:rsid w:val="003776D3"/>
    <w:rsid w:val="00377EDB"/>
    <w:rsid w:val="00385104"/>
    <w:rsid w:val="00385EAF"/>
    <w:rsid w:val="003904D7"/>
    <w:rsid w:val="00390BCA"/>
    <w:rsid w:val="00394D28"/>
    <w:rsid w:val="003979FC"/>
    <w:rsid w:val="003A342B"/>
    <w:rsid w:val="003A5831"/>
    <w:rsid w:val="003C0BA4"/>
    <w:rsid w:val="003C410C"/>
    <w:rsid w:val="003C481F"/>
    <w:rsid w:val="003C5C8D"/>
    <w:rsid w:val="003C6579"/>
    <w:rsid w:val="003D0EA6"/>
    <w:rsid w:val="003D0ECA"/>
    <w:rsid w:val="003D10D6"/>
    <w:rsid w:val="003D11C3"/>
    <w:rsid w:val="003D2318"/>
    <w:rsid w:val="003D2DDC"/>
    <w:rsid w:val="003D37DB"/>
    <w:rsid w:val="003D44C2"/>
    <w:rsid w:val="003D4E9D"/>
    <w:rsid w:val="003D6327"/>
    <w:rsid w:val="003D77D3"/>
    <w:rsid w:val="003E1FE1"/>
    <w:rsid w:val="003E55F7"/>
    <w:rsid w:val="003E5AD6"/>
    <w:rsid w:val="003F0B30"/>
    <w:rsid w:val="003F22BD"/>
    <w:rsid w:val="003F2336"/>
    <w:rsid w:val="003F2E7D"/>
    <w:rsid w:val="003F58FA"/>
    <w:rsid w:val="003F6E2B"/>
    <w:rsid w:val="003F7C59"/>
    <w:rsid w:val="00402E6D"/>
    <w:rsid w:val="0041221E"/>
    <w:rsid w:val="00414D6C"/>
    <w:rsid w:val="00415909"/>
    <w:rsid w:val="00420C6F"/>
    <w:rsid w:val="004219E2"/>
    <w:rsid w:val="0042535F"/>
    <w:rsid w:val="0042783B"/>
    <w:rsid w:val="00440C1F"/>
    <w:rsid w:val="004418E9"/>
    <w:rsid w:val="004426C0"/>
    <w:rsid w:val="00442916"/>
    <w:rsid w:val="004442C4"/>
    <w:rsid w:val="00444CE9"/>
    <w:rsid w:val="00444E4D"/>
    <w:rsid w:val="00444EC5"/>
    <w:rsid w:val="00446FF1"/>
    <w:rsid w:val="004504AF"/>
    <w:rsid w:val="004513C1"/>
    <w:rsid w:val="00451821"/>
    <w:rsid w:val="004522D0"/>
    <w:rsid w:val="0045355D"/>
    <w:rsid w:val="004536A3"/>
    <w:rsid w:val="00454B08"/>
    <w:rsid w:val="004562EC"/>
    <w:rsid w:val="0045640E"/>
    <w:rsid w:val="0045647C"/>
    <w:rsid w:val="00456937"/>
    <w:rsid w:val="00460C8B"/>
    <w:rsid w:val="004629AB"/>
    <w:rsid w:val="00470173"/>
    <w:rsid w:val="00470D08"/>
    <w:rsid w:val="0047302C"/>
    <w:rsid w:val="004750B2"/>
    <w:rsid w:val="00475E3E"/>
    <w:rsid w:val="00477577"/>
    <w:rsid w:val="004779F0"/>
    <w:rsid w:val="0048056A"/>
    <w:rsid w:val="004809D1"/>
    <w:rsid w:val="00482EE6"/>
    <w:rsid w:val="004867A5"/>
    <w:rsid w:val="00486A12"/>
    <w:rsid w:val="0048713B"/>
    <w:rsid w:val="00487498"/>
    <w:rsid w:val="00491437"/>
    <w:rsid w:val="004940A1"/>
    <w:rsid w:val="00494853"/>
    <w:rsid w:val="004955B3"/>
    <w:rsid w:val="0049712A"/>
    <w:rsid w:val="00497E04"/>
    <w:rsid w:val="004A1E16"/>
    <w:rsid w:val="004A31C9"/>
    <w:rsid w:val="004A4485"/>
    <w:rsid w:val="004A4811"/>
    <w:rsid w:val="004A63EB"/>
    <w:rsid w:val="004B0FFB"/>
    <w:rsid w:val="004B57AD"/>
    <w:rsid w:val="004B5D0E"/>
    <w:rsid w:val="004C2EF6"/>
    <w:rsid w:val="004D1E56"/>
    <w:rsid w:val="004D3800"/>
    <w:rsid w:val="004D7182"/>
    <w:rsid w:val="004D751F"/>
    <w:rsid w:val="004E0CEE"/>
    <w:rsid w:val="004E3295"/>
    <w:rsid w:val="004E4642"/>
    <w:rsid w:val="004E56E9"/>
    <w:rsid w:val="004E5FCD"/>
    <w:rsid w:val="004E7C6C"/>
    <w:rsid w:val="004F1DB4"/>
    <w:rsid w:val="004F1FB5"/>
    <w:rsid w:val="004F4AB0"/>
    <w:rsid w:val="004F6193"/>
    <w:rsid w:val="00501249"/>
    <w:rsid w:val="005030FB"/>
    <w:rsid w:val="005037F1"/>
    <w:rsid w:val="00506C0E"/>
    <w:rsid w:val="00506CB5"/>
    <w:rsid w:val="00506DED"/>
    <w:rsid w:val="00507CF3"/>
    <w:rsid w:val="00507F16"/>
    <w:rsid w:val="00510868"/>
    <w:rsid w:val="005122CD"/>
    <w:rsid w:val="00512350"/>
    <w:rsid w:val="005132CB"/>
    <w:rsid w:val="0052431D"/>
    <w:rsid w:val="00524886"/>
    <w:rsid w:val="00526D8B"/>
    <w:rsid w:val="00530754"/>
    <w:rsid w:val="00531385"/>
    <w:rsid w:val="0053264A"/>
    <w:rsid w:val="005360FF"/>
    <w:rsid w:val="00540C8A"/>
    <w:rsid w:val="00542C5C"/>
    <w:rsid w:val="00546A7D"/>
    <w:rsid w:val="005472AC"/>
    <w:rsid w:val="00550E3C"/>
    <w:rsid w:val="00550F81"/>
    <w:rsid w:val="00552A7A"/>
    <w:rsid w:val="00553980"/>
    <w:rsid w:val="00554A2C"/>
    <w:rsid w:val="00556960"/>
    <w:rsid w:val="00560173"/>
    <w:rsid w:val="0056018B"/>
    <w:rsid w:val="00560943"/>
    <w:rsid w:val="005612AD"/>
    <w:rsid w:val="005637C8"/>
    <w:rsid w:val="00566E7B"/>
    <w:rsid w:val="0056725F"/>
    <w:rsid w:val="00570E7B"/>
    <w:rsid w:val="005713D4"/>
    <w:rsid w:val="005741B0"/>
    <w:rsid w:val="00575E21"/>
    <w:rsid w:val="00576997"/>
    <w:rsid w:val="005829CE"/>
    <w:rsid w:val="00582E73"/>
    <w:rsid w:val="005834C4"/>
    <w:rsid w:val="005840AF"/>
    <w:rsid w:val="0058762A"/>
    <w:rsid w:val="00591196"/>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F0E0E"/>
    <w:rsid w:val="005F2CA5"/>
    <w:rsid w:val="005F427B"/>
    <w:rsid w:val="005F4EC6"/>
    <w:rsid w:val="005F5991"/>
    <w:rsid w:val="005F7A3D"/>
    <w:rsid w:val="00601353"/>
    <w:rsid w:val="00602728"/>
    <w:rsid w:val="00604DCB"/>
    <w:rsid w:val="00611740"/>
    <w:rsid w:val="00620820"/>
    <w:rsid w:val="00620CA4"/>
    <w:rsid w:val="00624400"/>
    <w:rsid w:val="006251E1"/>
    <w:rsid w:val="006303D2"/>
    <w:rsid w:val="00633CAC"/>
    <w:rsid w:val="0063412F"/>
    <w:rsid w:val="00634506"/>
    <w:rsid w:val="00635BBB"/>
    <w:rsid w:val="006367AD"/>
    <w:rsid w:val="00640B15"/>
    <w:rsid w:val="006420D5"/>
    <w:rsid w:val="0064395B"/>
    <w:rsid w:val="00645B72"/>
    <w:rsid w:val="00651848"/>
    <w:rsid w:val="00651CEC"/>
    <w:rsid w:val="00652CAE"/>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B1D"/>
    <w:rsid w:val="00695C95"/>
    <w:rsid w:val="00696D00"/>
    <w:rsid w:val="00697DF2"/>
    <w:rsid w:val="006A0CB5"/>
    <w:rsid w:val="006A38B2"/>
    <w:rsid w:val="006A6D25"/>
    <w:rsid w:val="006B4035"/>
    <w:rsid w:val="006C1B5E"/>
    <w:rsid w:val="006C1FBD"/>
    <w:rsid w:val="006C3E53"/>
    <w:rsid w:val="006C6121"/>
    <w:rsid w:val="006C7112"/>
    <w:rsid w:val="006E0883"/>
    <w:rsid w:val="006E2866"/>
    <w:rsid w:val="006E41E5"/>
    <w:rsid w:val="006F2A07"/>
    <w:rsid w:val="006F481B"/>
    <w:rsid w:val="006F6540"/>
    <w:rsid w:val="006F7045"/>
    <w:rsid w:val="00700589"/>
    <w:rsid w:val="0070281C"/>
    <w:rsid w:val="007102AB"/>
    <w:rsid w:val="00712F3F"/>
    <w:rsid w:val="00713D4E"/>
    <w:rsid w:val="0071562A"/>
    <w:rsid w:val="0071596F"/>
    <w:rsid w:val="0071682A"/>
    <w:rsid w:val="00716FD1"/>
    <w:rsid w:val="00720A00"/>
    <w:rsid w:val="00720F93"/>
    <w:rsid w:val="00721496"/>
    <w:rsid w:val="00721689"/>
    <w:rsid w:val="00723D21"/>
    <w:rsid w:val="00725564"/>
    <w:rsid w:val="007265DF"/>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A1C"/>
    <w:rsid w:val="00766C18"/>
    <w:rsid w:val="00770C10"/>
    <w:rsid w:val="00773062"/>
    <w:rsid w:val="00773F15"/>
    <w:rsid w:val="00780769"/>
    <w:rsid w:val="00782C7E"/>
    <w:rsid w:val="007830E1"/>
    <w:rsid w:val="00783BBC"/>
    <w:rsid w:val="007845C3"/>
    <w:rsid w:val="00793193"/>
    <w:rsid w:val="0079471C"/>
    <w:rsid w:val="00796201"/>
    <w:rsid w:val="0079771E"/>
    <w:rsid w:val="007A2BEF"/>
    <w:rsid w:val="007A3E74"/>
    <w:rsid w:val="007B05B2"/>
    <w:rsid w:val="007B3114"/>
    <w:rsid w:val="007B6D2E"/>
    <w:rsid w:val="007C28FD"/>
    <w:rsid w:val="007C47A9"/>
    <w:rsid w:val="007C76D0"/>
    <w:rsid w:val="007C7AE1"/>
    <w:rsid w:val="007D0E9F"/>
    <w:rsid w:val="007D21FD"/>
    <w:rsid w:val="007D2BE9"/>
    <w:rsid w:val="007D6D30"/>
    <w:rsid w:val="007E3E39"/>
    <w:rsid w:val="007F0A6B"/>
    <w:rsid w:val="007F1027"/>
    <w:rsid w:val="007F1AE2"/>
    <w:rsid w:val="007F366D"/>
    <w:rsid w:val="007F3905"/>
    <w:rsid w:val="007F5884"/>
    <w:rsid w:val="0080079A"/>
    <w:rsid w:val="00803E47"/>
    <w:rsid w:val="0080529D"/>
    <w:rsid w:val="008151FF"/>
    <w:rsid w:val="0081582E"/>
    <w:rsid w:val="00821C4C"/>
    <w:rsid w:val="00822DC8"/>
    <w:rsid w:val="00823FAE"/>
    <w:rsid w:val="008245C3"/>
    <w:rsid w:val="00824DB4"/>
    <w:rsid w:val="00825325"/>
    <w:rsid w:val="00825D3F"/>
    <w:rsid w:val="0082615A"/>
    <w:rsid w:val="008325D5"/>
    <w:rsid w:val="00835D24"/>
    <w:rsid w:val="008365F5"/>
    <w:rsid w:val="00842FBF"/>
    <w:rsid w:val="00844228"/>
    <w:rsid w:val="008478DA"/>
    <w:rsid w:val="008526DE"/>
    <w:rsid w:val="0085463A"/>
    <w:rsid w:val="0086027D"/>
    <w:rsid w:val="00863367"/>
    <w:rsid w:val="008634A3"/>
    <w:rsid w:val="00863AF9"/>
    <w:rsid w:val="00865372"/>
    <w:rsid w:val="00866A99"/>
    <w:rsid w:val="00867136"/>
    <w:rsid w:val="00867E89"/>
    <w:rsid w:val="0087247B"/>
    <w:rsid w:val="00873E3D"/>
    <w:rsid w:val="008744CA"/>
    <w:rsid w:val="00874DE9"/>
    <w:rsid w:val="00876FF3"/>
    <w:rsid w:val="00883378"/>
    <w:rsid w:val="00884050"/>
    <w:rsid w:val="00886BA8"/>
    <w:rsid w:val="008913F9"/>
    <w:rsid w:val="008913FE"/>
    <w:rsid w:val="00893126"/>
    <w:rsid w:val="0089412A"/>
    <w:rsid w:val="0089557E"/>
    <w:rsid w:val="008978C5"/>
    <w:rsid w:val="008A043A"/>
    <w:rsid w:val="008A09CE"/>
    <w:rsid w:val="008A33F0"/>
    <w:rsid w:val="008A37F9"/>
    <w:rsid w:val="008A5136"/>
    <w:rsid w:val="008A77FC"/>
    <w:rsid w:val="008B1D03"/>
    <w:rsid w:val="008B201D"/>
    <w:rsid w:val="008B243C"/>
    <w:rsid w:val="008B79A8"/>
    <w:rsid w:val="008C1445"/>
    <w:rsid w:val="008D21B4"/>
    <w:rsid w:val="008D4203"/>
    <w:rsid w:val="008D691E"/>
    <w:rsid w:val="008D774C"/>
    <w:rsid w:val="008E0207"/>
    <w:rsid w:val="008E2FD9"/>
    <w:rsid w:val="008E525F"/>
    <w:rsid w:val="008E52B8"/>
    <w:rsid w:val="008E562C"/>
    <w:rsid w:val="008E65A3"/>
    <w:rsid w:val="008E6C44"/>
    <w:rsid w:val="008F12FD"/>
    <w:rsid w:val="008F52FC"/>
    <w:rsid w:val="00901B0A"/>
    <w:rsid w:val="00904E08"/>
    <w:rsid w:val="00911600"/>
    <w:rsid w:val="0091160E"/>
    <w:rsid w:val="00913641"/>
    <w:rsid w:val="00913836"/>
    <w:rsid w:val="00914D86"/>
    <w:rsid w:val="0091752C"/>
    <w:rsid w:val="0092000E"/>
    <w:rsid w:val="00927BEC"/>
    <w:rsid w:val="00930255"/>
    <w:rsid w:val="009302D1"/>
    <w:rsid w:val="00930BFE"/>
    <w:rsid w:val="00931E80"/>
    <w:rsid w:val="0093429D"/>
    <w:rsid w:val="00945108"/>
    <w:rsid w:val="00945CBA"/>
    <w:rsid w:val="009503CD"/>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3F87"/>
    <w:rsid w:val="0098603A"/>
    <w:rsid w:val="009868FD"/>
    <w:rsid w:val="00991533"/>
    <w:rsid w:val="009933C0"/>
    <w:rsid w:val="00993AC0"/>
    <w:rsid w:val="00994854"/>
    <w:rsid w:val="009A0A5E"/>
    <w:rsid w:val="009A3B8F"/>
    <w:rsid w:val="009A64FA"/>
    <w:rsid w:val="009A6996"/>
    <w:rsid w:val="009A7ABD"/>
    <w:rsid w:val="009B3B93"/>
    <w:rsid w:val="009B545B"/>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CB9"/>
    <w:rsid w:val="009F0E18"/>
    <w:rsid w:val="009F182E"/>
    <w:rsid w:val="009F6685"/>
    <w:rsid w:val="009F7524"/>
    <w:rsid w:val="00A02297"/>
    <w:rsid w:val="00A02902"/>
    <w:rsid w:val="00A03790"/>
    <w:rsid w:val="00A057BA"/>
    <w:rsid w:val="00A06383"/>
    <w:rsid w:val="00A063C8"/>
    <w:rsid w:val="00A120AB"/>
    <w:rsid w:val="00A12B29"/>
    <w:rsid w:val="00A14552"/>
    <w:rsid w:val="00A15CDB"/>
    <w:rsid w:val="00A24571"/>
    <w:rsid w:val="00A25B40"/>
    <w:rsid w:val="00A266ED"/>
    <w:rsid w:val="00A34E17"/>
    <w:rsid w:val="00A35AA5"/>
    <w:rsid w:val="00A362D2"/>
    <w:rsid w:val="00A37C23"/>
    <w:rsid w:val="00A43CE0"/>
    <w:rsid w:val="00A45F50"/>
    <w:rsid w:val="00A51871"/>
    <w:rsid w:val="00A51ECE"/>
    <w:rsid w:val="00A522D3"/>
    <w:rsid w:val="00A525E0"/>
    <w:rsid w:val="00A527FC"/>
    <w:rsid w:val="00A6014A"/>
    <w:rsid w:val="00A61EA7"/>
    <w:rsid w:val="00A63BD9"/>
    <w:rsid w:val="00A64134"/>
    <w:rsid w:val="00A645D1"/>
    <w:rsid w:val="00A65BEF"/>
    <w:rsid w:val="00A67B1C"/>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5255"/>
    <w:rsid w:val="00AA5DBC"/>
    <w:rsid w:val="00AA65F1"/>
    <w:rsid w:val="00AA7696"/>
    <w:rsid w:val="00AB096C"/>
    <w:rsid w:val="00AB0B56"/>
    <w:rsid w:val="00AB5DEE"/>
    <w:rsid w:val="00AB767C"/>
    <w:rsid w:val="00AC273D"/>
    <w:rsid w:val="00AC3EE2"/>
    <w:rsid w:val="00AC56BF"/>
    <w:rsid w:val="00AC5EE7"/>
    <w:rsid w:val="00AC7D9E"/>
    <w:rsid w:val="00AD4152"/>
    <w:rsid w:val="00AD5945"/>
    <w:rsid w:val="00AE2222"/>
    <w:rsid w:val="00AE75EA"/>
    <w:rsid w:val="00AF0507"/>
    <w:rsid w:val="00AF6C3D"/>
    <w:rsid w:val="00AF6C63"/>
    <w:rsid w:val="00B0402F"/>
    <w:rsid w:val="00B04165"/>
    <w:rsid w:val="00B04E23"/>
    <w:rsid w:val="00B0703F"/>
    <w:rsid w:val="00B073D8"/>
    <w:rsid w:val="00B074E3"/>
    <w:rsid w:val="00B07555"/>
    <w:rsid w:val="00B2131F"/>
    <w:rsid w:val="00B223FE"/>
    <w:rsid w:val="00B229B3"/>
    <w:rsid w:val="00B24067"/>
    <w:rsid w:val="00B2603F"/>
    <w:rsid w:val="00B3444D"/>
    <w:rsid w:val="00B3664D"/>
    <w:rsid w:val="00B36ADB"/>
    <w:rsid w:val="00B37CC1"/>
    <w:rsid w:val="00B37EC4"/>
    <w:rsid w:val="00B40DC6"/>
    <w:rsid w:val="00B40ED0"/>
    <w:rsid w:val="00B40F02"/>
    <w:rsid w:val="00B433A5"/>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2B9"/>
    <w:rsid w:val="00B72341"/>
    <w:rsid w:val="00B746AE"/>
    <w:rsid w:val="00B75918"/>
    <w:rsid w:val="00B80BAB"/>
    <w:rsid w:val="00B81F30"/>
    <w:rsid w:val="00B92BA2"/>
    <w:rsid w:val="00B92D96"/>
    <w:rsid w:val="00B935EC"/>
    <w:rsid w:val="00B93AF5"/>
    <w:rsid w:val="00BA00B8"/>
    <w:rsid w:val="00BA2FCB"/>
    <w:rsid w:val="00BA36ED"/>
    <w:rsid w:val="00BA3815"/>
    <w:rsid w:val="00BA5174"/>
    <w:rsid w:val="00BA589C"/>
    <w:rsid w:val="00BC3F78"/>
    <w:rsid w:val="00BC543C"/>
    <w:rsid w:val="00BC78A9"/>
    <w:rsid w:val="00BD1219"/>
    <w:rsid w:val="00BD4313"/>
    <w:rsid w:val="00BD79F4"/>
    <w:rsid w:val="00BE57E8"/>
    <w:rsid w:val="00BF0BCE"/>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5DD5"/>
    <w:rsid w:val="00C47F9B"/>
    <w:rsid w:val="00C504C6"/>
    <w:rsid w:val="00C550B9"/>
    <w:rsid w:val="00C5547A"/>
    <w:rsid w:val="00C562FD"/>
    <w:rsid w:val="00C5778D"/>
    <w:rsid w:val="00C57959"/>
    <w:rsid w:val="00C61154"/>
    <w:rsid w:val="00C64392"/>
    <w:rsid w:val="00C64BAF"/>
    <w:rsid w:val="00C67638"/>
    <w:rsid w:val="00C677C0"/>
    <w:rsid w:val="00C74D01"/>
    <w:rsid w:val="00C75830"/>
    <w:rsid w:val="00C76E4D"/>
    <w:rsid w:val="00C774D1"/>
    <w:rsid w:val="00C801E1"/>
    <w:rsid w:val="00C81D29"/>
    <w:rsid w:val="00C83DF9"/>
    <w:rsid w:val="00C84019"/>
    <w:rsid w:val="00C85EB2"/>
    <w:rsid w:val="00C87649"/>
    <w:rsid w:val="00C91D7E"/>
    <w:rsid w:val="00C92D66"/>
    <w:rsid w:val="00C932BD"/>
    <w:rsid w:val="00C9331B"/>
    <w:rsid w:val="00C9380D"/>
    <w:rsid w:val="00C9515B"/>
    <w:rsid w:val="00C95A08"/>
    <w:rsid w:val="00C97302"/>
    <w:rsid w:val="00C974BD"/>
    <w:rsid w:val="00C978B9"/>
    <w:rsid w:val="00CA15BE"/>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4B25"/>
    <w:rsid w:val="00CE5B1D"/>
    <w:rsid w:val="00CF008C"/>
    <w:rsid w:val="00CF0299"/>
    <w:rsid w:val="00CF1512"/>
    <w:rsid w:val="00CF15AA"/>
    <w:rsid w:val="00CF4997"/>
    <w:rsid w:val="00D0013B"/>
    <w:rsid w:val="00D009F6"/>
    <w:rsid w:val="00D01DE9"/>
    <w:rsid w:val="00D03021"/>
    <w:rsid w:val="00D121AF"/>
    <w:rsid w:val="00D145C0"/>
    <w:rsid w:val="00D201B3"/>
    <w:rsid w:val="00D22243"/>
    <w:rsid w:val="00D24E35"/>
    <w:rsid w:val="00D2560A"/>
    <w:rsid w:val="00D25C96"/>
    <w:rsid w:val="00D2725D"/>
    <w:rsid w:val="00D2773D"/>
    <w:rsid w:val="00D30028"/>
    <w:rsid w:val="00D34DFE"/>
    <w:rsid w:val="00D35E99"/>
    <w:rsid w:val="00D414E0"/>
    <w:rsid w:val="00D42547"/>
    <w:rsid w:val="00D50088"/>
    <w:rsid w:val="00D57BD0"/>
    <w:rsid w:val="00D60597"/>
    <w:rsid w:val="00D6101C"/>
    <w:rsid w:val="00D6122E"/>
    <w:rsid w:val="00D6282F"/>
    <w:rsid w:val="00D64C06"/>
    <w:rsid w:val="00D64DCD"/>
    <w:rsid w:val="00D66802"/>
    <w:rsid w:val="00D67A8B"/>
    <w:rsid w:val="00D77D7D"/>
    <w:rsid w:val="00D83555"/>
    <w:rsid w:val="00D849F4"/>
    <w:rsid w:val="00D87288"/>
    <w:rsid w:val="00D903AB"/>
    <w:rsid w:val="00D904C8"/>
    <w:rsid w:val="00D90845"/>
    <w:rsid w:val="00D9339C"/>
    <w:rsid w:val="00D9376A"/>
    <w:rsid w:val="00D95C64"/>
    <w:rsid w:val="00D96261"/>
    <w:rsid w:val="00DA0A2D"/>
    <w:rsid w:val="00DA0A53"/>
    <w:rsid w:val="00DA27C4"/>
    <w:rsid w:val="00DA3502"/>
    <w:rsid w:val="00DA457E"/>
    <w:rsid w:val="00DB14CE"/>
    <w:rsid w:val="00DB4946"/>
    <w:rsid w:val="00DC006B"/>
    <w:rsid w:val="00DC18CB"/>
    <w:rsid w:val="00DC2F2E"/>
    <w:rsid w:val="00DC338F"/>
    <w:rsid w:val="00DC400E"/>
    <w:rsid w:val="00DD0089"/>
    <w:rsid w:val="00DD1535"/>
    <w:rsid w:val="00DD15D6"/>
    <w:rsid w:val="00DD398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0C75"/>
    <w:rsid w:val="00E22488"/>
    <w:rsid w:val="00E236B8"/>
    <w:rsid w:val="00E23F6C"/>
    <w:rsid w:val="00E2410D"/>
    <w:rsid w:val="00E24161"/>
    <w:rsid w:val="00E243E8"/>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1F93"/>
    <w:rsid w:val="00E531A9"/>
    <w:rsid w:val="00E548CB"/>
    <w:rsid w:val="00E55156"/>
    <w:rsid w:val="00E565D0"/>
    <w:rsid w:val="00E573A9"/>
    <w:rsid w:val="00E62C1F"/>
    <w:rsid w:val="00E62FC0"/>
    <w:rsid w:val="00E6495E"/>
    <w:rsid w:val="00E71EAD"/>
    <w:rsid w:val="00E720F5"/>
    <w:rsid w:val="00E74F63"/>
    <w:rsid w:val="00E752E9"/>
    <w:rsid w:val="00E80B45"/>
    <w:rsid w:val="00E827B0"/>
    <w:rsid w:val="00E842DF"/>
    <w:rsid w:val="00E86271"/>
    <w:rsid w:val="00E87403"/>
    <w:rsid w:val="00E877C1"/>
    <w:rsid w:val="00E87940"/>
    <w:rsid w:val="00E903AC"/>
    <w:rsid w:val="00EA0BC5"/>
    <w:rsid w:val="00EA2ACF"/>
    <w:rsid w:val="00EA2DF3"/>
    <w:rsid w:val="00EA5D0F"/>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261F"/>
    <w:rsid w:val="00EF4821"/>
    <w:rsid w:val="00EF5BA6"/>
    <w:rsid w:val="00EF6A76"/>
    <w:rsid w:val="00F035CC"/>
    <w:rsid w:val="00F06811"/>
    <w:rsid w:val="00F06934"/>
    <w:rsid w:val="00F1031C"/>
    <w:rsid w:val="00F12900"/>
    <w:rsid w:val="00F12E9D"/>
    <w:rsid w:val="00F14555"/>
    <w:rsid w:val="00F1584F"/>
    <w:rsid w:val="00F15E5E"/>
    <w:rsid w:val="00F1704E"/>
    <w:rsid w:val="00F2621E"/>
    <w:rsid w:val="00F26622"/>
    <w:rsid w:val="00F26A4D"/>
    <w:rsid w:val="00F26F92"/>
    <w:rsid w:val="00F310FD"/>
    <w:rsid w:val="00F34477"/>
    <w:rsid w:val="00F34B25"/>
    <w:rsid w:val="00F359FF"/>
    <w:rsid w:val="00F37DDA"/>
    <w:rsid w:val="00F408D0"/>
    <w:rsid w:val="00F410B1"/>
    <w:rsid w:val="00F4142A"/>
    <w:rsid w:val="00F41DC7"/>
    <w:rsid w:val="00F444BA"/>
    <w:rsid w:val="00F4708C"/>
    <w:rsid w:val="00F47559"/>
    <w:rsid w:val="00F53A24"/>
    <w:rsid w:val="00F555D8"/>
    <w:rsid w:val="00F617C7"/>
    <w:rsid w:val="00F63E26"/>
    <w:rsid w:val="00F64567"/>
    <w:rsid w:val="00F66266"/>
    <w:rsid w:val="00F66D56"/>
    <w:rsid w:val="00F67852"/>
    <w:rsid w:val="00F72BA5"/>
    <w:rsid w:val="00F7442F"/>
    <w:rsid w:val="00F749A4"/>
    <w:rsid w:val="00F74BFF"/>
    <w:rsid w:val="00F74DF9"/>
    <w:rsid w:val="00F75EF9"/>
    <w:rsid w:val="00F82237"/>
    <w:rsid w:val="00F82EA8"/>
    <w:rsid w:val="00F83022"/>
    <w:rsid w:val="00F83A7A"/>
    <w:rsid w:val="00F84AE8"/>
    <w:rsid w:val="00F84D18"/>
    <w:rsid w:val="00F8592D"/>
    <w:rsid w:val="00F9019D"/>
    <w:rsid w:val="00F91288"/>
    <w:rsid w:val="00F92CFD"/>
    <w:rsid w:val="00F93DB9"/>
    <w:rsid w:val="00F9774A"/>
    <w:rsid w:val="00FA0281"/>
    <w:rsid w:val="00FA1399"/>
    <w:rsid w:val="00FA3A77"/>
    <w:rsid w:val="00FA7304"/>
    <w:rsid w:val="00FB0070"/>
    <w:rsid w:val="00FB048D"/>
    <w:rsid w:val="00FB1347"/>
    <w:rsid w:val="00FB41DC"/>
    <w:rsid w:val="00FC1BDC"/>
    <w:rsid w:val="00FC2FCD"/>
    <w:rsid w:val="00FC3181"/>
    <w:rsid w:val="00FC32DC"/>
    <w:rsid w:val="00FC41C4"/>
    <w:rsid w:val="00FD46C6"/>
    <w:rsid w:val="00FE26A7"/>
    <w:rsid w:val="00FE270A"/>
    <w:rsid w:val="00FE5C48"/>
    <w:rsid w:val="00FE6656"/>
    <w:rsid w:val="00FF191E"/>
    <w:rsid w:val="00FF1C52"/>
    <w:rsid w:val="00FF206D"/>
    <w:rsid w:val="28017E23"/>
    <w:rsid w:val="6DCE4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A3859AB"/>
  <w15:docId w15:val="{A124A78C-8F51-419A-8310-7A27193E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link w:val="TableText"/>
    <w:locked/>
    <w:rsid w:val="006303D2"/>
    <w:rPr>
      <w:rFonts w:ascii="Arial" w:hAnsi="Arial"/>
    </w:rPr>
  </w:style>
  <w:style w:type="character" w:styleId="UnresolvedMention">
    <w:name w:val="Unresolved Mention"/>
    <w:basedOn w:val="DefaultParagraphFont"/>
    <w:uiPriority w:val="99"/>
    <w:semiHidden/>
    <w:unhideWhenUsed/>
    <w:rsid w:val="000B173C"/>
    <w:rPr>
      <w:color w:val="605E5C"/>
      <w:shd w:val="clear" w:color="auto" w:fill="E1DFDD"/>
    </w:rPr>
  </w:style>
  <w:style w:type="paragraph" w:styleId="Revision">
    <w:name w:val="Revision"/>
    <w:hidden/>
    <w:uiPriority w:val="99"/>
    <w:semiHidden/>
    <w:rsid w:val="002A7E65"/>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655">
      <w:bodyDiv w:val="1"/>
      <w:marLeft w:val="0"/>
      <w:marRight w:val="0"/>
      <w:marTop w:val="0"/>
      <w:marBottom w:val="0"/>
      <w:divBdr>
        <w:top w:val="none" w:sz="0" w:space="0" w:color="auto"/>
        <w:left w:val="none" w:sz="0" w:space="0" w:color="auto"/>
        <w:bottom w:val="none" w:sz="0" w:space="0" w:color="auto"/>
        <w:right w:val="none" w:sz="0" w:space="0" w:color="auto"/>
      </w:divBdr>
    </w:div>
    <w:div w:id="53138321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j.nsw.gov.au"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4eca90-0d29-4d3d-95c8-9916866d9daf">
      <Terms xmlns="http://schemas.microsoft.com/office/infopath/2007/PartnerControls"/>
    </lcf76f155ced4ddcb4097134ff3c332f>
    <TaxCatchAll xmlns="bdab1408-b160-4c1d-9c90-f048c3916d3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66566F2465DF419D62E646742D1272" ma:contentTypeVersion="6" ma:contentTypeDescription="Create a new document." ma:contentTypeScope="" ma:versionID="f67054a471b0b08f845dba4c24decb72">
  <xsd:schema xmlns:xsd="http://www.w3.org/2001/XMLSchema" xmlns:xs="http://www.w3.org/2001/XMLSchema" xmlns:p="http://schemas.microsoft.com/office/2006/metadata/properties" xmlns:ns2="6fdf672a-329d-4488-91b0-0cd0e890556b" xmlns:ns3="f241ab7b-e811-4969-b3c9-59289e6966ac" xmlns:ns4="b84eca90-0d29-4d3d-95c8-9916866d9daf" xmlns:ns5="bdab1408-b160-4c1d-9c90-f048c3916d3f" targetNamespace="http://schemas.microsoft.com/office/2006/metadata/properties" ma:root="true" ma:fieldsID="3aa40bc2c46ccb8e8e4e3a2afde12d6a" ns2:_="" ns3:_="" ns4:_="" ns5:_="">
    <xsd:import namespace="6fdf672a-329d-4488-91b0-0cd0e890556b"/>
    <xsd:import namespace="f241ab7b-e811-4969-b3c9-59289e6966ac"/>
    <xsd:import namespace="b84eca90-0d29-4d3d-95c8-9916866d9daf"/>
    <xsd:import namespace="bdab1408-b160-4c1d-9c90-f048c3916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lcf76f155ced4ddcb4097134ff3c332f" minOccurs="0"/>
                <xsd:element ref="ns5:TaxCatchAll"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672a-329d-4488-91b0-0cd0e8905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1ab7b-e811-4969-b3c9-59289e6966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4eca90-0d29-4d3d-95c8-9916866d9da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b1408-b160-4c1d-9c90-f048c3916d3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b70f29-e81b-4714-93b8-01f06406ce18}" ma:internalName="TaxCatchAll" ma:showField="CatchAllData" ma:web="bdab1408-b160-4c1d-9c90-f048c3916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6C756-4813-486B-B9AD-8EE3254DB70D}">
  <ds:schemaRefs>
    <ds:schemaRef ds:uri="http://schemas.microsoft.com/sharepoint/v3/contenttype/forms"/>
  </ds:schemaRefs>
</ds:datastoreItem>
</file>

<file path=customXml/itemProps2.xml><?xml version="1.0" encoding="utf-8"?>
<ds:datastoreItem xmlns:ds="http://schemas.openxmlformats.org/officeDocument/2006/customXml" ds:itemID="{82E884EE-5C9B-4226-A2B0-6818DC752A93}">
  <ds:schemaRefs>
    <ds:schemaRef ds:uri="http://schemas.microsoft.com/office/2006/documentManagement/types"/>
    <ds:schemaRef ds:uri="http://schemas.openxmlformats.org/package/2006/metadata/core-properties"/>
    <ds:schemaRef ds:uri="bdab1408-b160-4c1d-9c90-f048c3916d3f"/>
    <ds:schemaRef ds:uri="6fdf672a-329d-4488-91b0-0cd0e890556b"/>
    <ds:schemaRef ds:uri="http://purl.org/dc/elements/1.1/"/>
    <ds:schemaRef ds:uri="http://schemas.microsoft.com/office/2006/metadata/properties"/>
    <ds:schemaRef ds:uri="http://purl.org/dc/terms/"/>
    <ds:schemaRef ds:uri="http://schemas.microsoft.com/office/infopath/2007/PartnerControls"/>
    <ds:schemaRef ds:uri="b84eca90-0d29-4d3d-95c8-9916866d9daf"/>
    <ds:schemaRef ds:uri="f241ab7b-e811-4969-b3c9-59289e6966ac"/>
    <ds:schemaRef ds:uri="http://www.w3.org/XML/1998/namespace"/>
    <ds:schemaRef ds:uri="http://purl.org/dc/dcmitype/"/>
  </ds:schemaRefs>
</ds:datastoreItem>
</file>

<file path=customXml/itemProps3.xml><?xml version="1.0" encoding="utf-8"?>
<ds:datastoreItem xmlns:ds="http://schemas.openxmlformats.org/officeDocument/2006/customXml" ds:itemID="{6F7AE509-C54C-4993-8E55-496A0142855D}">
  <ds:schemaRefs>
    <ds:schemaRef ds:uri="http://schemas.openxmlformats.org/officeDocument/2006/bibliography"/>
  </ds:schemaRefs>
</ds:datastoreItem>
</file>

<file path=customXml/itemProps4.xml><?xml version="1.0" encoding="utf-8"?>
<ds:datastoreItem xmlns:ds="http://schemas.openxmlformats.org/officeDocument/2006/customXml" ds:itemID="{AD971B6E-0992-47E6-BBC2-E661BC51F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672a-329d-4488-91b0-0cd0e890556b"/>
    <ds:schemaRef ds:uri="f241ab7b-e811-4969-b3c9-59289e6966ac"/>
    <ds:schemaRef ds:uri="b84eca90-0d29-4d3d-95c8-9916866d9daf"/>
    <ds:schemaRef ds:uri="bdab1408-b160-4c1d-9c90-f048c3916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TotalTime>
  <Pages>10</Pages>
  <Words>2136</Words>
  <Characters>13666</Characters>
  <Application>Microsoft Office Word</Application>
  <DocSecurity>12</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Officer District Court</dc:title>
  <dc:creator>Renate Tuano</dc:creator>
  <cp:lastModifiedBy>Natalie Cummings</cp:lastModifiedBy>
  <cp:revision>2</cp:revision>
  <dcterms:created xsi:type="dcterms:W3CDTF">2025-05-06T03:31:00Z</dcterms:created>
  <dcterms:modified xsi:type="dcterms:W3CDTF">2025-05-06T03:31:00Z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0x0101008966566F2465DF419D62E646742D1272</vt:lpwstr>
  </property>
  <property fmtid="{D5CDD505-2E9C-101B-9397-08002B2CF9AE}" pid="4" name="MediaServiceImageTags">
    <vt:lpwstr/>
  </property>
</Properties>
</file>