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F43C9E"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F43C9E" w:rsidRDefault="00766964" w:rsidP="0042689D">
            <w:pPr>
              <w:pStyle w:val="TableTextWhite"/>
              <w:rPr>
                <w:rFonts w:cs="Arial"/>
                <w:b/>
                <w:color w:val="auto"/>
              </w:rPr>
            </w:pPr>
            <w:r w:rsidRPr="00F43C9E">
              <w:rPr>
                <w:rFonts w:cs="Arial"/>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F43C9E" w:rsidRDefault="00766964" w:rsidP="0042689D">
            <w:pPr>
              <w:pStyle w:val="TableTextWhite"/>
              <w:rPr>
                <w:rFonts w:cs="Arial"/>
                <w:color w:val="auto"/>
              </w:rPr>
            </w:pPr>
            <w:r w:rsidRPr="00F43C9E">
              <w:rPr>
                <w:rFonts w:cs="Arial"/>
                <w:color w:val="auto"/>
              </w:rPr>
              <w:t xml:space="preserve">Stronger Communities </w:t>
            </w:r>
          </w:p>
        </w:tc>
      </w:tr>
      <w:tr w:rsidR="00766964" w:rsidRPr="00F43C9E"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F43C9E" w:rsidRDefault="00766964" w:rsidP="0042689D">
            <w:pPr>
              <w:pStyle w:val="TableTextWhite"/>
              <w:rPr>
                <w:rFonts w:cs="Arial"/>
                <w:b/>
                <w:color w:val="auto"/>
              </w:rPr>
            </w:pPr>
            <w:r w:rsidRPr="00F43C9E">
              <w:rPr>
                <w:rFonts w:cs="Arial"/>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F43C9E" w:rsidRDefault="00766964" w:rsidP="0042689D">
            <w:pPr>
              <w:pStyle w:val="TableTextWhite"/>
              <w:rPr>
                <w:rFonts w:cs="Arial"/>
                <w:color w:val="auto"/>
              </w:rPr>
            </w:pPr>
            <w:r w:rsidRPr="00F43C9E">
              <w:rPr>
                <w:rFonts w:cs="Arial"/>
                <w:color w:val="auto"/>
              </w:rPr>
              <w:t>Department of Communities and Justice</w:t>
            </w:r>
          </w:p>
        </w:tc>
      </w:tr>
      <w:tr w:rsidR="00427801" w:rsidRPr="00F43C9E"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427801" w:rsidRPr="00F43C9E" w:rsidRDefault="00427801" w:rsidP="00427801">
            <w:pPr>
              <w:pStyle w:val="TableTextWhite"/>
              <w:rPr>
                <w:rFonts w:cs="Arial"/>
                <w:b/>
                <w:color w:val="auto"/>
              </w:rPr>
            </w:pPr>
            <w:r w:rsidRPr="00F43C9E">
              <w:rPr>
                <w:rFonts w:cs="Arial"/>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299FCA09" w:rsidR="00427801" w:rsidRPr="00F43C9E" w:rsidRDefault="00427801" w:rsidP="00427801">
            <w:pPr>
              <w:pStyle w:val="TableTextWhite"/>
              <w:rPr>
                <w:rFonts w:cs="Arial"/>
                <w:color w:val="auto"/>
              </w:rPr>
            </w:pPr>
            <w:r w:rsidRPr="00F43C9E">
              <w:rPr>
                <w:rFonts w:cs="Arial"/>
                <w:color w:val="auto"/>
              </w:rPr>
              <w:t>NSW Civil and Administrative Tribunal</w:t>
            </w:r>
          </w:p>
        </w:tc>
      </w:tr>
      <w:tr w:rsidR="00427801" w:rsidRPr="00F43C9E"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427801" w:rsidRPr="00F43C9E" w:rsidRDefault="00427801" w:rsidP="00427801">
            <w:pPr>
              <w:pStyle w:val="TableTextWhite"/>
              <w:rPr>
                <w:rFonts w:cs="Arial"/>
                <w:b/>
                <w:color w:val="auto"/>
              </w:rPr>
            </w:pPr>
            <w:r w:rsidRPr="00F43C9E">
              <w:rPr>
                <w:rFonts w:cs="Arial"/>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1CDF40AF" w:rsidR="00427801" w:rsidRPr="00F43C9E" w:rsidRDefault="00427801" w:rsidP="00427801">
            <w:pPr>
              <w:pStyle w:val="TableTextWhite"/>
              <w:rPr>
                <w:rFonts w:cs="Arial"/>
                <w:color w:val="auto"/>
              </w:rPr>
            </w:pPr>
            <w:r w:rsidRPr="00F43C9E">
              <w:rPr>
                <w:rFonts w:cs="Arial"/>
                <w:color w:val="auto"/>
              </w:rPr>
              <w:t>Various</w:t>
            </w:r>
          </w:p>
        </w:tc>
      </w:tr>
      <w:tr w:rsidR="00427801" w:rsidRPr="00F43C9E"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427801" w:rsidRPr="00F43C9E" w:rsidRDefault="00427801" w:rsidP="00427801">
            <w:pPr>
              <w:pStyle w:val="TableTextWhite"/>
              <w:rPr>
                <w:rFonts w:cs="Arial"/>
                <w:b/>
                <w:color w:val="auto"/>
              </w:rPr>
            </w:pPr>
            <w:r w:rsidRPr="00F43C9E">
              <w:rPr>
                <w:rFonts w:cs="Arial"/>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62867CD7" w:rsidR="00427801" w:rsidRPr="00F43C9E" w:rsidRDefault="00427801" w:rsidP="00427801">
            <w:pPr>
              <w:pStyle w:val="TableTextWhite"/>
              <w:rPr>
                <w:rFonts w:cs="Arial"/>
                <w:color w:val="auto"/>
              </w:rPr>
            </w:pPr>
            <w:r w:rsidRPr="00F43C9E">
              <w:rPr>
                <w:rFonts w:cs="Arial"/>
                <w:color w:val="auto"/>
              </w:rPr>
              <w:t>Clerk Grade 1/2</w:t>
            </w:r>
          </w:p>
        </w:tc>
      </w:tr>
      <w:tr w:rsidR="00427801" w:rsidRPr="00F43C9E"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427801" w:rsidRPr="00F43C9E" w:rsidRDefault="00427801" w:rsidP="00427801">
            <w:pPr>
              <w:pStyle w:val="TableTextWhite"/>
              <w:rPr>
                <w:rFonts w:cs="Arial"/>
                <w:b/>
                <w:color w:val="auto"/>
              </w:rPr>
            </w:pPr>
            <w:r w:rsidRPr="00F43C9E">
              <w:rPr>
                <w:rFonts w:cs="Arial"/>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082340B7" w:rsidR="00427801" w:rsidRPr="00F43C9E" w:rsidRDefault="00427801" w:rsidP="00427801">
            <w:pPr>
              <w:pStyle w:val="TableTextWhite"/>
              <w:rPr>
                <w:rFonts w:cs="Arial"/>
                <w:color w:val="auto"/>
              </w:rPr>
            </w:pPr>
            <w:r w:rsidRPr="00F43C9E">
              <w:rPr>
                <w:rFonts w:cs="Arial"/>
                <w:color w:val="auto"/>
              </w:rPr>
              <w:t>TBC</w:t>
            </w:r>
          </w:p>
        </w:tc>
      </w:tr>
      <w:tr w:rsidR="00427801" w:rsidRPr="00F43C9E"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427801" w:rsidRPr="00F43C9E" w:rsidRDefault="00427801" w:rsidP="00427801">
            <w:pPr>
              <w:pStyle w:val="TableTextWhite"/>
              <w:rPr>
                <w:rFonts w:cs="Arial"/>
                <w:b/>
                <w:color w:val="auto"/>
              </w:rPr>
            </w:pPr>
            <w:r w:rsidRPr="00F43C9E">
              <w:rPr>
                <w:rFonts w:cs="Arial"/>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0EF3FD3F" w:rsidR="00427801" w:rsidRPr="00F43C9E" w:rsidRDefault="00427801" w:rsidP="00427801">
            <w:pPr>
              <w:pStyle w:val="TableTextWhite"/>
              <w:rPr>
                <w:rFonts w:cs="Arial"/>
                <w:color w:val="auto"/>
              </w:rPr>
            </w:pPr>
            <w:r w:rsidRPr="00F43C9E">
              <w:rPr>
                <w:rFonts w:cs="Arial"/>
                <w:color w:val="auto"/>
              </w:rPr>
              <w:t>599211</w:t>
            </w:r>
          </w:p>
        </w:tc>
      </w:tr>
      <w:tr w:rsidR="00427801" w:rsidRPr="00F43C9E"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427801" w:rsidRPr="00F43C9E" w:rsidRDefault="00427801" w:rsidP="00427801">
            <w:pPr>
              <w:pStyle w:val="TableTextWhite"/>
              <w:rPr>
                <w:rFonts w:cs="Arial"/>
                <w:b/>
                <w:color w:val="auto"/>
              </w:rPr>
            </w:pPr>
            <w:r w:rsidRPr="00F43C9E">
              <w:rPr>
                <w:rFonts w:cs="Arial"/>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2D6724EA" w:rsidR="00427801" w:rsidRPr="00F43C9E" w:rsidRDefault="00AD7AC2" w:rsidP="00427801">
            <w:pPr>
              <w:pStyle w:val="TableTextWhite"/>
              <w:rPr>
                <w:rFonts w:cs="Arial"/>
                <w:color w:val="auto"/>
              </w:rPr>
            </w:pPr>
            <w:r>
              <w:rPr>
                <w:rFonts w:cs="Arial"/>
                <w:color w:val="auto"/>
              </w:rPr>
              <w:t>1119192</w:t>
            </w:r>
          </w:p>
        </w:tc>
      </w:tr>
      <w:tr w:rsidR="00427801" w:rsidRPr="00F43C9E"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427801" w:rsidRPr="00F43C9E" w:rsidRDefault="00427801" w:rsidP="00427801">
            <w:pPr>
              <w:pStyle w:val="TableTextWhite"/>
              <w:rPr>
                <w:rFonts w:cs="Arial"/>
                <w:b/>
                <w:color w:val="auto"/>
              </w:rPr>
            </w:pPr>
            <w:r w:rsidRPr="00F43C9E">
              <w:rPr>
                <w:rFonts w:cs="Arial"/>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624065F6" w:rsidR="00427801" w:rsidRPr="00F43C9E" w:rsidRDefault="00427801" w:rsidP="00427801">
            <w:pPr>
              <w:pStyle w:val="TableTextWhite"/>
              <w:rPr>
                <w:rFonts w:cs="Arial"/>
                <w:color w:val="auto"/>
              </w:rPr>
            </w:pPr>
            <w:r w:rsidRPr="00F43C9E">
              <w:rPr>
                <w:rFonts w:cs="Arial"/>
                <w:color w:val="auto"/>
              </w:rPr>
              <w:t>10 June 2014</w:t>
            </w:r>
          </w:p>
        </w:tc>
        <w:tc>
          <w:tcPr>
            <w:tcW w:w="2561" w:type="dxa"/>
            <w:tcBorders>
              <w:top w:val="single" w:sz="8" w:space="0" w:color="FFFFFF"/>
              <w:left w:val="nil"/>
              <w:bottom w:val="single" w:sz="8" w:space="0" w:color="FFFFFF"/>
              <w:right w:val="nil"/>
            </w:tcBorders>
            <w:shd w:val="clear" w:color="auto" w:fill="C6D9F1"/>
          </w:tcPr>
          <w:p w14:paraId="78AA595D" w14:textId="6B0C2148" w:rsidR="00427801" w:rsidRPr="00F43C9E" w:rsidRDefault="00427801" w:rsidP="00427801">
            <w:pPr>
              <w:pStyle w:val="TableTextWhite"/>
              <w:rPr>
                <w:rFonts w:cs="Arial"/>
                <w:b/>
                <w:color w:val="auto"/>
              </w:rPr>
            </w:pPr>
            <w:r w:rsidRPr="00F43C9E">
              <w:rPr>
                <w:rFonts w:cs="Arial"/>
                <w:b/>
                <w:color w:val="auto"/>
              </w:rPr>
              <w:t>REF:</w:t>
            </w:r>
            <w:r w:rsidRPr="00F43C9E">
              <w:rPr>
                <w:rFonts w:cs="Arial"/>
                <w:color w:val="auto"/>
              </w:rPr>
              <w:t xml:space="preserve"> </w:t>
            </w:r>
            <w:r w:rsidRPr="00AD7AC2">
              <w:rPr>
                <w:rFonts w:cs="Arial"/>
                <w:b/>
                <w:bCs/>
                <w:color w:val="auto"/>
              </w:rPr>
              <w:t>NCAT 0001</w:t>
            </w:r>
          </w:p>
        </w:tc>
      </w:tr>
      <w:tr w:rsidR="00427801" w:rsidRPr="00F43C9E"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427801" w:rsidRPr="00F43C9E" w:rsidRDefault="00427801" w:rsidP="00427801">
            <w:pPr>
              <w:pStyle w:val="TableTextWhite"/>
              <w:rPr>
                <w:rFonts w:cs="Arial"/>
                <w:b/>
                <w:color w:val="auto"/>
              </w:rPr>
            </w:pPr>
            <w:r w:rsidRPr="00F43C9E">
              <w:rPr>
                <w:rFonts w:cs="Arial"/>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427801" w:rsidRPr="00F43C9E" w:rsidRDefault="00427801" w:rsidP="00427801">
            <w:pPr>
              <w:pStyle w:val="TableTextWhite"/>
              <w:rPr>
                <w:rFonts w:cs="Arial"/>
                <w:color w:val="auto"/>
              </w:rPr>
            </w:pPr>
            <w:r w:rsidRPr="00F43C9E">
              <w:rPr>
                <w:rFonts w:cs="Arial"/>
                <w:color w:val="auto"/>
              </w:rPr>
              <w:t>www.dcj.nsw.gov.au</w:t>
            </w:r>
          </w:p>
        </w:tc>
      </w:tr>
    </w:tbl>
    <w:p w14:paraId="26431700" w14:textId="2A5F653A" w:rsidR="00FE45EC" w:rsidRPr="00F43C9E" w:rsidRDefault="00FE45EC" w:rsidP="00CB0F21">
      <w:pPr>
        <w:jc w:val="both"/>
        <w:rPr>
          <w:rFonts w:ascii="Arial" w:hAnsi="Arial" w:cs="Arial"/>
          <w:b/>
          <w:i/>
          <w:color w:val="FF0000"/>
        </w:rPr>
      </w:pPr>
      <w:r w:rsidRPr="00F43C9E">
        <w:rPr>
          <w:rFonts w:ascii="Arial" w:hAnsi="Arial" w:cs="Arial"/>
          <w:b/>
          <w:i/>
        </w:rPr>
        <w:t>Please see job notes and/or advertisement for more information on specific role qualification requirements and relevant experience.</w:t>
      </w:r>
      <w:r w:rsidR="00CB0F21" w:rsidRPr="00F43C9E">
        <w:rPr>
          <w:rFonts w:ascii="Arial" w:hAnsi="Arial" w:cs="Arial"/>
          <w:b/>
          <w:i/>
        </w:rPr>
        <w:t xml:space="preserve"> </w:t>
      </w:r>
    </w:p>
    <w:p w14:paraId="76D61C42" w14:textId="77777777" w:rsidR="00960981" w:rsidRPr="00F43C9E" w:rsidRDefault="00960981" w:rsidP="00960981">
      <w:pPr>
        <w:pStyle w:val="Heading1"/>
        <w:spacing w:after="0" w:line="240" w:lineRule="auto"/>
        <w:rPr>
          <w:rFonts w:ascii="Arial" w:hAnsi="Arial"/>
          <w:sz w:val="24"/>
          <w:szCs w:val="24"/>
        </w:rPr>
      </w:pPr>
    </w:p>
    <w:p w14:paraId="0F071833" w14:textId="77777777" w:rsidR="003F1151" w:rsidRPr="00F43C9E" w:rsidRDefault="003F1151" w:rsidP="00960981">
      <w:pPr>
        <w:pStyle w:val="Heading1"/>
        <w:spacing w:after="0" w:line="240" w:lineRule="auto"/>
        <w:rPr>
          <w:rFonts w:ascii="Arial" w:hAnsi="Arial"/>
          <w:sz w:val="24"/>
          <w:szCs w:val="24"/>
        </w:rPr>
      </w:pPr>
      <w:r w:rsidRPr="00F43C9E">
        <w:rPr>
          <w:rFonts w:ascii="Arial" w:hAnsi="Arial"/>
          <w:sz w:val="24"/>
          <w:szCs w:val="24"/>
        </w:rPr>
        <w:t>Agency overview</w:t>
      </w:r>
    </w:p>
    <w:p w14:paraId="1E3818B2" w14:textId="0FC3B2C2" w:rsidR="003F1151" w:rsidRPr="00F43C9E" w:rsidRDefault="003F1151" w:rsidP="003F1151">
      <w:pPr>
        <w:jc w:val="both"/>
        <w:rPr>
          <w:rFonts w:ascii="Arial" w:hAnsi="Arial" w:cs="Arial"/>
          <w:iCs/>
        </w:rPr>
      </w:pPr>
      <w:r w:rsidRPr="00F43C9E">
        <w:rPr>
          <w:rFonts w:ascii="Arial" w:hAnsi="Arial"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F43C9E">
        <w:rPr>
          <w:rFonts w:ascii="Arial" w:hAnsi="Arial" w:cs="Arial"/>
          <w:iCs/>
        </w:rPr>
        <w:t>s</w:t>
      </w:r>
      <w:r w:rsidRPr="00F43C9E">
        <w:rPr>
          <w:rFonts w:ascii="Arial" w:hAnsi="Arial" w:cs="Arial"/>
          <w:iCs/>
        </w:rPr>
        <w:t xml:space="preserve">sed on achieving safe, just, inclusive and resilient communities by providing services that are effective and responsive to community needs. </w:t>
      </w:r>
    </w:p>
    <w:p w14:paraId="7DDCEF03" w14:textId="77777777" w:rsidR="00427801" w:rsidRPr="00F43C9E" w:rsidRDefault="00427801" w:rsidP="00427801">
      <w:pPr>
        <w:pStyle w:val="Heading1"/>
        <w:spacing w:before="40"/>
        <w:rPr>
          <w:rFonts w:ascii="Arial" w:hAnsi="Arial"/>
          <w:sz w:val="24"/>
          <w:szCs w:val="24"/>
        </w:rPr>
      </w:pPr>
      <w:r w:rsidRPr="00F43C9E">
        <w:rPr>
          <w:rFonts w:ascii="Arial" w:hAnsi="Arial"/>
          <w:sz w:val="24"/>
          <w:szCs w:val="24"/>
        </w:rPr>
        <w:t>Primary purpose of the role</w:t>
      </w:r>
    </w:p>
    <w:p w14:paraId="1FCA3ECD" w14:textId="77777777" w:rsidR="00427801" w:rsidRPr="00F43C9E" w:rsidRDefault="00427801" w:rsidP="00427801">
      <w:pPr>
        <w:spacing w:after="0" w:line="240" w:lineRule="auto"/>
        <w:rPr>
          <w:rFonts w:ascii="Arial" w:hAnsi="Arial" w:cs="Arial"/>
          <w:szCs w:val="22"/>
        </w:rPr>
      </w:pPr>
      <w:r w:rsidRPr="00F43C9E">
        <w:rPr>
          <w:rFonts w:ascii="Arial" w:hAnsi="Arial" w:cs="Arial"/>
          <w:szCs w:val="22"/>
        </w:rPr>
        <w:t>Provide administrative, clerical and client service support in NCAT Divisions.</w:t>
      </w:r>
    </w:p>
    <w:p w14:paraId="2CD809ED" w14:textId="77777777" w:rsidR="00427801" w:rsidRPr="00F43C9E" w:rsidRDefault="00427801" w:rsidP="00427801">
      <w:pPr>
        <w:pStyle w:val="ListParagraph"/>
        <w:spacing w:after="0" w:line="240" w:lineRule="auto"/>
        <w:ind w:left="426"/>
        <w:rPr>
          <w:rFonts w:ascii="Arial" w:hAnsi="Arial" w:cs="Arial"/>
          <w:sz w:val="24"/>
        </w:rPr>
      </w:pPr>
    </w:p>
    <w:p w14:paraId="77019F90" w14:textId="77777777" w:rsidR="00427801" w:rsidRPr="00F43C9E" w:rsidRDefault="00427801" w:rsidP="00427801">
      <w:pPr>
        <w:pStyle w:val="Heading1"/>
        <w:rPr>
          <w:rFonts w:ascii="Arial" w:hAnsi="Arial"/>
          <w:sz w:val="24"/>
          <w:szCs w:val="24"/>
        </w:rPr>
      </w:pPr>
      <w:r w:rsidRPr="00F43C9E">
        <w:rPr>
          <w:rFonts w:ascii="Arial" w:hAnsi="Arial"/>
          <w:sz w:val="24"/>
          <w:szCs w:val="24"/>
        </w:rPr>
        <w:t>Key accountabilities</w:t>
      </w:r>
    </w:p>
    <w:p w14:paraId="145348AF" w14:textId="77777777" w:rsidR="00427801" w:rsidRPr="00F43C9E" w:rsidRDefault="00427801" w:rsidP="00AD7AC2">
      <w:pPr>
        <w:pStyle w:val="BodyText"/>
        <w:numPr>
          <w:ilvl w:val="0"/>
          <w:numId w:val="33"/>
        </w:numPr>
        <w:tabs>
          <w:tab w:val="left" w:pos="0"/>
        </w:tabs>
        <w:overflowPunct w:val="0"/>
        <w:autoSpaceDE w:val="0"/>
        <w:autoSpaceDN w:val="0"/>
        <w:adjustRightInd w:val="0"/>
        <w:spacing w:before="0" w:after="160" w:line="240" w:lineRule="auto"/>
        <w:textAlignment w:val="baseline"/>
        <w:rPr>
          <w:rFonts w:ascii="Arial" w:hAnsi="Arial" w:cs="Arial"/>
          <w:szCs w:val="22"/>
        </w:rPr>
      </w:pPr>
      <w:r w:rsidRPr="00F43C9E">
        <w:rPr>
          <w:rFonts w:ascii="Arial" w:hAnsi="Arial" w:cs="Arial"/>
          <w:szCs w:val="22"/>
        </w:rPr>
        <w:t>Provide information to clients face to face, by phone or in writing, record action taken and follow up where required.</w:t>
      </w:r>
    </w:p>
    <w:p w14:paraId="5A180E4E" w14:textId="77777777" w:rsidR="00427801" w:rsidRPr="00F43C9E" w:rsidRDefault="00427801" w:rsidP="00427801">
      <w:pPr>
        <w:pStyle w:val="BodyText"/>
        <w:numPr>
          <w:ilvl w:val="0"/>
          <w:numId w:val="33"/>
        </w:numPr>
        <w:tabs>
          <w:tab w:val="left" w:pos="0"/>
        </w:tabs>
        <w:overflowPunct w:val="0"/>
        <w:autoSpaceDE w:val="0"/>
        <w:autoSpaceDN w:val="0"/>
        <w:adjustRightInd w:val="0"/>
        <w:spacing w:before="0" w:after="160" w:line="240" w:lineRule="auto"/>
        <w:textAlignment w:val="baseline"/>
        <w:rPr>
          <w:rFonts w:ascii="Arial" w:hAnsi="Arial" w:cs="Arial"/>
          <w:szCs w:val="22"/>
        </w:rPr>
      </w:pPr>
      <w:r w:rsidRPr="00F43C9E">
        <w:rPr>
          <w:rFonts w:ascii="Arial" w:hAnsi="Arial" w:cs="Arial"/>
          <w:szCs w:val="22"/>
        </w:rPr>
        <w:t>Prepare matters for hearing (organise copies of papers for tribunal members, notify parties, arrange reporting services, interpreters and country venues and travel for members and make arrangements for clients with special needs).</w:t>
      </w:r>
    </w:p>
    <w:p w14:paraId="67E9B108" w14:textId="77777777" w:rsidR="00427801" w:rsidRPr="00F43C9E" w:rsidRDefault="00427801" w:rsidP="00427801">
      <w:pPr>
        <w:numPr>
          <w:ilvl w:val="0"/>
          <w:numId w:val="33"/>
        </w:numPr>
        <w:spacing w:after="160" w:line="240" w:lineRule="auto"/>
        <w:rPr>
          <w:rFonts w:ascii="Arial" w:hAnsi="Arial" w:cs="Arial"/>
          <w:szCs w:val="22"/>
        </w:rPr>
      </w:pPr>
      <w:r w:rsidRPr="00F43C9E">
        <w:rPr>
          <w:rFonts w:ascii="Arial" w:hAnsi="Arial" w:cs="Arial"/>
          <w:szCs w:val="22"/>
        </w:rPr>
        <w:t>Provide a range of administrative and clerical support services, including fax, post, photocopying, compilation and distribution of documents.</w:t>
      </w:r>
    </w:p>
    <w:p w14:paraId="0B3972ED" w14:textId="77777777" w:rsidR="00427801" w:rsidRPr="00F43C9E" w:rsidRDefault="00427801" w:rsidP="00427801">
      <w:pPr>
        <w:numPr>
          <w:ilvl w:val="0"/>
          <w:numId w:val="33"/>
        </w:numPr>
        <w:spacing w:after="160" w:line="240" w:lineRule="auto"/>
        <w:rPr>
          <w:rFonts w:ascii="Arial" w:hAnsi="Arial" w:cs="Arial"/>
          <w:szCs w:val="22"/>
        </w:rPr>
      </w:pPr>
      <w:r w:rsidRPr="00F43C9E">
        <w:rPr>
          <w:rFonts w:ascii="Arial" w:hAnsi="Arial" w:cs="Arial"/>
          <w:szCs w:val="22"/>
        </w:rPr>
        <w:t>Prepare routine correspondence, as required, ensuring all documentation conforms to Tribunal presentation, style, format and content protocols.</w:t>
      </w:r>
    </w:p>
    <w:p w14:paraId="35FA9A9B" w14:textId="77777777" w:rsidR="00427801" w:rsidRPr="00F43C9E" w:rsidRDefault="00427801" w:rsidP="00427801">
      <w:pPr>
        <w:numPr>
          <w:ilvl w:val="0"/>
          <w:numId w:val="33"/>
        </w:numPr>
        <w:spacing w:after="160" w:line="240" w:lineRule="auto"/>
        <w:rPr>
          <w:rFonts w:ascii="Arial" w:hAnsi="Arial" w:cs="Arial"/>
          <w:szCs w:val="22"/>
        </w:rPr>
      </w:pPr>
      <w:r w:rsidRPr="00F43C9E">
        <w:rPr>
          <w:rFonts w:ascii="Arial" w:hAnsi="Arial" w:cs="Arial"/>
          <w:szCs w:val="22"/>
        </w:rPr>
        <w:t xml:space="preserve">Input all relevant data in the Tribunal’s case management system and create, store, retrieve and archive Tribunal files to ensure the accurate and safe storage of data/information to comply with the required standards. </w:t>
      </w:r>
    </w:p>
    <w:p w14:paraId="6A0A0219" w14:textId="77777777" w:rsidR="00427801" w:rsidRPr="00F43C9E" w:rsidRDefault="00427801" w:rsidP="00427801">
      <w:pPr>
        <w:numPr>
          <w:ilvl w:val="0"/>
          <w:numId w:val="33"/>
        </w:numPr>
        <w:spacing w:after="160" w:line="240" w:lineRule="auto"/>
        <w:rPr>
          <w:rFonts w:ascii="Arial" w:hAnsi="Arial" w:cs="Arial"/>
          <w:szCs w:val="22"/>
        </w:rPr>
      </w:pPr>
      <w:r w:rsidRPr="00F43C9E">
        <w:rPr>
          <w:rFonts w:ascii="Arial" w:hAnsi="Arial" w:cs="Arial"/>
          <w:szCs w:val="22"/>
        </w:rPr>
        <w:lastRenderedPageBreak/>
        <w:t xml:space="preserve">Seek guidance from, and escalate more complex matters to the Senior Registry Officer/Team Leader, as appropriate. </w:t>
      </w:r>
    </w:p>
    <w:p w14:paraId="1CFF7876" w14:textId="77777777" w:rsidR="00427801" w:rsidRPr="00F43C9E" w:rsidRDefault="00427801" w:rsidP="00427801">
      <w:pPr>
        <w:numPr>
          <w:ilvl w:val="0"/>
          <w:numId w:val="33"/>
        </w:numPr>
        <w:spacing w:after="160" w:line="240" w:lineRule="auto"/>
        <w:rPr>
          <w:rFonts w:ascii="Arial" w:hAnsi="Arial" w:cs="Arial"/>
          <w:szCs w:val="22"/>
        </w:rPr>
      </w:pPr>
      <w:r w:rsidRPr="00F43C9E">
        <w:rPr>
          <w:rFonts w:ascii="Arial" w:hAnsi="Arial" w:cs="Arial"/>
          <w:szCs w:val="22"/>
        </w:rPr>
        <w:t>Liaise with relevant officers in other NCAT Divisions and Principal Registry to deliver quality client services within the guarantees of service standards.</w:t>
      </w:r>
    </w:p>
    <w:p w14:paraId="0FBD189E" w14:textId="77777777" w:rsidR="00427801" w:rsidRPr="00F43C9E" w:rsidRDefault="00427801" w:rsidP="00427801">
      <w:pPr>
        <w:numPr>
          <w:ilvl w:val="0"/>
          <w:numId w:val="33"/>
        </w:numPr>
        <w:spacing w:after="160" w:line="240" w:lineRule="auto"/>
        <w:rPr>
          <w:rFonts w:ascii="Arial" w:hAnsi="Arial" w:cs="Arial"/>
          <w:szCs w:val="22"/>
        </w:rPr>
      </w:pPr>
      <w:r w:rsidRPr="00F43C9E">
        <w:rPr>
          <w:rFonts w:ascii="Arial" w:hAnsi="Arial" w:cs="Arial"/>
          <w:szCs w:val="22"/>
        </w:rPr>
        <w:t>Maintain an up-to-date knowledge of relevant legislation and operational procedures and contribute to the development and implementation of business process and service delivery improvements.</w:t>
      </w:r>
    </w:p>
    <w:p w14:paraId="64661F64" w14:textId="77777777" w:rsidR="00427801" w:rsidRPr="00F43C9E" w:rsidRDefault="00427801" w:rsidP="00427801">
      <w:pPr>
        <w:pStyle w:val="Heading1"/>
        <w:rPr>
          <w:rFonts w:ascii="Arial" w:hAnsi="Arial"/>
          <w:sz w:val="24"/>
          <w:szCs w:val="24"/>
        </w:rPr>
      </w:pPr>
      <w:r w:rsidRPr="00F43C9E">
        <w:rPr>
          <w:rFonts w:ascii="Arial" w:hAnsi="Arial"/>
          <w:sz w:val="24"/>
          <w:szCs w:val="24"/>
        </w:rPr>
        <w:t>Key challenges</w:t>
      </w:r>
    </w:p>
    <w:p w14:paraId="3CCF2FCC" w14:textId="77777777" w:rsidR="00427801" w:rsidRPr="00F43C9E" w:rsidRDefault="00427801" w:rsidP="00427801">
      <w:pPr>
        <w:pStyle w:val="ListBullet"/>
        <w:rPr>
          <w:rFonts w:ascii="Arial" w:hAnsi="Arial" w:cs="Arial"/>
        </w:rPr>
      </w:pPr>
      <w:r w:rsidRPr="00F43C9E">
        <w:rPr>
          <w:rFonts w:ascii="Arial" w:hAnsi="Arial" w:cs="Arial"/>
        </w:rPr>
        <w:t xml:space="preserve">Dealing professionally with tribunal members and parties. </w:t>
      </w:r>
    </w:p>
    <w:p w14:paraId="7369713C" w14:textId="77777777" w:rsidR="00427801" w:rsidRPr="00F43C9E" w:rsidRDefault="00427801" w:rsidP="00427801">
      <w:pPr>
        <w:pStyle w:val="ListBullet"/>
        <w:rPr>
          <w:rFonts w:ascii="Arial" w:hAnsi="Arial" w:cs="Arial"/>
        </w:rPr>
      </w:pPr>
      <w:r w:rsidRPr="00F43C9E">
        <w:rPr>
          <w:rFonts w:ascii="Arial" w:hAnsi="Arial" w:cs="Arial"/>
        </w:rPr>
        <w:t>Exercising judgement in a respectful manner when dealing with parties in an often volatile and emotive environment.</w:t>
      </w:r>
    </w:p>
    <w:p w14:paraId="2F29F99E" w14:textId="77777777" w:rsidR="00427801" w:rsidRPr="00F43C9E" w:rsidRDefault="00427801" w:rsidP="00427801">
      <w:pPr>
        <w:pStyle w:val="ListBullet"/>
        <w:rPr>
          <w:rFonts w:ascii="Arial" w:hAnsi="Arial" w:cs="Arial"/>
        </w:rPr>
      </w:pPr>
      <w:r w:rsidRPr="00F43C9E">
        <w:rPr>
          <w:rFonts w:ascii="Arial" w:hAnsi="Arial" w:cs="Arial"/>
        </w:rPr>
        <w:t>Identifying and responding to changing workloads and priorities, and meeting deadlines within tight timeframes in a high volume environment.</w:t>
      </w:r>
    </w:p>
    <w:p w14:paraId="7859EEBF" w14:textId="77777777" w:rsidR="00427801" w:rsidRPr="00F43C9E" w:rsidRDefault="00427801" w:rsidP="00427801">
      <w:pPr>
        <w:pStyle w:val="ListBullet"/>
        <w:numPr>
          <w:ilvl w:val="0"/>
          <w:numId w:val="0"/>
        </w:numPr>
        <w:ind w:left="284"/>
        <w:rPr>
          <w:rFonts w:ascii="Arial" w:hAnsi="Arial" w:cs="Arial"/>
          <w:sz w:val="24"/>
          <w:szCs w:val="24"/>
        </w:rPr>
      </w:pPr>
    </w:p>
    <w:p w14:paraId="2D29191D" w14:textId="77777777" w:rsidR="00427801" w:rsidRPr="00F43C9E" w:rsidRDefault="00427801" w:rsidP="00427801">
      <w:pPr>
        <w:pStyle w:val="Heading1"/>
        <w:rPr>
          <w:rFonts w:ascii="Arial" w:hAnsi="Arial"/>
          <w:sz w:val="24"/>
          <w:szCs w:val="24"/>
        </w:rPr>
      </w:pPr>
      <w:r w:rsidRPr="00F43C9E">
        <w:rPr>
          <w:rFonts w:ascii="Arial" w:hAnsi="Arial"/>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427801" w:rsidRPr="00F43C9E" w14:paraId="27DD2CDD" w14:textId="77777777" w:rsidTr="00411F0A">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CB52D9A" w14:textId="77777777" w:rsidR="00427801" w:rsidRPr="00F43C9E" w:rsidRDefault="00427801" w:rsidP="00411F0A">
            <w:pPr>
              <w:pStyle w:val="TableTextWhite0"/>
              <w:rPr>
                <w:rFonts w:cs="Arial"/>
              </w:rPr>
            </w:pPr>
            <w:r w:rsidRPr="00F43C9E">
              <w:rPr>
                <w:rFonts w:cs="Arial"/>
              </w:rPr>
              <w:t>Who</w:t>
            </w:r>
          </w:p>
        </w:tc>
        <w:tc>
          <w:tcPr>
            <w:tcW w:w="6946" w:type="dxa"/>
          </w:tcPr>
          <w:p w14:paraId="6DA32C08" w14:textId="77777777" w:rsidR="00427801" w:rsidRPr="00F43C9E" w:rsidRDefault="00427801" w:rsidP="00411F0A">
            <w:pPr>
              <w:pStyle w:val="TableTextWhite0"/>
              <w:rPr>
                <w:rFonts w:cs="Arial"/>
              </w:rPr>
            </w:pPr>
            <w:r w:rsidRPr="00F43C9E">
              <w:rPr>
                <w:rFonts w:cs="Arial"/>
              </w:rPr>
              <w:t>Why</w:t>
            </w:r>
          </w:p>
        </w:tc>
      </w:tr>
      <w:tr w:rsidR="00427801" w:rsidRPr="00F43C9E" w14:paraId="19B60AF5" w14:textId="77777777" w:rsidTr="00411F0A">
        <w:trPr>
          <w:cantSplit/>
        </w:trPr>
        <w:tc>
          <w:tcPr>
            <w:tcW w:w="3601" w:type="dxa"/>
            <w:tcBorders>
              <w:top w:val="single" w:sz="8" w:space="0" w:color="auto"/>
              <w:bottom w:val="single" w:sz="8" w:space="0" w:color="auto"/>
            </w:tcBorders>
            <w:shd w:val="clear" w:color="auto" w:fill="BCBEC0"/>
          </w:tcPr>
          <w:p w14:paraId="6B0EDACC" w14:textId="77777777" w:rsidR="00427801" w:rsidRPr="00F43C9E" w:rsidRDefault="00427801" w:rsidP="00411F0A">
            <w:pPr>
              <w:pStyle w:val="TableText"/>
              <w:keepNext/>
              <w:rPr>
                <w:rFonts w:cs="Arial"/>
                <w:b/>
              </w:rPr>
            </w:pPr>
            <w:r w:rsidRPr="00F43C9E">
              <w:rPr>
                <w:rFonts w:cs="Arial"/>
                <w:b/>
              </w:rPr>
              <w:t>Internal</w:t>
            </w:r>
          </w:p>
        </w:tc>
        <w:tc>
          <w:tcPr>
            <w:tcW w:w="6946" w:type="dxa"/>
            <w:tcBorders>
              <w:top w:val="single" w:sz="8" w:space="0" w:color="auto"/>
              <w:bottom w:val="single" w:sz="8" w:space="0" w:color="auto"/>
            </w:tcBorders>
            <w:shd w:val="clear" w:color="auto" w:fill="BCBEC0"/>
          </w:tcPr>
          <w:p w14:paraId="33ECAD03" w14:textId="77777777" w:rsidR="00427801" w:rsidRPr="00F43C9E" w:rsidRDefault="00427801" w:rsidP="00411F0A">
            <w:pPr>
              <w:pStyle w:val="TableText"/>
              <w:keepNext/>
              <w:rPr>
                <w:rFonts w:cs="Arial"/>
                <w:b/>
              </w:rPr>
            </w:pPr>
          </w:p>
        </w:tc>
      </w:tr>
      <w:tr w:rsidR="00427801" w:rsidRPr="00F43C9E" w14:paraId="6C372053" w14:textId="77777777" w:rsidTr="00411F0A">
        <w:tc>
          <w:tcPr>
            <w:tcW w:w="3601" w:type="dxa"/>
            <w:tcBorders>
              <w:top w:val="single" w:sz="8" w:space="0" w:color="auto"/>
              <w:bottom w:val="single" w:sz="8" w:space="0" w:color="BCBEC0"/>
            </w:tcBorders>
          </w:tcPr>
          <w:p w14:paraId="77CF1BB0" w14:textId="77777777" w:rsidR="00427801" w:rsidRPr="00F43C9E" w:rsidRDefault="00427801" w:rsidP="00411F0A">
            <w:pPr>
              <w:pStyle w:val="TableText"/>
              <w:rPr>
                <w:rFonts w:cs="Arial"/>
                <w:sz w:val="22"/>
                <w:szCs w:val="22"/>
              </w:rPr>
            </w:pPr>
            <w:r w:rsidRPr="00F43C9E">
              <w:rPr>
                <w:rFonts w:cs="Arial"/>
                <w:sz w:val="22"/>
                <w:szCs w:val="22"/>
              </w:rPr>
              <w:t>Senior Registry Officer</w:t>
            </w:r>
          </w:p>
        </w:tc>
        <w:tc>
          <w:tcPr>
            <w:tcW w:w="6946" w:type="dxa"/>
            <w:tcBorders>
              <w:top w:val="single" w:sz="8" w:space="0" w:color="auto"/>
              <w:bottom w:val="single" w:sz="8" w:space="0" w:color="BCBEC0"/>
            </w:tcBorders>
          </w:tcPr>
          <w:p w14:paraId="5F66221A" w14:textId="77777777" w:rsidR="00427801" w:rsidRPr="00F43C9E" w:rsidRDefault="00427801" w:rsidP="00411F0A">
            <w:pPr>
              <w:pStyle w:val="TableText"/>
              <w:rPr>
                <w:rFonts w:cs="Arial"/>
                <w:sz w:val="22"/>
                <w:szCs w:val="22"/>
              </w:rPr>
            </w:pPr>
            <w:r w:rsidRPr="00F43C9E">
              <w:rPr>
                <w:rFonts w:cs="Arial"/>
                <w:color w:val="000000"/>
                <w:sz w:val="22"/>
                <w:szCs w:val="22"/>
              </w:rPr>
              <w:t>Receive information and discuss issues relevant to the role</w:t>
            </w:r>
          </w:p>
        </w:tc>
      </w:tr>
      <w:tr w:rsidR="00427801" w:rsidRPr="00F43C9E" w14:paraId="78323515" w14:textId="77777777" w:rsidTr="00411F0A">
        <w:tc>
          <w:tcPr>
            <w:tcW w:w="3601" w:type="dxa"/>
            <w:tcBorders>
              <w:top w:val="single" w:sz="8" w:space="0" w:color="BCBEC0"/>
              <w:bottom w:val="single" w:sz="8" w:space="0" w:color="BCBEC0"/>
            </w:tcBorders>
          </w:tcPr>
          <w:p w14:paraId="19E00B0A" w14:textId="77777777" w:rsidR="00427801" w:rsidRPr="00F43C9E" w:rsidRDefault="00427801" w:rsidP="00411F0A">
            <w:pPr>
              <w:pStyle w:val="TableText"/>
              <w:rPr>
                <w:rFonts w:cs="Arial"/>
                <w:sz w:val="22"/>
                <w:szCs w:val="22"/>
              </w:rPr>
            </w:pPr>
            <w:r w:rsidRPr="00F43C9E">
              <w:rPr>
                <w:rFonts w:cs="Arial"/>
                <w:sz w:val="22"/>
                <w:szCs w:val="22"/>
              </w:rPr>
              <w:t>Team Members (within the Division)</w:t>
            </w:r>
          </w:p>
        </w:tc>
        <w:tc>
          <w:tcPr>
            <w:tcW w:w="6946" w:type="dxa"/>
            <w:tcBorders>
              <w:top w:val="single" w:sz="8" w:space="0" w:color="BCBEC0"/>
              <w:bottom w:val="single" w:sz="8" w:space="0" w:color="BCBEC0"/>
            </w:tcBorders>
          </w:tcPr>
          <w:p w14:paraId="43142DEA" w14:textId="77777777" w:rsidR="00427801" w:rsidRPr="00F43C9E" w:rsidRDefault="00427801" w:rsidP="00411F0A">
            <w:pPr>
              <w:pStyle w:val="TableText"/>
              <w:rPr>
                <w:rFonts w:cs="Arial"/>
                <w:sz w:val="22"/>
                <w:szCs w:val="22"/>
              </w:rPr>
            </w:pPr>
            <w:r w:rsidRPr="00F43C9E">
              <w:rPr>
                <w:rFonts w:cs="Arial"/>
                <w:sz w:val="22"/>
                <w:szCs w:val="22"/>
              </w:rPr>
              <w:t xml:space="preserve">Share information </w:t>
            </w:r>
            <w:r w:rsidRPr="00F43C9E">
              <w:rPr>
                <w:rFonts w:cs="Arial"/>
                <w:color w:val="000000"/>
                <w:sz w:val="22"/>
                <w:szCs w:val="22"/>
              </w:rPr>
              <w:t>on the activities of the Registry, liaise and discuss allocation of resources and seek advice on procedures</w:t>
            </w:r>
          </w:p>
        </w:tc>
      </w:tr>
      <w:tr w:rsidR="00427801" w:rsidRPr="00F43C9E" w14:paraId="024E3EC5" w14:textId="77777777" w:rsidTr="00411F0A">
        <w:tc>
          <w:tcPr>
            <w:tcW w:w="3601" w:type="dxa"/>
            <w:tcBorders>
              <w:top w:val="single" w:sz="8" w:space="0" w:color="BCBEC0"/>
              <w:bottom w:val="single" w:sz="8" w:space="0" w:color="BCBEC0"/>
            </w:tcBorders>
          </w:tcPr>
          <w:p w14:paraId="392B66FB" w14:textId="77777777" w:rsidR="00427801" w:rsidRPr="00F43C9E" w:rsidRDefault="00427801" w:rsidP="00411F0A">
            <w:pPr>
              <w:pStyle w:val="TableText"/>
              <w:rPr>
                <w:rFonts w:cs="Arial"/>
                <w:sz w:val="22"/>
                <w:szCs w:val="22"/>
              </w:rPr>
            </w:pPr>
            <w:r w:rsidRPr="00F43C9E">
              <w:rPr>
                <w:rFonts w:cs="Arial"/>
                <w:sz w:val="22"/>
                <w:szCs w:val="22"/>
              </w:rPr>
              <w:t>NCAT staff (in other NCAT Divisions)</w:t>
            </w:r>
          </w:p>
        </w:tc>
        <w:tc>
          <w:tcPr>
            <w:tcW w:w="6946" w:type="dxa"/>
            <w:tcBorders>
              <w:top w:val="single" w:sz="8" w:space="0" w:color="BCBEC0"/>
              <w:bottom w:val="single" w:sz="8" w:space="0" w:color="BCBEC0"/>
            </w:tcBorders>
          </w:tcPr>
          <w:p w14:paraId="511A8ADE" w14:textId="77777777" w:rsidR="00427801" w:rsidRPr="00F43C9E" w:rsidRDefault="00427801" w:rsidP="00411F0A">
            <w:pPr>
              <w:pStyle w:val="TableText"/>
              <w:rPr>
                <w:rFonts w:cs="Arial"/>
                <w:sz w:val="22"/>
                <w:szCs w:val="22"/>
              </w:rPr>
            </w:pPr>
            <w:r w:rsidRPr="00F43C9E">
              <w:rPr>
                <w:rFonts w:cs="Arial"/>
                <w:sz w:val="22"/>
                <w:szCs w:val="22"/>
              </w:rPr>
              <w:t>Develop effective relationships and take part in whole of NCAT activities, including discussions about new/updated Tribunal processes</w:t>
            </w:r>
          </w:p>
        </w:tc>
      </w:tr>
      <w:tr w:rsidR="00427801" w:rsidRPr="00F43C9E" w14:paraId="3B420862" w14:textId="77777777" w:rsidTr="00411F0A">
        <w:tc>
          <w:tcPr>
            <w:tcW w:w="3601" w:type="dxa"/>
            <w:tcBorders>
              <w:top w:val="single" w:sz="8" w:space="0" w:color="BCBEC0"/>
              <w:bottom w:val="single" w:sz="8" w:space="0" w:color="BCBEC0"/>
            </w:tcBorders>
          </w:tcPr>
          <w:p w14:paraId="0ECAB00F" w14:textId="77777777" w:rsidR="00427801" w:rsidRPr="00F43C9E" w:rsidRDefault="00427801" w:rsidP="00411F0A">
            <w:pPr>
              <w:pStyle w:val="TableText"/>
              <w:rPr>
                <w:rFonts w:cs="Arial"/>
                <w:sz w:val="22"/>
                <w:szCs w:val="22"/>
              </w:rPr>
            </w:pPr>
            <w:r w:rsidRPr="00F43C9E">
              <w:rPr>
                <w:rFonts w:cs="Arial"/>
                <w:sz w:val="22"/>
                <w:szCs w:val="22"/>
              </w:rPr>
              <w:t>Tribunal Members</w:t>
            </w:r>
          </w:p>
        </w:tc>
        <w:tc>
          <w:tcPr>
            <w:tcW w:w="6946" w:type="dxa"/>
            <w:tcBorders>
              <w:top w:val="single" w:sz="8" w:space="0" w:color="BCBEC0"/>
              <w:bottom w:val="single" w:sz="8" w:space="0" w:color="BCBEC0"/>
            </w:tcBorders>
          </w:tcPr>
          <w:p w14:paraId="10D0F48A" w14:textId="77777777" w:rsidR="00427801" w:rsidRPr="00F43C9E" w:rsidRDefault="00427801" w:rsidP="00411F0A">
            <w:pPr>
              <w:pStyle w:val="TableText"/>
              <w:rPr>
                <w:rFonts w:cs="Arial"/>
                <w:sz w:val="22"/>
                <w:szCs w:val="22"/>
              </w:rPr>
            </w:pPr>
            <w:r w:rsidRPr="00F43C9E">
              <w:rPr>
                <w:rFonts w:cs="Arial"/>
                <w:sz w:val="22"/>
                <w:szCs w:val="22"/>
              </w:rPr>
              <w:t>Obtain from and provide information to Tribunal Members</w:t>
            </w:r>
          </w:p>
        </w:tc>
      </w:tr>
      <w:tr w:rsidR="00427801" w:rsidRPr="00F43C9E" w14:paraId="7C74CF4C" w14:textId="77777777" w:rsidTr="00411F0A">
        <w:tc>
          <w:tcPr>
            <w:tcW w:w="3601" w:type="dxa"/>
            <w:tcBorders>
              <w:top w:val="single" w:sz="8" w:space="0" w:color="BCBEC0"/>
              <w:bottom w:val="single" w:sz="8" w:space="0" w:color="BCBEC0"/>
            </w:tcBorders>
            <w:shd w:val="clear" w:color="auto" w:fill="BCBEC0"/>
          </w:tcPr>
          <w:p w14:paraId="6F485E8E" w14:textId="77777777" w:rsidR="00427801" w:rsidRPr="00F43C9E" w:rsidRDefault="00427801" w:rsidP="00411F0A">
            <w:pPr>
              <w:pStyle w:val="TableText"/>
              <w:rPr>
                <w:rFonts w:cs="Arial"/>
                <w:b/>
              </w:rPr>
            </w:pPr>
            <w:r w:rsidRPr="00F43C9E">
              <w:rPr>
                <w:rFonts w:cs="Arial"/>
                <w:b/>
              </w:rPr>
              <w:t>External</w:t>
            </w:r>
          </w:p>
        </w:tc>
        <w:tc>
          <w:tcPr>
            <w:tcW w:w="6946" w:type="dxa"/>
            <w:tcBorders>
              <w:top w:val="single" w:sz="8" w:space="0" w:color="BCBEC0"/>
              <w:bottom w:val="single" w:sz="8" w:space="0" w:color="BCBEC0"/>
            </w:tcBorders>
            <w:shd w:val="clear" w:color="auto" w:fill="BCBEC0"/>
          </w:tcPr>
          <w:p w14:paraId="46606E50" w14:textId="77777777" w:rsidR="00427801" w:rsidRPr="00F43C9E" w:rsidRDefault="00427801" w:rsidP="00411F0A">
            <w:pPr>
              <w:pStyle w:val="TableText"/>
              <w:rPr>
                <w:rFonts w:cs="Arial"/>
                <w:b/>
              </w:rPr>
            </w:pPr>
          </w:p>
        </w:tc>
      </w:tr>
      <w:tr w:rsidR="00427801" w:rsidRPr="00F43C9E" w14:paraId="247E7A58" w14:textId="77777777" w:rsidTr="00411F0A">
        <w:tc>
          <w:tcPr>
            <w:tcW w:w="3601" w:type="dxa"/>
            <w:tcBorders>
              <w:top w:val="single" w:sz="8" w:space="0" w:color="BCBEC0"/>
            </w:tcBorders>
          </w:tcPr>
          <w:p w14:paraId="28418774" w14:textId="77777777" w:rsidR="00427801" w:rsidRPr="00F43C9E" w:rsidRDefault="00427801" w:rsidP="00411F0A">
            <w:pPr>
              <w:pStyle w:val="TableText"/>
              <w:rPr>
                <w:rFonts w:cs="Arial"/>
                <w:sz w:val="22"/>
                <w:szCs w:val="22"/>
              </w:rPr>
            </w:pPr>
            <w:r w:rsidRPr="00F43C9E">
              <w:rPr>
                <w:rFonts w:cs="Arial"/>
                <w:sz w:val="22"/>
                <w:szCs w:val="22"/>
              </w:rPr>
              <w:t>Parties to proceedings and legal representatives</w:t>
            </w:r>
          </w:p>
        </w:tc>
        <w:tc>
          <w:tcPr>
            <w:tcW w:w="6946" w:type="dxa"/>
            <w:tcBorders>
              <w:top w:val="single" w:sz="8" w:space="0" w:color="BCBEC0"/>
            </w:tcBorders>
          </w:tcPr>
          <w:p w14:paraId="74F635E5" w14:textId="77777777" w:rsidR="00427801" w:rsidRPr="00F43C9E" w:rsidRDefault="00427801" w:rsidP="00411F0A">
            <w:pPr>
              <w:pStyle w:val="TableText"/>
              <w:rPr>
                <w:rFonts w:cs="Arial"/>
                <w:sz w:val="22"/>
                <w:szCs w:val="22"/>
              </w:rPr>
            </w:pPr>
            <w:r w:rsidRPr="00F43C9E">
              <w:rPr>
                <w:rFonts w:cs="Arial"/>
                <w:sz w:val="22"/>
                <w:szCs w:val="22"/>
              </w:rPr>
              <w:t>Provide accurate and appropriate information as required</w:t>
            </w:r>
          </w:p>
        </w:tc>
      </w:tr>
    </w:tbl>
    <w:p w14:paraId="23284807" w14:textId="77777777" w:rsidR="00427801" w:rsidRPr="00F43C9E" w:rsidRDefault="00427801" w:rsidP="00427801">
      <w:pPr>
        <w:pStyle w:val="Heading1"/>
        <w:rPr>
          <w:rFonts w:ascii="Arial" w:hAnsi="Arial"/>
          <w:sz w:val="24"/>
          <w:szCs w:val="24"/>
        </w:rPr>
      </w:pPr>
      <w:r w:rsidRPr="00F43C9E">
        <w:rPr>
          <w:rFonts w:ascii="Arial" w:hAnsi="Arial"/>
          <w:sz w:val="24"/>
          <w:szCs w:val="24"/>
        </w:rPr>
        <w:t>Role dimensions</w:t>
      </w:r>
    </w:p>
    <w:p w14:paraId="5B600803" w14:textId="77777777" w:rsidR="00427801" w:rsidRPr="00360EA3" w:rsidRDefault="00427801" w:rsidP="00427801">
      <w:pPr>
        <w:pStyle w:val="Heading2"/>
        <w:rPr>
          <w:rFonts w:ascii="Arial" w:hAnsi="Arial"/>
          <w:sz w:val="22"/>
          <w:szCs w:val="22"/>
          <w:u w:val="single"/>
        </w:rPr>
      </w:pPr>
      <w:r w:rsidRPr="00360EA3">
        <w:rPr>
          <w:rFonts w:ascii="Arial" w:hAnsi="Arial"/>
          <w:sz w:val="22"/>
          <w:szCs w:val="22"/>
          <w:u w:val="single"/>
        </w:rPr>
        <w:t>Decision making</w:t>
      </w:r>
    </w:p>
    <w:p w14:paraId="0E204245" w14:textId="77777777" w:rsidR="00427801" w:rsidRPr="00F43C9E" w:rsidRDefault="00427801" w:rsidP="00427801">
      <w:pPr>
        <w:rPr>
          <w:rFonts w:ascii="Arial" w:hAnsi="Arial" w:cs="Arial"/>
          <w:sz w:val="24"/>
          <w:szCs w:val="24"/>
        </w:rPr>
      </w:pPr>
      <w:bookmarkStart w:id="0" w:name="DecisionMaking"/>
      <w:bookmarkEnd w:id="0"/>
      <w:r w:rsidRPr="00F43C9E">
        <w:rPr>
          <w:rFonts w:ascii="Arial" w:hAnsi="Arial" w:cs="Arial"/>
          <w:sz w:val="24"/>
          <w:szCs w:val="24"/>
        </w:rPr>
        <w:t xml:space="preserve">In accordance with Registry Procedures  </w:t>
      </w:r>
    </w:p>
    <w:p w14:paraId="069B091E" w14:textId="77777777" w:rsidR="00427801" w:rsidRPr="00F43C9E" w:rsidRDefault="00427801" w:rsidP="00427801">
      <w:pPr>
        <w:pStyle w:val="Heading2"/>
        <w:rPr>
          <w:rFonts w:ascii="Arial" w:hAnsi="Arial"/>
          <w:szCs w:val="24"/>
        </w:rPr>
      </w:pPr>
    </w:p>
    <w:p w14:paraId="04B97248" w14:textId="77777777" w:rsidR="00427801" w:rsidRPr="00360EA3" w:rsidRDefault="00427801" w:rsidP="00427801">
      <w:pPr>
        <w:pStyle w:val="Heading2"/>
        <w:rPr>
          <w:rFonts w:ascii="Arial" w:hAnsi="Arial"/>
          <w:sz w:val="22"/>
          <w:szCs w:val="22"/>
          <w:u w:val="single"/>
        </w:rPr>
      </w:pPr>
      <w:r w:rsidRPr="00360EA3">
        <w:rPr>
          <w:rFonts w:ascii="Arial" w:hAnsi="Arial"/>
          <w:sz w:val="22"/>
          <w:szCs w:val="22"/>
          <w:u w:val="single"/>
        </w:rPr>
        <w:t>Reporting line</w:t>
      </w:r>
    </w:p>
    <w:p w14:paraId="5961F857" w14:textId="77777777" w:rsidR="00427801" w:rsidRPr="00F43C9E" w:rsidRDefault="00427801" w:rsidP="00427801">
      <w:pPr>
        <w:rPr>
          <w:rFonts w:ascii="Arial" w:hAnsi="Arial" w:cs="Arial"/>
          <w:sz w:val="24"/>
          <w:szCs w:val="24"/>
        </w:rPr>
      </w:pPr>
      <w:r w:rsidRPr="00F43C9E">
        <w:rPr>
          <w:rFonts w:ascii="Arial" w:hAnsi="Arial" w:cs="Arial"/>
          <w:sz w:val="24"/>
          <w:szCs w:val="24"/>
        </w:rPr>
        <w:t>Reports to the Team Leader</w:t>
      </w:r>
    </w:p>
    <w:p w14:paraId="1E8106B0" w14:textId="77777777" w:rsidR="00427801" w:rsidRPr="00F43C9E" w:rsidRDefault="00427801" w:rsidP="00427801">
      <w:pPr>
        <w:pStyle w:val="Heading2"/>
        <w:rPr>
          <w:rFonts w:ascii="Arial" w:hAnsi="Arial"/>
          <w:szCs w:val="24"/>
        </w:rPr>
      </w:pPr>
    </w:p>
    <w:p w14:paraId="56EA42B0" w14:textId="77777777" w:rsidR="00427801" w:rsidRPr="00360EA3" w:rsidRDefault="00427801" w:rsidP="00427801">
      <w:pPr>
        <w:pStyle w:val="Heading2"/>
        <w:rPr>
          <w:rFonts w:ascii="Arial" w:hAnsi="Arial"/>
          <w:sz w:val="22"/>
          <w:szCs w:val="22"/>
          <w:u w:val="single"/>
        </w:rPr>
      </w:pPr>
      <w:r w:rsidRPr="00360EA3">
        <w:rPr>
          <w:rFonts w:ascii="Arial" w:hAnsi="Arial"/>
          <w:sz w:val="22"/>
          <w:szCs w:val="22"/>
          <w:u w:val="single"/>
        </w:rPr>
        <w:t>Direct reports</w:t>
      </w:r>
    </w:p>
    <w:p w14:paraId="740D2EFA" w14:textId="41497292" w:rsidR="00427801" w:rsidRPr="00F43C9E" w:rsidRDefault="00427801" w:rsidP="00427801">
      <w:pPr>
        <w:rPr>
          <w:rFonts w:ascii="Arial" w:hAnsi="Arial" w:cs="Arial"/>
          <w:sz w:val="24"/>
          <w:szCs w:val="24"/>
        </w:rPr>
      </w:pPr>
      <w:bookmarkStart w:id="1" w:name="DirectReports"/>
      <w:bookmarkEnd w:id="1"/>
      <w:r w:rsidRPr="00F43C9E">
        <w:rPr>
          <w:rFonts w:ascii="Arial" w:hAnsi="Arial" w:cs="Arial"/>
          <w:sz w:val="24"/>
          <w:szCs w:val="24"/>
        </w:rPr>
        <w:t>Nil</w:t>
      </w:r>
    </w:p>
    <w:p w14:paraId="264AA645" w14:textId="77777777" w:rsidR="00427801" w:rsidRPr="00360EA3" w:rsidRDefault="00427801" w:rsidP="00427801">
      <w:pPr>
        <w:pStyle w:val="Heading2"/>
        <w:rPr>
          <w:rFonts w:ascii="Arial" w:hAnsi="Arial"/>
          <w:sz w:val="22"/>
          <w:szCs w:val="22"/>
          <w:u w:val="single"/>
        </w:rPr>
      </w:pPr>
      <w:r w:rsidRPr="00360EA3">
        <w:rPr>
          <w:rFonts w:ascii="Arial" w:hAnsi="Arial"/>
          <w:sz w:val="22"/>
          <w:szCs w:val="22"/>
          <w:u w:val="single"/>
        </w:rPr>
        <w:t>Budget/Expenditure</w:t>
      </w:r>
    </w:p>
    <w:p w14:paraId="18D96941" w14:textId="0A06CA9F" w:rsidR="00427801" w:rsidRPr="00F43C9E" w:rsidRDefault="00427801" w:rsidP="00427801">
      <w:pPr>
        <w:rPr>
          <w:rFonts w:ascii="Arial" w:hAnsi="Arial" w:cs="Arial"/>
          <w:sz w:val="24"/>
          <w:szCs w:val="24"/>
        </w:rPr>
      </w:pPr>
      <w:r w:rsidRPr="00F43C9E">
        <w:rPr>
          <w:rFonts w:ascii="Arial" w:hAnsi="Arial" w:cs="Arial"/>
          <w:sz w:val="24"/>
          <w:szCs w:val="24"/>
        </w:rPr>
        <w:t>Nil</w:t>
      </w:r>
    </w:p>
    <w:p w14:paraId="0D9BD080" w14:textId="77777777" w:rsidR="00A0734A" w:rsidRPr="00F43C9E" w:rsidRDefault="00A0734A" w:rsidP="00A0734A">
      <w:pPr>
        <w:pStyle w:val="Heading1"/>
        <w:rPr>
          <w:rFonts w:ascii="Arial" w:hAnsi="Arial"/>
          <w:sz w:val="24"/>
          <w:szCs w:val="24"/>
        </w:rPr>
      </w:pPr>
      <w:r w:rsidRPr="00F43C9E">
        <w:rPr>
          <w:rFonts w:ascii="Arial" w:hAnsi="Arial"/>
          <w:sz w:val="24"/>
          <w:szCs w:val="24"/>
        </w:rPr>
        <w:lastRenderedPageBreak/>
        <w:t>Key knowledge and experience</w:t>
      </w:r>
    </w:p>
    <w:p w14:paraId="1C1368EA" w14:textId="77777777" w:rsidR="00427801" w:rsidRPr="00F43C9E" w:rsidRDefault="00427801" w:rsidP="00427801">
      <w:pPr>
        <w:spacing w:after="160" w:line="240" w:lineRule="auto"/>
        <w:rPr>
          <w:rFonts w:ascii="Arial" w:hAnsi="Arial" w:cs="Arial"/>
          <w:szCs w:val="22"/>
        </w:rPr>
      </w:pPr>
      <w:r w:rsidRPr="00F43C9E">
        <w:rPr>
          <w:rFonts w:ascii="Arial" w:hAnsi="Arial" w:cs="Arial"/>
          <w:sz w:val="24"/>
          <w:szCs w:val="24"/>
        </w:rPr>
        <w:t>Ability to work in a high volume, frontline customer service environment</w:t>
      </w:r>
    </w:p>
    <w:p w14:paraId="18B199E4" w14:textId="77777777" w:rsidR="0003748A" w:rsidRPr="00F43C9E" w:rsidRDefault="0003748A" w:rsidP="0003748A">
      <w:pPr>
        <w:pStyle w:val="Heading1"/>
        <w:rPr>
          <w:rFonts w:ascii="Arial" w:hAnsi="Arial"/>
          <w:sz w:val="24"/>
          <w:szCs w:val="24"/>
        </w:rPr>
      </w:pPr>
      <w:r w:rsidRPr="00F43C9E">
        <w:rPr>
          <w:rFonts w:ascii="Arial" w:hAnsi="Arial"/>
          <w:sz w:val="24"/>
          <w:szCs w:val="24"/>
        </w:rPr>
        <w:t>Essential requirements</w:t>
      </w:r>
    </w:p>
    <w:p w14:paraId="0F309831" w14:textId="3494D31B" w:rsidR="003F1151" w:rsidRPr="00F43C9E" w:rsidRDefault="003F1151" w:rsidP="003F1151">
      <w:pPr>
        <w:jc w:val="both"/>
        <w:rPr>
          <w:rFonts w:ascii="Arial" w:hAnsi="Arial" w:cs="Arial"/>
        </w:rPr>
      </w:pPr>
      <w:r w:rsidRPr="00F43C9E">
        <w:rPr>
          <w:rFonts w:ascii="Arial" w:hAnsi="Arial" w:cs="Arial"/>
        </w:rPr>
        <w:t>Appointments are subject to reference checks. Some roles may also require the following checks/ clearances:</w:t>
      </w:r>
    </w:p>
    <w:p w14:paraId="564B55EF" w14:textId="77777777" w:rsidR="003F1151" w:rsidRPr="00F43C9E" w:rsidRDefault="003F1151" w:rsidP="003F1151">
      <w:pPr>
        <w:numPr>
          <w:ilvl w:val="0"/>
          <w:numId w:val="29"/>
        </w:numPr>
        <w:spacing w:before="120" w:line="240" w:lineRule="auto"/>
        <w:jc w:val="both"/>
        <w:rPr>
          <w:rFonts w:ascii="Arial" w:hAnsi="Arial" w:cs="Arial"/>
          <w:bCs/>
        </w:rPr>
      </w:pPr>
      <w:r w:rsidRPr="00F43C9E">
        <w:rPr>
          <w:rFonts w:ascii="Arial" w:hAnsi="Arial" w:cs="Arial"/>
          <w:bCs/>
        </w:rPr>
        <w:t>National Criminal History Record Check in accordance with the Disability Inclusion Act 2014</w:t>
      </w:r>
    </w:p>
    <w:p w14:paraId="232C8C44" w14:textId="77777777" w:rsidR="003F1151" w:rsidRPr="00F43C9E" w:rsidRDefault="003F1151" w:rsidP="003F1151">
      <w:pPr>
        <w:numPr>
          <w:ilvl w:val="0"/>
          <w:numId w:val="29"/>
        </w:numPr>
        <w:spacing w:before="120" w:line="240" w:lineRule="auto"/>
        <w:jc w:val="both"/>
        <w:rPr>
          <w:rFonts w:ascii="Arial" w:hAnsi="Arial" w:cs="Arial"/>
          <w:bCs/>
        </w:rPr>
      </w:pPr>
      <w:r w:rsidRPr="00F43C9E">
        <w:rPr>
          <w:rFonts w:ascii="Arial" w:hAnsi="Arial" w:cs="Arial"/>
          <w:bCs/>
        </w:rPr>
        <w:t>Working with Children Check clearance in accordance with the Child Protection (Working with Children) Act 2012</w:t>
      </w:r>
    </w:p>
    <w:p w14:paraId="7F0DC964" w14:textId="77777777" w:rsidR="004E4265" w:rsidRPr="00F43C9E" w:rsidRDefault="004E4265">
      <w:pPr>
        <w:spacing w:after="0" w:line="240" w:lineRule="auto"/>
        <w:rPr>
          <w:rFonts w:ascii="Arial" w:hAnsi="Arial" w:cs="Arial"/>
          <w:sz w:val="24"/>
          <w:szCs w:val="24"/>
        </w:rPr>
      </w:pPr>
    </w:p>
    <w:p w14:paraId="4EF4067A" w14:textId="77777777" w:rsidR="001D133A" w:rsidRPr="00F43C9E" w:rsidRDefault="001D133A" w:rsidP="001D133A">
      <w:pPr>
        <w:pStyle w:val="Heading1"/>
        <w:rPr>
          <w:rFonts w:ascii="Arial" w:hAnsi="Arial"/>
          <w:sz w:val="24"/>
          <w:szCs w:val="24"/>
        </w:rPr>
      </w:pPr>
      <w:r w:rsidRPr="00F43C9E">
        <w:rPr>
          <w:rFonts w:ascii="Arial" w:hAnsi="Arial"/>
          <w:sz w:val="24"/>
          <w:szCs w:val="24"/>
        </w:rPr>
        <w:t>Capabilities for the role</w:t>
      </w:r>
    </w:p>
    <w:p w14:paraId="02A9479F" w14:textId="77777777" w:rsidR="00197F8F" w:rsidRPr="00F43C9E" w:rsidRDefault="00513560" w:rsidP="00197F8F">
      <w:pPr>
        <w:rPr>
          <w:rFonts w:ascii="Arial" w:hAnsi="Arial" w:cs="Arial"/>
        </w:rPr>
      </w:pPr>
      <w:r w:rsidRPr="00F43C9E">
        <w:rPr>
          <w:rFonts w:ascii="Arial" w:hAnsi="Arial" w:cs="Arial"/>
        </w:rPr>
        <w:t>T</w:t>
      </w:r>
      <w:r w:rsidR="00197F8F" w:rsidRPr="00F43C9E">
        <w:rPr>
          <w:rFonts w:ascii="Arial" w:hAnsi="Arial" w:cs="Arial"/>
        </w:rPr>
        <w:t xml:space="preserve">he </w:t>
      </w:r>
      <w:hyperlink r:id="rId8" w:history="1">
        <w:r w:rsidR="00197F8F" w:rsidRPr="00F43C9E">
          <w:rPr>
            <w:rStyle w:val="Hyperlink"/>
            <w:rFonts w:ascii="Arial" w:hAnsi="Arial" w:cs="Arial"/>
          </w:rPr>
          <w:t>NSW public sector capability framework</w:t>
        </w:r>
      </w:hyperlink>
      <w:r w:rsidR="00197F8F" w:rsidRPr="00F43C9E">
        <w:rPr>
          <w:rFonts w:ascii="Arial" w:hAnsi="Arial"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F43C9E" w:rsidRDefault="00197F8F" w:rsidP="004714EE">
      <w:pPr>
        <w:rPr>
          <w:rFonts w:ascii="Arial" w:hAnsi="Arial" w:cs="Arial"/>
        </w:rPr>
      </w:pPr>
      <w:r w:rsidRPr="00F43C9E">
        <w:rPr>
          <w:rFonts w:ascii="Arial" w:hAnsi="Arial" w:cs="Arial"/>
        </w:rPr>
        <w:t xml:space="preserve">The capabilities are separated into </w:t>
      </w:r>
      <w:r w:rsidRPr="00F43C9E">
        <w:rPr>
          <w:rFonts w:ascii="Arial" w:hAnsi="Arial" w:cs="Arial"/>
          <w:b/>
        </w:rPr>
        <w:t>focus capabilities</w:t>
      </w:r>
      <w:r w:rsidRPr="00F43C9E">
        <w:rPr>
          <w:rFonts w:ascii="Arial" w:hAnsi="Arial" w:cs="Arial"/>
        </w:rPr>
        <w:t xml:space="preserve"> and </w:t>
      </w:r>
      <w:r w:rsidRPr="00F43C9E">
        <w:rPr>
          <w:rFonts w:ascii="Arial" w:hAnsi="Arial" w:cs="Arial"/>
          <w:b/>
        </w:rPr>
        <w:t>complementary capabilities</w:t>
      </w:r>
      <w:r w:rsidRPr="00F43C9E">
        <w:rPr>
          <w:rFonts w:ascii="Arial" w:hAnsi="Arial" w:cs="Arial"/>
        </w:rPr>
        <w:t xml:space="preserve">. </w:t>
      </w:r>
    </w:p>
    <w:p w14:paraId="6D2E9A88" w14:textId="77777777" w:rsidR="004714EE" w:rsidRPr="00F43C9E" w:rsidRDefault="004714EE" w:rsidP="004714EE">
      <w:pPr>
        <w:spacing w:after="0" w:line="240" w:lineRule="auto"/>
        <w:rPr>
          <w:rFonts w:ascii="Arial" w:hAnsi="Arial" w:cs="Arial"/>
        </w:rPr>
      </w:pPr>
    </w:p>
    <w:p w14:paraId="2FEB344A" w14:textId="77777777" w:rsidR="00197F8F" w:rsidRPr="00F43C9E" w:rsidRDefault="00197F8F" w:rsidP="004714EE">
      <w:pPr>
        <w:pStyle w:val="Heading2"/>
        <w:spacing w:after="0" w:line="240" w:lineRule="auto"/>
        <w:rPr>
          <w:rFonts w:ascii="Arial" w:hAnsi="Arial"/>
        </w:rPr>
      </w:pPr>
      <w:r w:rsidRPr="00F43C9E">
        <w:rPr>
          <w:rFonts w:ascii="Arial" w:hAnsi="Arial"/>
        </w:rPr>
        <w:t>Focus capabilities</w:t>
      </w:r>
    </w:p>
    <w:p w14:paraId="6D41CF79" w14:textId="77777777" w:rsidR="00197F8F" w:rsidRPr="00F43C9E" w:rsidRDefault="00197F8F" w:rsidP="00197F8F">
      <w:pPr>
        <w:pStyle w:val="PlainText"/>
        <w:spacing w:before="62" w:line="276" w:lineRule="auto"/>
        <w:rPr>
          <w:rFonts w:ascii="Arial" w:eastAsiaTheme="minorEastAsia" w:hAnsi="Arial" w:cs="Arial"/>
          <w:szCs w:val="22"/>
          <w:lang w:val="en-US"/>
        </w:rPr>
      </w:pPr>
      <w:r w:rsidRPr="00F43C9E">
        <w:rPr>
          <w:rFonts w:ascii="Arial" w:eastAsiaTheme="minorEastAsia" w:hAnsi="Arial" w:cs="Arial"/>
          <w:i/>
          <w:szCs w:val="22"/>
          <w:lang w:val="en-US"/>
        </w:rPr>
        <w:t>Focus capabilities</w:t>
      </w:r>
      <w:r w:rsidRPr="00F43C9E">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10C157EF" w14:textId="77777777" w:rsidR="00FE274C" w:rsidRPr="00F43C9E" w:rsidRDefault="00197F8F" w:rsidP="00513560">
      <w:pPr>
        <w:pStyle w:val="PlainText"/>
        <w:spacing w:before="62" w:line="276" w:lineRule="auto"/>
        <w:rPr>
          <w:rFonts w:ascii="Arial" w:eastAsiaTheme="minorEastAsia" w:hAnsi="Arial" w:cs="Arial"/>
          <w:szCs w:val="22"/>
          <w:lang w:val="en-US"/>
        </w:rPr>
      </w:pPr>
      <w:r w:rsidRPr="00F43C9E">
        <w:rPr>
          <w:rFonts w:ascii="Arial" w:eastAsiaTheme="minorEastAsia" w:hAnsi="Arial" w:cs="Arial"/>
          <w:szCs w:val="22"/>
          <w:lang w:val="en-US"/>
        </w:rPr>
        <w:t>The focus capabilities for this role are shown below with a brief explanation of what each capability covers and the indicators describing the types of beh</w:t>
      </w:r>
      <w:r w:rsidR="00D7553E" w:rsidRPr="00F43C9E">
        <w:rPr>
          <w:rFonts w:ascii="Arial" w:eastAsiaTheme="minorEastAsia" w:hAnsi="Arial" w:cs="Arial"/>
          <w:szCs w:val="22"/>
          <w:lang w:val="en-US"/>
        </w:rPr>
        <w:t>aviours expected at each level.</w:t>
      </w:r>
    </w:p>
    <w:tbl>
      <w:tblPr>
        <w:tblStyle w:val="PSCPurple"/>
        <w:tblpPr w:leftFromText="180" w:rightFromText="180" w:vertAnchor="text" w:tblpXSpec="center" w:tblpY="1"/>
        <w:tblOverlap w:val="never"/>
        <w:tblW w:w="10942"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57"/>
        <w:gridCol w:w="57"/>
        <w:gridCol w:w="57"/>
        <w:gridCol w:w="1247"/>
        <w:gridCol w:w="57"/>
        <w:gridCol w:w="57"/>
        <w:gridCol w:w="57"/>
        <w:gridCol w:w="57"/>
        <w:gridCol w:w="2674"/>
        <w:gridCol w:w="57"/>
        <w:gridCol w:w="57"/>
        <w:gridCol w:w="57"/>
        <w:gridCol w:w="132"/>
        <w:gridCol w:w="141"/>
        <w:gridCol w:w="4167"/>
        <w:gridCol w:w="57"/>
        <w:gridCol w:w="57"/>
        <w:gridCol w:w="57"/>
        <w:gridCol w:w="198"/>
        <w:gridCol w:w="1332"/>
        <w:gridCol w:w="57"/>
        <w:gridCol w:w="57"/>
        <w:gridCol w:w="57"/>
        <w:gridCol w:w="82"/>
      </w:tblGrid>
      <w:tr w:rsidR="00513560" w:rsidRPr="00360EA3" w14:paraId="0043FD06" w14:textId="77777777" w:rsidTr="00360EA3">
        <w:trPr>
          <w:gridBefore w:val="4"/>
          <w:cnfStyle w:val="100000000000" w:firstRow="1" w:lastRow="0" w:firstColumn="0" w:lastColumn="0" w:oddVBand="0" w:evenVBand="0" w:oddHBand="0" w:evenHBand="0" w:firstRowFirstColumn="0" w:firstRowLastColumn="0" w:lastRowFirstColumn="0" w:lastRowLastColumn="0"/>
          <w:wBefore w:w="228" w:type="dxa"/>
          <w:tblHeader/>
        </w:trPr>
        <w:tc>
          <w:tcPr>
            <w:tcW w:w="10714" w:type="dxa"/>
            <w:gridSpan w:val="21"/>
            <w:hideMark/>
          </w:tcPr>
          <w:p w14:paraId="645732C8" w14:textId="77777777" w:rsidR="00513560" w:rsidRPr="00360EA3" w:rsidRDefault="00513560" w:rsidP="000A561C">
            <w:pPr>
              <w:pStyle w:val="TableTextWhite0"/>
              <w:keepNext/>
              <w:jc w:val="both"/>
              <w:rPr>
                <w:rFonts w:cs="Arial"/>
                <w:sz w:val="24"/>
                <w:szCs w:val="24"/>
              </w:rPr>
            </w:pPr>
            <w:r w:rsidRPr="00360EA3">
              <w:rPr>
                <w:rFonts w:cs="Arial"/>
                <w:sz w:val="24"/>
                <w:szCs w:val="24"/>
              </w:rPr>
              <w:t>FOCUS CAPABILITIES</w:t>
            </w:r>
          </w:p>
        </w:tc>
      </w:tr>
      <w:tr w:rsidR="00513560" w:rsidRPr="00360EA3" w14:paraId="286648A9" w14:textId="77777777" w:rsidTr="00360EA3">
        <w:trPr>
          <w:gridBefore w:val="4"/>
          <w:cnfStyle w:val="100000000000" w:firstRow="1" w:lastRow="0" w:firstColumn="0" w:lastColumn="0" w:oddVBand="0" w:evenVBand="0" w:oddHBand="0" w:evenHBand="0" w:firstRowFirstColumn="0" w:firstRowLastColumn="0" w:lastRowFirstColumn="0" w:lastRowLastColumn="0"/>
          <w:wBefore w:w="228" w:type="dxa"/>
          <w:tblHeader/>
        </w:trPr>
        <w:tc>
          <w:tcPr>
            <w:tcW w:w="1475" w:type="dxa"/>
            <w:gridSpan w:val="5"/>
            <w:tcBorders>
              <w:bottom w:val="single" w:sz="12" w:space="0" w:color="auto"/>
            </w:tcBorders>
            <w:shd w:val="clear" w:color="auto" w:fill="BCBEC0"/>
            <w:vAlign w:val="center"/>
            <w:hideMark/>
          </w:tcPr>
          <w:p w14:paraId="4B4E84E7" w14:textId="77777777" w:rsidR="00513560" w:rsidRPr="00360EA3" w:rsidRDefault="00513560" w:rsidP="000A561C">
            <w:pPr>
              <w:pStyle w:val="TableText"/>
              <w:keepNext/>
              <w:rPr>
                <w:rFonts w:cs="Arial"/>
                <w:b/>
              </w:rPr>
            </w:pPr>
            <w:r w:rsidRPr="00360EA3">
              <w:rPr>
                <w:rFonts w:cs="Arial"/>
                <w:b/>
              </w:rPr>
              <w:t>Capability group/sets</w:t>
            </w:r>
          </w:p>
        </w:tc>
        <w:tc>
          <w:tcPr>
            <w:tcW w:w="2977" w:type="dxa"/>
            <w:gridSpan w:val="5"/>
            <w:tcBorders>
              <w:bottom w:val="single" w:sz="12" w:space="0" w:color="auto"/>
            </w:tcBorders>
            <w:shd w:val="clear" w:color="auto" w:fill="BCBEC0"/>
            <w:hideMark/>
          </w:tcPr>
          <w:p w14:paraId="1E4D74D4" w14:textId="77777777" w:rsidR="00513560" w:rsidRPr="00360EA3" w:rsidRDefault="00513560" w:rsidP="000A561C">
            <w:pPr>
              <w:pStyle w:val="TableText"/>
              <w:keepNext/>
              <w:rPr>
                <w:rFonts w:cs="Arial"/>
                <w:b/>
              </w:rPr>
            </w:pPr>
            <w:r w:rsidRPr="00360EA3">
              <w:rPr>
                <w:rFonts w:cs="Arial"/>
                <w:b/>
              </w:rPr>
              <w:t>Capability name</w:t>
            </w:r>
          </w:p>
        </w:tc>
        <w:tc>
          <w:tcPr>
            <w:tcW w:w="141" w:type="dxa"/>
            <w:tcBorders>
              <w:bottom w:val="single" w:sz="12" w:space="0" w:color="auto"/>
            </w:tcBorders>
            <w:shd w:val="clear" w:color="auto" w:fill="BCBEC0"/>
          </w:tcPr>
          <w:p w14:paraId="1C87A1E4" w14:textId="77777777" w:rsidR="00513560" w:rsidRPr="00360EA3" w:rsidRDefault="00513560" w:rsidP="000A561C">
            <w:pPr>
              <w:pStyle w:val="TableText"/>
              <w:keepNext/>
              <w:rPr>
                <w:rFonts w:cs="Arial"/>
                <w:b/>
              </w:rPr>
            </w:pPr>
          </w:p>
        </w:tc>
        <w:tc>
          <w:tcPr>
            <w:tcW w:w="4536" w:type="dxa"/>
            <w:gridSpan w:val="5"/>
            <w:tcBorders>
              <w:bottom w:val="single" w:sz="12" w:space="0" w:color="auto"/>
            </w:tcBorders>
            <w:shd w:val="clear" w:color="auto" w:fill="BCBEC0"/>
            <w:hideMark/>
          </w:tcPr>
          <w:p w14:paraId="1A5A5623" w14:textId="77777777" w:rsidR="00513560" w:rsidRPr="00360EA3" w:rsidRDefault="00513560" w:rsidP="000A561C">
            <w:pPr>
              <w:pStyle w:val="TableText"/>
              <w:keepNext/>
              <w:rPr>
                <w:rFonts w:cs="Arial"/>
                <w:b/>
              </w:rPr>
            </w:pPr>
            <w:r w:rsidRPr="00360EA3">
              <w:rPr>
                <w:rFonts w:cs="Arial"/>
                <w:b/>
              </w:rPr>
              <w:t>Behavioural indicators</w:t>
            </w:r>
          </w:p>
        </w:tc>
        <w:tc>
          <w:tcPr>
            <w:tcW w:w="1585" w:type="dxa"/>
            <w:gridSpan w:val="5"/>
            <w:tcBorders>
              <w:bottom w:val="single" w:sz="12" w:space="0" w:color="auto"/>
            </w:tcBorders>
            <w:shd w:val="clear" w:color="auto" w:fill="BCBEC0"/>
            <w:hideMark/>
          </w:tcPr>
          <w:p w14:paraId="16A739EF" w14:textId="77777777" w:rsidR="00513560" w:rsidRPr="00360EA3" w:rsidRDefault="00513560" w:rsidP="000A561C">
            <w:pPr>
              <w:pStyle w:val="TableText"/>
              <w:keepNext/>
              <w:jc w:val="both"/>
              <w:rPr>
                <w:rFonts w:cs="Arial"/>
                <w:b/>
              </w:rPr>
            </w:pPr>
            <w:r w:rsidRPr="00360EA3">
              <w:rPr>
                <w:rFonts w:cs="Arial"/>
                <w:b/>
              </w:rPr>
              <w:t>Level</w:t>
            </w:r>
          </w:p>
        </w:tc>
      </w:tr>
      <w:tr w:rsidR="00F43C9E" w:rsidRPr="00360EA3" w14:paraId="70680B56" w14:textId="77777777" w:rsidTr="00360EA3">
        <w:trPr>
          <w:gridBefore w:val="3"/>
          <w:gridAfter w:val="1"/>
          <w:wBefore w:w="171" w:type="dxa"/>
          <w:wAfter w:w="82" w:type="dxa"/>
        </w:trPr>
        <w:tc>
          <w:tcPr>
            <w:tcW w:w="1475" w:type="dxa"/>
            <w:gridSpan w:val="5"/>
            <w:tcBorders>
              <w:top w:val="single" w:sz="8" w:space="0" w:color="BCBEC0"/>
              <w:left w:val="nil"/>
              <w:bottom w:val="single" w:sz="4" w:space="0" w:color="auto"/>
              <w:right w:val="nil"/>
            </w:tcBorders>
            <w:shd w:val="clear" w:color="auto" w:fill="FFFFFF" w:themeFill="background1"/>
          </w:tcPr>
          <w:p w14:paraId="23426B38" w14:textId="77777777" w:rsidR="00F43C9E" w:rsidRPr="00360EA3" w:rsidRDefault="00F43C9E" w:rsidP="00411F0A">
            <w:pPr>
              <w:keepNext/>
              <w:spacing w:after="0" w:line="240" w:lineRule="auto"/>
              <w:rPr>
                <w:rFonts w:ascii="Arial" w:hAnsi="Arial" w:cs="Arial"/>
                <w:sz w:val="20"/>
              </w:rPr>
            </w:pPr>
            <w:r w:rsidRPr="00360EA3">
              <w:rPr>
                <w:rFonts w:ascii="Arial" w:hAnsi="Arial" w:cs="Arial"/>
                <w:noProof/>
                <w:sz w:val="20"/>
                <w:lang w:eastAsia="en-AU"/>
              </w:rPr>
              <w:drawing>
                <wp:inline distT="0" distB="0" distL="0" distR="0" wp14:anchorId="6287C6DE" wp14:editId="39210EF5">
                  <wp:extent cx="848360" cy="848360"/>
                  <wp:effectExtent l="0" t="0" r="8890" b="8890"/>
                  <wp:docPr id="15" name="Picture 1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5"/>
            <w:tcBorders>
              <w:top w:val="single" w:sz="8" w:space="0" w:color="BCBEC0"/>
              <w:left w:val="nil"/>
              <w:bottom w:val="single" w:sz="8" w:space="0" w:color="BCBEC0"/>
              <w:right w:val="nil"/>
            </w:tcBorders>
            <w:shd w:val="clear" w:color="auto" w:fill="FFFFFF" w:themeFill="background1"/>
          </w:tcPr>
          <w:p w14:paraId="461817DD" w14:textId="77777777" w:rsidR="00F43C9E" w:rsidRPr="00360EA3" w:rsidRDefault="00F43C9E" w:rsidP="00411F0A">
            <w:pPr>
              <w:pStyle w:val="TableText"/>
              <w:keepNext/>
              <w:spacing w:before="0" w:after="0" w:line="240" w:lineRule="auto"/>
              <w:rPr>
                <w:rFonts w:cs="Arial"/>
                <w:b/>
              </w:rPr>
            </w:pPr>
            <w:r w:rsidRPr="00360EA3">
              <w:rPr>
                <w:rFonts w:cs="Arial"/>
                <w:b/>
              </w:rPr>
              <w:t>Act with Integrity</w:t>
            </w:r>
          </w:p>
          <w:p w14:paraId="25584EEE" w14:textId="77777777" w:rsidR="00F43C9E" w:rsidRPr="00360EA3" w:rsidRDefault="00F43C9E" w:rsidP="00411F0A">
            <w:pPr>
              <w:pStyle w:val="TableText"/>
              <w:keepNext/>
              <w:spacing w:before="0" w:after="0" w:line="240" w:lineRule="auto"/>
              <w:rPr>
                <w:rFonts w:cs="Arial"/>
              </w:rPr>
            </w:pPr>
            <w:r w:rsidRPr="00360EA3">
              <w:rPr>
                <w:rFonts w:cs="Arial"/>
              </w:rPr>
              <w:t>Be ethical and professional, and uphold and promote the public sector values</w:t>
            </w:r>
          </w:p>
        </w:tc>
        <w:tc>
          <w:tcPr>
            <w:tcW w:w="4611" w:type="dxa"/>
            <w:gridSpan w:val="6"/>
            <w:tcBorders>
              <w:top w:val="single" w:sz="8" w:space="0" w:color="BCBEC0"/>
              <w:left w:val="nil"/>
              <w:bottom w:val="single" w:sz="8" w:space="0" w:color="BCBEC0"/>
              <w:right w:val="nil"/>
            </w:tcBorders>
            <w:shd w:val="clear" w:color="auto" w:fill="FFFFFF" w:themeFill="background1"/>
          </w:tcPr>
          <w:p w14:paraId="47D8CB8A" w14:textId="77777777" w:rsidR="00F43C9E" w:rsidRPr="00360EA3" w:rsidRDefault="00F43C9E" w:rsidP="00F43C9E">
            <w:pPr>
              <w:pStyle w:val="BodyText"/>
              <w:numPr>
                <w:ilvl w:val="0"/>
                <w:numId w:val="32"/>
              </w:numPr>
              <w:spacing w:before="0" w:after="0" w:line="240" w:lineRule="auto"/>
              <w:ind w:left="360" w:right="702"/>
              <w:rPr>
                <w:rFonts w:ascii="Arial" w:hAnsi="Arial" w:cs="Arial"/>
                <w:color w:val="auto"/>
                <w:sz w:val="20"/>
              </w:rPr>
            </w:pPr>
            <w:r w:rsidRPr="00360EA3">
              <w:rPr>
                <w:rFonts w:ascii="Arial" w:hAnsi="Arial" w:cs="Arial"/>
                <w:color w:val="auto"/>
                <w:sz w:val="20"/>
              </w:rPr>
              <w:t>Behave in an honest, ethical and professional way</w:t>
            </w:r>
          </w:p>
          <w:p w14:paraId="6305471F" w14:textId="77777777" w:rsidR="00F43C9E" w:rsidRPr="00360EA3" w:rsidRDefault="00F43C9E" w:rsidP="00F43C9E">
            <w:pPr>
              <w:pStyle w:val="BodyText"/>
              <w:numPr>
                <w:ilvl w:val="0"/>
                <w:numId w:val="32"/>
              </w:numPr>
              <w:spacing w:before="0" w:after="0" w:line="240" w:lineRule="auto"/>
              <w:ind w:left="360" w:right="702"/>
              <w:rPr>
                <w:rFonts w:ascii="Arial" w:hAnsi="Arial" w:cs="Arial"/>
                <w:color w:val="auto"/>
                <w:sz w:val="20"/>
              </w:rPr>
            </w:pPr>
            <w:r w:rsidRPr="00360EA3">
              <w:rPr>
                <w:rFonts w:ascii="Arial" w:hAnsi="Arial" w:cs="Arial"/>
                <w:color w:val="auto"/>
                <w:sz w:val="20"/>
              </w:rPr>
              <w:t>Build understanding of ethical behaviour</w:t>
            </w:r>
          </w:p>
          <w:p w14:paraId="5C864FDE" w14:textId="77777777" w:rsidR="00F43C9E" w:rsidRPr="00360EA3" w:rsidRDefault="00F43C9E" w:rsidP="00F43C9E">
            <w:pPr>
              <w:pStyle w:val="BodyText"/>
              <w:numPr>
                <w:ilvl w:val="0"/>
                <w:numId w:val="32"/>
              </w:numPr>
              <w:spacing w:before="0" w:after="0" w:line="240" w:lineRule="auto"/>
              <w:ind w:left="360" w:right="702"/>
              <w:rPr>
                <w:rFonts w:ascii="Arial" w:hAnsi="Arial" w:cs="Arial"/>
                <w:color w:val="auto"/>
                <w:sz w:val="20"/>
              </w:rPr>
            </w:pPr>
            <w:r w:rsidRPr="00360EA3">
              <w:rPr>
                <w:rFonts w:ascii="Arial" w:hAnsi="Arial" w:cs="Arial"/>
                <w:color w:val="auto"/>
                <w:sz w:val="20"/>
              </w:rPr>
              <w:t>Follow legislation, policies, guidelines and codes of conduct that apply to your role and organisation</w:t>
            </w:r>
          </w:p>
          <w:p w14:paraId="27B2EF29" w14:textId="77777777" w:rsidR="00F43C9E" w:rsidRPr="00360EA3" w:rsidRDefault="00F43C9E" w:rsidP="00F43C9E">
            <w:pPr>
              <w:pStyle w:val="BodyText"/>
              <w:numPr>
                <w:ilvl w:val="0"/>
                <w:numId w:val="32"/>
              </w:numPr>
              <w:spacing w:before="0" w:after="0" w:line="240" w:lineRule="auto"/>
              <w:ind w:left="360" w:right="702"/>
              <w:rPr>
                <w:rFonts w:ascii="Arial" w:hAnsi="Arial" w:cs="Arial"/>
                <w:color w:val="auto"/>
                <w:sz w:val="20"/>
              </w:rPr>
            </w:pPr>
            <w:r w:rsidRPr="00360EA3">
              <w:rPr>
                <w:rFonts w:ascii="Arial" w:hAnsi="Arial" w:cs="Arial"/>
                <w:color w:val="auto"/>
                <w:sz w:val="20"/>
              </w:rPr>
              <w:t>Speak out against misconduct and illegal and inappropriate behaviour</w:t>
            </w:r>
          </w:p>
          <w:p w14:paraId="168DC6DF" w14:textId="77777777" w:rsidR="00F43C9E" w:rsidRPr="00360EA3" w:rsidRDefault="00F43C9E" w:rsidP="00F43C9E">
            <w:pPr>
              <w:pStyle w:val="BodyText"/>
              <w:numPr>
                <w:ilvl w:val="0"/>
                <w:numId w:val="32"/>
              </w:numPr>
              <w:spacing w:before="0" w:after="0" w:line="240" w:lineRule="auto"/>
              <w:ind w:left="360" w:right="702"/>
              <w:rPr>
                <w:rFonts w:ascii="Arial" w:hAnsi="Arial" w:cs="Arial"/>
                <w:color w:val="auto"/>
                <w:sz w:val="20"/>
              </w:rPr>
            </w:pPr>
            <w:r w:rsidRPr="00360EA3">
              <w:rPr>
                <w:rFonts w:ascii="Arial" w:hAnsi="Arial" w:cs="Arial"/>
                <w:color w:val="auto"/>
                <w:sz w:val="20"/>
              </w:rPr>
              <w:t>Report apparent conflicts of interest</w:t>
            </w:r>
          </w:p>
        </w:tc>
        <w:tc>
          <w:tcPr>
            <w:tcW w:w="1701" w:type="dxa"/>
            <w:gridSpan w:val="5"/>
            <w:tcBorders>
              <w:top w:val="single" w:sz="8" w:space="0" w:color="BCBEC0"/>
              <w:left w:val="nil"/>
              <w:bottom w:val="single" w:sz="8" w:space="0" w:color="BCBEC0"/>
              <w:right w:val="nil"/>
            </w:tcBorders>
            <w:shd w:val="clear" w:color="auto" w:fill="FFFFFF" w:themeFill="background1"/>
          </w:tcPr>
          <w:p w14:paraId="58131DB8" w14:textId="77777777" w:rsidR="00F43C9E" w:rsidRPr="00360EA3" w:rsidRDefault="00F43C9E" w:rsidP="00411F0A">
            <w:pPr>
              <w:pStyle w:val="TableText"/>
              <w:keepNext/>
              <w:spacing w:before="0" w:after="0" w:line="240" w:lineRule="auto"/>
              <w:rPr>
                <w:rFonts w:cs="Arial"/>
              </w:rPr>
            </w:pPr>
            <w:r w:rsidRPr="00360EA3">
              <w:rPr>
                <w:rFonts w:cs="Arial"/>
              </w:rPr>
              <w:t xml:space="preserve">Foundational </w:t>
            </w:r>
          </w:p>
        </w:tc>
      </w:tr>
      <w:tr w:rsidR="00F43C9E" w:rsidRPr="00360EA3" w14:paraId="5D7EFDAD" w14:textId="77777777" w:rsidTr="00360EA3">
        <w:tblPrEx>
          <w:shd w:val="clear" w:color="auto" w:fill="FFFFFF" w:themeFill="background1"/>
        </w:tblPrEx>
        <w:trPr>
          <w:gridBefore w:val="2"/>
          <w:gridAfter w:val="2"/>
          <w:wBefore w:w="114" w:type="dxa"/>
          <w:wAfter w:w="139" w:type="dxa"/>
        </w:trPr>
        <w:tc>
          <w:tcPr>
            <w:tcW w:w="1475" w:type="dxa"/>
            <w:gridSpan w:val="5"/>
            <w:tcBorders>
              <w:top w:val="single" w:sz="8" w:space="0" w:color="BCBEC0"/>
              <w:left w:val="nil"/>
              <w:bottom w:val="single" w:sz="8" w:space="0" w:color="BCBEC0"/>
              <w:right w:val="nil"/>
            </w:tcBorders>
            <w:shd w:val="clear" w:color="auto" w:fill="FFFFFF" w:themeFill="background1"/>
          </w:tcPr>
          <w:p w14:paraId="32CB61F4" w14:textId="77777777" w:rsidR="00F43C9E" w:rsidRPr="00360EA3" w:rsidRDefault="00F43C9E" w:rsidP="00411F0A">
            <w:pPr>
              <w:keepNext/>
              <w:spacing w:after="0" w:line="240" w:lineRule="auto"/>
              <w:rPr>
                <w:rFonts w:ascii="Arial" w:hAnsi="Arial" w:cs="Arial"/>
                <w:noProof/>
                <w:sz w:val="20"/>
                <w:lang w:eastAsia="en-AU"/>
              </w:rPr>
            </w:pPr>
            <w:r w:rsidRPr="00360EA3">
              <w:rPr>
                <w:rFonts w:ascii="Arial" w:hAnsi="Arial" w:cs="Arial"/>
                <w:noProof/>
                <w:sz w:val="20"/>
                <w:lang w:eastAsia="en-AU"/>
              </w:rPr>
              <w:drawing>
                <wp:inline distT="0" distB="0" distL="0" distR="0" wp14:anchorId="6BD6C5F0" wp14:editId="29747E34">
                  <wp:extent cx="855980" cy="855980"/>
                  <wp:effectExtent l="0" t="0" r="1270" b="1270"/>
                  <wp:docPr id="33" name="Picture 3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5"/>
            <w:tcBorders>
              <w:top w:val="single" w:sz="8" w:space="0" w:color="BCBEC0"/>
              <w:left w:val="nil"/>
              <w:bottom w:val="single" w:sz="8" w:space="0" w:color="BCBEC0"/>
              <w:right w:val="nil"/>
            </w:tcBorders>
            <w:shd w:val="clear" w:color="auto" w:fill="FFFFFF" w:themeFill="background1"/>
          </w:tcPr>
          <w:p w14:paraId="3F7998A5" w14:textId="77777777" w:rsidR="00F43C9E" w:rsidRPr="00360EA3" w:rsidRDefault="00F43C9E" w:rsidP="00411F0A">
            <w:pPr>
              <w:pStyle w:val="TableText"/>
              <w:keepNext/>
              <w:spacing w:before="0" w:after="0" w:line="240" w:lineRule="auto"/>
              <w:rPr>
                <w:rFonts w:cs="Arial"/>
                <w:b/>
              </w:rPr>
            </w:pPr>
            <w:r w:rsidRPr="00360EA3">
              <w:rPr>
                <w:rFonts w:cs="Arial"/>
                <w:b/>
              </w:rPr>
              <w:t>Commit to Customer Service</w:t>
            </w:r>
          </w:p>
          <w:p w14:paraId="36E1C4F6" w14:textId="77777777" w:rsidR="00F43C9E" w:rsidRPr="00360EA3" w:rsidRDefault="00F43C9E" w:rsidP="00411F0A">
            <w:pPr>
              <w:pStyle w:val="TableText"/>
              <w:keepNext/>
              <w:spacing w:before="0" w:after="0" w:line="240" w:lineRule="auto"/>
              <w:rPr>
                <w:rFonts w:cs="Arial"/>
              </w:rPr>
            </w:pPr>
            <w:r w:rsidRPr="00360EA3">
              <w:rPr>
                <w:rFonts w:cs="Arial"/>
              </w:rPr>
              <w:t>Provide customer-focused services in line with public sector and organisational objectives</w:t>
            </w:r>
          </w:p>
        </w:tc>
        <w:tc>
          <w:tcPr>
            <w:tcW w:w="4611" w:type="dxa"/>
            <w:gridSpan w:val="6"/>
            <w:tcBorders>
              <w:top w:val="single" w:sz="8" w:space="0" w:color="BCBEC0"/>
              <w:left w:val="nil"/>
              <w:bottom w:val="single" w:sz="8" w:space="0" w:color="BCBEC0"/>
              <w:right w:val="nil"/>
            </w:tcBorders>
            <w:shd w:val="clear" w:color="auto" w:fill="FFFFFF" w:themeFill="background1"/>
          </w:tcPr>
          <w:p w14:paraId="0E4DF51A" w14:textId="77777777" w:rsidR="00F43C9E" w:rsidRPr="00360EA3" w:rsidRDefault="00F43C9E" w:rsidP="00F43C9E">
            <w:pPr>
              <w:pStyle w:val="BodyText"/>
              <w:numPr>
                <w:ilvl w:val="0"/>
                <w:numId w:val="32"/>
              </w:numPr>
              <w:spacing w:before="0" w:after="0" w:line="240" w:lineRule="auto"/>
              <w:ind w:left="360" w:right="702"/>
              <w:rPr>
                <w:rFonts w:ascii="Arial" w:hAnsi="Arial" w:cs="Arial"/>
                <w:color w:val="auto"/>
                <w:sz w:val="20"/>
              </w:rPr>
            </w:pPr>
            <w:r w:rsidRPr="00360EA3">
              <w:rPr>
                <w:rFonts w:ascii="Arial" w:hAnsi="Arial" w:cs="Arial"/>
                <w:color w:val="auto"/>
                <w:sz w:val="20"/>
              </w:rPr>
              <w:t>Recognise the importance of customer service and understanding customer needs</w:t>
            </w:r>
          </w:p>
          <w:p w14:paraId="5FC090DA" w14:textId="77777777" w:rsidR="00F43C9E" w:rsidRPr="00360EA3" w:rsidRDefault="00F43C9E" w:rsidP="00F43C9E">
            <w:pPr>
              <w:pStyle w:val="BodyText"/>
              <w:numPr>
                <w:ilvl w:val="0"/>
                <w:numId w:val="32"/>
              </w:numPr>
              <w:spacing w:before="0" w:after="0" w:line="240" w:lineRule="auto"/>
              <w:ind w:left="360" w:right="702"/>
              <w:rPr>
                <w:rFonts w:ascii="Arial" w:hAnsi="Arial" w:cs="Arial"/>
                <w:color w:val="auto"/>
                <w:sz w:val="20"/>
              </w:rPr>
            </w:pPr>
            <w:r w:rsidRPr="00360EA3">
              <w:rPr>
                <w:rFonts w:ascii="Arial" w:hAnsi="Arial" w:cs="Arial"/>
                <w:color w:val="auto"/>
                <w:sz w:val="20"/>
              </w:rPr>
              <w:t>Help customers understand the services that are available</w:t>
            </w:r>
          </w:p>
          <w:p w14:paraId="7981F40D" w14:textId="77777777" w:rsidR="00F43C9E" w:rsidRPr="00360EA3" w:rsidRDefault="00F43C9E" w:rsidP="00F43C9E">
            <w:pPr>
              <w:pStyle w:val="BodyText"/>
              <w:numPr>
                <w:ilvl w:val="0"/>
                <w:numId w:val="32"/>
              </w:numPr>
              <w:spacing w:before="0" w:after="0" w:line="240" w:lineRule="auto"/>
              <w:ind w:left="360" w:right="702"/>
              <w:rPr>
                <w:rFonts w:ascii="Arial" w:hAnsi="Arial" w:cs="Arial"/>
                <w:color w:val="auto"/>
                <w:sz w:val="20"/>
              </w:rPr>
            </w:pPr>
            <w:r w:rsidRPr="00360EA3">
              <w:rPr>
                <w:rFonts w:ascii="Arial" w:hAnsi="Arial" w:cs="Arial"/>
                <w:color w:val="auto"/>
                <w:sz w:val="20"/>
              </w:rPr>
              <w:t>Take responsibility for delivering services that meet customer requirements</w:t>
            </w:r>
          </w:p>
          <w:p w14:paraId="097C9667" w14:textId="77777777" w:rsidR="00F43C9E" w:rsidRPr="00360EA3" w:rsidRDefault="00F43C9E" w:rsidP="00F43C9E">
            <w:pPr>
              <w:pStyle w:val="BodyText"/>
              <w:numPr>
                <w:ilvl w:val="0"/>
                <w:numId w:val="32"/>
              </w:numPr>
              <w:spacing w:before="0" w:after="0" w:line="240" w:lineRule="auto"/>
              <w:ind w:left="360" w:right="702"/>
              <w:rPr>
                <w:rFonts w:ascii="Arial" w:hAnsi="Arial" w:cs="Arial"/>
                <w:color w:val="auto"/>
                <w:sz w:val="20"/>
              </w:rPr>
            </w:pPr>
            <w:r w:rsidRPr="00360EA3">
              <w:rPr>
                <w:rFonts w:ascii="Arial" w:hAnsi="Arial" w:cs="Arial"/>
                <w:color w:val="auto"/>
                <w:sz w:val="20"/>
              </w:rPr>
              <w:t>Keep customers informed of progress and seek feedback to ensure their needs are met</w:t>
            </w:r>
          </w:p>
          <w:p w14:paraId="0BA2B4AE" w14:textId="77777777" w:rsidR="00F43C9E" w:rsidRPr="00360EA3" w:rsidRDefault="00F43C9E" w:rsidP="00F43C9E">
            <w:pPr>
              <w:pStyle w:val="BodyText"/>
              <w:numPr>
                <w:ilvl w:val="0"/>
                <w:numId w:val="32"/>
              </w:numPr>
              <w:spacing w:before="0" w:after="0" w:line="240" w:lineRule="auto"/>
              <w:ind w:left="360" w:right="702"/>
              <w:rPr>
                <w:rFonts w:ascii="Arial" w:hAnsi="Arial" w:cs="Arial"/>
                <w:color w:val="auto"/>
                <w:sz w:val="20"/>
              </w:rPr>
            </w:pPr>
            <w:r w:rsidRPr="00360EA3">
              <w:rPr>
                <w:rFonts w:ascii="Arial" w:hAnsi="Arial" w:cs="Arial"/>
                <w:color w:val="auto"/>
                <w:sz w:val="20"/>
              </w:rPr>
              <w:t>Show respect, courtesy and fairness when interacting with customers</w:t>
            </w:r>
          </w:p>
          <w:p w14:paraId="7BFA20B8" w14:textId="77777777" w:rsidR="00F43C9E" w:rsidRPr="00360EA3" w:rsidRDefault="00F43C9E" w:rsidP="00F43C9E">
            <w:pPr>
              <w:pStyle w:val="BodyText"/>
              <w:numPr>
                <w:ilvl w:val="0"/>
                <w:numId w:val="32"/>
              </w:numPr>
              <w:spacing w:before="0" w:after="0" w:line="240" w:lineRule="auto"/>
              <w:ind w:left="360" w:right="702"/>
              <w:rPr>
                <w:rFonts w:ascii="Arial" w:hAnsi="Arial" w:cs="Arial"/>
                <w:color w:val="auto"/>
                <w:sz w:val="20"/>
              </w:rPr>
            </w:pPr>
            <w:r w:rsidRPr="00360EA3">
              <w:rPr>
                <w:rFonts w:ascii="Arial" w:hAnsi="Arial" w:cs="Arial"/>
                <w:color w:val="auto"/>
                <w:sz w:val="20"/>
              </w:rPr>
              <w:t>Recognise that customer service involves both external and internal customers</w:t>
            </w:r>
          </w:p>
        </w:tc>
        <w:tc>
          <w:tcPr>
            <w:tcW w:w="1701" w:type="dxa"/>
            <w:gridSpan w:val="5"/>
            <w:tcBorders>
              <w:top w:val="single" w:sz="8" w:space="0" w:color="BCBEC0"/>
              <w:left w:val="nil"/>
              <w:bottom w:val="single" w:sz="8" w:space="0" w:color="BCBEC0"/>
              <w:right w:val="nil"/>
            </w:tcBorders>
            <w:shd w:val="clear" w:color="auto" w:fill="FFFFFF" w:themeFill="background1"/>
          </w:tcPr>
          <w:p w14:paraId="45C624CF" w14:textId="77777777" w:rsidR="00F43C9E" w:rsidRPr="00360EA3" w:rsidRDefault="00F43C9E" w:rsidP="00411F0A">
            <w:pPr>
              <w:pStyle w:val="TableText"/>
              <w:keepNext/>
              <w:spacing w:before="0" w:after="0" w:line="240" w:lineRule="auto"/>
              <w:rPr>
                <w:rFonts w:cs="Arial"/>
              </w:rPr>
            </w:pPr>
            <w:r w:rsidRPr="00360EA3">
              <w:rPr>
                <w:rFonts w:cs="Arial"/>
              </w:rPr>
              <w:t xml:space="preserve">Foundational </w:t>
            </w:r>
          </w:p>
        </w:tc>
      </w:tr>
      <w:tr w:rsidR="00F43C9E" w:rsidRPr="00360EA3" w14:paraId="357CEBA7" w14:textId="77777777" w:rsidTr="00360EA3">
        <w:tblPrEx>
          <w:shd w:val="clear" w:color="auto" w:fill="FFFFFF" w:themeFill="background1"/>
        </w:tblPrEx>
        <w:trPr>
          <w:gridBefore w:val="1"/>
          <w:gridAfter w:val="3"/>
          <w:wBefore w:w="57" w:type="dxa"/>
          <w:wAfter w:w="196" w:type="dxa"/>
        </w:trPr>
        <w:tc>
          <w:tcPr>
            <w:tcW w:w="1475" w:type="dxa"/>
            <w:gridSpan w:val="5"/>
            <w:tcBorders>
              <w:top w:val="single" w:sz="8" w:space="0" w:color="BCBEC0"/>
              <w:bottom w:val="single" w:sz="8" w:space="0" w:color="BCBEC0"/>
            </w:tcBorders>
            <w:shd w:val="clear" w:color="auto" w:fill="FFFFFF" w:themeFill="background1"/>
          </w:tcPr>
          <w:p w14:paraId="4A839A16" w14:textId="77777777" w:rsidR="00F43C9E" w:rsidRPr="00360EA3" w:rsidRDefault="00F43C9E" w:rsidP="00411F0A">
            <w:pPr>
              <w:keepNext/>
              <w:spacing w:after="0" w:line="240" w:lineRule="auto"/>
              <w:rPr>
                <w:rFonts w:ascii="Arial" w:hAnsi="Arial" w:cs="Arial"/>
                <w:noProof/>
                <w:sz w:val="20"/>
                <w:lang w:eastAsia="en-AU"/>
              </w:rPr>
            </w:pPr>
            <w:r w:rsidRPr="00360EA3">
              <w:rPr>
                <w:rFonts w:ascii="Arial" w:hAnsi="Arial" w:cs="Arial"/>
                <w:noProof/>
                <w:sz w:val="20"/>
                <w:lang w:eastAsia="en-AU"/>
              </w:rPr>
              <w:drawing>
                <wp:inline distT="0" distB="0" distL="0" distR="0" wp14:anchorId="14693120" wp14:editId="228E48BB">
                  <wp:extent cx="855980" cy="855980"/>
                  <wp:effectExtent l="0" t="0" r="1270" b="1270"/>
                  <wp:docPr id="48" name="Picture 4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5"/>
            <w:tcBorders>
              <w:top w:val="single" w:sz="8" w:space="0" w:color="BCBEC0"/>
              <w:bottom w:val="single" w:sz="8" w:space="0" w:color="BCBEC0"/>
            </w:tcBorders>
            <w:shd w:val="clear" w:color="auto" w:fill="FFFFFF" w:themeFill="background1"/>
          </w:tcPr>
          <w:p w14:paraId="35BB20D3" w14:textId="77777777" w:rsidR="00F43C9E" w:rsidRPr="00360EA3" w:rsidRDefault="00F43C9E" w:rsidP="00411F0A">
            <w:pPr>
              <w:pStyle w:val="TableText"/>
              <w:keepNext/>
              <w:spacing w:before="0" w:after="0" w:line="240" w:lineRule="auto"/>
              <w:rPr>
                <w:rFonts w:cs="Arial"/>
                <w:b/>
              </w:rPr>
            </w:pPr>
            <w:r w:rsidRPr="00360EA3">
              <w:rPr>
                <w:rFonts w:cs="Arial"/>
                <w:b/>
              </w:rPr>
              <w:t>Deliver Results</w:t>
            </w:r>
          </w:p>
          <w:p w14:paraId="66E70888" w14:textId="77777777" w:rsidR="00F43C9E" w:rsidRPr="00360EA3" w:rsidRDefault="00F43C9E" w:rsidP="00411F0A">
            <w:pPr>
              <w:pStyle w:val="TableText"/>
              <w:keepNext/>
              <w:spacing w:before="0" w:after="0" w:line="240" w:lineRule="auto"/>
              <w:rPr>
                <w:rFonts w:cs="Arial"/>
              </w:rPr>
            </w:pPr>
            <w:r w:rsidRPr="00360EA3">
              <w:rPr>
                <w:rFonts w:cs="Arial"/>
              </w:rPr>
              <w:t>Achieve results through the efficient use of resources and a commitment to quality outcomes</w:t>
            </w:r>
          </w:p>
        </w:tc>
        <w:tc>
          <w:tcPr>
            <w:tcW w:w="4611" w:type="dxa"/>
            <w:gridSpan w:val="6"/>
            <w:tcBorders>
              <w:top w:val="single" w:sz="8" w:space="0" w:color="BCBEC0"/>
              <w:bottom w:val="single" w:sz="8" w:space="0" w:color="BCBEC0"/>
            </w:tcBorders>
            <w:shd w:val="clear" w:color="auto" w:fill="FFFFFF" w:themeFill="background1"/>
          </w:tcPr>
          <w:p w14:paraId="483F26FE" w14:textId="77777777" w:rsidR="00F43C9E" w:rsidRPr="00360EA3" w:rsidRDefault="00F43C9E" w:rsidP="00F43C9E">
            <w:pPr>
              <w:pStyle w:val="BodyText"/>
              <w:numPr>
                <w:ilvl w:val="0"/>
                <w:numId w:val="32"/>
              </w:numPr>
              <w:spacing w:before="0" w:after="0" w:line="240" w:lineRule="auto"/>
              <w:ind w:left="360" w:right="702"/>
              <w:rPr>
                <w:rFonts w:ascii="Arial" w:hAnsi="Arial" w:cs="Arial"/>
                <w:color w:val="auto"/>
                <w:sz w:val="20"/>
              </w:rPr>
            </w:pPr>
            <w:r w:rsidRPr="00360EA3">
              <w:rPr>
                <w:rFonts w:ascii="Arial" w:hAnsi="Arial" w:cs="Arial"/>
                <w:color w:val="auto"/>
                <w:sz w:val="20"/>
              </w:rPr>
              <w:t>Seek clarification when unsure of work tasks</w:t>
            </w:r>
          </w:p>
          <w:p w14:paraId="39C7B318" w14:textId="77777777" w:rsidR="00F43C9E" w:rsidRPr="00360EA3" w:rsidRDefault="00F43C9E" w:rsidP="00F43C9E">
            <w:pPr>
              <w:pStyle w:val="BodyText"/>
              <w:numPr>
                <w:ilvl w:val="0"/>
                <w:numId w:val="32"/>
              </w:numPr>
              <w:spacing w:before="0" w:after="0" w:line="240" w:lineRule="auto"/>
              <w:ind w:left="360" w:right="702"/>
              <w:rPr>
                <w:rFonts w:ascii="Arial" w:hAnsi="Arial" w:cs="Arial"/>
                <w:color w:val="auto"/>
                <w:sz w:val="20"/>
              </w:rPr>
            </w:pPr>
            <w:r w:rsidRPr="00360EA3">
              <w:rPr>
                <w:rFonts w:ascii="Arial" w:hAnsi="Arial" w:cs="Arial"/>
                <w:color w:val="auto"/>
                <w:sz w:val="20"/>
              </w:rPr>
              <w:t>Complete own work tasks under guidance within set budgets, timeframes and standards</w:t>
            </w:r>
          </w:p>
          <w:p w14:paraId="3D2E6ADF" w14:textId="77777777" w:rsidR="00F43C9E" w:rsidRPr="00360EA3" w:rsidRDefault="00F43C9E" w:rsidP="00F43C9E">
            <w:pPr>
              <w:pStyle w:val="BodyText"/>
              <w:numPr>
                <w:ilvl w:val="0"/>
                <w:numId w:val="32"/>
              </w:numPr>
              <w:spacing w:before="0" w:after="0" w:line="240" w:lineRule="auto"/>
              <w:ind w:left="360" w:right="702"/>
              <w:rPr>
                <w:rFonts w:ascii="Arial" w:hAnsi="Arial" w:cs="Arial"/>
                <w:color w:val="auto"/>
                <w:sz w:val="20"/>
              </w:rPr>
            </w:pPr>
            <w:r w:rsidRPr="00360EA3">
              <w:rPr>
                <w:rFonts w:ascii="Arial" w:hAnsi="Arial" w:cs="Arial"/>
                <w:color w:val="auto"/>
                <w:sz w:val="20"/>
              </w:rPr>
              <w:t>Take the initiative to progress own work</w:t>
            </w:r>
          </w:p>
          <w:p w14:paraId="38C6CDF8" w14:textId="77777777" w:rsidR="00F43C9E" w:rsidRPr="00360EA3" w:rsidRDefault="00F43C9E" w:rsidP="00F43C9E">
            <w:pPr>
              <w:pStyle w:val="BodyText"/>
              <w:numPr>
                <w:ilvl w:val="0"/>
                <w:numId w:val="32"/>
              </w:numPr>
              <w:spacing w:before="0" w:after="0" w:line="240" w:lineRule="auto"/>
              <w:ind w:left="360" w:right="702"/>
              <w:rPr>
                <w:rFonts w:ascii="Arial" w:hAnsi="Arial" w:cs="Arial"/>
                <w:color w:val="auto"/>
                <w:sz w:val="20"/>
              </w:rPr>
            </w:pPr>
            <w:r w:rsidRPr="00360EA3">
              <w:rPr>
                <w:rFonts w:ascii="Arial" w:hAnsi="Arial" w:cs="Arial"/>
                <w:color w:val="auto"/>
                <w:sz w:val="20"/>
              </w:rPr>
              <w:t>Identify resources needed to complete allocated work tasks</w:t>
            </w:r>
          </w:p>
        </w:tc>
        <w:tc>
          <w:tcPr>
            <w:tcW w:w="1701" w:type="dxa"/>
            <w:gridSpan w:val="5"/>
            <w:tcBorders>
              <w:top w:val="single" w:sz="8" w:space="0" w:color="BCBEC0"/>
              <w:bottom w:val="single" w:sz="8" w:space="0" w:color="BCBEC0"/>
            </w:tcBorders>
            <w:shd w:val="clear" w:color="auto" w:fill="FFFFFF" w:themeFill="background1"/>
          </w:tcPr>
          <w:p w14:paraId="3DD87E95" w14:textId="77777777" w:rsidR="00F43C9E" w:rsidRPr="00360EA3" w:rsidRDefault="00F43C9E" w:rsidP="00411F0A">
            <w:pPr>
              <w:pStyle w:val="TableText"/>
              <w:keepNext/>
              <w:spacing w:before="0" w:after="0" w:line="240" w:lineRule="auto"/>
              <w:rPr>
                <w:rFonts w:cs="Arial"/>
              </w:rPr>
            </w:pPr>
            <w:r w:rsidRPr="00360EA3">
              <w:rPr>
                <w:rFonts w:cs="Arial"/>
              </w:rPr>
              <w:t xml:space="preserve">Foundational </w:t>
            </w:r>
          </w:p>
        </w:tc>
      </w:tr>
      <w:tr w:rsidR="00F43C9E" w:rsidRPr="00360EA3" w14:paraId="3F410F16" w14:textId="77777777" w:rsidTr="00360EA3">
        <w:tblPrEx>
          <w:shd w:val="clear" w:color="auto" w:fill="FFFFFF" w:themeFill="background1"/>
        </w:tblPrEx>
        <w:trPr>
          <w:gridAfter w:val="4"/>
          <w:wAfter w:w="253" w:type="dxa"/>
        </w:trPr>
        <w:tc>
          <w:tcPr>
            <w:tcW w:w="1475" w:type="dxa"/>
            <w:gridSpan w:val="5"/>
            <w:tcBorders>
              <w:top w:val="single" w:sz="8" w:space="0" w:color="BCBEC0"/>
              <w:left w:val="nil"/>
              <w:bottom w:val="single" w:sz="8" w:space="0" w:color="BCBEC0"/>
              <w:right w:val="nil"/>
            </w:tcBorders>
            <w:shd w:val="clear" w:color="auto" w:fill="FFFFFF" w:themeFill="background1"/>
          </w:tcPr>
          <w:p w14:paraId="4E2E864B" w14:textId="77777777" w:rsidR="00F43C9E" w:rsidRPr="00360EA3" w:rsidRDefault="00F43C9E" w:rsidP="00411F0A">
            <w:pPr>
              <w:keepNext/>
              <w:spacing w:after="0" w:line="240" w:lineRule="auto"/>
              <w:rPr>
                <w:rFonts w:ascii="Arial" w:hAnsi="Arial" w:cs="Arial"/>
                <w:noProof/>
                <w:sz w:val="20"/>
                <w:lang w:eastAsia="en-AU"/>
              </w:rPr>
            </w:pPr>
            <w:r w:rsidRPr="00360EA3">
              <w:rPr>
                <w:rFonts w:ascii="Arial" w:hAnsi="Arial" w:cs="Arial"/>
                <w:noProof/>
                <w:sz w:val="20"/>
                <w:lang w:eastAsia="en-AU"/>
              </w:rPr>
              <w:drawing>
                <wp:inline distT="0" distB="0" distL="0" distR="0" wp14:anchorId="3DEC9263" wp14:editId="65318DFD">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5"/>
            <w:tcBorders>
              <w:top w:val="single" w:sz="8" w:space="0" w:color="BCBEC0"/>
              <w:left w:val="nil"/>
              <w:bottom w:val="single" w:sz="8" w:space="0" w:color="BCBEC0"/>
              <w:right w:val="nil"/>
            </w:tcBorders>
            <w:shd w:val="clear" w:color="auto" w:fill="FFFFFF" w:themeFill="background1"/>
          </w:tcPr>
          <w:p w14:paraId="69E2DA96" w14:textId="77777777" w:rsidR="00F43C9E" w:rsidRPr="00360EA3" w:rsidRDefault="00F43C9E" w:rsidP="00411F0A">
            <w:pPr>
              <w:pStyle w:val="TableText"/>
              <w:keepNext/>
              <w:spacing w:before="0" w:after="0" w:line="240" w:lineRule="auto"/>
              <w:rPr>
                <w:rFonts w:cs="Arial"/>
                <w:b/>
              </w:rPr>
            </w:pPr>
            <w:r w:rsidRPr="00360EA3">
              <w:rPr>
                <w:rFonts w:cs="Arial"/>
                <w:b/>
              </w:rPr>
              <w:t>Technology</w:t>
            </w:r>
          </w:p>
          <w:p w14:paraId="3EE8A98C" w14:textId="77777777" w:rsidR="00F43C9E" w:rsidRPr="00360EA3" w:rsidRDefault="00F43C9E" w:rsidP="00411F0A">
            <w:pPr>
              <w:pStyle w:val="TableText"/>
              <w:keepNext/>
              <w:spacing w:before="0" w:after="0" w:line="240" w:lineRule="auto"/>
              <w:rPr>
                <w:rFonts w:cs="Arial"/>
                <w:b/>
              </w:rPr>
            </w:pPr>
            <w:r w:rsidRPr="00360EA3">
              <w:rPr>
                <w:rFonts w:cs="Arial"/>
              </w:rPr>
              <w:t>Understand and use available technologies to maximise efficiencies and effectiveness</w:t>
            </w:r>
          </w:p>
        </w:tc>
        <w:tc>
          <w:tcPr>
            <w:tcW w:w="4611" w:type="dxa"/>
            <w:gridSpan w:val="6"/>
            <w:tcBorders>
              <w:top w:val="single" w:sz="8" w:space="0" w:color="BCBEC0"/>
              <w:left w:val="nil"/>
              <w:bottom w:val="single" w:sz="8" w:space="0" w:color="BCBEC0"/>
              <w:right w:val="nil"/>
            </w:tcBorders>
            <w:shd w:val="clear" w:color="auto" w:fill="FFFFFF" w:themeFill="background1"/>
          </w:tcPr>
          <w:p w14:paraId="7EBD3FC4" w14:textId="77777777" w:rsidR="00F43C9E" w:rsidRPr="00360EA3" w:rsidRDefault="00F43C9E" w:rsidP="00F43C9E">
            <w:pPr>
              <w:pStyle w:val="BodyText"/>
              <w:numPr>
                <w:ilvl w:val="0"/>
                <w:numId w:val="32"/>
              </w:numPr>
              <w:spacing w:before="0" w:after="0" w:line="240" w:lineRule="auto"/>
              <w:ind w:left="360" w:right="702"/>
              <w:rPr>
                <w:rFonts w:ascii="Arial" w:hAnsi="Arial" w:cs="Arial"/>
                <w:color w:val="auto"/>
                <w:sz w:val="20"/>
              </w:rPr>
            </w:pPr>
            <w:r w:rsidRPr="00360EA3">
              <w:rPr>
                <w:rFonts w:ascii="Arial" w:hAnsi="Arial" w:cs="Arial"/>
                <w:color w:val="auto"/>
                <w:sz w:val="20"/>
              </w:rPr>
              <w:t>Demonstrate a sound understanding of technology relevant to the work unit, and identify and select the most appropriate technology for assigned tasks</w:t>
            </w:r>
          </w:p>
          <w:p w14:paraId="3D442F39" w14:textId="77777777" w:rsidR="00F43C9E" w:rsidRPr="00360EA3" w:rsidRDefault="00F43C9E" w:rsidP="00F43C9E">
            <w:pPr>
              <w:pStyle w:val="BodyText"/>
              <w:numPr>
                <w:ilvl w:val="0"/>
                <w:numId w:val="32"/>
              </w:numPr>
              <w:spacing w:before="0" w:after="0" w:line="240" w:lineRule="auto"/>
              <w:ind w:left="360" w:right="702"/>
              <w:rPr>
                <w:rFonts w:ascii="Arial" w:hAnsi="Arial" w:cs="Arial"/>
                <w:color w:val="auto"/>
                <w:sz w:val="20"/>
              </w:rPr>
            </w:pPr>
            <w:r w:rsidRPr="00360EA3">
              <w:rPr>
                <w:rFonts w:ascii="Arial" w:hAnsi="Arial" w:cs="Arial"/>
                <w:color w:val="auto"/>
                <w:sz w:val="20"/>
              </w:rPr>
              <w:t>Use available technology to improve individual performance and effectiveness</w:t>
            </w:r>
          </w:p>
          <w:p w14:paraId="7BD482A2" w14:textId="77777777" w:rsidR="00F43C9E" w:rsidRPr="00360EA3" w:rsidRDefault="00F43C9E" w:rsidP="00F43C9E">
            <w:pPr>
              <w:pStyle w:val="BodyText"/>
              <w:numPr>
                <w:ilvl w:val="0"/>
                <w:numId w:val="32"/>
              </w:numPr>
              <w:spacing w:before="0" w:after="0" w:line="240" w:lineRule="auto"/>
              <w:ind w:left="360" w:right="702"/>
              <w:rPr>
                <w:rFonts w:ascii="Arial" w:hAnsi="Arial" w:cs="Arial"/>
                <w:color w:val="auto"/>
                <w:sz w:val="20"/>
              </w:rPr>
            </w:pPr>
            <w:r w:rsidRPr="00360EA3">
              <w:rPr>
                <w:rFonts w:ascii="Arial" w:hAnsi="Arial" w:cs="Arial"/>
                <w:color w:val="auto"/>
                <w:sz w:val="20"/>
              </w:rPr>
              <w:t>Make effective use of records, information and knowledge management functions and systems</w:t>
            </w:r>
          </w:p>
          <w:p w14:paraId="22A47465" w14:textId="77777777" w:rsidR="00F43C9E" w:rsidRPr="00360EA3" w:rsidRDefault="00F43C9E" w:rsidP="00F43C9E">
            <w:pPr>
              <w:pStyle w:val="BodyText"/>
              <w:numPr>
                <w:ilvl w:val="0"/>
                <w:numId w:val="32"/>
              </w:numPr>
              <w:spacing w:before="0" w:after="0" w:line="240" w:lineRule="auto"/>
              <w:ind w:left="360" w:right="702"/>
              <w:rPr>
                <w:rFonts w:ascii="Arial" w:hAnsi="Arial" w:cs="Arial"/>
                <w:color w:val="auto"/>
                <w:sz w:val="20"/>
              </w:rPr>
            </w:pPr>
            <w:r w:rsidRPr="00360EA3">
              <w:rPr>
                <w:rFonts w:ascii="Arial" w:hAnsi="Arial" w:cs="Arial"/>
                <w:color w:val="auto"/>
                <w:sz w:val="20"/>
              </w:rPr>
              <w:t>Support the implementation of systems improvement initiatives, and the introduction and roll-out of new technologies</w:t>
            </w:r>
          </w:p>
        </w:tc>
        <w:tc>
          <w:tcPr>
            <w:tcW w:w="1701" w:type="dxa"/>
            <w:gridSpan w:val="5"/>
            <w:tcBorders>
              <w:top w:val="single" w:sz="8" w:space="0" w:color="BCBEC0"/>
              <w:left w:val="nil"/>
              <w:bottom w:val="single" w:sz="8" w:space="0" w:color="BCBEC0"/>
              <w:right w:val="nil"/>
            </w:tcBorders>
            <w:shd w:val="clear" w:color="auto" w:fill="FFFFFF" w:themeFill="background1"/>
          </w:tcPr>
          <w:p w14:paraId="1A11FDC4" w14:textId="77777777" w:rsidR="00F43C9E" w:rsidRPr="00360EA3" w:rsidRDefault="00F43C9E" w:rsidP="00411F0A">
            <w:pPr>
              <w:pStyle w:val="TableText"/>
              <w:keepNext/>
              <w:spacing w:before="0" w:after="0" w:line="240" w:lineRule="auto"/>
              <w:rPr>
                <w:rFonts w:cs="Arial"/>
              </w:rPr>
            </w:pPr>
            <w:r w:rsidRPr="00360EA3">
              <w:rPr>
                <w:rFonts w:cs="Arial"/>
              </w:rPr>
              <w:t>Intermediate</w:t>
            </w:r>
          </w:p>
        </w:tc>
      </w:tr>
    </w:tbl>
    <w:p w14:paraId="1D88AD4D" w14:textId="3DA70F87" w:rsidR="00C74EE5" w:rsidRPr="00F43C9E" w:rsidRDefault="00C74EE5">
      <w:pPr>
        <w:spacing w:after="0" w:line="240" w:lineRule="auto"/>
        <w:rPr>
          <w:rFonts w:ascii="Arial" w:hAnsi="Arial" w:cs="Arial"/>
        </w:rPr>
      </w:pPr>
    </w:p>
    <w:p w14:paraId="1F6D2237" w14:textId="4D51E751" w:rsidR="00BD1817" w:rsidRPr="00F43C9E" w:rsidRDefault="00BD1817">
      <w:pPr>
        <w:spacing w:after="0" w:line="240" w:lineRule="auto"/>
        <w:rPr>
          <w:rFonts w:ascii="Arial" w:hAnsi="Arial" w:cs="Arial"/>
        </w:rPr>
      </w:pPr>
    </w:p>
    <w:p w14:paraId="5A23F7EC" w14:textId="30EB0F59" w:rsidR="00086B68" w:rsidRPr="00F43C9E" w:rsidRDefault="00086B68">
      <w:pPr>
        <w:spacing w:after="0" w:line="240" w:lineRule="auto"/>
        <w:rPr>
          <w:rFonts w:ascii="Arial" w:hAnsi="Arial" w:cs="Arial"/>
        </w:rPr>
      </w:pPr>
    </w:p>
    <w:p w14:paraId="2C0A0501" w14:textId="77777777" w:rsidR="006C5A71" w:rsidRPr="00F43C9E" w:rsidRDefault="006C5A71" w:rsidP="006C5A71">
      <w:pPr>
        <w:pStyle w:val="Heading1"/>
        <w:rPr>
          <w:rFonts w:ascii="Arial" w:hAnsi="Arial"/>
        </w:rPr>
      </w:pPr>
      <w:r w:rsidRPr="00F43C9E">
        <w:rPr>
          <w:rFonts w:ascii="Arial" w:hAnsi="Arial"/>
        </w:rPr>
        <w:t>Complementary capabilities</w:t>
      </w:r>
    </w:p>
    <w:p w14:paraId="176EB3AF" w14:textId="77777777" w:rsidR="006C5A71" w:rsidRPr="00F43C9E" w:rsidRDefault="006C5A71" w:rsidP="006C5A71">
      <w:pPr>
        <w:pStyle w:val="PlainText"/>
        <w:spacing w:before="62" w:line="276" w:lineRule="auto"/>
        <w:rPr>
          <w:rFonts w:ascii="Arial" w:eastAsiaTheme="minorEastAsia" w:hAnsi="Arial" w:cs="Arial"/>
          <w:szCs w:val="22"/>
          <w:lang w:val="en-US"/>
        </w:rPr>
      </w:pPr>
      <w:r w:rsidRPr="00F43C9E">
        <w:rPr>
          <w:rFonts w:ascii="Arial" w:eastAsiaTheme="minorEastAsia" w:hAnsi="Arial" w:cs="Arial"/>
          <w:i/>
          <w:szCs w:val="22"/>
          <w:lang w:val="en-US"/>
        </w:rPr>
        <w:t>Complementary capabilities</w:t>
      </w:r>
      <w:r w:rsidRPr="00F43C9E">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F43C9E" w:rsidRDefault="006C5A71" w:rsidP="006C5A71">
      <w:pPr>
        <w:pStyle w:val="PlainText"/>
        <w:spacing w:before="62" w:line="276" w:lineRule="auto"/>
        <w:rPr>
          <w:rFonts w:ascii="Arial" w:eastAsiaTheme="minorEastAsia" w:hAnsi="Arial" w:cs="Arial"/>
          <w:szCs w:val="22"/>
          <w:lang w:val="en-US"/>
        </w:rPr>
      </w:pPr>
      <w:r w:rsidRPr="00F43C9E">
        <w:rPr>
          <w:rFonts w:ascii="Arial" w:eastAsiaTheme="minorEastAsia" w:hAnsi="Arial" w:cs="Arial"/>
          <w:szCs w:val="22"/>
          <w:lang w:val="en-US"/>
        </w:rPr>
        <w:t xml:space="preserve">Note: capabilities listed as ‘not essential’ for </w:t>
      </w:r>
      <w:r w:rsidR="00DD685B" w:rsidRPr="00F43C9E">
        <w:rPr>
          <w:rFonts w:ascii="Arial" w:eastAsiaTheme="minorEastAsia" w:hAnsi="Arial" w:cs="Arial"/>
          <w:szCs w:val="22"/>
          <w:lang w:val="en-US"/>
        </w:rPr>
        <w:t>this role is</w:t>
      </w:r>
      <w:r w:rsidRPr="00F43C9E">
        <w:rPr>
          <w:rFonts w:ascii="Arial" w:eastAsiaTheme="minorEastAsia" w:hAnsi="Arial" w:cs="Arial"/>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F43C9E"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F43C9E" w:rsidRDefault="006C5A71" w:rsidP="006C5A71">
            <w:pPr>
              <w:pStyle w:val="TableTextWhite0"/>
              <w:keepNext/>
              <w:jc w:val="both"/>
              <w:rPr>
                <w:rFonts w:cs="Arial"/>
              </w:rPr>
            </w:pPr>
            <w:r w:rsidRPr="00F43C9E">
              <w:rPr>
                <w:rFonts w:cs="Arial"/>
                <w:sz w:val="24"/>
                <w:szCs w:val="24"/>
              </w:rPr>
              <w:t>COMPLEMENTARY CAPABILITIES</w:t>
            </w:r>
          </w:p>
        </w:tc>
      </w:tr>
      <w:tr w:rsidR="006C5A71" w:rsidRPr="00F43C9E"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F43C9E" w:rsidRDefault="006C5A71" w:rsidP="006C5A71">
            <w:pPr>
              <w:pStyle w:val="TableText"/>
              <w:keepNext/>
              <w:rPr>
                <w:rFonts w:cs="Arial"/>
                <w:b/>
                <w:sz w:val="24"/>
                <w:szCs w:val="24"/>
              </w:rPr>
            </w:pPr>
            <w:r w:rsidRPr="00F43C9E">
              <w:rPr>
                <w:rFonts w:cs="Arial"/>
                <w:b/>
              </w:rPr>
              <w:t>Capability Group/Sets</w:t>
            </w:r>
          </w:p>
        </w:tc>
        <w:tc>
          <w:tcPr>
            <w:tcW w:w="2409" w:type="dxa"/>
            <w:tcBorders>
              <w:bottom w:val="nil"/>
            </w:tcBorders>
            <w:shd w:val="clear" w:color="auto" w:fill="BCBEC0"/>
          </w:tcPr>
          <w:p w14:paraId="689098BF" w14:textId="77777777" w:rsidR="006C5A71" w:rsidRPr="00F43C9E" w:rsidRDefault="006C5A71" w:rsidP="006C5A71">
            <w:pPr>
              <w:pStyle w:val="TableText"/>
              <w:keepNext/>
              <w:rPr>
                <w:rFonts w:cs="Arial"/>
                <w:b/>
                <w:sz w:val="24"/>
                <w:szCs w:val="24"/>
              </w:rPr>
            </w:pPr>
            <w:r w:rsidRPr="00F43C9E">
              <w:rPr>
                <w:rFonts w:cs="Arial"/>
                <w:b/>
              </w:rPr>
              <w:t>Capability Name</w:t>
            </w:r>
          </w:p>
        </w:tc>
        <w:tc>
          <w:tcPr>
            <w:tcW w:w="4967" w:type="dxa"/>
            <w:tcBorders>
              <w:bottom w:val="nil"/>
            </w:tcBorders>
            <w:shd w:val="clear" w:color="auto" w:fill="BCBEC0"/>
          </w:tcPr>
          <w:p w14:paraId="0E40CD41" w14:textId="77777777" w:rsidR="006C5A71" w:rsidRPr="00F43C9E" w:rsidRDefault="006C5A71" w:rsidP="006C5A71">
            <w:pPr>
              <w:pStyle w:val="TableText"/>
              <w:keepNext/>
              <w:rPr>
                <w:rFonts w:cs="Arial"/>
                <w:b/>
              </w:rPr>
            </w:pPr>
            <w:r w:rsidRPr="00F43C9E">
              <w:rPr>
                <w:rFonts w:cs="Arial"/>
                <w:b/>
              </w:rPr>
              <w:t>Description</w:t>
            </w:r>
          </w:p>
        </w:tc>
        <w:tc>
          <w:tcPr>
            <w:tcW w:w="1843" w:type="dxa"/>
            <w:tcBorders>
              <w:bottom w:val="nil"/>
            </w:tcBorders>
            <w:shd w:val="clear" w:color="auto" w:fill="BCBEC0"/>
          </w:tcPr>
          <w:p w14:paraId="670EDF5F" w14:textId="77777777" w:rsidR="006C5A71" w:rsidRPr="00F43C9E" w:rsidRDefault="006C5A71" w:rsidP="006C5A71">
            <w:pPr>
              <w:pStyle w:val="TableText"/>
              <w:keepNext/>
              <w:jc w:val="both"/>
              <w:rPr>
                <w:rFonts w:cs="Arial"/>
                <w:b/>
              </w:rPr>
            </w:pPr>
            <w:r w:rsidRPr="00F43C9E">
              <w:rPr>
                <w:rFonts w:cs="Arial"/>
                <w:b/>
              </w:rPr>
              <w:t xml:space="preserve">Level </w:t>
            </w:r>
          </w:p>
        </w:tc>
      </w:tr>
      <w:tr w:rsidR="00EA36A0" w:rsidRPr="00F43C9E"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F43C9E" w:rsidRDefault="00EA36A0" w:rsidP="006C5A71">
            <w:pPr>
              <w:keepNext/>
              <w:rPr>
                <w:rFonts w:ascii="Arial" w:hAnsi="Arial" w:cs="Arial"/>
              </w:rPr>
            </w:pPr>
            <w:r w:rsidRPr="00F43C9E">
              <w:rPr>
                <w:rFonts w:ascii="Arial" w:hAnsi="Arial" w:cs="Arial"/>
                <w:noProof/>
                <w:sz w:val="20"/>
                <w:lang w:eastAsia="en-AU"/>
              </w:rPr>
              <w:drawing>
                <wp:inline distT="0" distB="0" distL="0" distR="0" wp14:anchorId="02E49444" wp14:editId="25B67EF7">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F43C9E" w:rsidRDefault="00EA36A0" w:rsidP="006C5A71">
            <w:pPr>
              <w:pStyle w:val="TableText"/>
              <w:keepNext/>
              <w:rPr>
                <w:rFonts w:cs="Arial"/>
              </w:rPr>
            </w:pPr>
          </w:p>
        </w:tc>
        <w:tc>
          <w:tcPr>
            <w:tcW w:w="4967" w:type="dxa"/>
            <w:tcBorders>
              <w:top w:val="nil"/>
              <w:bottom w:val="nil"/>
            </w:tcBorders>
            <w:shd w:val="clear" w:color="auto" w:fill="F2F2F2" w:themeFill="background1" w:themeFillShade="F2"/>
          </w:tcPr>
          <w:p w14:paraId="06385EB6" w14:textId="77777777" w:rsidR="00EA36A0" w:rsidRPr="00F43C9E" w:rsidRDefault="00EA36A0" w:rsidP="006C5A71">
            <w:pPr>
              <w:rPr>
                <w:rFonts w:ascii="Arial" w:hAnsi="Arial" w:cs="Arial"/>
                <w:sz w:val="20"/>
              </w:rPr>
            </w:pPr>
          </w:p>
        </w:tc>
        <w:tc>
          <w:tcPr>
            <w:tcW w:w="1843" w:type="dxa"/>
            <w:tcBorders>
              <w:top w:val="nil"/>
              <w:bottom w:val="nil"/>
            </w:tcBorders>
            <w:shd w:val="clear" w:color="auto" w:fill="F2F2F2" w:themeFill="background1" w:themeFillShade="F2"/>
          </w:tcPr>
          <w:p w14:paraId="3B9630AD" w14:textId="77777777" w:rsidR="00EA36A0" w:rsidRPr="00F43C9E" w:rsidRDefault="00EA36A0" w:rsidP="006C5A71">
            <w:pPr>
              <w:pStyle w:val="TableText"/>
              <w:keepNext/>
              <w:rPr>
                <w:rFonts w:cs="Arial"/>
              </w:rPr>
            </w:pPr>
          </w:p>
        </w:tc>
      </w:tr>
      <w:tr w:rsidR="00EA36A0" w:rsidRPr="00F43C9E" w14:paraId="1F9AC14F" w14:textId="77777777" w:rsidTr="00322B27">
        <w:tc>
          <w:tcPr>
            <w:tcW w:w="1470" w:type="dxa"/>
            <w:vMerge/>
          </w:tcPr>
          <w:p w14:paraId="3524E24A" w14:textId="77777777" w:rsidR="00EA36A0" w:rsidRPr="00F43C9E" w:rsidRDefault="00EA36A0" w:rsidP="006C5A71">
            <w:pPr>
              <w:keepNext/>
              <w:rPr>
                <w:rFonts w:ascii="Arial" w:hAnsi="Arial" w:cs="Arial"/>
              </w:rPr>
            </w:pPr>
          </w:p>
        </w:tc>
        <w:tc>
          <w:tcPr>
            <w:tcW w:w="2409" w:type="dxa"/>
            <w:tcBorders>
              <w:top w:val="nil"/>
              <w:bottom w:val="single" w:sz="4" w:space="0" w:color="D9D9D9" w:themeColor="background1" w:themeShade="D9"/>
            </w:tcBorders>
          </w:tcPr>
          <w:p w14:paraId="630A07CC" w14:textId="77777777" w:rsidR="00EA36A0" w:rsidRPr="00F43C9E" w:rsidRDefault="00EA36A0" w:rsidP="006C5A71">
            <w:pPr>
              <w:pStyle w:val="TableText"/>
              <w:keepNext/>
              <w:rPr>
                <w:rFonts w:cs="Arial"/>
                <w:sz w:val="24"/>
                <w:szCs w:val="24"/>
              </w:rPr>
            </w:pPr>
            <w:r w:rsidRPr="00F43C9E">
              <w:rPr>
                <w:rFonts w:cs="Arial"/>
              </w:rPr>
              <w:t>Display Resilience and Courage</w:t>
            </w:r>
          </w:p>
        </w:tc>
        <w:tc>
          <w:tcPr>
            <w:tcW w:w="4967" w:type="dxa"/>
            <w:tcBorders>
              <w:top w:val="nil"/>
              <w:bottom w:val="single" w:sz="4" w:space="0" w:color="D9D9D9" w:themeColor="background1" w:themeShade="D9"/>
            </w:tcBorders>
          </w:tcPr>
          <w:p w14:paraId="12DA11ED" w14:textId="77777777" w:rsidR="00EA36A0" w:rsidRPr="00F43C9E" w:rsidRDefault="00EA36A0" w:rsidP="006C5A71">
            <w:pPr>
              <w:rPr>
                <w:rFonts w:ascii="Arial" w:hAnsi="Arial" w:cs="Arial"/>
                <w:sz w:val="20"/>
              </w:rPr>
            </w:pPr>
            <w:r w:rsidRPr="00F43C9E">
              <w:rPr>
                <w:rFonts w:ascii="Arial" w:hAnsi="Arial" w:cs="Arial"/>
                <w:sz w:val="20"/>
              </w:rPr>
              <w:t>Be open and honest, prepared to express your views, and willing to accept and commit to change</w:t>
            </w:r>
          </w:p>
        </w:tc>
        <w:sdt>
          <w:sdtPr>
            <w:rPr>
              <w:rFonts w:cs="Arial"/>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1218818B" w:rsidR="00EA36A0" w:rsidRPr="00F43C9E" w:rsidRDefault="00F43C9E" w:rsidP="006C5A71">
                <w:pPr>
                  <w:pStyle w:val="TableText"/>
                  <w:keepNext/>
                  <w:rPr>
                    <w:rFonts w:cs="Arial"/>
                  </w:rPr>
                </w:pPr>
                <w:r w:rsidRPr="00F43C9E">
                  <w:rPr>
                    <w:rFonts w:cs="Arial"/>
                  </w:rPr>
                  <w:t>Foundational</w:t>
                </w:r>
              </w:p>
            </w:tc>
          </w:sdtContent>
        </w:sdt>
      </w:tr>
      <w:tr w:rsidR="00EA36A0" w:rsidRPr="00F43C9E" w14:paraId="4A15BD78" w14:textId="77777777" w:rsidTr="00322B27">
        <w:tc>
          <w:tcPr>
            <w:tcW w:w="1470" w:type="dxa"/>
            <w:vMerge/>
          </w:tcPr>
          <w:p w14:paraId="3B9A4278" w14:textId="77777777" w:rsidR="00EA36A0" w:rsidRPr="00F43C9E" w:rsidRDefault="00EA36A0" w:rsidP="006C5A71">
            <w:pPr>
              <w:keepNext/>
              <w:rPr>
                <w:rFonts w:ascii="Arial" w:hAnsi="Arial" w:cs="Arial"/>
                <w:noProof/>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F43C9E" w:rsidRDefault="00EA36A0" w:rsidP="006C5A71">
            <w:pPr>
              <w:pStyle w:val="TableText"/>
              <w:keepNext/>
              <w:rPr>
                <w:rFonts w:cs="Arial"/>
                <w:sz w:val="24"/>
                <w:szCs w:val="24"/>
              </w:rPr>
            </w:pPr>
            <w:r w:rsidRPr="00F43C9E">
              <w:rPr>
                <w:rFonts w:cs="Arial"/>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F43C9E" w:rsidRDefault="00EA36A0" w:rsidP="006C5A71">
            <w:pPr>
              <w:rPr>
                <w:rFonts w:ascii="Arial" w:hAnsi="Arial" w:cs="Arial"/>
                <w:sz w:val="20"/>
              </w:rPr>
            </w:pPr>
            <w:r w:rsidRPr="00F43C9E">
              <w:rPr>
                <w:rFonts w:ascii="Arial" w:hAnsi="Arial" w:cs="Arial"/>
                <w:sz w:val="20"/>
              </w:rPr>
              <w:t>Show drive and motivation, an ability to self-reflect and a commitment to learning</w:t>
            </w:r>
          </w:p>
        </w:tc>
        <w:sdt>
          <w:sdtPr>
            <w:rPr>
              <w:rFonts w:cs="Arial"/>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1C85AB9D" w:rsidR="00EA36A0" w:rsidRPr="00F43C9E" w:rsidRDefault="00F43C9E" w:rsidP="006C5A71">
                <w:pPr>
                  <w:pStyle w:val="TableText"/>
                  <w:keepNext/>
                  <w:rPr>
                    <w:rFonts w:cs="Arial"/>
                  </w:rPr>
                </w:pPr>
                <w:r w:rsidRPr="00F43C9E">
                  <w:rPr>
                    <w:rFonts w:cs="Arial"/>
                  </w:rPr>
                  <w:t>Intermediate</w:t>
                </w:r>
              </w:p>
            </w:tc>
          </w:sdtContent>
        </w:sdt>
      </w:tr>
      <w:tr w:rsidR="00EA36A0" w:rsidRPr="00F43C9E" w14:paraId="18CEC663" w14:textId="77777777" w:rsidTr="00322B27">
        <w:tc>
          <w:tcPr>
            <w:tcW w:w="1470" w:type="dxa"/>
            <w:vMerge/>
            <w:tcBorders>
              <w:bottom w:val="single" w:sz="4" w:space="0" w:color="auto"/>
            </w:tcBorders>
          </w:tcPr>
          <w:p w14:paraId="3F1278F7" w14:textId="77777777" w:rsidR="00EA36A0" w:rsidRPr="00F43C9E" w:rsidRDefault="00EA36A0" w:rsidP="006C5A71">
            <w:pPr>
              <w:keepNext/>
              <w:rPr>
                <w:rFonts w:ascii="Arial" w:hAnsi="Arial" w:cs="Arial"/>
                <w:noProof/>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F43C9E" w:rsidRDefault="00EA36A0" w:rsidP="006C5A71">
            <w:pPr>
              <w:pStyle w:val="TableText"/>
              <w:rPr>
                <w:rFonts w:cs="Arial"/>
                <w:sz w:val="24"/>
                <w:szCs w:val="24"/>
              </w:rPr>
            </w:pPr>
            <w:r w:rsidRPr="00F43C9E">
              <w:rPr>
                <w:rFonts w:cs="Arial"/>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F43C9E" w:rsidRDefault="00EA36A0" w:rsidP="006C5A71">
            <w:pPr>
              <w:rPr>
                <w:rFonts w:ascii="Arial" w:hAnsi="Arial" w:cs="Arial"/>
                <w:sz w:val="20"/>
              </w:rPr>
            </w:pPr>
            <w:r w:rsidRPr="00F43C9E">
              <w:rPr>
                <w:rFonts w:ascii="Arial" w:hAnsi="Arial" w:cs="Arial"/>
                <w:sz w:val="20"/>
              </w:rPr>
              <w:t>Demonstrate inclusive behaviour and show respect for diverse backgrounds, experiences and perspectives</w:t>
            </w:r>
          </w:p>
        </w:tc>
        <w:sdt>
          <w:sdtPr>
            <w:rPr>
              <w:rFonts w:cs="Arial"/>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38F09ADF" w:rsidR="00EA36A0" w:rsidRPr="00F43C9E" w:rsidRDefault="00F43C9E" w:rsidP="006C5A71">
                <w:pPr>
                  <w:pStyle w:val="TableText"/>
                  <w:keepNext/>
                  <w:rPr>
                    <w:rFonts w:cs="Arial"/>
                  </w:rPr>
                </w:pPr>
                <w:r w:rsidRPr="00F43C9E">
                  <w:rPr>
                    <w:rFonts w:cs="Arial"/>
                  </w:rPr>
                  <w:t>Intermediate</w:t>
                </w:r>
              </w:p>
            </w:tc>
          </w:sdtContent>
        </w:sdt>
      </w:tr>
      <w:tr w:rsidR="00EA36A0" w:rsidRPr="00F43C9E"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F43C9E" w:rsidRDefault="00EA36A0" w:rsidP="006C5A71">
            <w:pPr>
              <w:keepNext/>
              <w:rPr>
                <w:rFonts w:ascii="Arial" w:hAnsi="Arial" w:cs="Arial"/>
                <w:noProof/>
                <w:sz w:val="20"/>
                <w:lang w:eastAsia="en-AU"/>
              </w:rPr>
            </w:pPr>
            <w:r w:rsidRPr="00F43C9E">
              <w:rPr>
                <w:rFonts w:ascii="Arial" w:hAnsi="Arial" w:cs="Arial"/>
                <w:noProof/>
                <w:sz w:val="20"/>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F43C9E" w:rsidRDefault="00EA36A0"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2F0D51E8" w14:textId="77777777" w:rsidR="00EA36A0" w:rsidRPr="00F43C9E" w:rsidRDefault="00EA36A0" w:rsidP="00513560">
            <w:pPr>
              <w:rPr>
                <w:rFonts w:ascii="Arial" w:hAnsi="Arial" w:cs="Arial"/>
                <w:sz w:val="2"/>
              </w:rPr>
            </w:pPr>
          </w:p>
        </w:tc>
        <w:tc>
          <w:tcPr>
            <w:tcW w:w="1843" w:type="dxa"/>
            <w:tcBorders>
              <w:top w:val="single" w:sz="4" w:space="0" w:color="auto"/>
              <w:bottom w:val="nil"/>
            </w:tcBorders>
            <w:shd w:val="clear" w:color="auto" w:fill="F2F2F2" w:themeFill="background1" w:themeFillShade="F2"/>
          </w:tcPr>
          <w:p w14:paraId="2D0C0966" w14:textId="77777777" w:rsidR="00EA36A0" w:rsidRPr="00F43C9E" w:rsidRDefault="00EA36A0" w:rsidP="00513560">
            <w:pPr>
              <w:pStyle w:val="TableText"/>
              <w:keepNext/>
              <w:rPr>
                <w:rFonts w:cs="Arial"/>
              </w:rPr>
            </w:pPr>
          </w:p>
        </w:tc>
      </w:tr>
      <w:tr w:rsidR="00EA36A0" w:rsidRPr="00F43C9E"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F43C9E" w:rsidRDefault="00EA36A0" w:rsidP="006C5A71">
            <w:pPr>
              <w:keepNext/>
              <w:rPr>
                <w:rFonts w:ascii="Arial" w:hAnsi="Arial" w:cs="Arial"/>
              </w:rPr>
            </w:pPr>
          </w:p>
        </w:tc>
        <w:tc>
          <w:tcPr>
            <w:tcW w:w="2409" w:type="dxa"/>
            <w:tcBorders>
              <w:top w:val="nil"/>
              <w:bottom w:val="single" w:sz="4" w:space="0" w:color="D9D9D9" w:themeColor="background1" w:themeShade="D9"/>
            </w:tcBorders>
          </w:tcPr>
          <w:p w14:paraId="72CB768A" w14:textId="77777777" w:rsidR="00EA36A0" w:rsidRPr="00F43C9E" w:rsidRDefault="00EA36A0" w:rsidP="006C5A71">
            <w:pPr>
              <w:pStyle w:val="TableText"/>
              <w:keepNext/>
              <w:rPr>
                <w:rFonts w:cs="Arial"/>
                <w:sz w:val="24"/>
                <w:szCs w:val="24"/>
              </w:rPr>
            </w:pPr>
            <w:r w:rsidRPr="00F43C9E">
              <w:rPr>
                <w:rFonts w:cs="Arial"/>
              </w:rPr>
              <w:t>Communicate Effectively</w:t>
            </w:r>
          </w:p>
        </w:tc>
        <w:tc>
          <w:tcPr>
            <w:tcW w:w="4967" w:type="dxa"/>
            <w:tcBorders>
              <w:top w:val="nil"/>
              <w:bottom w:val="single" w:sz="4" w:space="0" w:color="D9D9D9" w:themeColor="background1" w:themeShade="D9"/>
            </w:tcBorders>
          </w:tcPr>
          <w:p w14:paraId="028F8286" w14:textId="77777777" w:rsidR="00EA36A0" w:rsidRPr="00F43C9E" w:rsidRDefault="00EA36A0" w:rsidP="00513560">
            <w:pPr>
              <w:rPr>
                <w:rFonts w:ascii="Arial" w:hAnsi="Arial" w:cs="Arial"/>
                <w:sz w:val="20"/>
              </w:rPr>
            </w:pPr>
            <w:r w:rsidRPr="00F43C9E">
              <w:rPr>
                <w:rFonts w:ascii="Arial" w:hAnsi="Arial" w:cs="Arial"/>
                <w:sz w:val="20"/>
              </w:rPr>
              <w:t>Communicate clearly, actively listen to others, and respond with understanding and respect</w:t>
            </w:r>
          </w:p>
        </w:tc>
        <w:sdt>
          <w:sdtPr>
            <w:rPr>
              <w:rFonts w:cs="Arial"/>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05831C77" w:rsidR="00EA36A0" w:rsidRPr="00F43C9E" w:rsidRDefault="00F43C9E" w:rsidP="00513560">
                <w:pPr>
                  <w:pStyle w:val="TableText"/>
                  <w:keepNext/>
                  <w:rPr>
                    <w:rFonts w:cs="Arial"/>
                  </w:rPr>
                </w:pPr>
                <w:r w:rsidRPr="00F43C9E">
                  <w:rPr>
                    <w:rFonts w:cs="Arial"/>
                  </w:rPr>
                  <w:t>Intermediate</w:t>
                </w:r>
              </w:p>
            </w:tc>
          </w:sdtContent>
        </w:sdt>
      </w:tr>
      <w:tr w:rsidR="00EA36A0" w:rsidRPr="00F43C9E"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F43C9E" w:rsidRDefault="00EA36A0"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F43C9E" w:rsidRDefault="00EA36A0" w:rsidP="006C5A71">
            <w:pPr>
              <w:pStyle w:val="TableText"/>
              <w:keepNext/>
              <w:rPr>
                <w:rFonts w:cs="Arial"/>
                <w:sz w:val="24"/>
                <w:szCs w:val="24"/>
              </w:rPr>
            </w:pPr>
            <w:r w:rsidRPr="00F43C9E">
              <w:rPr>
                <w:rFonts w:cs="Arial"/>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F43C9E" w:rsidRDefault="00EA36A0" w:rsidP="00513560">
            <w:pPr>
              <w:rPr>
                <w:rFonts w:ascii="Arial" w:hAnsi="Arial" w:cs="Arial"/>
                <w:sz w:val="20"/>
              </w:rPr>
            </w:pPr>
            <w:r w:rsidRPr="00F43C9E">
              <w:rPr>
                <w:rFonts w:ascii="Arial" w:hAnsi="Arial" w:cs="Arial"/>
                <w:sz w:val="20"/>
              </w:rPr>
              <w:t>Collaborate with others and value their contribution</w:t>
            </w:r>
          </w:p>
        </w:tc>
        <w:sdt>
          <w:sdtPr>
            <w:rPr>
              <w:rFonts w:cs="Arial"/>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1EF49E6E" w:rsidR="00EA36A0" w:rsidRPr="00F43C9E" w:rsidRDefault="00F43C9E" w:rsidP="00513560">
                <w:pPr>
                  <w:pStyle w:val="TableText"/>
                  <w:keepNext/>
                  <w:rPr>
                    <w:rFonts w:cs="Arial"/>
                  </w:rPr>
                </w:pPr>
                <w:r w:rsidRPr="00F43C9E">
                  <w:rPr>
                    <w:rFonts w:cs="Arial"/>
                  </w:rPr>
                  <w:t>Foundational</w:t>
                </w:r>
              </w:p>
            </w:tc>
          </w:sdtContent>
        </w:sdt>
      </w:tr>
      <w:tr w:rsidR="00EA36A0" w:rsidRPr="00F43C9E"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F43C9E" w:rsidRDefault="00EA36A0" w:rsidP="006C5A71">
            <w:pPr>
              <w:rPr>
                <w:rFonts w:ascii="Arial" w:hAnsi="Arial" w:cs="Arial"/>
              </w:rPr>
            </w:pPr>
          </w:p>
        </w:tc>
        <w:tc>
          <w:tcPr>
            <w:tcW w:w="2409" w:type="dxa"/>
            <w:tcBorders>
              <w:top w:val="single" w:sz="4" w:space="0" w:color="D9D9D9" w:themeColor="background1" w:themeShade="D9"/>
              <w:bottom w:val="single" w:sz="4" w:space="0" w:color="auto"/>
            </w:tcBorders>
          </w:tcPr>
          <w:p w14:paraId="6EE2BDF0" w14:textId="77777777" w:rsidR="00EA36A0" w:rsidRPr="00F43C9E" w:rsidRDefault="00EA36A0" w:rsidP="006C5A71">
            <w:pPr>
              <w:pStyle w:val="TableText"/>
              <w:rPr>
                <w:rFonts w:cs="Arial"/>
                <w:sz w:val="24"/>
                <w:szCs w:val="24"/>
              </w:rPr>
            </w:pPr>
            <w:r w:rsidRPr="00F43C9E">
              <w:rPr>
                <w:rFonts w:cs="Arial"/>
                <w:bCs/>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F43C9E" w:rsidRDefault="00EA36A0" w:rsidP="00513560">
            <w:pPr>
              <w:rPr>
                <w:rFonts w:ascii="Arial" w:hAnsi="Arial" w:cs="Arial"/>
                <w:sz w:val="20"/>
              </w:rPr>
            </w:pPr>
            <w:r w:rsidRPr="00F43C9E">
              <w:rPr>
                <w:rFonts w:ascii="Arial" w:hAnsi="Arial" w:cs="Arial"/>
                <w:sz w:val="20"/>
              </w:rPr>
              <w:t>Gain consensus and commitment from others, and resolve issues and conflicts</w:t>
            </w:r>
          </w:p>
        </w:tc>
        <w:sdt>
          <w:sdtPr>
            <w:rPr>
              <w:rFonts w:cs="Arial"/>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449EEA7F" w:rsidR="00EA36A0" w:rsidRPr="00F43C9E" w:rsidRDefault="00F43C9E" w:rsidP="00513560">
                <w:pPr>
                  <w:pStyle w:val="TableText"/>
                  <w:keepNext/>
                  <w:rPr>
                    <w:rFonts w:cs="Arial"/>
                  </w:rPr>
                </w:pPr>
                <w:r w:rsidRPr="00F43C9E">
                  <w:rPr>
                    <w:rFonts w:cs="Arial"/>
                  </w:rPr>
                  <w:t>Foundational</w:t>
                </w:r>
              </w:p>
            </w:tc>
          </w:sdtContent>
        </w:sdt>
      </w:tr>
      <w:tr w:rsidR="00322B27" w:rsidRPr="00F43C9E"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F43C9E" w:rsidRDefault="00322B27" w:rsidP="006C5A71">
            <w:pPr>
              <w:keepNext/>
              <w:rPr>
                <w:rFonts w:ascii="Arial" w:hAnsi="Arial" w:cs="Arial"/>
                <w:noProof/>
                <w:sz w:val="20"/>
                <w:lang w:eastAsia="en-AU"/>
              </w:rPr>
            </w:pPr>
            <w:r w:rsidRPr="00F43C9E">
              <w:rPr>
                <w:rFonts w:ascii="Arial" w:hAnsi="Arial" w:cs="Arial"/>
                <w:noProof/>
                <w:sz w:val="20"/>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F43C9E" w:rsidRDefault="00322B27" w:rsidP="00203200">
            <w:pPr>
              <w:rPr>
                <w:rFonts w:ascii="Arial" w:hAnsi="Arial" w:cs="Arial"/>
                <w:sz w:val="20"/>
              </w:rPr>
            </w:pPr>
          </w:p>
        </w:tc>
        <w:tc>
          <w:tcPr>
            <w:tcW w:w="4967" w:type="dxa"/>
            <w:tcBorders>
              <w:top w:val="single" w:sz="4" w:space="0" w:color="auto"/>
              <w:bottom w:val="nil"/>
            </w:tcBorders>
            <w:shd w:val="clear" w:color="auto" w:fill="F2F2F2" w:themeFill="background1" w:themeFillShade="F2"/>
          </w:tcPr>
          <w:p w14:paraId="7EEB9BF6" w14:textId="77777777" w:rsidR="00322B27" w:rsidRPr="00F43C9E" w:rsidRDefault="00322B27" w:rsidP="00203200">
            <w:pPr>
              <w:pStyle w:val="TableText"/>
              <w:keepNext/>
              <w:rPr>
                <w:rFonts w:cs="Arial"/>
              </w:rPr>
            </w:pPr>
          </w:p>
        </w:tc>
        <w:tc>
          <w:tcPr>
            <w:tcW w:w="1843" w:type="dxa"/>
            <w:tcBorders>
              <w:top w:val="single" w:sz="4" w:space="0" w:color="auto"/>
              <w:bottom w:val="nil"/>
            </w:tcBorders>
            <w:shd w:val="clear" w:color="auto" w:fill="F2F2F2" w:themeFill="background1" w:themeFillShade="F2"/>
          </w:tcPr>
          <w:p w14:paraId="2FCB1FFC" w14:textId="77777777" w:rsidR="00322B27" w:rsidRPr="00F43C9E" w:rsidRDefault="00322B27" w:rsidP="00513560">
            <w:pPr>
              <w:pStyle w:val="TableText"/>
              <w:keepNext/>
              <w:rPr>
                <w:rFonts w:cs="Arial"/>
              </w:rPr>
            </w:pPr>
          </w:p>
        </w:tc>
      </w:tr>
      <w:tr w:rsidR="00322B27" w:rsidRPr="00F43C9E"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F43C9E"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F43C9E" w:rsidRDefault="00322B27" w:rsidP="006C5A71">
            <w:pPr>
              <w:pStyle w:val="TableText"/>
              <w:keepNext/>
              <w:rPr>
                <w:rFonts w:cs="Arial"/>
                <w:sz w:val="24"/>
                <w:szCs w:val="24"/>
              </w:rPr>
            </w:pPr>
            <w:r w:rsidRPr="00F43C9E">
              <w:rPr>
                <w:rFonts w:cs="Arial"/>
                <w:bCs/>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F43C9E" w:rsidRDefault="00322B27" w:rsidP="00513560">
            <w:pPr>
              <w:rPr>
                <w:rFonts w:ascii="Arial" w:hAnsi="Arial" w:cs="Arial"/>
                <w:sz w:val="20"/>
              </w:rPr>
            </w:pPr>
            <w:r w:rsidRPr="00F43C9E">
              <w:rPr>
                <w:rFonts w:ascii="Arial" w:hAnsi="Arial" w:cs="Arial"/>
                <w:sz w:val="20"/>
              </w:rPr>
              <w:t>Plan to achieve priority outcomes and respond flexibly to changing circumstances</w:t>
            </w:r>
          </w:p>
        </w:tc>
        <w:sdt>
          <w:sdtPr>
            <w:rPr>
              <w:rFonts w:cs="Arial"/>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75242D98" w:rsidR="00322B27" w:rsidRPr="00F43C9E" w:rsidRDefault="00F43C9E" w:rsidP="00513560">
                <w:pPr>
                  <w:pStyle w:val="TableText"/>
                  <w:keepNext/>
                  <w:rPr>
                    <w:rFonts w:cs="Arial"/>
                  </w:rPr>
                </w:pPr>
                <w:r w:rsidRPr="00F43C9E">
                  <w:rPr>
                    <w:rFonts w:cs="Arial"/>
                  </w:rPr>
                  <w:t>Foundational</w:t>
                </w:r>
              </w:p>
            </w:tc>
          </w:sdtContent>
        </w:sdt>
      </w:tr>
      <w:tr w:rsidR="00322B27" w:rsidRPr="00F43C9E"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F43C9E"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F43C9E" w:rsidRDefault="00322B27" w:rsidP="006C5A71">
            <w:pPr>
              <w:pStyle w:val="TableText"/>
              <w:keepNext/>
              <w:rPr>
                <w:rFonts w:cs="Arial"/>
                <w:sz w:val="24"/>
                <w:szCs w:val="24"/>
              </w:rPr>
            </w:pPr>
            <w:r w:rsidRPr="00F43C9E">
              <w:rPr>
                <w:rFonts w:cs="Arial"/>
                <w:bCs/>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F43C9E" w:rsidRDefault="00322B27" w:rsidP="00513560">
            <w:pPr>
              <w:rPr>
                <w:rFonts w:ascii="Arial" w:hAnsi="Arial" w:cs="Arial"/>
                <w:sz w:val="20"/>
              </w:rPr>
            </w:pPr>
            <w:r w:rsidRPr="00F43C9E">
              <w:rPr>
                <w:rFonts w:ascii="Arial" w:hAnsi="Arial" w:cs="Arial"/>
                <w:sz w:val="20"/>
              </w:rPr>
              <w:t>Think, analyse and consider the broader context to develop practical solutions</w:t>
            </w:r>
          </w:p>
        </w:tc>
        <w:sdt>
          <w:sdtPr>
            <w:rPr>
              <w:rFonts w:cs="Arial"/>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73189D91" w:rsidR="00322B27" w:rsidRPr="00F43C9E" w:rsidRDefault="00F43C9E" w:rsidP="00513560">
                <w:pPr>
                  <w:pStyle w:val="TableText"/>
                  <w:keepNext/>
                  <w:rPr>
                    <w:rFonts w:cs="Arial"/>
                  </w:rPr>
                </w:pPr>
                <w:r w:rsidRPr="00F43C9E">
                  <w:rPr>
                    <w:rFonts w:cs="Arial"/>
                  </w:rPr>
                  <w:t>Foundational</w:t>
                </w:r>
              </w:p>
            </w:tc>
          </w:sdtContent>
        </w:sdt>
      </w:tr>
      <w:tr w:rsidR="00322B27" w:rsidRPr="00F43C9E"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F43C9E" w:rsidRDefault="00322B27" w:rsidP="006C5A71">
            <w:pPr>
              <w:rPr>
                <w:rFonts w:ascii="Arial" w:hAnsi="Arial" w:cs="Arial"/>
              </w:rPr>
            </w:pPr>
          </w:p>
        </w:tc>
        <w:tc>
          <w:tcPr>
            <w:tcW w:w="2409" w:type="dxa"/>
            <w:tcBorders>
              <w:top w:val="single" w:sz="4" w:space="0" w:color="D9D9D9" w:themeColor="background1" w:themeShade="D9"/>
              <w:bottom w:val="single" w:sz="4" w:space="0" w:color="auto"/>
            </w:tcBorders>
          </w:tcPr>
          <w:p w14:paraId="41C58634" w14:textId="77777777" w:rsidR="00322B27" w:rsidRPr="00F43C9E" w:rsidRDefault="00322B27" w:rsidP="006C5A71">
            <w:pPr>
              <w:pStyle w:val="TableText"/>
              <w:rPr>
                <w:rFonts w:cs="Arial"/>
                <w:sz w:val="24"/>
                <w:szCs w:val="24"/>
              </w:rPr>
            </w:pPr>
            <w:r w:rsidRPr="00F43C9E">
              <w:rPr>
                <w:rFonts w:cs="Arial"/>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F43C9E" w:rsidRDefault="00322B27" w:rsidP="00513560">
            <w:pPr>
              <w:rPr>
                <w:rFonts w:ascii="Arial" w:hAnsi="Arial" w:cs="Arial"/>
                <w:sz w:val="20"/>
              </w:rPr>
            </w:pPr>
            <w:r w:rsidRPr="00F43C9E">
              <w:rPr>
                <w:rFonts w:ascii="Arial" w:hAnsi="Arial" w:cs="Arial"/>
                <w:sz w:val="20"/>
              </w:rPr>
              <w:t>Be proactive and responsible for own actions, and adhere to legislation, policy and guidelines</w:t>
            </w:r>
          </w:p>
        </w:tc>
        <w:sdt>
          <w:sdtPr>
            <w:rPr>
              <w:rFonts w:cs="Arial"/>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33650BDB" w:rsidR="00322B27" w:rsidRPr="00F43C9E" w:rsidRDefault="00F43C9E" w:rsidP="00513560">
                <w:pPr>
                  <w:pStyle w:val="TableText"/>
                  <w:keepNext/>
                  <w:rPr>
                    <w:rFonts w:cs="Arial"/>
                  </w:rPr>
                </w:pPr>
                <w:r w:rsidRPr="00F43C9E">
                  <w:rPr>
                    <w:rFonts w:cs="Arial"/>
                  </w:rPr>
                  <w:t>Foundational</w:t>
                </w:r>
              </w:p>
            </w:tc>
          </w:sdtContent>
        </w:sdt>
      </w:tr>
      <w:tr w:rsidR="00322B27" w:rsidRPr="00F43C9E"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F43C9E" w:rsidRDefault="00322B27" w:rsidP="006C5A71">
            <w:pPr>
              <w:keepNext/>
              <w:rPr>
                <w:rFonts w:ascii="Arial" w:hAnsi="Arial" w:cs="Arial"/>
              </w:rPr>
            </w:pPr>
            <w:r w:rsidRPr="00F43C9E">
              <w:rPr>
                <w:rFonts w:ascii="Arial" w:hAnsi="Arial" w:cs="Arial"/>
                <w:noProof/>
                <w:sz w:val="20"/>
                <w:lang w:eastAsia="en-AU"/>
              </w:rPr>
              <w:drawing>
                <wp:inline distT="0" distB="0" distL="0" distR="0" wp14:anchorId="2B2826F8" wp14:editId="12B43088">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F43C9E" w:rsidRDefault="00322B27"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634FB342" w14:textId="77777777" w:rsidR="00322B27" w:rsidRPr="00F43C9E" w:rsidRDefault="00322B27" w:rsidP="00513560">
            <w:pPr>
              <w:rPr>
                <w:rFonts w:ascii="Arial" w:hAnsi="Arial" w:cs="Arial"/>
                <w:sz w:val="20"/>
              </w:rPr>
            </w:pPr>
          </w:p>
        </w:tc>
        <w:tc>
          <w:tcPr>
            <w:tcW w:w="1843" w:type="dxa"/>
            <w:tcBorders>
              <w:top w:val="single" w:sz="4" w:space="0" w:color="auto"/>
              <w:bottom w:val="nil"/>
            </w:tcBorders>
            <w:shd w:val="clear" w:color="auto" w:fill="F2F2F2" w:themeFill="background1" w:themeFillShade="F2"/>
          </w:tcPr>
          <w:p w14:paraId="039CE4F7" w14:textId="77777777" w:rsidR="00322B27" w:rsidRPr="00F43C9E" w:rsidRDefault="00322B27" w:rsidP="00BD1817">
            <w:pPr>
              <w:pStyle w:val="TableText"/>
              <w:keepNext/>
              <w:rPr>
                <w:rFonts w:cs="Arial"/>
              </w:rPr>
            </w:pPr>
          </w:p>
        </w:tc>
      </w:tr>
      <w:tr w:rsidR="00322B27" w:rsidRPr="00F43C9E"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F43C9E" w:rsidRDefault="00322B27" w:rsidP="006C5A71">
            <w:pPr>
              <w:keepNext/>
              <w:rPr>
                <w:rFonts w:ascii="Arial" w:hAnsi="Arial" w:cs="Arial"/>
              </w:rPr>
            </w:pPr>
          </w:p>
        </w:tc>
        <w:tc>
          <w:tcPr>
            <w:tcW w:w="2409" w:type="dxa"/>
            <w:tcBorders>
              <w:top w:val="nil"/>
              <w:bottom w:val="single" w:sz="4" w:space="0" w:color="D9D9D9" w:themeColor="background1" w:themeShade="D9"/>
              <w:right w:val="nil"/>
            </w:tcBorders>
          </w:tcPr>
          <w:p w14:paraId="6D25C2AB" w14:textId="77777777" w:rsidR="00322B27" w:rsidRPr="00F43C9E" w:rsidRDefault="00322B27" w:rsidP="006C5A71">
            <w:pPr>
              <w:pStyle w:val="TableText"/>
              <w:keepNext/>
              <w:rPr>
                <w:rFonts w:cs="Arial"/>
                <w:sz w:val="24"/>
                <w:szCs w:val="24"/>
              </w:rPr>
            </w:pPr>
            <w:r w:rsidRPr="00F43C9E">
              <w:rPr>
                <w:rFonts w:cs="Arial"/>
              </w:rPr>
              <w:t>Finance</w:t>
            </w:r>
          </w:p>
        </w:tc>
        <w:tc>
          <w:tcPr>
            <w:tcW w:w="4967" w:type="dxa"/>
            <w:tcBorders>
              <w:top w:val="nil"/>
              <w:left w:val="nil"/>
              <w:bottom w:val="single" w:sz="4" w:space="0" w:color="D9D9D9" w:themeColor="background1" w:themeShade="D9"/>
              <w:right w:val="nil"/>
            </w:tcBorders>
          </w:tcPr>
          <w:p w14:paraId="5CA9FDA0" w14:textId="77777777" w:rsidR="00322B27" w:rsidRPr="00F43C9E" w:rsidRDefault="00322B27" w:rsidP="00513560">
            <w:pPr>
              <w:rPr>
                <w:rFonts w:ascii="Arial" w:hAnsi="Arial" w:cs="Arial"/>
                <w:sz w:val="20"/>
              </w:rPr>
            </w:pPr>
            <w:r w:rsidRPr="00F43C9E">
              <w:rPr>
                <w:rFonts w:ascii="Arial" w:hAnsi="Arial" w:cs="Arial"/>
                <w:sz w:val="20"/>
              </w:rPr>
              <w:t>Understand and apply financial processes to achieve value for money and minimise financial risk</w:t>
            </w:r>
          </w:p>
        </w:tc>
        <w:sdt>
          <w:sdtPr>
            <w:rPr>
              <w:rFonts w:cs="Arial"/>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257B8944" w:rsidR="00322B27" w:rsidRPr="00F43C9E" w:rsidRDefault="00F43C9E" w:rsidP="00BD1817">
                <w:pPr>
                  <w:pStyle w:val="TableText"/>
                  <w:keepNext/>
                  <w:rPr>
                    <w:rFonts w:cs="Arial"/>
                  </w:rPr>
                </w:pPr>
                <w:r w:rsidRPr="00F43C9E">
                  <w:rPr>
                    <w:rFonts w:cs="Arial"/>
                  </w:rPr>
                  <w:t>Foundational</w:t>
                </w:r>
              </w:p>
            </w:tc>
          </w:sdtContent>
        </w:sdt>
      </w:tr>
      <w:tr w:rsidR="00322B27" w:rsidRPr="00F43C9E"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F43C9E"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F43C9E" w:rsidRDefault="00322B27" w:rsidP="006C5A71">
            <w:pPr>
              <w:pStyle w:val="TableText"/>
              <w:keepNext/>
              <w:rPr>
                <w:rFonts w:cs="Arial"/>
                <w:sz w:val="24"/>
                <w:szCs w:val="24"/>
              </w:rPr>
            </w:pPr>
            <w:r w:rsidRPr="00F43C9E">
              <w:rPr>
                <w:rFonts w:cs="Arial"/>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F43C9E" w:rsidRDefault="00322B27" w:rsidP="00513560">
            <w:pPr>
              <w:rPr>
                <w:rFonts w:ascii="Arial" w:hAnsi="Arial" w:cs="Arial"/>
                <w:sz w:val="20"/>
              </w:rPr>
            </w:pPr>
            <w:r w:rsidRPr="00F43C9E">
              <w:rPr>
                <w:rFonts w:ascii="Arial" w:hAnsi="Arial" w:cs="Arial"/>
                <w:sz w:val="20"/>
              </w:rPr>
              <w:t>Understand and apply procurement processes to ensure effective purchasing and contract performance</w:t>
            </w:r>
          </w:p>
        </w:tc>
        <w:sdt>
          <w:sdtPr>
            <w:rPr>
              <w:rFonts w:cs="Arial"/>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626435EE" w:rsidR="00322B27" w:rsidRPr="00F43C9E" w:rsidRDefault="00F43C9E" w:rsidP="00BD1817">
                <w:pPr>
                  <w:pStyle w:val="TableText"/>
                  <w:keepNext/>
                  <w:rPr>
                    <w:rFonts w:cs="Arial"/>
                  </w:rPr>
                </w:pPr>
                <w:r w:rsidRPr="00F43C9E">
                  <w:rPr>
                    <w:rFonts w:cs="Arial"/>
                  </w:rPr>
                  <w:t>Foundational</w:t>
                </w:r>
              </w:p>
            </w:tc>
          </w:sdtContent>
        </w:sdt>
      </w:tr>
      <w:tr w:rsidR="00322B27" w:rsidRPr="00F43C9E"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F43C9E" w:rsidRDefault="00322B27" w:rsidP="006C5A71">
            <w:pPr>
              <w:rPr>
                <w:rFonts w:ascii="Arial" w:hAnsi="Arial" w:cs="Arial"/>
              </w:rPr>
            </w:pPr>
          </w:p>
        </w:tc>
        <w:tc>
          <w:tcPr>
            <w:tcW w:w="2409" w:type="dxa"/>
            <w:tcBorders>
              <w:top w:val="single" w:sz="4" w:space="0" w:color="D9D9D9" w:themeColor="background1" w:themeShade="D9"/>
              <w:bottom w:val="single" w:sz="4" w:space="0" w:color="auto"/>
              <w:right w:val="nil"/>
            </w:tcBorders>
          </w:tcPr>
          <w:p w14:paraId="49AA4A25" w14:textId="77777777" w:rsidR="00322B27" w:rsidRPr="00F43C9E" w:rsidRDefault="00322B27" w:rsidP="006C5A71">
            <w:pPr>
              <w:pStyle w:val="TableText"/>
              <w:rPr>
                <w:rFonts w:cs="Arial"/>
                <w:sz w:val="24"/>
                <w:szCs w:val="24"/>
              </w:rPr>
            </w:pPr>
            <w:r w:rsidRPr="00F43C9E">
              <w:rPr>
                <w:rFonts w:cs="Arial"/>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F43C9E" w:rsidRDefault="00322B27" w:rsidP="00513560">
            <w:pPr>
              <w:rPr>
                <w:rFonts w:ascii="Arial" w:hAnsi="Arial" w:cs="Arial"/>
                <w:sz w:val="20"/>
              </w:rPr>
            </w:pPr>
            <w:r w:rsidRPr="00F43C9E">
              <w:rPr>
                <w:rFonts w:ascii="Arial" w:hAnsi="Arial" w:cs="Arial"/>
                <w:sz w:val="20"/>
              </w:rPr>
              <w:t>Understand and apply effective project planning, coordination and control methods</w:t>
            </w:r>
          </w:p>
        </w:tc>
        <w:sdt>
          <w:sdtPr>
            <w:rPr>
              <w:rFonts w:cs="Arial"/>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1308C294" w:rsidR="00322B27" w:rsidRPr="00F43C9E" w:rsidRDefault="00F43C9E" w:rsidP="00BD1817">
                <w:pPr>
                  <w:pStyle w:val="TableText"/>
                  <w:keepNext/>
                  <w:rPr>
                    <w:rFonts w:cs="Arial"/>
                  </w:rPr>
                </w:pPr>
                <w:r w:rsidRPr="00F43C9E">
                  <w:rPr>
                    <w:rFonts w:cs="Arial"/>
                  </w:rPr>
                  <w:t>Foundational</w:t>
                </w:r>
              </w:p>
            </w:tc>
          </w:sdtContent>
        </w:sdt>
      </w:tr>
    </w:tbl>
    <w:p w14:paraId="1FE5C91D" w14:textId="77777777" w:rsidR="00197F8F" w:rsidRPr="00F43C9E" w:rsidRDefault="00197F8F" w:rsidP="00CB121B">
      <w:pPr>
        <w:rPr>
          <w:rFonts w:ascii="Arial" w:hAnsi="Arial" w:cs="Arial"/>
        </w:rPr>
      </w:pPr>
    </w:p>
    <w:sectPr w:rsidR="00197F8F" w:rsidRPr="00F43C9E"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500000000000000"/>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0064287C" w:rsidR="008C131B" w:rsidRPr="00051237" w:rsidRDefault="008C131B" w:rsidP="00A063C8">
          <w:pPr>
            <w:pStyle w:val="Footer"/>
            <w:tabs>
              <w:tab w:val="clear" w:pos="4513"/>
              <w:tab w:val="center" w:pos="5315"/>
            </w:tabs>
          </w:pPr>
          <w:bookmarkStart w:id="2" w:name="Footer_Title"/>
          <w:bookmarkEnd w:id="2"/>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F43C9E">
            <w:rPr>
              <w:noProof/>
              <w:lang w:eastAsia="en-AU"/>
            </w:rPr>
            <w:t>5</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5B48EC8E"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F43C9E">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77777777" w:rsidR="008C131B" w:rsidRDefault="008C131B" w:rsidP="00766964">
    <w:pPr>
      <w:ind w:left="6480" w:firstLine="720"/>
    </w:pPr>
    <w:r>
      <w:t xml:space="preserve">                     </w:t>
    </w:r>
  </w:p>
  <w:p w14:paraId="02093D39" w14:textId="77777777" w:rsidR="008C131B" w:rsidRDefault="008C131B" w:rsidP="00766964">
    <w:pPr>
      <w:ind w:left="6480" w:firstLine="720"/>
    </w:pPr>
    <w:r>
      <w:t xml:space="preserve">        </w:t>
    </w:r>
    <w:r>
      <w:rPr>
        <w:rFonts w:ascii="Helvetica" w:hAnsi="Helvetica" w:cs="Helvetica"/>
        <w:noProof/>
        <w:color w:val="333333"/>
        <w:sz w:val="21"/>
        <w:szCs w:val="21"/>
        <w:lang w:eastAsia="en-AU"/>
      </w:rPr>
      <w:drawing>
        <wp:inline distT="0" distB="0" distL="0" distR="0" wp14:anchorId="4625BC97" wp14:editId="30C0C473">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3" w:name="Title"/>
          <w:bookmarkEnd w:id="3"/>
          <w:r w:rsidRPr="000C65EE">
            <w:rPr>
              <w:sz w:val="12"/>
            </w:rPr>
            <w:t xml:space="preserve"> </w:t>
          </w:r>
        </w:p>
        <w:p w14:paraId="34B49ABD" w14:textId="77777777" w:rsidR="008C131B" w:rsidRDefault="008C131B" w:rsidP="000C65EE">
          <w:pPr>
            <w:pStyle w:val="Title"/>
            <w:spacing w:line="240" w:lineRule="auto"/>
            <w:rPr>
              <w:sz w:val="12"/>
            </w:rPr>
          </w:pPr>
        </w:p>
        <w:p w14:paraId="0FA12146" w14:textId="42C82E4B" w:rsidR="008C131B" w:rsidRPr="00D46DFC" w:rsidRDefault="00427801" w:rsidP="000C65EE">
          <w:pPr>
            <w:pStyle w:val="Title"/>
            <w:spacing w:line="240" w:lineRule="auto"/>
            <w:rPr>
              <w:rFonts w:asciiTheme="majorHAnsi" w:hAnsiTheme="majorHAnsi" w:cstheme="majorHAnsi"/>
              <w:sz w:val="32"/>
              <w:szCs w:val="32"/>
            </w:rPr>
          </w:pPr>
          <w:r w:rsidRPr="00427801">
            <w:rPr>
              <w:rFonts w:asciiTheme="majorHAnsi" w:hAnsiTheme="majorHAnsi" w:cstheme="majorHAnsi"/>
              <w:sz w:val="32"/>
              <w:szCs w:val="32"/>
            </w:rPr>
            <w:t>REGISTRY OFFICER</w:t>
          </w:r>
        </w:p>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15pt;height:25.0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E0F79"/>
    <w:multiLevelType w:val="hybridMultilevel"/>
    <w:tmpl w:val="98904004"/>
    <w:lvl w:ilvl="0" w:tplc="347CD422">
      <w:start w:val="1"/>
      <w:numFmt w:val="bullet"/>
      <w:lvlText w:val=""/>
      <w:lvlJc w:val="left"/>
      <w:pPr>
        <w:tabs>
          <w:tab w:val="num" w:pos="360"/>
        </w:tabs>
        <w:ind w:left="340" w:hanging="340"/>
      </w:pPr>
      <w:rPr>
        <w:rFonts w:ascii="Symbol" w:hAnsi="Symbol" w:hint="default"/>
      </w:rPr>
    </w:lvl>
    <w:lvl w:ilvl="1" w:tplc="1642225A">
      <w:start w:val="1"/>
      <w:numFmt w:val="bullet"/>
      <w:lvlText w:val=""/>
      <w:legacy w:legacy="1" w:legacySpace="0" w:legacyIndent="360"/>
      <w:lvlJc w:val="left"/>
      <w:pPr>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BDF28A7"/>
    <w:multiLevelType w:val="hybridMultilevel"/>
    <w:tmpl w:val="9FDC618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5191350">
    <w:abstractNumId w:val="9"/>
  </w:num>
  <w:num w:numId="2" w16cid:durableId="1544709372">
    <w:abstractNumId w:val="7"/>
  </w:num>
  <w:num w:numId="3" w16cid:durableId="176508047">
    <w:abstractNumId w:val="6"/>
  </w:num>
  <w:num w:numId="4" w16cid:durableId="665136630">
    <w:abstractNumId w:val="5"/>
  </w:num>
  <w:num w:numId="5" w16cid:durableId="2009674468">
    <w:abstractNumId w:val="4"/>
  </w:num>
  <w:num w:numId="6" w16cid:durableId="1709184378">
    <w:abstractNumId w:val="8"/>
  </w:num>
  <w:num w:numId="7" w16cid:durableId="1158692710">
    <w:abstractNumId w:val="3"/>
  </w:num>
  <w:num w:numId="8" w16cid:durableId="346446530">
    <w:abstractNumId w:val="2"/>
  </w:num>
  <w:num w:numId="9" w16cid:durableId="826743940">
    <w:abstractNumId w:val="1"/>
  </w:num>
  <w:num w:numId="10" w16cid:durableId="287324468">
    <w:abstractNumId w:val="0"/>
  </w:num>
  <w:num w:numId="11" w16cid:durableId="1267736903">
    <w:abstractNumId w:val="10"/>
  </w:num>
  <w:num w:numId="12" w16cid:durableId="297220602">
    <w:abstractNumId w:val="22"/>
  </w:num>
  <w:num w:numId="13" w16cid:durableId="729426567">
    <w:abstractNumId w:val="22"/>
  </w:num>
  <w:num w:numId="14" w16cid:durableId="1664510758">
    <w:abstractNumId w:val="13"/>
  </w:num>
  <w:num w:numId="15" w16cid:durableId="1656255508">
    <w:abstractNumId w:val="13"/>
  </w:num>
  <w:num w:numId="16" w16cid:durableId="1319194400">
    <w:abstractNumId w:val="13"/>
  </w:num>
  <w:num w:numId="17" w16cid:durableId="893006122">
    <w:abstractNumId w:val="13"/>
  </w:num>
  <w:num w:numId="18" w16cid:durableId="497309319">
    <w:abstractNumId w:val="13"/>
  </w:num>
  <w:num w:numId="19" w16cid:durableId="1003819106">
    <w:abstractNumId w:val="13"/>
  </w:num>
  <w:num w:numId="20" w16cid:durableId="658384032">
    <w:abstractNumId w:val="24"/>
  </w:num>
  <w:num w:numId="21" w16cid:durableId="1085686555">
    <w:abstractNumId w:val="20"/>
  </w:num>
  <w:num w:numId="22" w16cid:durableId="1127547489">
    <w:abstractNumId w:val="18"/>
  </w:num>
  <w:num w:numId="23" w16cid:durableId="1289161229">
    <w:abstractNumId w:val="19"/>
  </w:num>
  <w:num w:numId="24" w16cid:durableId="1831289927">
    <w:abstractNumId w:val="15"/>
  </w:num>
  <w:num w:numId="25" w16cid:durableId="536165777">
    <w:abstractNumId w:val="25"/>
  </w:num>
  <w:num w:numId="26" w16cid:durableId="864633745">
    <w:abstractNumId w:val="9"/>
  </w:num>
  <w:num w:numId="27" w16cid:durableId="1912961886">
    <w:abstractNumId w:val="21"/>
  </w:num>
  <w:num w:numId="28" w16cid:durableId="1857502959">
    <w:abstractNumId w:val="16"/>
  </w:num>
  <w:num w:numId="29" w16cid:durableId="530656228">
    <w:abstractNumId w:val="14"/>
  </w:num>
  <w:num w:numId="30" w16cid:durableId="1007172910">
    <w:abstractNumId w:val="12"/>
  </w:num>
  <w:num w:numId="31" w16cid:durableId="2073503462">
    <w:abstractNumId w:val="9"/>
  </w:num>
  <w:num w:numId="32" w16cid:durableId="27486306">
    <w:abstractNumId w:val="17"/>
  </w:num>
  <w:num w:numId="33" w16cid:durableId="542600548">
    <w:abstractNumId w:val="11"/>
  </w:num>
  <w:num w:numId="34" w16cid:durableId="15245180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5cfDR7vagYvZz2O8+q6o/QCJLpZk/jRJDiSC9WjzaGihZCIJG2F0zgCPG3kMxAZQJ2zlQwFhZxepRNA1d8dG/g==" w:salt="XTBZm68DFIixUIl0A4O9h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5051"/>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0EA3"/>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01"/>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37628"/>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D7AC2"/>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0B4"/>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018A"/>
    <w:rsid w:val="00E5168D"/>
    <w:rsid w:val="00E531A9"/>
    <w:rsid w:val="00E565D0"/>
    <w:rsid w:val="00E62C1F"/>
    <w:rsid w:val="00E62FC0"/>
    <w:rsid w:val="00E6495E"/>
    <w:rsid w:val="00E71EAD"/>
    <w:rsid w:val="00E720F5"/>
    <w:rsid w:val="00E7397D"/>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3C9E"/>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500000000000000"/>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4D3EA-C0FD-4D91-8A39-35E12FAF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0</TotalTime>
  <Pages>5</Pages>
  <Words>1189</Words>
  <Characters>7896</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Dean Antpohler</cp:lastModifiedBy>
  <cp:revision>2</cp:revision>
  <dcterms:created xsi:type="dcterms:W3CDTF">2024-06-30T22:30:00Z</dcterms:created>
  <dcterms:modified xsi:type="dcterms:W3CDTF">2024-06-30T22:30:00Z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