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493D99" w:rsidRPr="00493D9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4A0C7A40" w:rsidR="00766964" w:rsidRPr="00493D99" w:rsidRDefault="00D638A4" w:rsidP="0042689D">
            <w:pPr>
              <w:pStyle w:val="TableTextWhite"/>
              <w:rPr>
                <w:rFonts w:ascii="Public Sans" w:hAnsi="Public Sans" w:cstheme="minorHAnsi"/>
                <w:b/>
                <w:color w:val="auto"/>
                <w:sz w:val="22"/>
                <w:szCs w:val="22"/>
              </w:rPr>
            </w:pPr>
            <w:r w:rsidRPr="00493D99">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761F1BC7" w:rsidR="00766964" w:rsidRPr="00493D99" w:rsidRDefault="00D638A4" w:rsidP="0042689D">
            <w:pPr>
              <w:pStyle w:val="TableTextWhite"/>
              <w:rPr>
                <w:rFonts w:ascii="Public Sans" w:hAnsi="Public Sans" w:cstheme="minorHAnsi"/>
                <w:color w:val="auto"/>
                <w:sz w:val="22"/>
                <w:szCs w:val="22"/>
              </w:rPr>
            </w:pPr>
            <w:r w:rsidRPr="00493D99">
              <w:rPr>
                <w:rFonts w:ascii="Public Sans" w:hAnsi="Public Sans" w:cstheme="minorHAnsi"/>
                <w:color w:val="auto"/>
                <w:sz w:val="22"/>
                <w:szCs w:val="22"/>
              </w:rPr>
              <w:t>Communities and Justice</w:t>
            </w:r>
            <w:r w:rsidR="00766964" w:rsidRPr="00493D99">
              <w:rPr>
                <w:rFonts w:ascii="Public Sans" w:hAnsi="Public Sans" w:cstheme="minorHAnsi"/>
                <w:color w:val="auto"/>
                <w:sz w:val="22"/>
                <w:szCs w:val="22"/>
              </w:rPr>
              <w:t xml:space="preserve"> </w:t>
            </w:r>
          </w:p>
        </w:tc>
      </w:tr>
      <w:tr w:rsidR="00493D99" w:rsidRPr="00493D9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493D99" w:rsidRDefault="00766964" w:rsidP="0042689D">
            <w:pPr>
              <w:pStyle w:val="TableTextWhite"/>
              <w:rPr>
                <w:rFonts w:ascii="Public Sans" w:hAnsi="Public Sans" w:cstheme="minorHAnsi"/>
                <w:b/>
                <w:color w:val="auto"/>
                <w:sz w:val="22"/>
                <w:szCs w:val="22"/>
              </w:rPr>
            </w:pPr>
            <w:r w:rsidRPr="00493D9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493D99" w:rsidRDefault="00766964" w:rsidP="0042689D">
            <w:pPr>
              <w:pStyle w:val="TableTextWhite"/>
              <w:rPr>
                <w:rFonts w:ascii="Public Sans" w:hAnsi="Public Sans" w:cstheme="minorHAnsi"/>
                <w:color w:val="auto"/>
                <w:sz w:val="22"/>
                <w:szCs w:val="22"/>
              </w:rPr>
            </w:pPr>
            <w:r w:rsidRPr="00493D99">
              <w:rPr>
                <w:rFonts w:ascii="Public Sans" w:hAnsi="Public Sans" w:cstheme="minorHAnsi"/>
                <w:color w:val="auto"/>
                <w:sz w:val="22"/>
                <w:szCs w:val="22"/>
              </w:rPr>
              <w:t>Department of Communities and Justice</w:t>
            </w:r>
          </w:p>
        </w:tc>
      </w:tr>
      <w:tr w:rsidR="00493D99" w:rsidRPr="00493D9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493D99" w:rsidRDefault="00766964" w:rsidP="0042689D">
            <w:pPr>
              <w:pStyle w:val="TableTextWhite"/>
              <w:rPr>
                <w:rFonts w:ascii="Public Sans" w:hAnsi="Public Sans" w:cstheme="minorHAnsi"/>
                <w:b/>
                <w:color w:val="auto"/>
                <w:sz w:val="22"/>
                <w:szCs w:val="22"/>
              </w:rPr>
            </w:pPr>
            <w:r w:rsidRPr="00493D9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56B0A112" w:rsidR="00766964" w:rsidRPr="00493D99" w:rsidRDefault="00B75064" w:rsidP="0042689D">
            <w:pPr>
              <w:pStyle w:val="TableTextWhite"/>
              <w:rPr>
                <w:rFonts w:ascii="Public Sans" w:hAnsi="Public Sans" w:cstheme="minorHAnsi"/>
                <w:color w:val="auto"/>
                <w:sz w:val="22"/>
                <w:szCs w:val="22"/>
              </w:rPr>
            </w:pPr>
            <w:r w:rsidRPr="00493D99">
              <w:rPr>
                <w:rFonts w:ascii="Public Sans" w:hAnsi="Public Sans"/>
                <w:color w:val="auto"/>
                <w:sz w:val="22"/>
                <w:szCs w:val="22"/>
              </w:rPr>
              <w:t>Courts</w:t>
            </w:r>
            <w:r w:rsidR="00D32105">
              <w:rPr>
                <w:rFonts w:ascii="Public Sans" w:hAnsi="Public Sans"/>
                <w:color w:val="auto"/>
                <w:sz w:val="22"/>
                <w:szCs w:val="22"/>
              </w:rPr>
              <w:t xml:space="preserve"> </w:t>
            </w:r>
            <w:r w:rsidRPr="00493D99">
              <w:rPr>
                <w:rFonts w:ascii="Public Sans" w:hAnsi="Public Sans"/>
                <w:color w:val="auto"/>
                <w:sz w:val="22"/>
                <w:szCs w:val="22"/>
              </w:rPr>
              <w:t>Tribunals &amp; Service Delivery / Superior Courts / Industrial Relations Commission</w:t>
            </w:r>
          </w:p>
        </w:tc>
      </w:tr>
      <w:tr w:rsidR="00493D99" w:rsidRPr="00493D9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493D99" w:rsidRDefault="00766964" w:rsidP="0042689D">
            <w:pPr>
              <w:pStyle w:val="TableTextWhite"/>
              <w:rPr>
                <w:rFonts w:ascii="Public Sans" w:hAnsi="Public Sans" w:cstheme="minorHAnsi"/>
                <w:b/>
                <w:color w:val="auto"/>
                <w:sz w:val="22"/>
                <w:szCs w:val="22"/>
              </w:rPr>
            </w:pPr>
            <w:r w:rsidRPr="00493D9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4062E1F0" w:rsidR="00766964" w:rsidRPr="00493D99" w:rsidRDefault="00814C47" w:rsidP="0042689D">
            <w:pPr>
              <w:pStyle w:val="TableTextWhite"/>
              <w:rPr>
                <w:rFonts w:ascii="Public Sans" w:hAnsi="Public Sans" w:cstheme="minorHAnsi"/>
                <w:color w:val="auto"/>
                <w:sz w:val="22"/>
                <w:szCs w:val="22"/>
              </w:rPr>
            </w:pPr>
            <w:r w:rsidRPr="00493D99">
              <w:rPr>
                <w:rFonts w:ascii="Public Sans" w:hAnsi="Public Sans"/>
                <w:color w:val="auto"/>
                <w:sz w:val="22"/>
                <w:szCs w:val="22"/>
              </w:rPr>
              <w:t xml:space="preserve">Sydney </w:t>
            </w:r>
            <w:r w:rsidR="000E6F6E" w:rsidRPr="00493D99">
              <w:rPr>
                <w:rFonts w:ascii="Public Sans" w:hAnsi="Public Sans"/>
                <w:color w:val="auto"/>
                <w:sz w:val="22"/>
                <w:szCs w:val="22"/>
              </w:rPr>
              <w:t>and Parramatta</w:t>
            </w:r>
          </w:p>
        </w:tc>
      </w:tr>
      <w:tr w:rsidR="00493D99" w:rsidRPr="00493D9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493D99" w:rsidRDefault="00766964" w:rsidP="0042689D">
            <w:pPr>
              <w:pStyle w:val="TableTextWhite"/>
              <w:rPr>
                <w:rFonts w:ascii="Public Sans" w:hAnsi="Public Sans" w:cstheme="minorHAnsi"/>
                <w:b/>
                <w:color w:val="auto"/>
                <w:sz w:val="22"/>
                <w:szCs w:val="22"/>
              </w:rPr>
            </w:pPr>
            <w:r w:rsidRPr="00493D9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5CCDEA47" w:rsidR="00766964" w:rsidRPr="00493D99" w:rsidRDefault="00814C47" w:rsidP="0042689D">
            <w:pPr>
              <w:pStyle w:val="TableTextWhite"/>
              <w:rPr>
                <w:rFonts w:ascii="Public Sans" w:hAnsi="Public Sans" w:cstheme="minorHAnsi"/>
                <w:color w:val="auto"/>
                <w:sz w:val="22"/>
                <w:szCs w:val="22"/>
              </w:rPr>
            </w:pPr>
            <w:r w:rsidRPr="00493D99">
              <w:rPr>
                <w:rFonts w:ascii="Public Sans" w:hAnsi="Public Sans" w:cstheme="minorHAnsi"/>
                <w:color w:val="auto"/>
                <w:sz w:val="22"/>
                <w:szCs w:val="22"/>
              </w:rPr>
              <w:t xml:space="preserve">Clerk Grade </w:t>
            </w:r>
            <w:r w:rsidR="00EF3247" w:rsidRPr="00493D99">
              <w:rPr>
                <w:rFonts w:ascii="Public Sans" w:hAnsi="Public Sans" w:cstheme="minorHAnsi"/>
                <w:color w:val="auto"/>
                <w:sz w:val="22"/>
                <w:szCs w:val="22"/>
              </w:rPr>
              <w:t>9/10</w:t>
            </w:r>
          </w:p>
        </w:tc>
      </w:tr>
      <w:tr w:rsidR="00493D99" w:rsidRPr="00493D9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493D99" w:rsidRDefault="00766964" w:rsidP="0042689D">
            <w:pPr>
              <w:pStyle w:val="TableTextWhite"/>
              <w:rPr>
                <w:rFonts w:ascii="Public Sans" w:hAnsi="Public Sans" w:cstheme="minorHAnsi"/>
                <w:b/>
                <w:color w:val="auto"/>
                <w:sz w:val="22"/>
                <w:szCs w:val="22"/>
              </w:rPr>
            </w:pPr>
            <w:r w:rsidRPr="00493D9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493D99" w:rsidRDefault="000276EE" w:rsidP="0042689D">
            <w:pPr>
              <w:pStyle w:val="TableTextWhite"/>
              <w:rPr>
                <w:rFonts w:ascii="Public Sans" w:hAnsi="Public Sans" w:cstheme="minorHAnsi"/>
                <w:color w:val="auto"/>
                <w:sz w:val="22"/>
                <w:szCs w:val="22"/>
              </w:rPr>
            </w:pPr>
            <w:r w:rsidRPr="00493D99">
              <w:rPr>
                <w:rFonts w:ascii="Public Sans" w:hAnsi="Public Sans" w:cstheme="minorHAnsi"/>
                <w:color w:val="auto"/>
                <w:sz w:val="22"/>
                <w:szCs w:val="22"/>
              </w:rPr>
              <w:t>TBC</w:t>
            </w:r>
          </w:p>
        </w:tc>
      </w:tr>
      <w:tr w:rsidR="00493D99" w:rsidRPr="00493D9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493D99" w:rsidRDefault="00766964" w:rsidP="0042689D">
            <w:pPr>
              <w:pStyle w:val="TableTextWhite"/>
              <w:rPr>
                <w:rFonts w:ascii="Public Sans" w:hAnsi="Public Sans" w:cstheme="minorHAnsi"/>
                <w:b/>
                <w:color w:val="auto"/>
                <w:sz w:val="22"/>
                <w:szCs w:val="22"/>
              </w:rPr>
            </w:pPr>
            <w:r w:rsidRPr="00493D9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3372ABA7" w:rsidR="00766964" w:rsidRPr="00493D99" w:rsidRDefault="00D32105"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132111</w:t>
            </w:r>
          </w:p>
        </w:tc>
      </w:tr>
      <w:tr w:rsidR="00493D99" w:rsidRPr="00493D9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493D99" w:rsidRDefault="00766964" w:rsidP="0042689D">
            <w:pPr>
              <w:pStyle w:val="TableTextWhite"/>
              <w:rPr>
                <w:rFonts w:ascii="Public Sans" w:hAnsi="Public Sans" w:cstheme="minorHAnsi"/>
                <w:b/>
                <w:color w:val="auto"/>
                <w:sz w:val="22"/>
                <w:szCs w:val="22"/>
              </w:rPr>
            </w:pPr>
            <w:r w:rsidRPr="00493D9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5BE36F4" w:rsidR="00766964" w:rsidRPr="00493D99" w:rsidRDefault="00D32105"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3119192</w:t>
            </w:r>
          </w:p>
        </w:tc>
      </w:tr>
      <w:tr w:rsidR="00493D99" w:rsidRPr="00493D9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493D99" w:rsidRDefault="00766964" w:rsidP="0042689D">
            <w:pPr>
              <w:pStyle w:val="TableTextWhite"/>
              <w:rPr>
                <w:rFonts w:ascii="Public Sans" w:hAnsi="Public Sans" w:cstheme="minorHAnsi"/>
                <w:b/>
                <w:color w:val="auto"/>
                <w:sz w:val="22"/>
                <w:szCs w:val="22"/>
              </w:rPr>
            </w:pPr>
            <w:r w:rsidRPr="00493D9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510F0250" w:rsidR="00766964" w:rsidRPr="00493D99" w:rsidRDefault="00D32105"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 February 2025</w:t>
            </w:r>
          </w:p>
        </w:tc>
        <w:tc>
          <w:tcPr>
            <w:tcW w:w="2561" w:type="dxa"/>
            <w:tcBorders>
              <w:top w:val="single" w:sz="8" w:space="0" w:color="FFFFFF"/>
              <w:left w:val="nil"/>
              <w:bottom w:val="single" w:sz="8" w:space="0" w:color="FFFFFF"/>
              <w:right w:val="nil"/>
            </w:tcBorders>
            <w:shd w:val="clear" w:color="auto" w:fill="C6D9F1"/>
          </w:tcPr>
          <w:p w14:paraId="607B8CB3" w14:textId="363A5389" w:rsidR="00766964" w:rsidRPr="00493D99" w:rsidRDefault="00766964" w:rsidP="0042689D">
            <w:pPr>
              <w:pStyle w:val="TableTextWhite"/>
              <w:rPr>
                <w:rFonts w:ascii="Public Sans" w:hAnsi="Public Sans" w:cstheme="minorHAnsi"/>
                <w:b/>
                <w:color w:val="auto"/>
                <w:sz w:val="22"/>
                <w:szCs w:val="22"/>
              </w:rPr>
            </w:pPr>
            <w:r w:rsidRPr="00493D99">
              <w:rPr>
                <w:rFonts w:ascii="Public Sans" w:hAnsi="Public Sans" w:cstheme="minorHAnsi"/>
                <w:b/>
                <w:color w:val="auto"/>
                <w:sz w:val="22"/>
                <w:szCs w:val="22"/>
              </w:rPr>
              <w:t>Ref:</w:t>
            </w:r>
            <w:r w:rsidR="00D32105">
              <w:rPr>
                <w:rFonts w:ascii="Public Sans" w:hAnsi="Public Sans" w:cstheme="minorHAnsi"/>
                <w:b/>
                <w:color w:val="auto"/>
                <w:sz w:val="22"/>
                <w:szCs w:val="22"/>
              </w:rPr>
              <w:t xml:space="preserve"> CATS0238</w:t>
            </w:r>
          </w:p>
        </w:tc>
      </w:tr>
      <w:tr w:rsidR="00493D99" w:rsidRPr="00493D9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493D99" w:rsidRDefault="00766964" w:rsidP="0042689D">
            <w:pPr>
              <w:pStyle w:val="TableTextWhite"/>
              <w:rPr>
                <w:rFonts w:ascii="Public Sans" w:hAnsi="Public Sans" w:cstheme="minorHAnsi"/>
                <w:b/>
                <w:color w:val="auto"/>
                <w:sz w:val="22"/>
                <w:szCs w:val="22"/>
              </w:rPr>
            </w:pPr>
            <w:r w:rsidRPr="00493D9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493D99" w:rsidRDefault="00920A62" w:rsidP="0042689D">
            <w:pPr>
              <w:pStyle w:val="TableTextWhite"/>
              <w:rPr>
                <w:rFonts w:ascii="Public Sans" w:hAnsi="Public Sans" w:cstheme="minorHAnsi"/>
                <w:color w:val="auto"/>
                <w:sz w:val="22"/>
                <w:szCs w:val="22"/>
              </w:rPr>
            </w:pPr>
            <w:r w:rsidRPr="00493D99">
              <w:rPr>
                <w:rFonts w:ascii="Public Sans" w:hAnsi="Public Sans" w:cstheme="minorHAnsi"/>
                <w:color w:val="auto"/>
                <w:sz w:val="22"/>
                <w:szCs w:val="22"/>
              </w:rPr>
              <w:t>www.dcj</w:t>
            </w:r>
            <w:r w:rsidR="00766964" w:rsidRPr="00493D99">
              <w:rPr>
                <w:rFonts w:ascii="Public Sans" w:hAnsi="Public Sans" w:cstheme="minorHAnsi"/>
                <w:color w:val="auto"/>
                <w:sz w:val="22"/>
                <w:szCs w:val="22"/>
              </w:rPr>
              <w:t>.nsw.gov.au</w:t>
            </w:r>
          </w:p>
        </w:tc>
      </w:tr>
    </w:tbl>
    <w:p w14:paraId="15605E70" w14:textId="484F6C6A" w:rsidR="00FE45EC" w:rsidRPr="00493D99" w:rsidRDefault="00FE45EC" w:rsidP="00CB0F21">
      <w:pPr>
        <w:jc w:val="both"/>
        <w:rPr>
          <w:rFonts w:ascii="Public Sans" w:hAnsi="Public Sans" w:cstheme="minorHAnsi"/>
          <w:b/>
          <w:i/>
        </w:rPr>
      </w:pPr>
      <w:r w:rsidRPr="00493D99">
        <w:rPr>
          <w:rFonts w:ascii="Public Sans" w:hAnsi="Public Sans" w:cstheme="minorHAnsi"/>
          <w:b/>
          <w:i/>
        </w:rPr>
        <w:t>Please see job notes and/or advertisement for more information on specific role qualification requirements and relevant experience.</w:t>
      </w:r>
      <w:r w:rsidR="00CB0F21" w:rsidRPr="00493D99">
        <w:rPr>
          <w:rFonts w:ascii="Public Sans" w:hAnsi="Public Sans" w:cstheme="minorHAnsi"/>
          <w:b/>
          <w:i/>
        </w:rPr>
        <w:t xml:space="preserve"> </w:t>
      </w:r>
    </w:p>
    <w:p w14:paraId="2D13A0BE" w14:textId="77777777" w:rsidR="00960981" w:rsidRPr="00493D99" w:rsidRDefault="00960981" w:rsidP="00960981">
      <w:pPr>
        <w:pStyle w:val="Heading1"/>
        <w:spacing w:after="0" w:line="240" w:lineRule="auto"/>
        <w:rPr>
          <w:rFonts w:ascii="Public Sans" w:hAnsi="Public Sans" w:cstheme="minorHAnsi"/>
          <w:sz w:val="24"/>
          <w:szCs w:val="24"/>
        </w:rPr>
      </w:pPr>
    </w:p>
    <w:p w14:paraId="650A5963" w14:textId="77777777" w:rsidR="003F1151" w:rsidRPr="00493D99" w:rsidRDefault="003F1151" w:rsidP="00960981">
      <w:pPr>
        <w:pStyle w:val="Heading1"/>
        <w:spacing w:after="0" w:line="240" w:lineRule="auto"/>
        <w:rPr>
          <w:rFonts w:ascii="Public Sans" w:hAnsi="Public Sans" w:cstheme="minorHAnsi"/>
          <w:sz w:val="24"/>
          <w:szCs w:val="24"/>
        </w:rPr>
      </w:pPr>
      <w:r w:rsidRPr="00493D99">
        <w:rPr>
          <w:rFonts w:ascii="Public Sans" w:hAnsi="Public Sans" w:cstheme="minorHAnsi"/>
          <w:sz w:val="24"/>
          <w:szCs w:val="24"/>
        </w:rPr>
        <w:t>Agency overview</w:t>
      </w:r>
    </w:p>
    <w:p w14:paraId="16C50EDA" w14:textId="77777777" w:rsidR="00AE1D1C" w:rsidRPr="00493D99" w:rsidRDefault="00AE1D1C" w:rsidP="00D32105">
      <w:pPr>
        <w:jc w:val="both"/>
        <w:rPr>
          <w:rFonts w:ascii="Public Sans" w:hAnsi="Public Sans" w:cstheme="minorHAnsi"/>
          <w:iCs/>
        </w:rPr>
      </w:pPr>
      <w:r w:rsidRPr="00493D99">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72B2D9" w:rsidR="003F1151" w:rsidRDefault="00AE1D1C" w:rsidP="00D32105">
      <w:pPr>
        <w:jc w:val="both"/>
        <w:rPr>
          <w:rFonts w:ascii="Public Sans" w:hAnsi="Public Sans" w:cstheme="minorHAnsi"/>
          <w:iCs/>
        </w:rPr>
      </w:pPr>
      <w:r w:rsidRPr="00493D99">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40DF918C" w14:textId="77777777" w:rsidR="00CE7B5E" w:rsidRPr="00493D99" w:rsidRDefault="00CE7B5E" w:rsidP="00D32105">
      <w:pPr>
        <w:jc w:val="both"/>
        <w:rPr>
          <w:rFonts w:ascii="Public Sans" w:hAnsi="Public Sans" w:cstheme="minorHAnsi"/>
        </w:rPr>
      </w:pPr>
    </w:p>
    <w:p w14:paraId="0F21165E" w14:textId="77777777" w:rsidR="006E2D63" w:rsidRPr="00493D99" w:rsidRDefault="006E2D63" w:rsidP="006E2D63">
      <w:pPr>
        <w:pStyle w:val="Heading1"/>
        <w:spacing w:after="0" w:line="240" w:lineRule="auto"/>
        <w:rPr>
          <w:rFonts w:ascii="Public Sans" w:hAnsi="Public Sans" w:cstheme="minorHAnsi"/>
          <w:sz w:val="24"/>
          <w:szCs w:val="24"/>
        </w:rPr>
      </w:pPr>
    </w:p>
    <w:p w14:paraId="1FEA9CFA" w14:textId="15D45DD9" w:rsidR="00057CB3" w:rsidRPr="005134E4" w:rsidRDefault="00057CB3" w:rsidP="005134E4">
      <w:pPr>
        <w:pStyle w:val="Heading1"/>
        <w:spacing w:after="0" w:line="240" w:lineRule="auto"/>
        <w:rPr>
          <w:rFonts w:ascii="Public Sans" w:hAnsi="Public Sans" w:cstheme="minorHAnsi"/>
          <w:sz w:val="24"/>
          <w:szCs w:val="24"/>
        </w:rPr>
      </w:pPr>
      <w:r w:rsidRPr="00493D99">
        <w:rPr>
          <w:rFonts w:ascii="Public Sans" w:hAnsi="Public Sans" w:cstheme="minorHAnsi"/>
          <w:sz w:val="24"/>
          <w:szCs w:val="24"/>
        </w:rPr>
        <w:t xml:space="preserve">Primary </w:t>
      </w:r>
      <w:r w:rsidRPr="005134E4">
        <w:rPr>
          <w:rFonts w:ascii="Public Sans" w:hAnsi="Public Sans" w:cstheme="minorHAnsi"/>
          <w:sz w:val="24"/>
          <w:szCs w:val="24"/>
        </w:rPr>
        <w:t>purpose of the role</w:t>
      </w:r>
    </w:p>
    <w:p w14:paraId="336BCF69" w14:textId="77777777" w:rsidR="005134E4" w:rsidRDefault="005134E4" w:rsidP="00D32105">
      <w:pPr>
        <w:jc w:val="both"/>
        <w:rPr>
          <w:rStyle w:val="oypena"/>
          <w:rFonts w:eastAsia="Times New Roman"/>
          <w:color w:val="000000"/>
        </w:rPr>
      </w:pPr>
      <w:r w:rsidRPr="005134E4">
        <w:rPr>
          <w:rFonts w:ascii="Public Sans" w:hAnsi="Public Sans" w:cstheme="minorHAnsi"/>
          <w:iCs/>
        </w:rPr>
        <w:t>The Registry Manager is responsible for managing integrated registry services for the public as well as supporting Judges, Commissioners, and staff. This role involves leading a team, fostering a collaborative and high-performing environment, and promoting innovation to ensure quality service delivery aligned with organisational objectives and divisional goals</w:t>
      </w:r>
      <w:r>
        <w:rPr>
          <w:rStyle w:val="oypena"/>
          <w:rFonts w:eastAsia="Times New Roman"/>
          <w:color w:val="000000"/>
        </w:rPr>
        <w:t>.</w:t>
      </w:r>
    </w:p>
    <w:p w14:paraId="12A666D7" w14:textId="77777777" w:rsidR="00CE7B5E" w:rsidRDefault="00CE7B5E" w:rsidP="00D32105">
      <w:pPr>
        <w:jc w:val="both"/>
        <w:rPr>
          <w:rStyle w:val="oypena"/>
          <w:rFonts w:ascii="Calibri" w:hAnsi="Calibri"/>
        </w:rPr>
      </w:pPr>
    </w:p>
    <w:p w14:paraId="26E47432" w14:textId="77777777" w:rsidR="00CE7B5E" w:rsidRDefault="00CE7B5E" w:rsidP="00D32105">
      <w:pPr>
        <w:jc w:val="both"/>
        <w:rPr>
          <w:rStyle w:val="oypena"/>
          <w:rFonts w:ascii="Calibri" w:hAnsi="Calibri"/>
        </w:rPr>
      </w:pPr>
    </w:p>
    <w:p w14:paraId="1BC7BB6A" w14:textId="77777777" w:rsidR="00057CB3" w:rsidRPr="00493D99" w:rsidRDefault="00057CB3" w:rsidP="002C39EE">
      <w:pPr>
        <w:pStyle w:val="Heading1"/>
        <w:spacing w:before="40"/>
        <w:rPr>
          <w:rFonts w:ascii="Public Sans" w:hAnsi="Public Sans" w:cstheme="minorHAnsi"/>
          <w:sz w:val="24"/>
          <w:szCs w:val="24"/>
        </w:rPr>
      </w:pPr>
      <w:r w:rsidRPr="00493D99">
        <w:rPr>
          <w:rFonts w:ascii="Public Sans" w:hAnsi="Public Sans" w:cstheme="minorHAnsi"/>
          <w:sz w:val="24"/>
          <w:szCs w:val="24"/>
        </w:rPr>
        <w:t xml:space="preserve">Key </w:t>
      </w:r>
      <w:r w:rsidR="00043B92" w:rsidRPr="00493D99">
        <w:rPr>
          <w:rFonts w:ascii="Public Sans" w:hAnsi="Public Sans" w:cstheme="minorHAnsi"/>
          <w:sz w:val="24"/>
          <w:szCs w:val="24"/>
        </w:rPr>
        <w:t>a</w:t>
      </w:r>
      <w:r w:rsidRPr="00493D99">
        <w:rPr>
          <w:rFonts w:ascii="Public Sans" w:hAnsi="Public Sans" w:cstheme="minorHAnsi"/>
          <w:sz w:val="24"/>
          <w:szCs w:val="24"/>
        </w:rPr>
        <w:t>ccountabilities</w:t>
      </w:r>
    </w:p>
    <w:p w14:paraId="67EE774B" w14:textId="29380771" w:rsidR="00C63D1C" w:rsidRPr="00493D99" w:rsidRDefault="00C63D1C" w:rsidP="00D32105">
      <w:pPr>
        <w:pStyle w:val="ListBullet"/>
        <w:jc w:val="both"/>
        <w:rPr>
          <w:rFonts w:ascii="Public Sans" w:hAnsi="Public Sans"/>
        </w:rPr>
      </w:pPr>
      <w:bookmarkStart w:id="0" w:name="Accountabilities"/>
      <w:bookmarkEnd w:id="0"/>
      <w:r w:rsidRPr="00493D99">
        <w:rPr>
          <w:rFonts w:ascii="Public Sans" w:hAnsi="Public Sans"/>
        </w:rPr>
        <w:t xml:space="preserve">Provide specialist advice to the Director and Industrial Registrar on </w:t>
      </w:r>
      <w:r w:rsidR="006065BE" w:rsidRPr="00493D99">
        <w:rPr>
          <w:rFonts w:ascii="Public Sans" w:hAnsi="Public Sans"/>
        </w:rPr>
        <w:t xml:space="preserve">client service policies, </w:t>
      </w:r>
      <w:r w:rsidR="00BA4969">
        <w:rPr>
          <w:rFonts w:ascii="Public Sans" w:hAnsi="Public Sans"/>
        </w:rPr>
        <w:t xml:space="preserve">maintain </w:t>
      </w:r>
      <w:r w:rsidR="006065BE" w:rsidRPr="00493D99">
        <w:rPr>
          <w:rFonts w:ascii="Public Sans" w:hAnsi="Public Sans"/>
        </w:rPr>
        <w:t xml:space="preserve">staff procedure manuals and guidelines </w:t>
      </w:r>
      <w:r w:rsidRPr="00493D99">
        <w:rPr>
          <w:rFonts w:ascii="Public Sans" w:hAnsi="Public Sans"/>
        </w:rPr>
        <w:t>for the</w:t>
      </w:r>
      <w:r w:rsidRPr="00493D99">
        <w:rPr>
          <w:rFonts w:ascii="Public Sans" w:hAnsi="Public Sans" w:cstheme="minorHAnsi"/>
          <w:szCs w:val="22"/>
        </w:rPr>
        <w:t xml:space="preserve"> Industrial Court and Industrial Relations Commission (</w:t>
      </w:r>
      <w:r w:rsidRPr="00493D99">
        <w:rPr>
          <w:rFonts w:ascii="Public Sans" w:hAnsi="Public Sans" w:cstheme="minorHAnsi"/>
          <w:b/>
          <w:bCs/>
          <w:szCs w:val="22"/>
        </w:rPr>
        <w:t>the Commission</w:t>
      </w:r>
      <w:r w:rsidRPr="00493D99">
        <w:rPr>
          <w:rFonts w:ascii="Public Sans" w:hAnsi="Public Sans" w:cstheme="minorHAnsi"/>
          <w:szCs w:val="22"/>
        </w:rPr>
        <w:t>)</w:t>
      </w:r>
      <w:r w:rsidRPr="00493D99">
        <w:rPr>
          <w:rFonts w:ascii="Public Sans" w:hAnsi="Public Sans"/>
        </w:rPr>
        <w:t>.</w:t>
      </w:r>
    </w:p>
    <w:p w14:paraId="49406A5E" w14:textId="45712B2D" w:rsidR="00683DBA" w:rsidRPr="00493D99" w:rsidRDefault="00683DBA" w:rsidP="00D32105">
      <w:pPr>
        <w:pStyle w:val="ListBullet"/>
        <w:jc w:val="both"/>
        <w:rPr>
          <w:rFonts w:ascii="Public Sans" w:hAnsi="Public Sans"/>
        </w:rPr>
      </w:pPr>
      <w:r w:rsidRPr="00493D99">
        <w:rPr>
          <w:rFonts w:ascii="Public Sans" w:hAnsi="Public Sans"/>
        </w:rPr>
        <w:lastRenderedPageBreak/>
        <w:t>Plan, monitor and manage workload and allocation</w:t>
      </w:r>
      <w:r w:rsidR="00C63D1C" w:rsidRPr="00493D99">
        <w:rPr>
          <w:rFonts w:ascii="Public Sans" w:hAnsi="Public Sans"/>
        </w:rPr>
        <w:t>s</w:t>
      </w:r>
      <w:r w:rsidRPr="00493D99">
        <w:rPr>
          <w:rFonts w:ascii="Public Sans" w:hAnsi="Public Sans"/>
        </w:rPr>
        <w:t>, including staff rostering to ensure equitable distribution of workload and efficient and effective service delivery within performance standards.</w:t>
      </w:r>
    </w:p>
    <w:p w14:paraId="70452E29" w14:textId="50EB5ABE" w:rsidR="005F31B7" w:rsidRPr="00116359" w:rsidRDefault="005F31B7" w:rsidP="00D32105">
      <w:pPr>
        <w:pStyle w:val="ListBullet"/>
        <w:jc w:val="both"/>
        <w:rPr>
          <w:rFonts w:ascii="Public Sans" w:hAnsi="Public Sans"/>
        </w:rPr>
      </w:pPr>
      <w:r w:rsidRPr="00116359">
        <w:rPr>
          <w:rFonts w:ascii="Public Sans" w:hAnsi="Public Sans" w:cstheme="minorHAnsi"/>
          <w:szCs w:val="22"/>
        </w:rPr>
        <w:t>Assist in the recruitment</w:t>
      </w:r>
      <w:r w:rsidR="00AA35F9" w:rsidRPr="00116359">
        <w:rPr>
          <w:rFonts w:ascii="Public Sans" w:hAnsi="Public Sans" w:cstheme="minorHAnsi"/>
          <w:szCs w:val="22"/>
        </w:rPr>
        <w:t>,</w:t>
      </w:r>
      <w:r w:rsidRPr="00116359">
        <w:rPr>
          <w:rFonts w:ascii="Public Sans" w:hAnsi="Public Sans" w:cstheme="minorHAnsi"/>
          <w:szCs w:val="22"/>
        </w:rPr>
        <w:t xml:space="preserve"> induction training </w:t>
      </w:r>
      <w:r w:rsidR="00AA35F9" w:rsidRPr="00116359">
        <w:rPr>
          <w:rFonts w:ascii="Public Sans" w:hAnsi="Public Sans" w:cstheme="minorHAnsi"/>
          <w:szCs w:val="22"/>
        </w:rPr>
        <w:t>and performance management of</w:t>
      </w:r>
      <w:r w:rsidRPr="00116359">
        <w:rPr>
          <w:rFonts w:ascii="Public Sans" w:hAnsi="Public Sans" w:cstheme="minorHAnsi"/>
          <w:szCs w:val="22"/>
        </w:rPr>
        <w:t xml:space="preserve"> Registry staff</w:t>
      </w:r>
      <w:r w:rsidR="00AA35F9" w:rsidRPr="00116359">
        <w:rPr>
          <w:rFonts w:ascii="Public Sans" w:hAnsi="Public Sans" w:cstheme="minorHAnsi"/>
          <w:szCs w:val="22"/>
        </w:rPr>
        <w:t>.</w:t>
      </w:r>
      <w:r w:rsidRPr="00116359">
        <w:rPr>
          <w:rFonts w:ascii="Public Sans" w:hAnsi="Public Sans" w:cstheme="minorHAnsi"/>
          <w:szCs w:val="22"/>
        </w:rPr>
        <w:t xml:space="preserve"> </w:t>
      </w:r>
    </w:p>
    <w:p w14:paraId="64038ECE" w14:textId="77777777" w:rsidR="004C3D8D" w:rsidRPr="00116359" w:rsidRDefault="004C3D8D" w:rsidP="00D32105">
      <w:pPr>
        <w:pStyle w:val="ListBullet"/>
        <w:jc w:val="both"/>
        <w:rPr>
          <w:rFonts w:ascii="Public Sans" w:hAnsi="Public Sans"/>
        </w:rPr>
      </w:pPr>
      <w:r w:rsidRPr="00116359">
        <w:rPr>
          <w:rFonts w:ascii="Public Sans" w:hAnsi="Public Sans"/>
          <w:spacing w:val="-1"/>
        </w:rPr>
        <w:t>P</w:t>
      </w:r>
      <w:r w:rsidRPr="00116359">
        <w:rPr>
          <w:rFonts w:ascii="Public Sans" w:hAnsi="Public Sans"/>
          <w:spacing w:val="1"/>
        </w:rPr>
        <w:t>r</w:t>
      </w:r>
      <w:r w:rsidRPr="00116359">
        <w:rPr>
          <w:rFonts w:ascii="Public Sans" w:hAnsi="Public Sans"/>
        </w:rPr>
        <w:t>o</w:t>
      </w:r>
      <w:r w:rsidRPr="00116359">
        <w:rPr>
          <w:rFonts w:ascii="Public Sans" w:hAnsi="Public Sans"/>
          <w:spacing w:val="-3"/>
        </w:rPr>
        <w:t>v</w:t>
      </w:r>
      <w:r w:rsidRPr="00116359">
        <w:rPr>
          <w:rFonts w:ascii="Public Sans" w:hAnsi="Public Sans"/>
          <w:spacing w:val="-1"/>
        </w:rPr>
        <w:t>i</w:t>
      </w:r>
      <w:r w:rsidRPr="00116359">
        <w:rPr>
          <w:rFonts w:ascii="Public Sans" w:hAnsi="Public Sans"/>
        </w:rPr>
        <w:t>de</w:t>
      </w:r>
      <w:r w:rsidRPr="00116359">
        <w:rPr>
          <w:rFonts w:ascii="Public Sans" w:hAnsi="Public Sans"/>
          <w:spacing w:val="22"/>
        </w:rPr>
        <w:t xml:space="preserve"> </w:t>
      </w:r>
      <w:r w:rsidRPr="00116359">
        <w:rPr>
          <w:rFonts w:ascii="Public Sans" w:hAnsi="Public Sans"/>
          <w:spacing w:val="-1"/>
        </w:rPr>
        <w:t>l</w:t>
      </w:r>
      <w:r w:rsidRPr="00116359">
        <w:rPr>
          <w:rFonts w:ascii="Public Sans" w:hAnsi="Public Sans"/>
        </w:rPr>
        <w:t>e</w:t>
      </w:r>
      <w:r w:rsidRPr="00116359">
        <w:rPr>
          <w:rFonts w:ascii="Public Sans" w:hAnsi="Public Sans"/>
          <w:spacing w:val="-1"/>
        </w:rPr>
        <w:t>a</w:t>
      </w:r>
      <w:r w:rsidRPr="00116359">
        <w:rPr>
          <w:rFonts w:ascii="Public Sans" w:hAnsi="Public Sans"/>
        </w:rPr>
        <w:t>d</w:t>
      </w:r>
      <w:r w:rsidRPr="00116359">
        <w:rPr>
          <w:rFonts w:ascii="Public Sans" w:hAnsi="Public Sans"/>
          <w:spacing w:val="-1"/>
        </w:rPr>
        <w:t>e</w:t>
      </w:r>
      <w:r w:rsidRPr="00116359">
        <w:rPr>
          <w:rFonts w:ascii="Public Sans" w:hAnsi="Public Sans"/>
          <w:spacing w:val="1"/>
        </w:rPr>
        <w:t>r</w:t>
      </w:r>
      <w:r w:rsidRPr="00116359">
        <w:rPr>
          <w:rFonts w:ascii="Public Sans" w:hAnsi="Public Sans"/>
        </w:rPr>
        <w:t>sh</w:t>
      </w:r>
      <w:r w:rsidRPr="00116359">
        <w:rPr>
          <w:rFonts w:ascii="Public Sans" w:hAnsi="Public Sans"/>
          <w:spacing w:val="-1"/>
        </w:rPr>
        <w:t>i</w:t>
      </w:r>
      <w:r w:rsidRPr="00116359">
        <w:rPr>
          <w:rFonts w:ascii="Public Sans" w:hAnsi="Public Sans"/>
        </w:rPr>
        <w:t>p</w:t>
      </w:r>
      <w:r w:rsidRPr="00116359">
        <w:rPr>
          <w:rFonts w:ascii="Public Sans" w:hAnsi="Public Sans"/>
          <w:spacing w:val="22"/>
        </w:rPr>
        <w:t xml:space="preserve"> </w:t>
      </w:r>
      <w:r w:rsidRPr="00116359">
        <w:rPr>
          <w:rFonts w:ascii="Public Sans" w:hAnsi="Public Sans"/>
          <w:spacing w:val="1"/>
        </w:rPr>
        <w:t>t</w:t>
      </w:r>
      <w:r w:rsidRPr="00116359">
        <w:rPr>
          <w:rFonts w:ascii="Public Sans" w:hAnsi="Public Sans"/>
        </w:rPr>
        <w:t>o</w:t>
      </w:r>
      <w:r w:rsidRPr="00116359">
        <w:rPr>
          <w:rFonts w:ascii="Public Sans" w:hAnsi="Public Sans"/>
          <w:spacing w:val="22"/>
        </w:rPr>
        <w:t xml:space="preserve"> </w:t>
      </w:r>
      <w:r w:rsidRPr="00116359">
        <w:rPr>
          <w:rFonts w:ascii="Public Sans" w:hAnsi="Public Sans"/>
        </w:rPr>
        <w:t>s</w:t>
      </w:r>
      <w:r w:rsidRPr="00116359">
        <w:rPr>
          <w:rFonts w:ascii="Public Sans" w:hAnsi="Public Sans"/>
          <w:spacing w:val="-1"/>
        </w:rPr>
        <w:t>t</w:t>
      </w:r>
      <w:r w:rsidRPr="00116359">
        <w:rPr>
          <w:rFonts w:ascii="Public Sans" w:hAnsi="Public Sans"/>
          <w:spacing w:val="-3"/>
        </w:rPr>
        <w:t>a</w:t>
      </w:r>
      <w:r w:rsidRPr="00116359">
        <w:rPr>
          <w:rFonts w:ascii="Public Sans" w:hAnsi="Public Sans"/>
          <w:spacing w:val="1"/>
        </w:rPr>
        <w:t>ff</w:t>
      </w:r>
      <w:r w:rsidRPr="00116359">
        <w:rPr>
          <w:rFonts w:ascii="Public Sans" w:hAnsi="Public Sans"/>
        </w:rPr>
        <w:t>,</w:t>
      </w:r>
      <w:r w:rsidRPr="00116359">
        <w:rPr>
          <w:rFonts w:ascii="Public Sans" w:hAnsi="Public Sans"/>
          <w:spacing w:val="23"/>
        </w:rPr>
        <w:t xml:space="preserve"> </w:t>
      </w:r>
      <w:r w:rsidRPr="00116359">
        <w:rPr>
          <w:rFonts w:ascii="Public Sans" w:hAnsi="Public Sans"/>
          <w:spacing w:val="-1"/>
        </w:rPr>
        <w:t>i</w:t>
      </w:r>
      <w:r w:rsidRPr="00116359">
        <w:rPr>
          <w:rFonts w:ascii="Public Sans" w:hAnsi="Public Sans"/>
        </w:rPr>
        <w:t>nc</w:t>
      </w:r>
      <w:r w:rsidRPr="00116359">
        <w:rPr>
          <w:rFonts w:ascii="Public Sans" w:hAnsi="Public Sans"/>
          <w:spacing w:val="-1"/>
        </w:rPr>
        <w:t>l</w:t>
      </w:r>
      <w:r w:rsidRPr="00116359">
        <w:rPr>
          <w:rFonts w:ascii="Public Sans" w:hAnsi="Public Sans"/>
        </w:rPr>
        <w:t>u</w:t>
      </w:r>
      <w:r w:rsidRPr="00116359">
        <w:rPr>
          <w:rFonts w:ascii="Public Sans" w:hAnsi="Public Sans"/>
          <w:spacing w:val="-1"/>
        </w:rPr>
        <w:t>di</w:t>
      </w:r>
      <w:r w:rsidRPr="00116359">
        <w:rPr>
          <w:rFonts w:ascii="Public Sans" w:hAnsi="Public Sans"/>
        </w:rPr>
        <w:t>ng</w:t>
      </w:r>
      <w:r w:rsidRPr="00116359">
        <w:rPr>
          <w:rFonts w:ascii="Public Sans" w:hAnsi="Public Sans"/>
          <w:spacing w:val="22"/>
        </w:rPr>
        <w:t xml:space="preserve"> </w:t>
      </w:r>
      <w:r w:rsidRPr="00116359">
        <w:rPr>
          <w:rFonts w:ascii="Public Sans" w:hAnsi="Public Sans"/>
          <w:spacing w:val="1"/>
        </w:rPr>
        <w:t>t</w:t>
      </w:r>
      <w:r w:rsidRPr="00116359">
        <w:rPr>
          <w:rFonts w:ascii="Public Sans" w:hAnsi="Public Sans"/>
        </w:rPr>
        <w:t>he</w:t>
      </w:r>
      <w:r w:rsidRPr="00116359">
        <w:rPr>
          <w:rFonts w:ascii="Public Sans" w:hAnsi="Public Sans"/>
          <w:spacing w:val="22"/>
        </w:rPr>
        <w:t xml:space="preserve"> </w:t>
      </w:r>
      <w:r w:rsidRPr="00116359">
        <w:rPr>
          <w:rFonts w:ascii="Public Sans" w:hAnsi="Public Sans"/>
          <w:spacing w:val="-1"/>
        </w:rPr>
        <w:t>i</w:t>
      </w:r>
      <w:r w:rsidRPr="00116359">
        <w:rPr>
          <w:rFonts w:ascii="Public Sans" w:hAnsi="Public Sans"/>
          <w:spacing w:val="1"/>
        </w:rPr>
        <w:t>m</w:t>
      </w:r>
      <w:r w:rsidRPr="00116359">
        <w:rPr>
          <w:rFonts w:ascii="Public Sans" w:hAnsi="Public Sans"/>
        </w:rPr>
        <w:t>p</w:t>
      </w:r>
      <w:r w:rsidRPr="00116359">
        <w:rPr>
          <w:rFonts w:ascii="Public Sans" w:hAnsi="Public Sans"/>
          <w:spacing w:val="-1"/>
        </w:rPr>
        <w:t>l</w:t>
      </w:r>
      <w:r w:rsidRPr="00116359">
        <w:rPr>
          <w:rFonts w:ascii="Public Sans" w:hAnsi="Public Sans"/>
          <w:spacing w:val="-3"/>
        </w:rPr>
        <w:t>e</w:t>
      </w:r>
      <w:r w:rsidRPr="00116359">
        <w:rPr>
          <w:rFonts w:ascii="Public Sans" w:hAnsi="Public Sans"/>
          <w:spacing w:val="-2"/>
        </w:rPr>
        <w:t>m</w:t>
      </w:r>
      <w:r w:rsidRPr="00116359">
        <w:rPr>
          <w:rFonts w:ascii="Public Sans" w:hAnsi="Public Sans"/>
        </w:rPr>
        <w:t>e</w:t>
      </w:r>
      <w:r w:rsidRPr="00116359">
        <w:rPr>
          <w:rFonts w:ascii="Public Sans" w:hAnsi="Public Sans"/>
          <w:spacing w:val="-1"/>
        </w:rPr>
        <w:t>n</w:t>
      </w:r>
      <w:r w:rsidRPr="00116359">
        <w:rPr>
          <w:rFonts w:ascii="Public Sans" w:hAnsi="Public Sans"/>
          <w:spacing w:val="1"/>
        </w:rPr>
        <w:t>t</w:t>
      </w:r>
      <w:r w:rsidRPr="00116359">
        <w:rPr>
          <w:rFonts w:ascii="Public Sans" w:hAnsi="Public Sans"/>
        </w:rPr>
        <w:t>ati</w:t>
      </w:r>
      <w:r w:rsidRPr="00116359">
        <w:rPr>
          <w:rFonts w:ascii="Public Sans" w:hAnsi="Public Sans"/>
          <w:spacing w:val="-1"/>
        </w:rPr>
        <w:t>o</w:t>
      </w:r>
      <w:r w:rsidRPr="00116359">
        <w:rPr>
          <w:rFonts w:ascii="Public Sans" w:hAnsi="Public Sans"/>
        </w:rPr>
        <w:t>n</w:t>
      </w:r>
      <w:r w:rsidRPr="00116359">
        <w:rPr>
          <w:rFonts w:ascii="Public Sans" w:hAnsi="Public Sans"/>
          <w:spacing w:val="22"/>
        </w:rPr>
        <w:t xml:space="preserve"> </w:t>
      </w:r>
      <w:r w:rsidRPr="00116359">
        <w:rPr>
          <w:rFonts w:ascii="Public Sans" w:hAnsi="Public Sans"/>
          <w:spacing w:val="-3"/>
        </w:rPr>
        <w:t>o</w:t>
      </w:r>
      <w:r w:rsidRPr="00116359">
        <w:rPr>
          <w:rFonts w:ascii="Public Sans" w:hAnsi="Public Sans"/>
        </w:rPr>
        <w:t>f</w:t>
      </w:r>
      <w:r w:rsidRPr="00116359">
        <w:rPr>
          <w:rFonts w:ascii="Public Sans" w:hAnsi="Public Sans"/>
          <w:spacing w:val="23"/>
        </w:rPr>
        <w:t xml:space="preserve"> </w:t>
      </w:r>
      <w:r w:rsidRPr="00116359">
        <w:rPr>
          <w:rFonts w:ascii="Public Sans" w:hAnsi="Public Sans"/>
        </w:rPr>
        <w:t>s</w:t>
      </w:r>
      <w:r w:rsidRPr="00116359">
        <w:rPr>
          <w:rFonts w:ascii="Public Sans" w:hAnsi="Public Sans"/>
          <w:spacing w:val="-1"/>
        </w:rPr>
        <w:t>t</w:t>
      </w:r>
      <w:r w:rsidRPr="00116359">
        <w:rPr>
          <w:rFonts w:ascii="Public Sans" w:hAnsi="Public Sans"/>
          <w:spacing w:val="1"/>
        </w:rPr>
        <w:t>r</w:t>
      </w:r>
      <w:r w:rsidRPr="00116359">
        <w:rPr>
          <w:rFonts w:ascii="Public Sans" w:hAnsi="Public Sans"/>
          <w:spacing w:val="-3"/>
        </w:rPr>
        <w:t>a</w:t>
      </w:r>
      <w:r w:rsidRPr="00116359">
        <w:rPr>
          <w:rFonts w:ascii="Public Sans" w:hAnsi="Public Sans"/>
          <w:spacing w:val="1"/>
        </w:rPr>
        <w:t>t</w:t>
      </w:r>
      <w:r w:rsidRPr="00116359">
        <w:rPr>
          <w:rFonts w:ascii="Public Sans" w:hAnsi="Public Sans"/>
          <w:spacing w:val="-3"/>
        </w:rPr>
        <w:t>e</w:t>
      </w:r>
      <w:r w:rsidRPr="00116359">
        <w:rPr>
          <w:rFonts w:ascii="Public Sans" w:hAnsi="Public Sans"/>
          <w:spacing w:val="2"/>
        </w:rPr>
        <w:t>g</w:t>
      </w:r>
      <w:r w:rsidRPr="00116359">
        <w:rPr>
          <w:rFonts w:ascii="Public Sans" w:hAnsi="Public Sans"/>
          <w:spacing w:val="-1"/>
        </w:rPr>
        <w:t>i</w:t>
      </w:r>
      <w:r w:rsidRPr="00116359">
        <w:rPr>
          <w:rFonts w:ascii="Public Sans" w:hAnsi="Public Sans"/>
        </w:rPr>
        <w:t>es</w:t>
      </w:r>
      <w:r w:rsidRPr="00116359">
        <w:rPr>
          <w:rFonts w:ascii="Public Sans" w:hAnsi="Public Sans"/>
          <w:spacing w:val="22"/>
        </w:rPr>
        <w:t xml:space="preserve"> </w:t>
      </w:r>
      <w:r w:rsidRPr="00116359">
        <w:rPr>
          <w:rFonts w:ascii="Public Sans" w:hAnsi="Public Sans"/>
          <w:spacing w:val="1"/>
        </w:rPr>
        <w:t>t</w:t>
      </w:r>
      <w:r w:rsidRPr="00116359">
        <w:rPr>
          <w:rFonts w:ascii="Public Sans" w:hAnsi="Public Sans"/>
          <w:spacing w:val="-3"/>
        </w:rPr>
        <w:t>h</w:t>
      </w:r>
      <w:r w:rsidRPr="00116359">
        <w:rPr>
          <w:rFonts w:ascii="Public Sans" w:hAnsi="Public Sans"/>
        </w:rPr>
        <w:t>at</w:t>
      </w:r>
      <w:r w:rsidRPr="00116359">
        <w:rPr>
          <w:rFonts w:ascii="Public Sans" w:hAnsi="Public Sans"/>
          <w:spacing w:val="23"/>
        </w:rPr>
        <w:t xml:space="preserve"> </w:t>
      </w:r>
      <w:r w:rsidRPr="00116359">
        <w:rPr>
          <w:rFonts w:ascii="Public Sans" w:hAnsi="Public Sans"/>
        </w:rPr>
        <w:t>pr</w:t>
      </w:r>
      <w:r w:rsidRPr="00116359">
        <w:rPr>
          <w:rFonts w:ascii="Public Sans" w:hAnsi="Public Sans"/>
          <w:spacing w:val="-2"/>
        </w:rPr>
        <w:t>o</w:t>
      </w:r>
      <w:r w:rsidRPr="00116359">
        <w:rPr>
          <w:rFonts w:ascii="Public Sans" w:hAnsi="Public Sans"/>
          <w:spacing w:val="1"/>
        </w:rPr>
        <w:t>m</w:t>
      </w:r>
      <w:r w:rsidRPr="00116359">
        <w:rPr>
          <w:rFonts w:ascii="Public Sans" w:hAnsi="Public Sans"/>
        </w:rPr>
        <w:t>ote</w:t>
      </w:r>
      <w:r w:rsidRPr="00116359">
        <w:rPr>
          <w:rFonts w:ascii="Public Sans" w:hAnsi="Public Sans"/>
          <w:spacing w:val="20"/>
        </w:rPr>
        <w:t xml:space="preserve"> </w:t>
      </w:r>
      <w:r w:rsidRPr="00116359">
        <w:rPr>
          <w:rFonts w:ascii="Public Sans" w:hAnsi="Public Sans"/>
        </w:rPr>
        <w:t>eth</w:t>
      </w:r>
      <w:r w:rsidRPr="00116359">
        <w:rPr>
          <w:rFonts w:ascii="Public Sans" w:hAnsi="Public Sans"/>
          <w:spacing w:val="-1"/>
        </w:rPr>
        <w:t>i</w:t>
      </w:r>
      <w:r w:rsidRPr="00116359">
        <w:rPr>
          <w:rFonts w:ascii="Public Sans" w:hAnsi="Public Sans"/>
        </w:rPr>
        <w:t>cal</w:t>
      </w:r>
      <w:r w:rsidRPr="00116359">
        <w:rPr>
          <w:rFonts w:ascii="Public Sans" w:hAnsi="Public Sans"/>
          <w:spacing w:val="21"/>
        </w:rPr>
        <w:t xml:space="preserve"> </w:t>
      </w:r>
      <w:r w:rsidRPr="00116359">
        <w:rPr>
          <w:rFonts w:ascii="Public Sans" w:hAnsi="Public Sans"/>
        </w:rPr>
        <w:t>b</w:t>
      </w:r>
      <w:r w:rsidRPr="00116359">
        <w:rPr>
          <w:rFonts w:ascii="Public Sans" w:hAnsi="Public Sans"/>
          <w:spacing w:val="-1"/>
        </w:rPr>
        <w:t>e</w:t>
      </w:r>
      <w:r w:rsidRPr="00116359">
        <w:rPr>
          <w:rFonts w:ascii="Public Sans" w:hAnsi="Public Sans"/>
        </w:rPr>
        <w:t>h</w:t>
      </w:r>
      <w:r w:rsidRPr="00116359">
        <w:rPr>
          <w:rFonts w:ascii="Public Sans" w:hAnsi="Public Sans"/>
          <w:spacing w:val="-3"/>
        </w:rPr>
        <w:t>a</w:t>
      </w:r>
      <w:r w:rsidRPr="00116359">
        <w:rPr>
          <w:rFonts w:ascii="Public Sans" w:hAnsi="Public Sans"/>
          <w:spacing w:val="-2"/>
        </w:rPr>
        <w:t>v</w:t>
      </w:r>
      <w:r w:rsidRPr="00116359">
        <w:rPr>
          <w:rFonts w:ascii="Public Sans" w:hAnsi="Public Sans"/>
          <w:spacing w:val="-1"/>
        </w:rPr>
        <w:t>i</w:t>
      </w:r>
      <w:r w:rsidRPr="00116359">
        <w:rPr>
          <w:rFonts w:ascii="Public Sans" w:hAnsi="Public Sans"/>
        </w:rPr>
        <w:t>o</w:t>
      </w:r>
      <w:r w:rsidRPr="00116359">
        <w:rPr>
          <w:rFonts w:ascii="Public Sans" w:hAnsi="Public Sans"/>
          <w:spacing w:val="-1"/>
        </w:rPr>
        <w:t>u</w:t>
      </w:r>
      <w:r w:rsidRPr="00116359">
        <w:rPr>
          <w:rFonts w:ascii="Public Sans" w:hAnsi="Public Sans"/>
          <w:spacing w:val="1"/>
        </w:rPr>
        <w:t>r</w:t>
      </w:r>
      <w:r w:rsidRPr="00116359">
        <w:rPr>
          <w:rFonts w:ascii="Public Sans" w:hAnsi="Public Sans"/>
        </w:rPr>
        <w:t>, c</w:t>
      </w:r>
      <w:r w:rsidRPr="00116359">
        <w:rPr>
          <w:rFonts w:ascii="Public Sans" w:hAnsi="Public Sans"/>
          <w:spacing w:val="1"/>
        </w:rPr>
        <w:t>r</w:t>
      </w:r>
      <w:r w:rsidRPr="00116359">
        <w:rPr>
          <w:rFonts w:ascii="Public Sans" w:hAnsi="Public Sans"/>
        </w:rPr>
        <w:t>e</w:t>
      </w:r>
      <w:r w:rsidRPr="00116359">
        <w:rPr>
          <w:rFonts w:ascii="Public Sans" w:hAnsi="Public Sans"/>
          <w:spacing w:val="-1"/>
        </w:rPr>
        <w:t>a</w:t>
      </w:r>
      <w:r w:rsidRPr="00116359">
        <w:rPr>
          <w:rFonts w:ascii="Public Sans" w:hAnsi="Public Sans"/>
          <w:spacing w:val="1"/>
        </w:rPr>
        <w:t>t</w:t>
      </w:r>
      <w:r w:rsidRPr="00116359">
        <w:rPr>
          <w:rFonts w:ascii="Public Sans" w:hAnsi="Public Sans"/>
        </w:rPr>
        <w:t>e</w:t>
      </w:r>
      <w:r w:rsidRPr="00116359">
        <w:rPr>
          <w:rFonts w:ascii="Public Sans" w:hAnsi="Public Sans"/>
          <w:spacing w:val="-2"/>
        </w:rPr>
        <w:t xml:space="preserve"> </w:t>
      </w:r>
      <w:r w:rsidRPr="00116359">
        <w:rPr>
          <w:rFonts w:ascii="Public Sans" w:hAnsi="Public Sans"/>
        </w:rPr>
        <w:t>a s</w:t>
      </w:r>
      <w:r w:rsidRPr="00116359">
        <w:rPr>
          <w:rFonts w:ascii="Public Sans" w:hAnsi="Public Sans"/>
          <w:spacing w:val="-2"/>
        </w:rPr>
        <w:t>a</w:t>
      </w:r>
      <w:r w:rsidRPr="00116359">
        <w:rPr>
          <w:rFonts w:ascii="Public Sans" w:hAnsi="Public Sans"/>
          <w:spacing w:val="1"/>
        </w:rPr>
        <w:t>f</w:t>
      </w:r>
      <w:r w:rsidRPr="00116359">
        <w:rPr>
          <w:rFonts w:ascii="Public Sans" w:hAnsi="Public Sans"/>
        </w:rPr>
        <w:t>e</w:t>
      </w:r>
      <w:r w:rsidRPr="00116359">
        <w:rPr>
          <w:rFonts w:ascii="Public Sans" w:hAnsi="Public Sans"/>
          <w:spacing w:val="-2"/>
        </w:rPr>
        <w:t xml:space="preserve"> </w:t>
      </w:r>
      <w:r w:rsidRPr="00116359">
        <w:rPr>
          <w:rFonts w:ascii="Public Sans" w:hAnsi="Public Sans"/>
          <w:spacing w:val="-3"/>
        </w:rPr>
        <w:t>w</w:t>
      </w:r>
      <w:r w:rsidRPr="00116359">
        <w:rPr>
          <w:rFonts w:ascii="Public Sans" w:hAnsi="Public Sans"/>
        </w:rPr>
        <w:t>or</w:t>
      </w:r>
      <w:r w:rsidRPr="00116359">
        <w:rPr>
          <w:rFonts w:ascii="Public Sans" w:hAnsi="Public Sans"/>
          <w:spacing w:val="3"/>
        </w:rPr>
        <w:t>k</w:t>
      </w:r>
      <w:r w:rsidRPr="00116359">
        <w:rPr>
          <w:rFonts w:ascii="Public Sans" w:hAnsi="Public Sans"/>
          <w:spacing w:val="-1"/>
        </w:rPr>
        <w:t>i</w:t>
      </w:r>
      <w:r w:rsidRPr="00116359">
        <w:rPr>
          <w:rFonts w:ascii="Public Sans" w:hAnsi="Public Sans"/>
          <w:spacing w:val="-3"/>
        </w:rPr>
        <w:t>n</w:t>
      </w:r>
      <w:r w:rsidRPr="00116359">
        <w:rPr>
          <w:rFonts w:ascii="Public Sans" w:hAnsi="Public Sans"/>
        </w:rPr>
        <w:t>g</w:t>
      </w:r>
      <w:r w:rsidRPr="00116359">
        <w:rPr>
          <w:rFonts w:ascii="Public Sans" w:hAnsi="Public Sans"/>
          <w:spacing w:val="3"/>
        </w:rPr>
        <w:t xml:space="preserve"> </w:t>
      </w:r>
      <w:r w:rsidRPr="00116359">
        <w:rPr>
          <w:rFonts w:ascii="Public Sans" w:hAnsi="Public Sans"/>
        </w:rPr>
        <w:t>e</w:t>
      </w:r>
      <w:r w:rsidRPr="00116359">
        <w:rPr>
          <w:rFonts w:ascii="Public Sans" w:hAnsi="Public Sans"/>
          <w:spacing w:val="-3"/>
        </w:rPr>
        <w:t>n</w:t>
      </w:r>
      <w:r w:rsidRPr="00116359">
        <w:rPr>
          <w:rFonts w:ascii="Public Sans" w:hAnsi="Public Sans"/>
          <w:spacing w:val="-2"/>
        </w:rPr>
        <w:t>v</w:t>
      </w:r>
      <w:r w:rsidRPr="00116359">
        <w:rPr>
          <w:rFonts w:ascii="Public Sans" w:hAnsi="Public Sans"/>
          <w:spacing w:val="-1"/>
        </w:rPr>
        <w:t>i</w:t>
      </w:r>
      <w:r w:rsidRPr="00116359">
        <w:rPr>
          <w:rFonts w:ascii="Public Sans" w:hAnsi="Public Sans"/>
          <w:spacing w:val="1"/>
        </w:rPr>
        <w:t>r</w:t>
      </w:r>
      <w:r w:rsidRPr="00116359">
        <w:rPr>
          <w:rFonts w:ascii="Public Sans" w:hAnsi="Public Sans"/>
        </w:rPr>
        <w:t>o</w:t>
      </w:r>
      <w:r w:rsidRPr="00116359">
        <w:rPr>
          <w:rFonts w:ascii="Public Sans" w:hAnsi="Public Sans"/>
          <w:spacing w:val="-1"/>
        </w:rPr>
        <w:t>n</w:t>
      </w:r>
      <w:r w:rsidRPr="00116359">
        <w:rPr>
          <w:rFonts w:ascii="Public Sans" w:hAnsi="Public Sans"/>
          <w:spacing w:val="1"/>
        </w:rPr>
        <w:t>m</w:t>
      </w:r>
      <w:r w:rsidRPr="00116359">
        <w:rPr>
          <w:rFonts w:ascii="Public Sans" w:hAnsi="Public Sans"/>
        </w:rPr>
        <w:t>e</w:t>
      </w:r>
      <w:r w:rsidRPr="00116359">
        <w:rPr>
          <w:rFonts w:ascii="Public Sans" w:hAnsi="Public Sans"/>
          <w:spacing w:val="-1"/>
        </w:rPr>
        <w:t>n</w:t>
      </w:r>
      <w:r w:rsidRPr="00116359">
        <w:rPr>
          <w:rFonts w:ascii="Public Sans" w:hAnsi="Public Sans"/>
          <w:spacing w:val="1"/>
        </w:rPr>
        <w:t>t</w:t>
      </w:r>
      <w:r w:rsidRPr="00116359">
        <w:rPr>
          <w:rFonts w:ascii="Public Sans" w:hAnsi="Public Sans"/>
        </w:rPr>
        <w:t xml:space="preserve">, </w:t>
      </w:r>
      <w:r w:rsidRPr="00116359">
        <w:rPr>
          <w:rFonts w:ascii="Public Sans" w:hAnsi="Public Sans"/>
          <w:spacing w:val="1"/>
        </w:rPr>
        <w:t>m</w:t>
      </w:r>
      <w:r w:rsidRPr="00116359">
        <w:rPr>
          <w:rFonts w:ascii="Public Sans" w:hAnsi="Public Sans"/>
          <w:spacing w:val="-1"/>
        </w:rPr>
        <w:t>i</w:t>
      </w:r>
      <w:r w:rsidRPr="00116359">
        <w:rPr>
          <w:rFonts w:ascii="Public Sans" w:hAnsi="Public Sans"/>
        </w:rPr>
        <w:t>n</w:t>
      </w:r>
      <w:r w:rsidRPr="00116359">
        <w:rPr>
          <w:rFonts w:ascii="Public Sans" w:hAnsi="Public Sans"/>
          <w:spacing w:val="-1"/>
        </w:rPr>
        <w:t>i</w:t>
      </w:r>
      <w:r w:rsidRPr="00116359">
        <w:rPr>
          <w:rFonts w:ascii="Public Sans" w:hAnsi="Public Sans"/>
          <w:spacing w:val="1"/>
        </w:rPr>
        <w:t>m</w:t>
      </w:r>
      <w:r w:rsidRPr="00116359">
        <w:rPr>
          <w:rFonts w:ascii="Public Sans" w:hAnsi="Public Sans"/>
          <w:spacing w:val="-1"/>
        </w:rPr>
        <w:t>i</w:t>
      </w:r>
      <w:r w:rsidRPr="00116359">
        <w:rPr>
          <w:rFonts w:ascii="Public Sans" w:hAnsi="Public Sans"/>
        </w:rPr>
        <w:t>se</w:t>
      </w:r>
      <w:r w:rsidRPr="00116359">
        <w:rPr>
          <w:rFonts w:ascii="Public Sans" w:hAnsi="Public Sans"/>
          <w:spacing w:val="-2"/>
        </w:rPr>
        <w:t xml:space="preserve"> </w:t>
      </w:r>
      <w:r w:rsidRPr="00116359">
        <w:rPr>
          <w:rFonts w:ascii="Public Sans" w:hAnsi="Public Sans"/>
        </w:rPr>
        <w:t>gri</w:t>
      </w:r>
      <w:r w:rsidRPr="00116359">
        <w:rPr>
          <w:rFonts w:ascii="Public Sans" w:hAnsi="Public Sans"/>
          <w:spacing w:val="-3"/>
        </w:rPr>
        <w:t>e</w:t>
      </w:r>
      <w:r w:rsidRPr="00116359">
        <w:rPr>
          <w:rFonts w:ascii="Public Sans" w:hAnsi="Public Sans"/>
          <w:spacing w:val="-2"/>
        </w:rPr>
        <w:t>v</w:t>
      </w:r>
      <w:r w:rsidRPr="00116359">
        <w:rPr>
          <w:rFonts w:ascii="Public Sans" w:hAnsi="Public Sans"/>
        </w:rPr>
        <w:t>a</w:t>
      </w:r>
      <w:r w:rsidRPr="00116359">
        <w:rPr>
          <w:rFonts w:ascii="Public Sans" w:hAnsi="Public Sans"/>
          <w:spacing w:val="-1"/>
        </w:rPr>
        <w:t>n</w:t>
      </w:r>
      <w:r w:rsidRPr="00116359">
        <w:rPr>
          <w:rFonts w:ascii="Public Sans" w:hAnsi="Public Sans"/>
        </w:rPr>
        <w:t>ces,</w:t>
      </w:r>
      <w:r w:rsidRPr="00116359">
        <w:rPr>
          <w:rFonts w:ascii="Public Sans" w:hAnsi="Public Sans"/>
          <w:spacing w:val="2"/>
        </w:rPr>
        <w:t xml:space="preserve"> </w:t>
      </w:r>
      <w:r w:rsidRPr="00116359">
        <w:rPr>
          <w:rFonts w:ascii="Public Sans" w:hAnsi="Public Sans"/>
          <w:spacing w:val="1"/>
        </w:rPr>
        <w:t>m</w:t>
      </w:r>
      <w:r w:rsidRPr="00116359">
        <w:rPr>
          <w:rFonts w:ascii="Public Sans" w:hAnsi="Public Sans"/>
        </w:rPr>
        <w:t>a</w:t>
      </w:r>
      <w:r w:rsidRPr="00116359">
        <w:rPr>
          <w:rFonts w:ascii="Public Sans" w:hAnsi="Public Sans"/>
          <w:spacing w:val="-3"/>
        </w:rPr>
        <w:t>x</w:t>
      </w:r>
      <w:r w:rsidRPr="00116359">
        <w:rPr>
          <w:rFonts w:ascii="Public Sans" w:hAnsi="Public Sans"/>
          <w:spacing w:val="-1"/>
        </w:rPr>
        <w:t>i</w:t>
      </w:r>
      <w:r w:rsidRPr="00116359">
        <w:rPr>
          <w:rFonts w:ascii="Public Sans" w:hAnsi="Public Sans"/>
          <w:spacing w:val="1"/>
        </w:rPr>
        <w:t>m</w:t>
      </w:r>
      <w:r w:rsidRPr="00116359">
        <w:rPr>
          <w:rFonts w:ascii="Public Sans" w:hAnsi="Public Sans"/>
          <w:spacing w:val="-1"/>
        </w:rPr>
        <w:t>i</w:t>
      </w:r>
      <w:r w:rsidRPr="00116359">
        <w:rPr>
          <w:rFonts w:ascii="Public Sans" w:hAnsi="Public Sans"/>
        </w:rPr>
        <w:t>se p</w:t>
      </w:r>
      <w:r w:rsidRPr="00116359">
        <w:rPr>
          <w:rFonts w:ascii="Public Sans" w:hAnsi="Public Sans"/>
          <w:spacing w:val="-2"/>
        </w:rPr>
        <w:t>er</w:t>
      </w:r>
      <w:r w:rsidRPr="00116359">
        <w:rPr>
          <w:rFonts w:ascii="Public Sans" w:hAnsi="Public Sans"/>
          <w:spacing w:val="3"/>
        </w:rPr>
        <w:t>f</w:t>
      </w:r>
      <w:r w:rsidRPr="00116359">
        <w:rPr>
          <w:rFonts w:ascii="Public Sans" w:hAnsi="Public Sans"/>
          <w:spacing w:val="-3"/>
        </w:rPr>
        <w:t>o</w:t>
      </w:r>
      <w:r w:rsidRPr="00116359">
        <w:rPr>
          <w:rFonts w:ascii="Public Sans" w:hAnsi="Public Sans"/>
          <w:spacing w:val="-2"/>
        </w:rPr>
        <w:t>r</w:t>
      </w:r>
      <w:r w:rsidRPr="00116359">
        <w:rPr>
          <w:rFonts w:ascii="Public Sans" w:hAnsi="Public Sans"/>
          <w:spacing w:val="1"/>
        </w:rPr>
        <w:t>m</w:t>
      </w:r>
      <w:r w:rsidRPr="00116359">
        <w:rPr>
          <w:rFonts w:ascii="Public Sans" w:hAnsi="Public Sans"/>
        </w:rPr>
        <w:t>a</w:t>
      </w:r>
      <w:r w:rsidRPr="00116359">
        <w:rPr>
          <w:rFonts w:ascii="Public Sans" w:hAnsi="Public Sans"/>
          <w:spacing w:val="-1"/>
        </w:rPr>
        <w:t>n</w:t>
      </w:r>
      <w:r w:rsidRPr="00116359">
        <w:rPr>
          <w:rFonts w:ascii="Public Sans" w:hAnsi="Public Sans"/>
        </w:rPr>
        <w:t>ce and</w:t>
      </w:r>
      <w:r w:rsidRPr="00116359">
        <w:rPr>
          <w:rFonts w:ascii="Public Sans" w:hAnsi="Public Sans"/>
          <w:spacing w:val="-2"/>
        </w:rPr>
        <w:t xml:space="preserve"> </w:t>
      </w:r>
      <w:r w:rsidRPr="00116359">
        <w:rPr>
          <w:rFonts w:ascii="Public Sans" w:hAnsi="Public Sans"/>
        </w:rPr>
        <w:t>e</w:t>
      </w:r>
      <w:r w:rsidRPr="00116359">
        <w:rPr>
          <w:rFonts w:ascii="Public Sans" w:hAnsi="Public Sans"/>
          <w:spacing w:val="-1"/>
        </w:rPr>
        <w:t>n</w:t>
      </w:r>
      <w:r w:rsidRPr="00116359">
        <w:rPr>
          <w:rFonts w:ascii="Public Sans" w:hAnsi="Public Sans"/>
        </w:rPr>
        <w:t>h</w:t>
      </w:r>
      <w:r w:rsidRPr="00116359">
        <w:rPr>
          <w:rFonts w:ascii="Public Sans" w:hAnsi="Public Sans"/>
          <w:spacing w:val="-1"/>
        </w:rPr>
        <w:t>a</w:t>
      </w:r>
      <w:r w:rsidRPr="00116359">
        <w:rPr>
          <w:rFonts w:ascii="Public Sans" w:hAnsi="Public Sans"/>
        </w:rPr>
        <w:t>nce</w:t>
      </w:r>
      <w:r w:rsidRPr="00116359">
        <w:rPr>
          <w:rFonts w:ascii="Public Sans" w:hAnsi="Public Sans"/>
          <w:spacing w:val="-2"/>
        </w:rPr>
        <w:t xml:space="preserve"> s</w:t>
      </w:r>
      <w:r w:rsidRPr="00116359">
        <w:rPr>
          <w:rFonts w:ascii="Public Sans" w:hAnsi="Public Sans"/>
          <w:spacing w:val="2"/>
        </w:rPr>
        <w:t>k</w:t>
      </w:r>
      <w:r w:rsidRPr="00116359">
        <w:rPr>
          <w:rFonts w:ascii="Public Sans" w:hAnsi="Public Sans"/>
          <w:spacing w:val="-1"/>
        </w:rPr>
        <w:t>ill</w:t>
      </w:r>
      <w:r w:rsidRPr="00116359">
        <w:rPr>
          <w:rFonts w:ascii="Public Sans" w:hAnsi="Public Sans"/>
        </w:rPr>
        <w:t>s.</w:t>
      </w:r>
    </w:p>
    <w:p w14:paraId="73477D6B" w14:textId="77777777" w:rsidR="009452FE" w:rsidRPr="00A673C1" w:rsidRDefault="009452FE" w:rsidP="00D32105">
      <w:pPr>
        <w:pStyle w:val="ListBullet"/>
        <w:ind w:left="357" w:hanging="357"/>
        <w:jc w:val="both"/>
        <w:rPr>
          <w:rFonts w:ascii="Public Sans" w:hAnsi="Public Sans"/>
        </w:rPr>
      </w:pPr>
      <w:r w:rsidRPr="00A673C1">
        <w:rPr>
          <w:rFonts w:ascii="Public Sans" w:hAnsi="Public Sans"/>
        </w:rPr>
        <w:t>Ensure conformity of the Court’s client service policies and programs with audit requirements.</w:t>
      </w:r>
    </w:p>
    <w:p w14:paraId="6E39C7E0" w14:textId="2C19C0BC" w:rsidR="00C33C0A" w:rsidRPr="00C72D21" w:rsidRDefault="00C33C0A" w:rsidP="00D32105">
      <w:pPr>
        <w:pStyle w:val="ListBullet"/>
        <w:jc w:val="both"/>
        <w:rPr>
          <w:rFonts w:ascii="Public Sans" w:hAnsi="Public Sans"/>
        </w:rPr>
      </w:pPr>
      <w:r w:rsidRPr="00C72D21">
        <w:rPr>
          <w:rFonts w:ascii="Public Sans" w:hAnsi="Public Sans"/>
        </w:rPr>
        <w:t xml:space="preserve">Manage the delivery of </w:t>
      </w:r>
      <w:r w:rsidR="00EB071F" w:rsidRPr="00C72D21">
        <w:rPr>
          <w:rFonts w:ascii="Public Sans" w:hAnsi="Public Sans"/>
        </w:rPr>
        <w:t>operational maintenance</w:t>
      </w:r>
      <w:r w:rsidR="008C613D" w:rsidRPr="00C72D21">
        <w:rPr>
          <w:rFonts w:ascii="Public Sans" w:hAnsi="Public Sans"/>
        </w:rPr>
        <w:t xml:space="preserve"> including</w:t>
      </w:r>
      <w:r w:rsidRPr="00C72D21">
        <w:rPr>
          <w:rFonts w:ascii="Public Sans" w:hAnsi="Public Sans"/>
        </w:rPr>
        <w:t xml:space="preserve"> courtroom technology</w:t>
      </w:r>
      <w:r w:rsidR="00F560C7" w:rsidRPr="00C72D21">
        <w:rPr>
          <w:rFonts w:ascii="Public Sans" w:hAnsi="Public Sans"/>
        </w:rPr>
        <w:t xml:space="preserve"> and</w:t>
      </w:r>
      <w:r w:rsidRPr="00C72D21">
        <w:rPr>
          <w:rFonts w:ascii="Public Sans" w:hAnsi="Public Sans"/>
        </w:rPr>
        <w:t xml:space="preserve"> human resource</w:t>
      </w:r>
      <w:r w:rsidR="00F560C7" w:rsidRPr="00C72D21">
        <w:rPr>
          <w:rFonts w:ascii="Public Sans" w:hAnsi="Public Sans"/>
        </w:rPr>
        <w:t>s</w:t>
      </w:r>
      <w:r w:rsidRPr="00C72D21">
        <w:rPr>
          <w:rFonts w:ascii="Public Sans" w:hAnsi="Public Sans"/>
        </w:rPr>
        <w:t xml:space="preserve"> within the Co</w:t>
      </w:r>
      <w:r w:rsidR="000C70AB" w:rsidRPr="00C72D21">
        <w:rPr>
          <w:rFonts w:ascii="Public Sans" w:hAnsi="Public Sans"/>
        </w:rPr>
        <w:t>mmission</w:t>
      </w:r>
      <w:r w:rsidRPr="00C72D21">
        <w:rPr>
          <w:rFonts w:ascii="Public Sans" w:hAnsi="Public Sans"/>
        </w:rPr>
        <w:t xml:space="preserve">. Provide advice on the operational and stakeholder impacts of policy development, business planning, performance reporting, quality assurance, innovation strategy, </w:t>
      </w:r>
      <w:proofErr w:type="gramStart"/>
      <w:r w:rsidRPr="00C72D21">
        <w:rPr>
          <w:rFonts w:ascii="Public Sans" w:hAnsi="Public Sans"/>
        </w:rPr>
        <w:t>legislation</w:t>
      </w:r>
      <w:proofErr w:type="gramEnd"/>
      <w:r w:rsidRPr="00C72D21">
        <w:rPr>
          <w:rFonts w:ascii="Public Sans" w:hAnsi="Public Sans"/>
        </w:rPr>
        <w:t xml:space="preserve"> and procedure to improve efficiency and usage of courtrooms.</w:t>
      </w:r>
    </w:p>
    <w:p w14:paraId="460834B1" w14:textId="307B554B" w:rsidR="001670E6" w:rsidRPr="00C616F5" w:rsidRDefault="007422A2" w:rsidP="00D32105">
      <w:pPr>
        <w:pStyle w:val="ListBullet"/>
        <w:spacing w:line="240" w:lineRule="auto"/>
        <w:ind w:left="357" w:hanging="357"/>
        <w:jc w:val="both"/>
        <w:rPr>
          <w:rFonts w:ascii="Public Sans" w:hAnsi="Public Sans"/>
        </w:rPr>
      </w:pPr>
      <w:r w:rsidRPr="00C616F5">
        <w:rPr>
          <w:rFonts w:ascii="Public Sans" w:hAnsi="Public Sans"/>
        </w:rPr>
        <w:t xml:space="preserve">Contribute to </w:t>
      </w:r>
      <w:r w:rsidR="00FD7499" w:rsidRPr="00C616F5">
        <w:rPr>
          <w:rFonts w:ascii="Public Sans" w:hAnsi="Public Sans"/>
        </w:rPr>
        <w:t xml:space="preserve">the </w:t>
      </w:r>
      <w:r w:rsidRPr="00C616F5">
        <w:rPr>
          <w:rFonts w:ascii="Public Sans" w:hAnsi="Public Sans"/>
        </w:rPr>
        <w:t>overall goals and strategic direction of the Commission, as part of the Registry Management Team</w:t>
      </w:r>
      <w:r w:rsidR="00C616F5" w:rsidRPr="00C616F5">
        <w:rPr>
          <w:rFonts w:ascii="Public Sans" w:hAnsi="Public Sans"/>
        </w:rPr>
        <w:t>, including</w:t>
      </w:r>
      <w:r w:rsidR="00C616F5">
        <w:rPr>
          <w:rFonts w:ascii="Public Sans" w:hAnsi="Public Sans"/>
        </w:rPr>
        <w:t xml:space="preserve"> u</w:t>
      </w:r>
      <w:r w:rsidR="001670E6" w:rsidRPr="00C616F5">
        <w:rPr>
          <w:rFonts w:ascii="Public Sans" w:hAnsi="Public Sans"/>
        </w:rPr>
        <w:t>ndertak</w:t>
      </w:r>
      <w:r w:rsidR="00C616F5">
        <w:rPr>
          <w:rFonts w:ascii="Public Sans" w:hAnsi="Public Sans"/>
        </w:rPr>
        <w:t>ing</w:t>
      </w:r>
      <w:r w:rsidR="001670E6" w:rsidRPr="00C616F5">
        <w:rPr>
          <w:rFonts w:ascii="Public Sans" w:hAnsi="Public Sans"/>
        </w:rPr>
        <w:t xml:space="preserve"> reviews and evaluations for the Commission to identify opportunities for continuous improvement of </w:t>
      </w:r>
      <w:proofErr w:type="spellStart"/>
      <w:r w:rsidR="001670E6" w:rsidRPr="00C616F5">
        <w:rPr>
          <w:rFonts w:ascii="Public Sans" w:hAnsi="Public Sans"/>
        </w:rPr>
        <w:t>caseflow</w:t>
      </w:r>
      <w:proofErr w:type="spellEnd"/>
      <w:r w:rsidR="001670E6" w:rsidRPr="00C616F5">
        <w:rPr>
          <w:rFonts w:ascii="Public Sans" w:hAnsi="Public Sans"/>
        </w:rPr>
        <w:t xml:space="preserve"> management, legislative initiatives, </w:t>
      </w:r>
      <w:proofErr w:type="gramStart"/>
      <w:r w:rsidR="001670E6" w:rsidRPr="00C616F5">
        <w:rPr>
          <w:rFonts w:ascii="Public Sans" w:hAnsi="Public Sans"/>
        </w:rPr>
        <w:t>strategies</w:t>
      </w:r>
      <w:proofErr w:type="gramEnd"/>
      <w:r w:rsidR="001670E6" w:rsidRPr="00C616F5">
        <w:rPr>
          <w:rFonts w:ascii="Public Sans" w:hAnsi="Public Sans"/>
        </w:rPr>
        <w:t xml:space="preserve"> and programs. </w:t>
      </w:r>
    </w:p>
    <w:p w14:paraId="18BB1E39" w14:textId="67245397" w:rsidR="00900878" w:rsidRPr="00F07099" w:rsidRDefault="00900878" w:rsidP="00D32105">
      <w:pPr>
        <w:pStyle w:val="ListBullet"/>
        <w:spacing w:line="240" w:lineRule="auto"/>
        <w:ind w:left="357" w:hanging="357"/>
        <w:jc w:val="both"/>
        <w:rPr>
          <w:rFonts w:ascii="Public Sans" w:hAnsi="Public Sans" w:cstheme="minorHAnsi"/>
          <w:bCs/>
        </w:rPr>
      </w:pPr>
      <w:r w:rsidRPr="00F07099">
        <w:rPr>
          <w:rFonts w:ascii="Public Sans" w:hAnsi="Public Sans" w:cstheme="minorHAnsi"/>
          <w:bCs/>
        </w:rPr>
        <w:t xml:space="preserve">Manage sensitive and confidential information and display excellent judgment, </w:t>
      </w:r>
      <w:proofErr w:type="gramStart"/>
      <w:r w:rsidRPr="00F07099">
        <w:rPr>
          <w:rFonts w:ascii="Public Sans" w:hAnsi="Public Sans" w:cstheme="minorHAnsi"/>
          <w:bCs/>
        </w:rPr>
        <w:t>tact</w:t>
      </w:r>
      <w:proofErr w:type="gramEnd"/>
      <w:r w:rsidRPr="00F07099">
        <w:rPr>
          <w:rFonts w:ascii="Public Sans" w:hAnsi="Public Sans" w:cstheme="minorHAnsi"/>
          <w:bCs/>
        </w:rPr>
        <w:t xml:space="preserve"> and discretion</w:t>
      </w:r>
      <w:r w:rsidRPr="00F07099">
        <w:rPr>
          <w:rFonts w:ascii="Public Sans" w:hAnsi="Public Sans"/>
        </w:rPr>
        <w:t xml:space="preserve">. </w:t>
      </w:r>
    </w:p>
    <w:p w14:paraId="2B245C8C" w14:textId="77777777" w:rsidR="00777F26" w:rsidRPr="00C72D21" w:rsidRDefault="00777F26" w:rsidP="00C72D21"/>
    <w:p w14:paraId="7FEC22AD" w14:textId="77777777" w:rsidR="00057CB3" w:rsidRPr="00493D99" w:rsidRDefault="00057CB3" w:rsidP="00057CB3">
      <w:pPr>
        <w:pStyle w:val="Heading1"/>
        <w:rPr>
          <w:rFonts w:ascii="Public Sans" w:hAnsi="Public Sans" w:cstheme="minorHAnsi"/>
          <w:sz w:val="24"/>
          <w:szCs w:val="24"/>
        </w:rPr>
      </w:pPr>
      <w:r w:rsidRPr="00493D99">
        <w:rPr>
          <w:rFonts w:ascii="Public Sans" w:hAnsi="Public Sans" w:cstheme="minorHAnsi"/>
          <w:sz w:val="24"/>
          <w:szCs w:val="24"/>
        </w:rPr>
        <w:t>Key</w:t>
      </w:r>
      <w:r w:rsidR="00E31CD3" w:rsidRPr="00493D99">
        <w:rPr>
          <w:rFonts w:ascii="Public Sans" w:hAnsi="Public Sans" w:cstheme="minorHAnsi"/>
          <w:sz w:val="24"/>
          <w:szCs w:val="24"/>
        </w:rPr>
        <w:t xml:space="preserve"> </w:t>
      </w:r>
      <w:r w:rsidR="00043B92" w:rsidRPr="00493D99">
        <w:rPr>
          <w:rFonts w:ascii="Public Sans" w:hAnsi="Public Sans" w:cstheme="minorHAnsi"/>
          <w:sz w:val="24"/>
          <w:szCs w:val="24"/>
        </w:rPr>
        <w:t>c</w:t>
      </w:r>
      <w:r w:rsidRPr="00493D99">
        <w:rPr>
          <w:rFonts w:ascii="Public Sans" w:hAnsi="Public Sans" w:cstheme="minorHAnsi"/>
          <w:sz w:val="24"/>
          <w:szCs w:val="24"/>
        </w:rPr>
        <w:t>hallenges</w:t>
      </w:r>
    </w:p>
    <w:p w14:paraId="5EDBD6E3" w14:textId="7E624471" w:rsidR="001045F8" w:rsidRPr="00A776F7" w:rsidRDefault="009258D3" w:rsidP="00A776F7">
      <w:pPr>
        <w:pStyle w:val="ListBullet"/>
        <w:spacing w:line="240" w:lineRule="auto"/>
        <w:ind w:left="357" w:hanging="357"/>
        <w:jc w:val="both"/>
        <w:rPr>
          <w:rFonts w:ascii="Public Sans" w:hAnsi="Public Sans"/>
        </w:rPr>
      </w:pPr>
      <w:bookmarkStart w:id="1" w:name="Challenges"/>
      <w:bookmarkEnd w:id="1"/>
      <w:r w:rsidRPr="00A776F7">
        <w:rPr>
          <w:rFonts w:ascii="Public Sans" w:hAnsi="Public Sans"/>
        </w:rPr>
        <w:t>Building a cohesive and dynamic team across two Registry locations, who are committed to the delivery of high quality, responsive and cost-effective client services</w:t>
      </w:r>
      <w:r w:rsidR="001045F8" w:rsidRPr="00A776F7">
        <w:rPr>
          <w:rFonts w:ascii="Public Sans" w:hAnsi="Public Sans"/>
        </w:rPr>
        <w:t>.</w:t>
      </w:r>
    </w:p>
    <w:p w14:paraId="3E300D58" w14:textId="561E63C9" w:rsidR="003D1AC4" w:rsidRPr="00A776F7" w:rsidRDefault="003D1AC4" w:rsidP="00A776F7">
      <w:pPr>
        <w:pStyle w:val="ListBullet"/>
        <w:spacing w:line="240" w:lineRule="auto"/>
        <w:ind w:left="357" w:hanging="357"/>
        <w:jc w:val="both"/>
        <w:rPr>
          <w:rFonts w:ascii="Public Sans" w:hAnsi="Public Sans"/>
        </w:rPr>
      </w:pPr>
      <w:r w:rsidRPr="00A776F7">
        <w:rPr>
          <w:rFonts w:ascii="Public Sans" w:hAnsi="Public Sans"/>
        </w:rPr>
        <w:t>Developing and enhancing relationships with stakeholders to ensure a co-ordinated and continuously improving approach to service delivery.</w:t>
      </w:r>
    </w:p>
    <w:p w14:paraId="0E7B3419" w14:textId="77777777" w:rsidR="003D1AC4" w:rsidRDefault="003D1AC4" w:rsidP="00A776F7">
      <w:pPr>
        <w:pStyle w:val="ListBullet"/>
        <w:spacing w:line="240" w:lineRule="auto"/>
        <w:ind w:left="357" w:hanging="357"/>
        <w:jc w:val="both"/>
        <w:rPr>
          <w:rFonts w:ascii="Public Sans" w:hAnsi="Public Sans"/>
        </w:rPr>
      </w:pPr>
      <w:r w:rsidRPr="00A776F7">
        <w:rPr>
          <w:rFonts w:ascii="Public Sans" w:hAnsi="Public Sans"/>
        </w:rPr>
        <w:t>Promoting a positive public image of the Commission which includes the fair and timely management of applications in a complex, high volume, changing and geographically spread frontline operational environment.</w:t>
      </w:r>
    </w:p>
    <w:p w14:paraId="0CC92514" w14:textId="77777777" w:rsidR="00CE7B5E" w:rsidRDefault="00CE7B5E" w:rsidP="00CE7B5E">
      <w:pPr>
        <w:pStyle w:val="ListBullet"/>
        <w:numPr>
          <w:ilvl w:val="0"/>
          <w:numId w:val="0"/>
        </w:numPr>
        <w:spacing w:line="240" w:lineRule="auto"/>
        <w:ind w:left="360" w:hanging="360"/>
        <w:jc w:val="both"/>
        <w:rPr>
          <w:rFonts w:ascii="Public Sans" w:hAnsi="Public Sans"/>
        </w:rPr>
      </w:pPr>
    </w:p>
    <w:p w14:paraId="6AFAD103" w14:textId="77777777" w:rsidR="00CE7B5E" w:rsidRPr="00A776F7" w:rsidRDefault="00CE7B5E" w:rsidP="00CE7B5E">
      <w:pPr>
        <w:pStyle w:val="ListBullet"/>
        <w:numPr>
          <w:ilvl w:val="0"/>
          <w:numId w:val="0"/>
        </w:numPr>
        <w:spacing w:line="240" w:lineRule="auto"/>
        <w:ind w:left="360" w:hanging="360"/>
        <w:jc w:val="both"/>
        <w:rPr>
          <w:rFonts w:ascii="Public Sans" w:hAnsi="Public Sans"/>
        </w:rPr>
      </w:pPr>
    </w:p>
    <w:p w14:paraId="62BF1105" w14:textId="6E17EE9E" w:rsidR="00057CB3" w:rsidRPr="00493D99" w:rsidRDefault="00043B92" w:rsidP="00057CB3">
      <w:pPr>
        <w:pStyle w:val="Heading1"/>
        <w:rPr>
          <w:rFonts w:ascii="Public Sans" w:hAnsi="Public Sans" w:cstheme="minorHAnsi"/>
          <w:sz w:val="24"/>
          <w:szCs w:val="24"/>
        </w:rPr>
      </w:pPr>
      <w:r w:rsidRPr="00493D99">
        <w:rPr>
          <w:rFonts w:ascii="Public Sans" w:hAnsi="Public Sans" w:cstheme="minorHAnsi"/>
          <w:sz w:val="24"/>
          <w:szCs w:val="24"/>
        </w:rPr>
        <w:lastRenderedPageBreak/>
        <w:t>Key r</w:t>
      </w:r>
      <w:r w:rsidR="00057CB3" w:rsidRPr="00493D9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493D99" w:rsidRPr="00493D99"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493D99" w:rsidRDefault="00142BAB" w:rsidP="00E832CB">
            <w:pPr>
              <w:pStyle w:val="TableTextWhite0"/>
              <w:rPr>
                <w:rFonts w:ascii="Public Sans" w:hAnsi="Public Sans" w:cstheme="minorHAnsi"/>
                <w:color w:val="auto"/>
                <w:szCs w:val="22"/>
              </w:rPr>
            </w:pPr>
            <w:r w:rsidRPr="00493D99">
              <w:rPr>
                <w:rFonts w:ascii="Public Sans" w:hAnsi="Public Sans" w:cstheme="minorHAnsi"/>
                <w:color w:val="auto"/>
                <w:szCs w:val="22"/>
              </w:rPr>
              <w:t>Who</w:t>
            </w:r>
          </w:p>
        </w:tc>
        <w:tc>
          <w:tcPr>
            <w:tcW w:w="6946" w:type="dxa"/>
          </w:tcPr>
          <w:p w14:paraId="3D016E50" w14:textId="77777777" w:rsidR="00142BAB" w:rsidRPr="00493D99" w:rsidRDefault="00142BAB" w:rsidP="00E832CB">
            <w:pPr>
              <w:pStyle w:val="TableTextWhite0"/>
              <w:rPr>
                <w:rFonts w:ascii="Public Sans" w:hAnsi="Public Sans" w:cstheme="minorHAnsi"/>
                <w:color w:val="auto"/>
                <w:szCs w:val="22"/>
              </w:rPr>
            </w:pPr>
            <w:r w:rsidRPr="00493D99">
              <w:rPr>
                <w:rFonts w:ascii="Public Sans" w:hAnsi="Public Sans" w:cstheme="minorHAnsi"/>
                <w:color w:val="auto"/>
                <w:szCs w:val="22"/>
              </w:rPr>
              <w:t>Why</w:t>
            </w:r>
          </w:p>
        </w:tc>
      </w:tr>
      <w:tr w:rsidR="00493D99" w:rsidRPr="00493D99"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493D99" w:rsidRDefault="00142BAB" w:rsidP="00E832CB">
            <w:pPr>
              <w:pStyle w:val="TableText"/>
              <w:keepNext/>
              <w:rPr>
                <w:rFonts w:ascii="Public Sans" w:hAnsi="Public Sans" w:cstheme="minorHAnsi"/>
                <w:b/>
                <w:sz w:val="22"/>
                <w:szCs w:val="22"/>
              </w:rPr>
            </w:pPr>
            <w:bookmarkStart w:id="2" w:name="InternalRelationships"/>
            <w:r w:rsidRPr="00493D99">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493D99" w:rsidRDefault="00142BAB" w:rsidP="00E832CB">
            <w:pPr>
              <w:pStyle w:val="TableText"/>
              <w:keepNext/>
              <w:rPr>
                <w:rFonts w:ascii="Public Sans" w:hAnsi="Public Sans" w:cstheme="minorHAnsi"/>
                <w:b/>
                <w:sz w:val="22"/>
                <w:szCs w:val="22"/>
              </w:rPr>
            </w:pPr>
          </w:p>
        </w:tc>
      </w:tr>
      <w:tr w:rsidR="00493D99" w:rsidRPr="00493D99"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0EC64856" w:rsidR="00142BAB" w:rsidRPr="00493D99" w:rsidRDefault="000920CE"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Judiciary and Commissioners</w:t>
            </w:r>
          </w:p>
        </w:tc>
        <w:tc>
          <w:tcPr>
            <w:tcW w:w="6946" w:type="dxa"/>
            <w:tcBorders>
              <w:top w:val="single" w:sz="8" w:space="0" w:color="auto"/>
              <w:bottom w:val="single" w:sz="8" w:space="0" w:color="auto"/>
            </w:tcBorders>
            <w:shd w:val="clear" w:color="auto" w:fill="auto"/>
          </w:tcPr>
          <w:p w14:paraId="24AA5E52" w14:textId="296D7730" w:rsidR="001875A4" w:rsidRPr="00493D99" w:rsidRDefault="00A75C70" w:rsidP="00CE7B5E">
            <w:pPr>
              <w:keepNext/>
              <w:keepLines/>
              <w:autoSpaceDE w:val="0"/>
              <w:autoSpaceDN w:val="0"/>
              <w:adjustRightInd w:val="0"/>
              <w:spacing w:before="120" w:after="0" w:line="240" w:lineRule="auto"/>
              <w:jc w:val="both"/>
              <w:rPr>
                <w:rFonts w:ascii="Public Sans" w:hAnsi="Public Sans" w:cstheme="minorHAnsi"/>
                <w:szCs w:val="22"/>
              </w:rPr>
            </w:pPr>
            <w:r>
              <w:rPr>
                <w:rFonts w:ascii="Public Sans" w:hAnsi="Public Sans"/>
                <w:szCs w:val="22"/>
              </w:rPr>
              <w:t>Provide support to the Judges and Commissioners</w:t>
            </w:r>
            <w:r w:rsidR="00286FDD">
              <w:rPr>
                <w:rFonts w:ascii="Public Sans" w:hAnsi="Public Sans"/>
                <w:szCs w:val="22"/>
              </w:rPr>
              <w:t xml:space="preserve"> by ensuring </w:t>
            </w:r>
            <w:r w:rsidR="00F1673F">
              <w:rPr>
                <w:rFonts w:ascii="Public Sans" w:hAnsi="Public Sans"/>
                <w:szCs w:val="22"/>
              </w:rPr>
              <w:t xml:space="preserve">the </w:t>
            </w:r>
            <w:r w:rsidR="00F1673F" w:rsidRPr="00493D99">
              <w:rPr>
                <w:rFonts w:ascii="Public Sans" w:hAnsi="Public Sans"/>
              </w:rPr>
              <w:t xml:space="preserve">efficient and effective </w:t>
            </w:r>
            <w:r w:rsidR="00F1673F">
              <w:rPr>
                <w:rFonts w:ascii="Public Sans" w:hAnsi="Public Sans"/>
              </w:rPr>
              <w:t>operation of the Registry and its staff</w:t>
            </w:r>
            <w:r w:rsidR="009B5DD7" w:rsidRPr="00493D99">
              <w:rPr>
                <w:rFonts w:ascii="Public Sans" w:hAnsi="Public Sans"/>
                <w:szCs w:val="22"/>
              </w:rPr>
              <w:t>.</w:t>
            </w:r>
          </w:p>
        </w:tc>
      </w:tr>
      <w:bookmarkEnd w:id="2"/>
      <w:tr w:rsidR="000920CE" w:rsidRPr="00493D99" w14:paraId="3C8B9CE6" w14:textId="77777777" w:rsidTr="00E832CB">
        <w:trPr>
          <w:cantSplit/>
        </w:trPr>
        <w:tc>
          <w:tcPr>
            <w:tcW w:w="3601" w:type="dxa"/>
            <w:tcBorders>
              <w:top w:val="single" w:sz="8" w:space="0" w:color="auto"/>
              <w:bottom w:val="single" w:sz="8" w:space="0" w:color="auto"/>
            </w:tcBorders>
            <w:shd w:val="clear" w:color="auto" w:fill="auto"/>
          </w:tcPr>
          <w:p w14:paraId="5DD98C06" w14:textId="447C1A34" w:rsidR="000920CE" w:rsidRPr="00493D99" w:rsidRDefault="000920CE" w:rsidP="000920CE">
            <w:pPr>
              <w:keepNext/>
              <w:keepLines/>
              <w:autoSpaceDE w:val="0"/>
              <w:autoSpaceDN w:val="0"/>
              <w:adjustRightInd w:val="0"/>
              <w:spacing w:before="120" w:after="0" w:line="240" w:lineRule="auto"/>
              <w:rPr>
                <w:rFonts w:ascii="Public Sans" w:hAnsi="Public Sans" w:cstheme="minorHAnsi"/>
                <w:szCs w:val="22"/>
              </w:rPr>
            </w:pPr>
            <w:r w:rsidRPr="00493D99">
              <w:rPr>
                <w:rFonts w:ascii="Public Sans" w:hAnsi="Public Sans" w:cstheme="minorHAnsi"/>
                <w:szCs w:val="22"/>
              </w:rPr>
              <w:t>Director &amp; Industrial Registrar</w:t>
            </w:r>
          </w:p>
        </w:tc>
        <w:tc>
          <w:tcPr>
            <w:tcW w:w="6946" w:type="dxa"/>
            <w:tcBorders>
              <w:top w:val="single" w:sz="8" w:space="0" w:color="auto"/>
              <w:bottom w:val="single" w:sz="8" w:space="0" w:color="auto"/>
            </w:tcBorders>
            <w:shd w:val="clear" w:color="auto" w:fill="auto"/>
          </w:tcPr>
          <w:p w14:paraId="7DDDAEE6" w14:textId="67822CF3" w:rsidR="000920CE" w:rsidRPr="00493D99" w:rsidRDefault="000920CE" w:rsidP="00CE7B5E">
            <w:pPr>
              <w:keepNext/>
              <w:keepLines/>
              <w:autoSpaceDE w:val="0"/>
              <w:autoSpaceDN w:val="0"/>
              <w:adjustRightInd w:val="0"/>
              <w:spacing w:before="120" w:after="0" w:line="240" w:lineRule="auto"/>
              <w:jc w:val="both"/>
              <w:rPr>
                <w:rFonts w:ascii="Public Sans" w:hAnsi="Public Sans"/>
                <w:szCs w:val="22"/>
              </w:rPr>
            </w:pPr>
            <w:r w:rsidRPr="00493D99">
              <w:rPr>
                <w:rFonts w:ascii="Public Sans" w:hAnsi="Public Sans"/>
                <w:szCs w:val="22"/>
              </w:rPr>
              <w:t>Provide specialist advice on client service strategies and programs. Receives direct guidance in relation to the overall development and implementation of the Court’s client service programs and priorities.</w:t>
            </w:r>
          </w:p>
        </w:tc>
      </w:tr>
      <w:tr w:rsidR="00620560" w:rsidRPr="00493D99" w14:paraId="3B12784B" w14:textId="77777777" w:rsidTr="00E832CB">
        <w:trPr>
          <w:cantSplit/>
        </w:trPr>
        <w:tc>
          <w:tcPr>
            <w:tcW w:w="3601" w:type="dxa"/>
            <w:tcBorders>
              <w:top w:val="single" w:sz="8" w:space="0" w:color="auto"/>
              <w:bottom w:val="single" w:sz="8" w:space="0" w:color="auto"/>
            </w:tcBorders>
            <w:shd w:val="clear" w:color="auto" w:fill="auto"/>
          </w:tcPr>
          <w:p w14:paraId="75D4FA04" w14:textId="66EE67EE" w:rsidR="00620560" w:rsidRPr="00493D99" w:rsidRDefault="00620560" w:rsidP="000920CE">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Registrars</w:t>
            </w:r>
          </w:p>
        </w:tc>
        <w:tc>
          <w:tcPr>
            <w:tcW w:w="6946" w:type="dxa"/>
            <w:tcBorders>
              <w:top w:val="single" w:sz="8" w:space="0" w:color="auto"/>
              <w:bottom w:val="single" w:sz="8" w:space="0" w:color="auto"/>
            </w:tcBorders>
            <w:shd w:val="clear" w:color="auto" w:fill="auto"/>
          </w:tcPr>
          <w:p w14:paraId="06886EE2" w14:textId="08034F2E" w:rsidR="00620560" w:rsidRPr="00493D99" w:rsidRDefault="00242D42" w:rsidP="00CE7B5E">
            <w:pPr>
              <w:keepNext/>
              <w:keepLines/>
              <w:autoSpaceDE w:val="0"/>
              <w:autoSpaceDN w:val="0"/>
              <w:adjustRightInd w:val="0"/>
              <w:spacing w:before="120" w:after="0" w:line="240" w:lineRule="auto"/>
              <w:jc w:val="both"/>
              <w:rPr>
                <w:rFonts w:ascii="Public Sans" w:hAnsi="Public Sans"/>
                <w:szCs w:val="22"/>
              </w:rPr>
            </w:pPr>
            <w:r w:rsidRPr="00493D99">
              <w:rPr>
                <w:rFonts w:ascii="Public Sans" w:hAnsi="Public Sans" w:cs="Arial"/>
                <w:szCs w:val="22"/>
              </w:rPr>
              <w:t xml:space="preserve">Work closely </w:t>
            </w:r>
            <w:r>
              <w:rPr>
                <w:rFonts w:ascii="Public Sans" w:hAnsi="Public Sans" w:cs="Arial"/>
                <w:szCs w:val="22"/>
              </w:rPr>
              <w:t>with the</w:t>
            </w:r>
            <w:r w:rsidRPr="00493D99">
              <w:rPr>
                <w:rFonts w:ascii="Public Sans" w:hAnsi="Public Sans" w:cs="Arial"/>
                <w:szCs w:val="22"/>
              </w:rPr>
              <w:t xml:space="preserve"> </w:t>
            </w:r>
            <w:r>
              <w:rPr>
                <w:rFonts w:ascii="Public Sans" w:hAnsi="Public Sans" w:cs="Arial"/>
                <w:szCs w:val="22"/>
              </w:rPr>
              <w:t>Registrars</w:t>
            </w:r>
            <w:r w:rsidRPr="00493D99">
              <w:rPr>
                <w:rFonts w:ascii="Public Sans" w:hAnsi="Public Sans" w:cs="Arial"/>
                <w:szCs w:val="22"/>
              </w:rPr>
              <w:t xml:space="preserve"> to facilitate development, implementation, management and review of the Court’s client service policies and programs.</w:t>
            </w:r>
          </w:p>
        </w:tc>
      </w:tr>
      <w:tr w:rsidR="000920CE" w:rsidRPr="00493D99" w14:paraId="2E6EDC8A" w14:textId="77777777" w:rsidTr="00E832CB">
        <w:trPr>
          <w:cantSplit/>
        </w:trPr>
        <w:tc>
          <w:tcPr>
            <w:tcW w:w="3601" w:type="dxa"/>
            <w:tcBorders>
              <w:top w:val="single" w:sz="8" w:space="0" w:color="auto"/>
              <w:bottom w:val="single" w:sz="8" w:space="0" w:color="auto"/>
            </w:tcBorders>
            <w:shd w:val="clear" w:color="auto" w:fill="auto"/>
          </w:tcPr>
          <w:p w14:paraId="59EB580F" w14:textId="7F6B87F7" w:rsidR="000920CE" w:rsidRPr="00493D99" w:rsidRDefault="000920CE" w:rsidP="000920CE">
            <w:pPr>
              <w:keepNext/>
              <w:keepLines/>
              <w:autoSpaceDE w:val="0"/>
              <w:autoSpaceDN w:val="0"/>
              <w:adjustRightInd w:val="0"/>
              <w:spacing w:before="120" w:after="0" w:line="240" w:lineRule="auto"/>
              <w:rPr>
                <w:rFonts w:ascii="Public Sans" w:hAnsi="Public Sans" w:cstheme="minorHAnsi"/>
                <w:szCs w:val="22"/>
              </w:rPr>
            </w:pPr>
            <w:r w:rsidRPr="00493D99">
              <w:rPr>
                <w:rFonts w:ascii="Public Sans" w:hAnsi="Public Sans" w:cstheme="minorHAnsi"/>
                <w:szCs w:val="22"/>
              </w:rPr>
              <w:t>Registry Staff</w:t>
            </w:r>
          </w:p>
        </w:tc>
        <w:tc>
          <w:tcPr>
            <w:tcW w:w="6946" w:type="dxa"/>
            <w:tcBorders>
              <w:top w:val="single" w:sz="8" w:space="0" w:color="auto"/>
              <w:bottom w:val="single" w:sz="8" w:space="0" w:color="auto"/>
            </w:tcBorders>
            <w:shd w:val="clear" w:color="auto" w:fill="auto"/>
          </w:tcPr>
          <w:p w14:paraId="349E0D3E" w14:textId="01D672C3" w:rsidR="000920CE" w:rsidRPr="00493D99" w:rsidRDefault="00367BBA" w:rsidP="00CE7B5E">
            <w:pPr>
              <w:keepNext/>
              <w:keepLines/>
              <w:autoSpaceDE w:val="0"/>
              <w:autoSpaceDN w:val="0"/>
              <w:adjustRightInd w:val="0"/>
              <w:spacing w:before="120" w:after="0" w:line="240" w:lineRule="auto"/>
              <w:jc w:val="both"/>
              <w:rPr>
                <w:rFonts w:ascii="Public Sans" w:hAnsi="Public Sans" w:cstheme="minorHAnsi"/>
                <w:szCs w:val="22"/>
              </w:rPr>
            </w:pPr>
            <w:r>
              <w:rPr>
                <w:rFonts w:ascii="Public Sans" w:hAnsi="Public Sans" w:cs="Arial"/>
                <w:szCs w:val="22"/>
              </w:rPr>
              <w:t>Lead and manage</w:t>
            </w:r>
            <w:r w:rsidR="008C11E4">
              <w:rPr>
                <w:rFonts w:ascii="Public Sans" w:hAnsi="Public Sans" w:cs="Arial"/>
                <w:szCs w:val="22"/>
              </w:rPr>
              <w:t xml:space="preserve"> the Registry and its staff to ensure a collaborative and high performing environment.</w:t>
            </w:r>
          </w:p>
        </w:tc>
      </w:tr>
      <w:tr w:rsidR="000920CE" w:rsidRPr="00493D99" w14:paraId="0DFFE651" w14:textId="77777777" w:rsidTr="00E832CB">
        <w:trPr>
          <w:cantSplit/>
        </w:trPr>
        <w:tc>
          <w:tcPr>
            <w:tcW w:w="3601" w:type="dxa"/>
            <w:tcBorders>
              <w:top w:val="single" w:sz="8" w:space="0" w:color="auto"/>
              <w:bottom w:val="single" w:sz="8" w:space="0" w:color="auto"/>
            </w:tcBorders>
            <w:shd w:val="clear" w:color="auto" w:fill="auto"/>
          </w:tcPr>
          <w:p w14:paraId="59ECA65B" w14:textId="52335711" w:rsidR="000920CE" w:rsidRPr="00493D99" w:rsidRDefault="000920CE" w:rsidP="000920CE">
            <w:pPr>
              <w:keepNext/>
              <w:keepLines/>
              <w:autoSpaceDE w:val="0"/>
              <w:autoSpaceDN w:val="0"/>
              <w:adjustRightInd w:val="0"/>
              <w:spacing w:before="120" w:after="0" w:line="240" w:lineRule="auto"/>
              <w:rPr>
                <w:rFonts w:ascii="Public Sans" w:hAnsi="Public Sans" w:cstheme="minorHAnsi"/>
                <w:szCs w:val="22"/>
              </w:rPr>
            </w:pPr>
            <w:r w:rsidRPr="00493D99">
              <w:rPr>
                <w:rFonts w:ascii="Public Sans" w:hAnsi="Public Sans" w:cstheme="minorHAnsi"/>
                <w:szCs w:val="22"/>
              </w:rPr>
              <w:t xml:space="preserve">Reporting Services Branch </w:t>
            </w:r>
          </w:p>
        </w:tc>
        <w:tc>
          <w:tcPr>
            <w:tcW w:w="6946" w:type="dxa"/>
            <w:tcBorders>
              <w:top w:val="single" w:sz="8" w:space="0" w:color="auto"/>
              <w:bottom w:val="single" w:sz="8" w:space="0" w:color="auto"/>
            </w:tcBorders>
            <w:shd w:val="clear" w:color="auto" w:fill="auto"/>
          </w:tcPr>
          <w:p w14:paraId="66B6CDBE" w14:textId="08632E75" w:rsidR="000920CE" w:rsidRPr="00493D99" w:rsidRDefault="000920CE" w:rsidP="00CE7B5E">
            <w:pPr>
              <w:keepNext/>
              <w:keepLines/>
              <w:autoSpaceDE w:val="0"/>
              <w:autoSpaceDN w:val="0"/>
              <w:adjustRightInd w:val="0"/>
              <w:spacing w:before="120" w:after="0" w:line="240" w:lineRule="auto"/>
              <w:jc w:val="both"/>
              <w:rPr>
                <w:rFonts w:ascii="Public Sans" w:hAnsi="Public Sans" w:cstheme="minorHAnsi"/>
                <w:szCs w:val="22"/>
              </w:rPr>
            </w:pPr>
            <w:r w:rsidRPr="00493D99">
              <w:rPr>
                <w:rFonts w:ascii="Public Sans" w:hAnsi="Public Sans" w:cstheme="minorHAnsi"/>
                <w:szCs w:val="22"/>
              </w:rPr>
              <w:t>Liaise with the Reporting Services Branch in relation to any issues arising with the recording of Court listings.</w:t>
            </w:r>
          </w:p>
        </w:tc>
      </w:tr>
      <w:tr w:rsidR="000920CE" w:rsidRPr="00493D99" w14:paraId="62B58F5A" w14:textId="77777777" w:rsidTr="00E832CB">
        <w:trPr>
          <w:cantSplit/>
        </w:trPr>
        <w:tc>
          <w:tcPr>
            <w:tcW w:w="3601" w:type="dxa"/>
            <w:tcBorders>
              <w:top w:val="single" w:sz="8" w:space="0" w:color="auto"/>
              <w:bottom w:val="single" w:sz="8" w:space="0" w:color="auto"/>
            </w:tcBorders>
            <w:shd w:val="clear" w:color="auto" w:fill="auto"/>
          </w:tcPr>
          <w:p w14:paraId="7C859E4D" w14:textId="2B3DD36E" w:rsidR="000920CE" w:rsidRPr="00493D99" w:rsidRDefault="000920CE" w:rsidP="000920CE">
            <w:pPr>
              <w:keepNext/>
              <w:keepLines/>
              <w:autoSpaceDE w:val="0"/>
              <w:autoSpaceDN w:val="0"/>
              <w:adjustRightInd w:val="0"/>
              <w:spacing w:before="120" w:after="0" w:line="240" w:lineRule="auto"/>
              <w:rPr>
                <w:rFonts w:ascii="Public Sans" w:hAnsi="Public Sans" w:cstheme="minorHAnsi"/>
                <w:szCs w:val="22"/>
              </w:rPr>
            </w:pPr>
            <w:r w:rsidRPr="00493D99">
              <w:rPr>
                <w:rFonts w:ascii="Public Sans" w:hAnsi="Public Sans" w:cstheme="minorHAnsi"/>
                <w:szCs w:val="22"/>
              </w:rPr>
              <w:t>Office of the Sheriff</w:t>
            </w:r>
          </w:p>
        </w:tc>
        <w:tc>
          <w:tcPr>
            <w:tcW w:w="6946" w:type="dxa"/>
            <w:tcBorders>
              <w:top w:val="single" w:sz="8" w:space="0" w:color="auto"/>
              <w:bottom w:val="single" w:sz="8" w:space="0" w:color="auto"/>
            </w:tcBorders>
            <w:shd w:val="clear" w:color="auto" w:fill="auto"/>
          </w:tcPr>
          <w:p w14:paraId="2D16E756" w14:textId="5FF9E4F1" w:rsidR="000920CE" w:rsidRPr="00493D99" w:rsidRDefault="000920CE" w:rsidP="00CE7B5E">
            <w:pPr>
              <w:keepNext/>
              <w:keepLines/>
              <w:autoSpaceDE w:val="0"/>
              <w:autoSpaceDN w:val="0"/>
              <w:adjustRightInd w:val="0"/>
              <w:spacing w:before="120" w:after="0" w:line="240" w:lineRule="auto"/>
              <w:jc w:val="both"/>
              <w:rPr>
                <w:rFonts w:ascii="Public Sans" w:hAnsi="Public Sans" w:cstheme="minorHAnsi"/>
                <w:szCs w:val="22"/>
              </w:rPr>
            </w:pPr>
            <w:r w:rsidRPr="00493D99">
              <w:rPr>
                <w:rFonts w:ascii="Public Sans" w:hAnsi="Public Sans" w:cstheme="minorHAnsi"/>
                <w:szCs w:val="22"/>
              </w:rPr>
              <w:t>Liaise with the Office of the Sheriff in relation to any issues arising with security for Court listings.</w:t>
            </w:r>
          </w:p>
        </w:tc>
      </w:tr>
      <w:tr w:rsidR="000920CE" w:rsidRPr="00493D99"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0920CE" w:rsidRPr="00493D99" w:rsidRDefault="000920CE" w:rsidP="000920CE">
            <w:pPr>
              <w:pStyle w:val="TableText"/>
              <w:rPr>
                <w:rFonts w:ascii="Public Sans" w:hAnsi="Public Sans" w:cstheme="minorHAnsi"/>
                <w:b/>
                <w:sz w:val="22"/>
                <w:szCs w:val="22"/>
              </w:rPr>
            </w:pPr>
            <w:bookmarkStart w:id="3" w:name="Start"/>
            <w:bookmarkStart w:id="4" w:name="ExternalRelationships"/>
            <w:bookmarkEnd w:id="3"/>
            <w:r w:rsidRPr="00493D99">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0920CE" w:rsidRPr="00493D99" w:rsidRDefault="000920CE" w:rsidP="000920CE">
            <w:pPr>
              <w:pStyle w:val="TableText"/>
              <w:rPr>
                <w:rFonts w:ascii="Public Sans" w:hAnsi="Public Sans" w:cstheme="minorHAnsi"/>
                <w:b/>
                <w:sz w:val="22"/>
                <w:szCs w:val="22"/>
              </w:rPr>
            </w:pPr>
          </w:p>
        </w:tc>
      </w:tr>
      <w:tr w:rsidR="000920CE" w:rsidRPr="00493D99" w14:paraId="3FE63772" w14:textId="77777777" w:rsidTr="001875A4">
        <w:tc>
          <w:tcPr>
            <w:tcW w:w="3601" w:type="dxa"/>
            <w:tcBorders>
              <w:top w:val="single" w:sz="8" w:space="0" w:color="BCBEC0"/>
              <w:bottom w:val="single" w:sz="4" w:space="0" w:color="auto"/>
            </w:tcBorders>
            <w:shd w:val="clear" w:color="auto" w:fill="auto"/>
          </w:tcPr>
          <w:p w14:paraId="3832A002" w14:textId="0348C89F" w:rsidR="000920CE" w:rsidRPr="00493D99" w:rsidRDefault="000920CE" w:rsidP="000920CE">
            <w:pPr>
              <w:pStyle w:val="TableText"/>
              <w:rPr>
                <w:rFonts w:ascii="Public Sans" w:hAnsi="Public Sans" w:cstheme="minorHAnsi"/>
                <w:bCs/>
                <w:sz w:val="22"/>
                <w:szCs w:val="22"/>
              </w:rPr>
            </w:pPr>
            <w:r w:rsidRPr="00493D99">
              <w:rPr>
                <w:rFonts w:ascii="Public Sans" w:hAnsi="Public Sans" w:cstheme="minorHAnsi"/>
                <w:bCs/>
                <w:sz w:val="22"/>
                <w:szCs w:val="22"/>
              </w:rPr>
              <w:t xml:space="preserve">Service </w:t>
            </w:r>
            <w:r w:rsidR="00CE7B5E">
              <w:rPr>
                <w:rFonts w:ascii="Public Sans" w:hAnsi="Public Sans" w:cstheme="minorHAnsi"/>
                <w:bCs/>
                <w:sz w:val="22"/>
                <w:szCs w:val="22"/>
              </w:rPr>
              <w:t>P</w:t>
            </w:r>
            <w:r w:rsidRPr="00493D99">
              <w:rPr>
                <w:rFonts w:ascii="Public Sans" w:hAnsi="Public Sans" w:cstheme="minorHAnsi"/>
                <w:bCs/>
                <w:sz w:val="22"/>
                <w:szCs w:val="22"/>
              </w:rPr>
              <w:t>roviders</w:t>
            </w:r>
          </w:p>
        </w:tc>
        <w:tc>
          <w:tcPr>
            <w:tcW w:w="6946" w:type="dxa"/>
            <w:tcBorders>
              <w:top w:val="single" w:sz="8" w:space="0" w:color="BCBEC0"/>
              <w:bottom w:val="single" w:sz="4" w:space="0" w:color="auto"/>
            </w:tcBorders>
            <w:shd w:val="clear" w:color="auto" w:fill="auto"/>
          </w:tcPr>
          <w:p w14:paraId="093135B6" w14:textId="1A453529" w:rsidR="000920CE" w:rsidRPr="00493D99" w:rsidRDefault="000920CE" w:rsidP="00CE7B5E">
            <w:pPr>
              <w:keepNext/>
              <w:keepLines/>
              <w:autoSpaceDE w:val="0"/>
              <w:autoSpaceDN w:val="0"/>
              <w:adjustRightInd w:val="0"/>
              <w:spacing w:before="120" w:after="0" w:line="240" w:lineRule="auto"/>
              <w:jc w:val="both"/>
              <w:rPr>
                <w:rFonts w:ascii="Public Sans" w:hAnsi="Public Sans" w:cstheme="minorHAnsi"/>
                <w:bCs/>
                <w:szCs w:val="22"/>
              </w:rPr>
            </w:pPr>
            <w:r w:rsidRPr="00493D99">
              <w:rPr>
                <w:rFonts w:ascii="Public Sans" w:hAnsi="Public Sans" w:cstheme="minorHAnsi"/>
                <w:bCs/>
                <w:szCs w:val="22"/>
              </w:rPr>
              <w:t>Advise on processes and procedures</w:t>
            </w:r>
            <w:r w:rsidR="00CE7B5E">
              <w:rPr>
                <w:rFonts w:ascii="Public Sans" w:hAnsi="Public Sans" w:cstheme="minorHAnsi"/>
                <w:bCs/>
                <w:szCs w:val="22"/>
              </w:rPr>
              <w:t>.</w:t>
            </w:r>
          </w:p>
        </w:tc>
      </w:tr>
      <w:tr w:rsidR="000920CE" w:rsidRPr="00493D99" w14:paraId="6FDE2BA6" w14:textId="77777777" w:rsidTr="00570FA4">
        <w:tc>
          <w:tcPr>
            <w:tcW w:w="3601" w:type="dxa"/>
            <w:tcBorders>
              <w:top w:val="single" w:sz="8" w:space="0" w:color="BCBEC0"/>
              <w:bottom w:val="single" w:sz="8" w:space="0" w:color="BCBEC0"/>
            </w:tcBorders>
            <w:shd w:val="clear" w:color="auto" w:fill="auto"/>
          </w:tcPr>
          <w:p w14:paraId="59CC13EA" w14:textId="7733FD22" w:rsidR="000920CE" w:rsidRPr="00493D99" w:rsidRDefault="000920CE" w:rsidP="000920CE">
            <w:pPr>
              <w:pStyle w:val="TableText"/>
              <w:rPr>
                <w:rFonts w:ascii="Public Sans" w:hAnsi="Public Sans" w:cstheme="minorHAnsi"/>
                <w:bCs/>
                <w:sz w:val="22"/>
                <w:szCs w:val="22"/>
              </w:rPr>
            </w:pPr>
            <w:r w:rsidRPr="00493D99">
              <w:rPr>
                <w:rFonts w:ascii="Public Sans" w:hAnsi="Public Sans" w:cstheme="minorHAnsi"/>
                <w:bCs/>
                <w:sz w:val="22"/>
                <w:szCs w:val="22"/>
              </w:rPr>
              <w:t>Public</w:t>
            </w:r>
          </w:p>
        </w:tc>
        <w:tc>
          <w:tcPr>
            <w:tcW w:w="6946" w:type="dxa"/>
            <w:tcBorders>
              <w:top w:val="single" w:sz="8" w:space="0" w:color="BCBEC0"/>
              <w:bottom w:val="single" w:sz="8" w:space="0" w:color="BCBEC0"/>
            </w:tcBorders>
            <w:shd w:val="clear" w:color="auto" w:fill="auto"/>
          </w:tcPr>
          <w:p w14:paraId="0524CD21" w14:textId="6C151E9D" w:rsidR="000920CE" w:rsidRPr="00493D99" w:rsidRDefault="000920CE" w:rsidP="00CE7B5E">
            <w:pPr>
              <w:keepNext/>
              <w:keepLines/>
              <w:autoSpaceDE w:val="0"/>
              <w:autoSpaceDN w:val="0"/>
              <w:adjustRightInd w:val="0"/>
              <w:spacing w:before="120" w:after="0" w:line="240" w:lineRule="auto"/>
              <w:jc w:val="both"/>
              <w:rPr>
                <w:rFonts w:ascii="Public Sans" w:hAnsi="Public Sans" w:cstheme="minorHAnsi"/>
                <w:bCs/>
                <w:szCs w:val="22"/>
              </w:rPr>
            </w:pPr>
            <w:r w:rsidRPr="00493D99">
              <w:rPr>
                <w:rFonts w:ascii="Public Sans" w:hAnsi="Public Sans" w:cstheme="minorHAnsi"/>
                <w:bCs/>
                <w:szCs w:val="22"/>
              </w:rPr>
              <w:t>Handle enquiries</w:t>
            </w:r>
            <w:r w:rsidR="00CE7B5E">
              <w:rPr>
                <w:rFonts w:ascii="Public Sans" w:hAnsi="Public Sans" w:cstheme="minorHAnsi"/>
                <w:bCs/>
                <w:szCs w:val="22"/>
              </w:rPr>
              <w:t>.</w:t>
            </w:r>
          </w:p>
        </w:tc>
      </w:tr>
      <w:tr w:rsidR="000920CE" w:rsidRPr="00493D99" w14:paraId="4B264634" w14:textId="77777777" w:rsidTr="001875A4">
        <w:tc>
          <w:tcPr>
            <w:tcW w:w="3601" w:type="dxa"/>
            <w:tcBorders>
              <w:top w:val="single" w:sz="8" w:space="0" w:color="BCBEC0"/>
              <w:bottom w:val="single" w:sz="4" w:space="0" w:color="auto"/>
            </w:tcBorders>
            <w:shd w:val="clear" w:color="auto" w:fill="auto"/>
          </w:tcPr>
          <w:p w14:paraId="517380BC" w14:textId="396EBA32" w:rsidR="000920CE" w:rsidRPr="00493D99" w:rsidRDefault="000920CE" w:rsidP="000920CE">
            <w:pPr>
              <w:pStyle w:val="TableText"/>
              <w:rPr>
                <w:rFonts w:ascii="Public Sans" w:hAnsi="Public Sans" w:cstheme="minorHAnsi"/>
                <w:bCs/>
                <w:sz w:val="22"/>
                <w:szCs w:val="22"/>
              </w:rPr>
            </w:pPr>
            <w:r w:rsidRPr="00493D99">
              <w:rPr>
                <w:rFonts w:ascii="Public Sans" w:hAnsi="Public Sans" w:cstheme="minorHAnsi"/>
                <w:bCs/>
                <w:sz w:val="22"/>
                <w:szCs w:val="22"/>
              </w:rPr>
              <w:t xml:space="preserve">Other </w:t>
            </w:r>
            <w:r w:rsidR="00CE7B5E">
              <w:rPr>
                <w:rFonts w:ascii="Public Sans" w:hAnsi="Public Sans" w:cstheme="minorHAnsi"/>
                <w:bCs/>
                <w:sz w:val="22"/>
                <w:szCs w:val="22"/>
              </w:rPr>
              <w:t>P</w:t>
            </w:r>
            <w:r w:rsidRPr="00493D99">
              <w:rPr>
                <w:rFonts w:ascii="Public Sans" w:hAnsi="Public Sans" w:cstheme="minorHAnsi"/>
                <w:bCs/>
                <w:sz w:val="22"/>
                <w:szCs w:val="22"/>
              </w:rPr>
              <w:t xml:space="preserve">ublic </w:t>
            </w:r>
            <w:r w:rsidR="00CE7B5E">
              <w:rPr>
                <w:rFonts w:ascii="Public Sans" w:hAnsi="Public Sans" w:cstheme="minorHAnsi"/>
                <w:bCs/>
                <w:sz w:val="22"/>
                <w:szCs w:val="22"/>
              </w:rPr>
              <w:t>S</w:t>
            </w:r>
            <w:r w:rsidRPr="00493D99">
              <w:rPr>
                <w:rFonts w:ascii="Public Sans" w:hAnsi="Public Sans" w:cstheme="minorHAnsi"/>
                <w:bCs/>
                <w:sz w:val="22"/>
                <w:szCs w:val="22"/>
              </w:rPr>
              <w:t xml:space="preserve">ector </w:t>
            </w:r>
            <w:r w:rsidR="00CE7B5E">
              <w:rPr>
                <w:rFonts w:ascii="Public Sans" w:hAnsi="Public Sans" w:cstheme="minorHAnsi"/>
                <w:bCs/>
                <w:sz w:val="22"/>
                <w:szCs w:val="22"/>
              </w:rPr>
              <w:t>A</w:t>
            </w:r>
            <w:r w:rsidRPr="00493D99">
              <w:rPr>
                <w:rFonts w:ascii="Public Sans" w:hAnsi="Public Sans" w:cstheme="minorHAnsi"/>
                <w:bCs/>
                <w:sz w:val="22"/>
                <w:szCs w:val="22"/>
              </w:rPr>
              <w:t>gencies</w:t>
            </w:r>
            <w:r w:rsidR="00CE7B5E">
              <w:rPr>
                <w:rFonts w:ascii="Public Sans" w:hAnsi="Public Sans" w:cstheme="minorHAnsi"/>
                <w:bCs/>
                <w:sz w:val="22"/>
                <w:szCs w:val="22"/>
              </w:rPr>
              <w:t xml:space="preserve"> </w:t>
            </w:r>
            <w:r w:rsidRPr="00493D99">
              <w:rPr>
                <w:rFonts w:ascii="Public Sans" w:hAnsi="Public Sans" w:cstheme="minorHAnsi"/>
                <w:bCs/>
                <w:sz w:val="22"/>
                <w:szCs w:val="22"/>
              </w:rPr>
              <w:t>/</w:t>
            </w:r>
            <w:r w:rsidR="00CE7B5E">
              <w:rPr>
                <w:rFonts w:ascii="Public Sans" w:hAnsi="Public Sans" w:cstheme="minorHAnsi"/>
                <w:bCs/>
                <w:sz w:val="22"/>
                <w:szCs w:val="22"/>
              </w:rPr>
              <w:t xml:space="preserve"> D</w:t>
            </w:r>
            <w:r w:rsidRPr="00493D99">
              <w:rPr>
                <w:rFonts w:ascii="Public Sans" w:hAnsi="Public Sans" w:cstheme="minorHAnsi"/>
                <w:bCs/>
                <w:sz w:val="22"/>
                <w:szCs w:val="22"/>
              </w:rPr>
              <w:t>epartments</w:t>
            </w:r>
          </w:p>
        </w:tc>
        <w:tc>
          <w:tcPr>
            <w:tcW w:w="6946" w:type="dxa"/>
            <w:tcBorders>
              <w:top w:val="single" w:sz="8" w:space="0" w:color="BCBEC0"/>
              <w:bottom w:val="single" w:sz="4" w:space="0" w:color="auto"/>
            </w:tcBorders>
            <w:shd w:val="clear" w:color="auto" w:fill="auto"/>
          </w:tcPr>
          <w:p w14:paraId="571E9425" w14:textId="01447123" w:rsidR="000920CE" w:rsidRPr="00493D99" w:rsidRDefault="000920CE" w:rsidP="00CE7B5E">
            <w:pPr>
              <w:keepNext/>
              <w:keepLines/>
              <w:autoSpaceDE w:val="0"/>
              <w:autoSpaceDN w:val="0"/>
              <w:adjustRightInd w:val="0"/>
              <w:spacing w:before="120" w:after="0" w:line="240" w:lineRule="auto"/>
              <w:jc w:val="both"/>
              <w:rPr>
                <w:rFonts w:ascii="Public Sans" w:hAnsi="Public Sans" w:cstheme="minorHAnsi"/>
                <w:bCs/>
                <w:szCs w:val="22"/>
              </w:rPr>
            </w:pPr>
            <w:r w:rsidRPr="00493D99">
              <w:rPr>
                <w:rFonts w:ascii="Public Sans" w:hAnsi="Public Sans" w:cstheme="minorHAnsi"/>
                <w:bCs/>
                <w:szCs w:val="22"/>
              </w:rPr>
              <w:t>Clarify or seek information</w:t>
            </w:r>
            <w:r w:rsidR="00CE7B5E">
              <w:rPr>
                <w:rFonts w:ascii="Public Sans" w:hAnsi="Public Sans" w:cstheme="minorHAnsi"/>
                <w:bCs/>
                <w:szCs w:val="22"/>
              </w:rPr>
              <w:t>.</w:t>
            </w:r>
          </w:p>
        </w:tc>
      </w:tr>
      <w:bookmarkEnd w:id="4"/>
    </w:tbl>
    <w:p w14:paraId="2F08BEE6" w14:textId="77777777" w:rsidR="001F4A2D" w:rsidRPr="00493D99" w:rsidRDefault="001F4A2D" w:rsidP="00142BAB">
      <w:pPr>
        <w:pStyle w:val="Heading1"/>
        <w:rPr>
          <w:rFonts w:ascii="Public Sans" w:hAnsi="Public Sans" w:cstheme="minorHAnsi"/>
          <w:sz w:val="24"/>
          <w:szCs w:val="24"/>
        </w:rPr>
      </w:pPr>
    </w:p>
    <w:p w14:paraId="393D7624" w14:textId="18B33BC5" w:rsidR="00142BAB" w:rsidRPr="00493D99" w:rsidRDefault="00142BAB" w:rsidP="00142BAB">
      <w:pPr>
        <w:pStyle w:val="Heading1"/>
        <w:rPr>
          <w:rFonts w:ascii="Public Sans" w:hAnsi="Public Sans" w:cstheme="minorHAnsi"/>
          <w:sz w:val="24"/>
          <w:szCs w:val="24"/>
        </w:rPr>
      </w:pPr>
      <w:r w:rsidRPr="00493D99">
        <w:rPr>
          <w:rFonts w:ascii="Public Sans" w:hAnsi="Public Sans" w:cstheme="minorHAnsi"/>
          <w:sz w:val="24"/>
          <w:szCs w:val="24"/>
        </w:rPr>
        <w:t>Role dimensions</w:t>
      </w:r>
    </w:p>
    <w:p w14:paraId="05EA2038" w14:textId="77777777" w:rsidR="00142BAB" w:rsidRPr="00CE7B5E" w:rsidRDefault="00142BAB" w:rsidP="008209B6">
      <w:pPr>
        <w:pStyle w:val="Heading2"/>
        <w:rPr>
          <w:rFonts w:ascii="Public Sans" w:hAnsi="Public Sans" w:cstheme="minorHAnsi"/>
          <w:color w:val="auto"/>
          <w:sz w:val="22"/>
          <w:szCs w:val="24"/>
          <w:u w:val="single"/>
        </w:rPr>
      </w:pPr>
      <w:r w:rsidRPr="00CE7B5E">
        <w:rPr>
          <w:rFonts w:ascii="Public Sans" w:hAnsi="Public Sans" w:cstheme="minorHAnsi"/>
          <w:color w:val="auto"/>
          <w:sz w:val="22"/>
          <w:szCs w:val="24"/>
          <w:u w:val="single"/>
        </w:rPr>
        <w:t>Decision making</w:t>
      </w:r>
    </w:p>
    <w:p w14:paraId="22D30C00" w14:textId="13E6BB5F" w:rsidR="00D152EA" w:rsidRPr="00493D99" w:rsidRDefault="00D152EA" w:rsidP="00CE7B5E">
      <w:pPr>
        <w:pStyle w:val="ListBullet"/>
        <w:jc w:val="both"/>
        <w:rPr>
          <w:rFonts w:ascii="Public Sans" w:hAnsi="Public Sans"/>
        </w:rPr>
      </w:pPr>
      <w:r w:rsidRPr="00493D99">
        <w:rPr>
          <w:rFonts w:ascii="Public Sans" w:hAnsi="Public Sans"/>
        </w:rPr>
        <w:t xml:space="preserve">Makes decisions, under the guidance of the Director and Industrial Registrar and in consultation with Registrars, key client service staff and other government agencies, concerning the development, </w:t>
      </w:r>
      <w:proofErr w:type="gramStart"/>
      <w:r w:rsidRPr="00493D99">
        <w:rPr>
          <w:rFonts w:ascii="Public Sans" w:hAnsi="Public Sans"/>
        </w:rPr>
        <w:t>implementation</w:t>
      </w:r>
      <w:proofErr w:type="gramEnd"/>
      <w:r w:rsidRPr="00493D99">
        <w:rPr>
          <w:rFonts w:ascii="Public Sans" w:hAnsi="Public Sans"/>
        </w:rPr>
        <w:t xml:space="preserve"> and promotion of the Court’s client service delivery programs.</w:t>
      </w:r>
    </w:p>
    <w:p w14:paraId="15801745" w14:textId="5471E6CD" w:rsidR="00D152EA" w:rsidRPr="00493D99" w:rsidRDefault="00D152EA" w:rsidP="00CE7B5E">
      <w:pPr>
        <w:pStyle w:val="ListBullet"/>
        <w:jc w:val="both"/>
        <w:rPr>
          <w:rFonts w:ascii="Public Sans" w:hAnsi="Public Sans"/>
        </w:rPr>
      </w:pPr>
      <w:r w:rsidRPr="00493D99">
        <w:rPr>
          <w:rFonts w:ascii="Public Sans" w:hAnsi="Public Sans"/>
        </w:rPr>
        <w:t xml:space="preserve">Makes decisions and exercises discretion on referral of matters regarding access to and provision of information and services requested through counter and telephone enquiries from </w:t>
      </w:r>
      <w:proofErr w:type="gramStart"/>
      <w:r w:rsidR="006F1FC1" w:rsidRPr="00493D99">
        <w:rPr>
          <w:rFonts w:ascii="Public Sans" w:hAnsi="Public Sans"/>
        </w:rPr>
        <w:t>Judges</w:t>
      </w:r>
      <w:r w:rsidR="00625D84" w:rsidRPr="00493D99">
        <w:rPr>
          <w:rFonts w:ascii="Public Sans" w:hAnsi="Public Sans"/>
        </w:rPr>
        <w:t>‘ chambers</w:t>
      </w:r>
      <w:proofErr w:type="gramEnd"/>
      <w:r w:rsidR="00625D84" w:rsidRPr="00493D99">
        <w:rPr>
          <w:rFonts w:ascii="Public Sans" w:hAnsi="Public Sans"/>
        </w:rPr>
        <w:t>, the Commissioners, R</w:t>
      </w:r>
      <w:r w:rsidRPr="00493D99">
        <w:rPr>
          <w:rFonts w:ascii="Public Sans" w:hAnsi="Public Sans"/>
        </w:rPr>
        <w:t xml:space="preserve">egistry staff, </w:t>
      </w:r>
      <w:r w:rsidR="00625D84" w:rsidRPr="00493D99">
        <w:rPr>
          <w:rFonts w:ascii="Public Sans" w:hAnsi="Public Sans"/>
        </w:rPr>
        <w:t xml:space="preserve">the </w:t>
      </w:r>
      <w:r w:rsidRPr="00493D99">
        <w:rPr>
          <w:rFonts w:ascii="Public Sans" w:hAnsi="Public Sans"/>
        </w:rPr>
        <w:t>legal profession and members of the public.</w:t>
      </w:r>
    </w:p>
    <w:p w14:paraId="6E097F8A" w14:textId="77777777" w:rsidR="00D152EA" w:rsidRPr="00493D99" w:rsidRDefault="00D152EA" w:rsidP="00CE7B5E">
      <w:pPr>
        <w:pStyle w:val="ListBullet"/>
        <w:jc w:val="both"/>
        <w:rPr>
          <w:rFonts w:ascii="Public Sans" w:hAnsi="Public Sans"/>
        </w:rPr>
      </w:pPr>
      <w:r w:rsidRPr="00493D99">
        <w:rPr>
          <w:rFonts w:ascii="Public Sans" w:hAnsi="Public Sans"/>
        </w:rPr>
        <w:t>Makes decisions concerning the effective management and development of Client Services staff and in determining work priorities and the efficient use of resources of the Section.</w:t>
      </w:r>
    </w:p>
    <w:p w14:paraId="7D6ECA4A" w14:textId="77777777" w:rsidR="00D152EA" w:rsidRPr="00493D99" w:rsidRDefault="00D152EA" w:rsidP="00D152EA">
      <w:pPr>
        <w:pStyle w:val="Heading2"/>
        <w:rPr>
          <w:rFonts w:ascii="Public Sans" w:hAnsi="Public Sans"/>
          <w:color w:val="auto"/>
        </w:rPr>
      </w:pPr>
    </w:p>
    <w:p w14:paraId="45262D1D" w14:textId="77777777" w:rsidR="00142BAB" w:rsidRPr="00CE7B5E" w:rsidRDefault="00142BAB" w:rsidP="008209B6">
      <w:pPr>
        <w:pStyle w:val="Heading2"/>
        <w:rPr>
          <w:rFonts w:ascii="Public Sans" w:hAnsi="Public Sans" w:cstheme="minorHAnsi"/>
          <w:color w:val="auto"/>
          <w:sz w:val="22"/>
          <w:szCs w:val="24"/>
          <w:u w:val="single"/>
        </w:rPr>
      </w:pPr>
      <w:r w:rsidRPr="00CE7B5E">
        <w:rPr>
          <w:rFonts w:ascii="Public Sans" w:hAnsi="Public Sans" w:cstheme="minorHAnsi"/>
          <w:color w:val="auto"/>
          <w:sz w:val="22"/>
          <w:szCs w:val="24"/>
          <w:u w:val="single"/>
        </w:rPr>
        <w:t>Reporting line</w:t>
      </w:r>
    </w:p>
    <w:p w14:paraId="649D92DD" w14:textId="234C414A" w:rsidR="006F390F" w:rsidRPr="00493D99" w:rsidRDefault="00EF4164" w:rsidP="0003748A">
      <w:pPr>
        <w:pStyle w:val="Heading2"/>
        <w:rPr>
          <w:rFonts w:ascii="Public Sans" w:hAnsi="Public Sans" w:cstheme="minorHAnsi"/>
          <w:b w:val="0"/>
          <w:bCs w:val="0"/>
          <w:iCs w:val="0"/>
          <w:color w:val="auto"/>
          <w:sz w:val="22"/>
          <w:szCs w:val="22"/>
        </w:rPr>
      </w:pPr>
      <w:bookmarkStart w:id="5" w:name="ReportingLine"/>
      <w:bookmarkEnd w:id="5"/>
      <w:r w:rsidRPr="00493D99">
        <w:rPr>
          <w:rFonts w:ascii="Public Sans" w:hAnsi="Public Sans" w:cstheme="minorHAnsi"/>
          <w:b w:val="0"/>
          <w:bCs w:val="0"/>
          <w:iCs w:val="0"/>
          <w:color w:val="auto"/>
          <w:sz w:val="22"/>
          <w:szCs w:val="22"/>
        </w:rPr>
        <w:t xml:space="preserve">The role reports </w:t>
      </w:r>
      <w:r w:rsidR="000050D3" w:rsidRPr="00493D99">
        <w:rPr>
          <w:rFonts w:ascii="Public Sans" w:hAnsi="Public Sans" w:cstheme="minorHAnsi"/>
          <w:b w:val="0"/>
          <w:bCs w:val="0"/>
          <w:iCs w:val="0"/>
          <w:color w:val="auto"/>
          <w:sz w:val="22"/>
          <w:szCs w:val="22"/>
        </w:rPr>
        <w:t xml:space="preserve">directly to the Director and </w:t>
      </w:r>
      <w:r w:rsidR="006B2CCD" w:rsidRPr="00493D99">
        <w:rPr>
          <w:rFonts w:ascii="Public Sans" w:hAnsi="Public Sans" w:cstheme="minorHAnsi"/>
          <w:b w:val="0"/>
          <w:bCs w:val="0"/>
          <w:iCs w:val="0"/>
          <w:color w:val="auto"/>
          <w:sz w:val="22"/>
          <w:szCs w:val="22"/>
        </w:rPr>
        <w:t>Industrial Registrar.</w:t>
      </w:r>
    </w:p>
    <w:p w14:paraId="0C18269E" w14:textId="77777777" w:rsidR="00C31C1C" w:rsidRPr="00493D99" w:rsidRDefault="00C31C1C" w:rsidP="0003748A">
      <w:pPr>
        <w:pStyle w:val="Heading2"/>
        <w:rPr>
          <w:rFonts w:ascii="Public Sans" w:hAnsi="Public Sans" w:cstheme="minorHAnsi"/>
          <w:color w:val="auto"/>
          <w:u w:val="single"/>
        </w:rPr>
      </w:pPr>
    </w:p>
    <w:p w14:paraId="158E3851" w14:textId="77777777" w:rsidR="0003748A" w:rsidRPr="00CE7B5E" w:rsidRDefault="0003748A" w:rsidP="0003748A">
      <w:pPr>
        <w:pStyle w:val="Heading2"/>
        <w:rPr>
          <w:rFonts w:ascii="Public Sans" w:hAnsi="Public Sans" w:cstheme="minorHAnsi"/>
          <w:color w:val="auto"/>
          <w:sz w:val="22"/>
          <w:szCs w:val="24"/>
          <w:u w:val="single"/>
        </w:rPr>
      </w:pPr>
      <w:r w:rsidRPr="00CE7B5E">
        <w:rPr>
          <w:rFonts w:ascii="Public Sans" w:hAnsi="Public Sans" w:cstheme="minorHAnsi"/>
          <w:color w:val="auto"/>
          <w:sz w:val="22"/>
          <w:szCs w:val="24"/>
          <w:u w:val="single"/>
        </w:rPr>
        <w:t>Direct reports</w:t>
      </w:r>
    </w:p>
    <w:p w14:paraId="0C1348C1" w14:textId="46411759" w:rsidR="00513560" w:rsidRPr="00493D99" w:rsidRDefault="00CE7B5E" w:rsidP="00513560">
      <w:pPr>
        <w:rPr>
          <w:rFonts w:ascii="Public Sans" w:hAnsi="Public Sans" w:cstheme="minorHAnsi"/>
          <w:szCs w:val="26"/>
        </w:rPr>
      </w:pPr>
      <w:r>
        <w:rPr>
          <w:rFonts w:ascii="Public Sans" w:hAnsi="Public Sans" w:cstheme="minorHAnsi"/>
        </w:rPr>
        <w:t>Up to 5 direct reports.</w:t>
      </w:r>
    </w:p>
    <w:p w14:paraId="5ADAD8F9" w14:textId="77777777" w:rsidR="006F390F" w:rsidRPr="00493D99" w:rsidRDefault="006F390F" w:rsidP="0003748A">
      <w:pPr>
        <w:pStyle w:val="Heading2"/>
        <w:rPr>
          <w:rFonts w:ascii="Public Sans" w:hAnsi="Public Sans" w:cstheme="minorHAnsi"/>
          <w:b w:val="0"/>
          <w:bCs w:val="0"/>
          <w:iCs w:val="0"/>
          <w:color w:val="auto"/>
          <w:sz w:val="22"/>
          <w:szCs w:val="22"/>
        </w:rPr>
      </w:pPr>
    </w:p>
    <w:p w14:paraId="14191C08" w14:textId="02EA9404" w:rsidR="0059680D" w:rsidRPr="0059680D" w:rsidRDefault="0003748A" w:rsidP="0059680D">
      <w:pPr>
        <w:pStyle w:val="Heading2"/>
        <w:rPr>
          <w:rFonts w:ascii="Public Sans" w:hAnsi="Public Sans" w:cstheme="minorHAnsi"/>
          <w:color w:val="auto"/>
          <w:u w:val="single"/>
        </w:rPr>
      </w:pPr>
      <w:r w:rsidRPr="00493D99">
        <w:rPr>
          <w:rFonts w:ascii="Public Sans" w:hAnsi="Public Sans" w:cstheme="minorHAnsi"/>
          <w:color w:val="auto"/>
          <w:u w:val="single"/>
        </w:rPr>
        <w:t>Budget/Expenditure</w:t>
      </w:r>
    </w:p>
    <w:p w14:paraId="6A38A89B" w14:textId="1AEED9FE" w:rsidR="0059680D" w:rsidRDefault="00171882" w:rsidP="00513560">
      <w:pPr>
        <w:rPr>
          <w:rFonts w:ascii="Public Sans" w:hAnsi="Public Sans" w:cstheme="minorHAnsi"/>
        </w:rPr>
      </w:pPr>
      <w:r>
        <w:rPr>
          <w:rFonts w:ascii="Public Sans" w:hAnsi="Public Sans" w:cstheme="minorHAnsi"/>
        </w:rPr>
        <w:t>As per the DCJ Delegations Manual.</w:t>
      </w:r>
    </w:p>
    <w:p w14:paraId="36376F62" w14:textId="77777777" w:rsidR="00CE7B5E" w:rsidRDefault="00CE7B5E" w:rsidP="00A0734A">
      <w:pPr>
        <w:pStyle w:val="Heading1"/>
        <w:rPr>
          <w:rFonts w:ascii="Public Sans" w:hAnsi="Public Sans" w:cstheme="minorHAnsi"/>
          <w:sz w:val="24"/>
          <w:szCs w:val="24"/>
        </w:rPr>
      </w:pPr>
    </w:p>
    <w:p w14:paraId="3B622F95" w14:textId="4A298746" w:rsidR="00A0734A" w:rsidRPr="00493D99" w:rsidRDefault="00A0734A" w:rsidP="00A0734A">
      <w:pPr>
        <w:pStyle w:val="Heading1"/>
        <w:rPr>
          <w:rFonts w:ascii="Public Sans" w:hAnsi="Public Sans" w:cstheme="minorHAnsi"/>
          <w:sz w:val="24"/>
          <w:szCs w:val="24"/>
        </w:rPr>
      </w:pPr>
      <w:r w:rsidRPr="00493D99">
        <w:rPr>
          <w:rFonts w:ascii="Public Sans" w:hAnsi="Public Sans" w:cstheme="minorHAnsi"/>
          <w:sz w:val="24"/>
          <w:szCs w:val="24"/>
        </w:rPr>
        <w:t>Key knowledge and experience</w:t>
      </w:r>
    </w:p>
    <w:p w14:paraId="7AA9058E" w14:textId="77777777" w:rsidR="00D43BEC" w:rsidRPr="00493D99" w:rsidRDefault="00C938ED" w:rsidP="008E4D9F">
      <w:pPr>
        <w:numPr>
          <w:ilvl w:val="0"/>
          <w:numId w:val="29"/>
        </w:numPr>
        <w:spacing w:before="120" w:line="240" w:lineRule="auto"/>
        <w:jc w:val="both"/>
        <w:rPr>
          <w:rFonts w:ascii="Public Sans" w:hAnsi="Public Sans"/>
          <w:szCs w:val="22"/>
        </w:rPr>
      </w:pPr>
      <w:r w:rsidRPr="00493D99">
        <w:rPr>
          <w:rFonts w:ascii="Public Sans" w:hAnsi="Public Sans" w:cstheme="minorHAnsi"/>
          <w:bCs/>
        </w:rPr>
        <w:t xml:space="preserve">Understanding of NSW Court system.  </w:t>
      </w:r>
    </w:p>
    <w:p w14:paraId="7F0CC104" w14:textId="736D03CA" w:rsidR="00D43BEC" w:rsidRDefault="00D43BEC" w:rsidP="00D43BEC">
      <w:pPr>
        <w:pStyle w:val="TableBullet"/>
        <w:numPr>
          <w:ilvl w:val="0"/>
          <w:numId w:val="29"/>
        </w:numPr>
        <w:rPr>
          <w:rFonts w:ascii="Public Sans" w:hAnsi="Public Sans"/>
          <w:sz w:val="22"/>
          <w:szCs w:val="22"/>
        </w:rPr>
      </w:pPr>
      <w:r w:rsidRPr="00493D99">
        <w:rPr>
          <w:rFonts w:ascii="Public Sans" w:hAnsi="Public Sans"/>
          <w:sz w:val="22"/>
          <w:szCs w:val="22"/>
        </w:rPr>
        <w:t>Ability to acquire a detailed understanding of jurisdictional case management and procedures and rules.</w:t>
      </w:r>
    </w:p>
    <w:p w14:paraId="2389772F" w14:textId="77777777" w:rsidR="00E74E5C" w:rsidRPr="00493D99" w:rsidRDefault="00E74E5C" w:rsidP="00E74E5C">
      <w:pPr>
        <w:pStyle w:val="ListBullet"/>
        <w:numPr>
          <w:ilvl w:val="0"/>
          <w:numId w:val="29"/>
        </w:numPr>
        <w:rPr>
          <w:rFonts w:ascii="Public Sans" w:eastAsia="Times New Roman" w:hAnsi="Public Sans"/>
        </w:rPr>
      </w:pPr>
      <w:r w:rsidRPr="00493D99">
        <w:rPr>
          <w:rFonts w:ascii="Public Sans" w:eastAsia="Times New Roman" w:hAnsi="Public Sans"/>
        </w:rPr>
        <w:t>Capacity to lead staff in an environment of significant change and move towards full digital services.</w:t>
      </w:r>
    </w:p>
    <w:p w14:paraId="658C0912" w14:textId="77777777" w:rsidR="00E74E5C" w:rsidRPr="00493D99" w:rsidRDefault="00E74E5C" w:rsidP="00A776F7">
      <w:pPr>
        <w:pStyle w:val="TableBullet"/>
        <w:numPr>
          <w:ilvl w:val="0"/>
          <w:numId w:val="0"/>
        </w:numPr>
        <w:rPr>
          <w:rFonts w:ascii="Public Sans" w:hAnsi="Public Sans"/>
          <w:sz w:val="22"/>
          <w:szCs w:val="22"/>
        </w:rPr>
      </w:pPr>
    </w:p>
    <w:p w14:paraId="577B08EA" w14:textId="77777777" w:rsidR="00CE7B5E" w:rsidRDefault="00CE7B5E" w:rsidP="0003748A">
      <w:pPr>
        <w:pStyle w:val="Heading1"/>
        <w:rPr>
          <w:rFonts w:ascii="Public Sans" w:hAnsi="Public Sans" w:cstheme="minorHAnsi"/>
          <w:sz w:val="24"/>
          <w:szCs w:val="24"/>
        </w:rPr>
      </w:pPr>
    </w:p>
    <w:p w14:paraId="5D9C59D3" w14:textId="07B8CC1C" w:rsidR="0003748A" w:rsidRPr="00493D99" w:rsidRDefault="0003748A" w:rsidP="0003748A">
      <w:pPr>
        <w:pStyle w:val="Heading1"/>
        <w:rPr>
          <w:rFonts w:ascii="Public Sans" w:hAnsi="Public Sans" w:cstheme="minorHAnsi"/>
          <w:sz w:val="24"/>
          <w:szCs w:val="24"/>
        </w:rPr>
      </w:pPr>
      <w:r w:rsidRPr="00493D99">
        <w:rPr>
          <w:rFonts w:ascii="Public Sans" w:hAnsi="Public Sans" w:cstheme="minorHAnsi"/>
          <w:sz w:val="24"/>
          <w:szCs w:val="24"/>
        </w:rPr>
        <w:t>Essential requirements</w:t>
      </w:r>
    </w:p>
    <w:p w14:paraId="1B885FFB" w14:textId="7C8090BD" w:rsidR="00736B43" w:rsidRPr="00CE7B5E" w:rsidRDefault="00CE7B5E" w:rsidP="00736B43">
      <w:pPr>
        <w:pStyle w:val="ListBullet"/>
        <w:rPr>
          <w:rFonts w:ascii="Public Sans" w:hAnsi="Public Sans"/>
        </w:rPr>
      </w:pPr>
      <w:r>
        <w:rPr>
          <w:rFonts w:ascii="Public Sans" w:hAnsi="Public Sans"/>
        </w:rPr>
        <w:t>Relevant t</w:t>
      </w:r>
      <w:r w:rsidR="00736B43" w:rsidRPr="00CE7B5E">
        <w:rPr>
          <w:rFonts w:ascii="Public Sans" w:hAnsi="Public Sans"/>
        </w:rPr>
        <w:t>ertiary qualifications and/or equivalent extensive experience.</w:t>
      </w:r>
    </w:p>
    <w:p w14:paraId="12639147" w14:textId="72593AB1" w:rsidR="00DE4B97" w:rsidRPr="00CE7B5E" w:rsidRDefault="006C520C" w:rsidP="00736B43">
      <w:pPr>
        <w:pStyle w:val="ListBullet"/>
        <w:rPr>
          <w:rFonts w:ascii="Public Sans" w:hAnsi="Public Sans"/>
        </w:rPr>
      </w:pPr>
      <w:r w:rsidRPr="00CE7B5E">
        <w:rPr>
          <w:rFonts w:ascii="Public Sans" w:hAnsi="Public Sans"/>
        </w:rPr>
        <w:t>Valid NSW Driver’s License and/ or willingness and ability to travel</w:t>
      </w:r>
      <w:r w:rsidR="00F56FA8" w:rsidRPr="00CE7B5E">
        <w:rPr>
          <w:rFonts w:ascii="Public Sans" w:hAnsi="Public Sans"/>
        </w:rPr>
        <w:t xml:space="preserve"> if required.</w:t>
      </w:r>
    </w:p>
    <w:p w14:paraId="504B6238" w14:textId="77777777" w:rsidR="00BC776A" w:rsidRPr="00CE7B5E" w:rsidRDefault="00BC776A" w:rsidP="00BC776A">
      <w:pPr>
        <w:jc w:val="both"/>
        <w:rPr>
          <w:rFonts w:ascii="Public Sans" w:hAnsi="Public Sans" w:cstheme="minorHAnsi"/>
        </w:rPr>
      </w:pPr>
    </w:p>
    <w:p w14:paraId="7703CCCA" w14:textId="77777777" w:rsidR="00BC776A" w:rsidRPr="00CE7B5E" w:rsidRDefault="00BC776A" w:rsidP="00BC776A">
      <w:pPr>
        <w:jc w:val="both"/>
        <w:rPr>
          <w:rFonts w:ascii="Public Sans" w:hAnsi="Public Sans" w:cstheme="minorHAnsi"/>
        </w:rPr>
      </w:pPr>
      <w:r w:rsidRPr="00CE7B5E">
        <w:rPr>
          <w:rFonts w:ascii="Public Sans" w:hAnsi="Public Sans" w:cstheme="minorHAnsi"/>
        </w:rPr>
        <w:t>Appointments are subject to reference checks. Some roles may also require the following checks/ clearances:</w:t>
      </w:r>
    </w:p>
    <w:p w14:paraId="67D46867" w14:textId="77777777" w:rsidR="00BC776A" w:rsidRPr="00CE7B5E" w:rsidRDefault="00BC776A" w:rsidP="00BC776A">
      <w:pPr>
        <w:numPr>
          <w:ilvl w:val="0"/>
          <w:numId w:val="29"/>
        </w:numPr>
        <w:spacing w:before="120" w:line="240" w:lineRule="auto"/>
        <w:jc w:val="both"/>
        <w:rPr>
          <w:rFonts w:ascii="Public Sans" w:hAnsi="Public Sans" w:cstheme="minorHAnsi"/>
          <w:bCs/>
        </w:rPr>
      </w:pPr>
      <w:r w:rsidRPr="00CE7B5E">
        <w:rPr>
          <w:rFonts w:ascii="Public Sans" w:hAnsi="Public Sans" w:cstheme="minorHAnsi"/>
          <w:bCs/>
        </w:rPr>
        <w:t xml:space="preserve">National Criminal History Record Check in accordance with the </w:t>
      </w:r>
      <w:r w:rsidRPr="00CE7B5E">
        <w:rPr>
          <w:rFonts w:ascii="Public Sans" w:hAnsi="Public Sans" w:cstheme="minorHAnsi"/>
          <w:bCs/>
          <w:i/>
          <w:iCs/>
        </w:rPr>
        <w:t>Disability Inclusion Act 2014</w:t>
      </w:r>
      <w:r w:rsidRPr="00CE7B5E">
        <w:rPr>
          <w:rFonts w:ascii="Public Sans" w:hAnsi="Public Sans" w:cstheme="minorHAnsi"/>
        </w:rPr>
        <w:t xml:space="preserve"> (NSW)</w:t>
      </w:r>
    </w:p>
    <w:p w14:paraId="5AB61D8B" w14:textId="77777777" w:rsidR="00BC776A" w:rsidRDefault="00BC776A" w:rsidP="00BC776A">
      <w:pPr>
        <w:numPr>
          <w:ilvl w:val="0"/>
          <w:numId w:val="29"/>
        </w:numPr>
        <w:spacing w:before="120" w:line="240" w:lineRule="auto"/>
        <w:jc w:val="both"/>
        <w:rPr>
          <w:rFonts w:ascii="Public Sans" w:hAnsi="Public Sans" w:cstheme="minorHAnsi"/>
          <w:bCs/>
        </w:rPr>
      </w:pPr>
      <w:r w:rsidRPr="00CE7B5E">
        <w:rPr>
          <w:rFonts w:ascii="Public Sans" w:hAnsi="Public Sans" w:cstheme="minorHAnsi"/>
          <w:bCs/>
        </w:rPr>
        <w:t xml:space="preserve">Working with Children Check clearance in accordance with the </w:t>
      </w:r>
      <w:r w:rsidRPr="00CE7B5E">
        <w:rPr>
          <w:rFonts w:ascii="Public Sans" w:hAnsi="Public Sans" w:cstheme="minorHAnsi"/>
          <w:bCs/>
          <w:i/>
          <w:iCs/>
        </w:rPr>
        <w:t>Child Protection (Working with Children) Act 2012</w:t>
      </w:r>
      <w:r w:rsidRPr="00CE7B5E">
        <w:rPr>
          <w:rFonts w:ascii="Public Sans" w:hAnsi="Public Sans" w:cstheme="minorHAnsi"/>
          <w:bCs/>
        </w:rPr>
        <w:t xml:space="preserve"> (NSW)</w:t>
      </w:r>
    </w:p>
    <w:p w14:paraId="6E30E1D2" w14:textId="77777777" w:rsidR="00CE7B5E" w:rsidRDefault="00CE7B5E" w:rsidP="00CE7B5E">
      <w:pPr>
        <w:spacing w:before="120" w:line="240" w:lineRule="auto"/>
        <w:jc w:val="both"/>
        <w:rPr>
          <w:rFonts w:ascii="Public Sans" w:hAnsi="Public Sans" w:cstheme="minorHAnsi"/>
          <w:bCs/>
        </w:rPr>
      </w:pPr>
    </w:p>
    <w:p w14:paraId="0D9D9436" w14:textId="77777777" w:rsidR="00CE7B5E" w:rsidRPr="00CE7B5E" w:rsidRDefault="00CE7B5E" w:rsidP="00CE7B5E">
      <w:pPr>
        <w:spacing w:before="120" w:line="240" w:lineRule="auto"/>
        <w:jc w:val="both"/>
        <w:rPr>
          <w:rFonts w:ascii="Public Sans" w:hAnsi="Public Sans" w:cstheme="minorHAnsi"/>
          <w:bCs/>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D638A4">
      <w:pPr>
        <w:jc w:val="both"/>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11"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w:t>
      </w:r>
      <w:proofErr w:type="gramStart"/>
      <w:r w:rsidR="00197F8F" w:rsidRPr="00C942B9">
        <w:rPr>
          <w:rFonts w:ascii="Public Sans" w:hAnsi="Public Sans" w:cstheme="minorHAnsi"/>
        </w:rPr>
        <w:t>results</w:t>
      </w:r>
      <w:proofErr w:type="gramEnd"/>
      <w:r w:rsidR="00197F8F" w:rsidRPr="00C942B9">
        <w:rPr>
          <w:rFonts w:ascii="Public Sans" w:hAnsi="Public Sans" w:cstheme="minorHAnsi"/>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D638A4">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Default="004714EE" w:rsidP="004714EE">
      <w:pPr>
        <w:spacing w:after="0" w:line="240" w:lineRule="auto"/>
        <w:rPr>
          <w:rFonts w:ascii="Public Sans" w:hAnsi="Public Sans" w:cstheme="minorHAnsi"/>
        </w:rPr>
      </w:pPr>
    </w:p>
    <w:p w14:paraId="378C5F60" w14:textId="77777777" w:rsidR="00CE7B5E" w:rsidRPr="00C942B9" w:rsidRDefault="00CE7B5E" w:rsidP="004714EE">
      <w:pPr>
        <w:spacing w:after="0" w:line="240" w:lineRule="auto"/>
        <w:rPr>
          <w:rFonts w:ascii="Public Sans" w:hAnsi="Public Sans" w:cstheme="minorHAnsi"/>
        </w:rPr>
      </w:pPr>
    </w:p>
    <w:p w14:paraId="0B6BE9C0" w14:textId="77777777" w:rsidR="00197F8F" w:rsidRPr="00CE7B5E" w:rsidRDefault="00197F8F" w:rsidP="004714EE">
      <w:pPr>
        <w:pStyle w:val="Heading2"/>
        <w:spacing w:after="0" w:line="240" w:lineRule="auto"/>
        <w:rPr>
          <w:rFonts w:ascii="Public Sans" w:hAnsi="Public Sans" w:cstheme="minorHAnsi"/>
          <w:iCs w:val="0"/>
          <w:color w:val="auto"/>
          <w:kern w:val="32"/>
          <w:sz w:val="22"/>
          <w:szCs w:val="24"/>
        </w:rPr>
      </w:pPr>
      <w:r w:rsidRPr="00CE7B5E">
        <w:rPr>
          <w:rFonts w:ascii="Public Sans" w:hAnsi="Public Sans" w:cstheme="minorHAnsi"/>
          <w:iCs w:val="0"/>
          <w:color w:val="auto"/>
          <w:kern w:val="32"/>
          <w:sz w:val="22"/>
          <w:szCs w:val="24"/>
        </w:rPr>
        <w:t xml:space="preserve">Focus </w:t>
      </w:r>
      <w:proofErr w:type="gramStart"/>
      <w:r w:rsidRPr="00CE7B5E">
        <w:rPr>
          <w:rFonts w:ascii="Public Sans" w:hAnsi="Public Sans" w:cstheme="minorHAnsi"/>
          <w:iCs w:val="0"/>
          <w:color w:val="auto"/>
          <w:kern w:val="32"/>
          <w:sz w:val="22"/>
          <w:szCs w:val="24"/>
        </w:rPr>
        <w:t>capabilities</w:t>
      </w:r>
      <w:proofErr w:type="gramEnd"/>
    </w:p>
    <w:p w14:paraId="45F322B9" w14:textId="77777777" w:rsidR="00197F8F" w:rsidRPr="00A30842" w:rsidRDefault="00197F8F" w:rsidP="00CE7B5E">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CE7B5E">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The focus capabilities for this role are shown below with a brief explanation of what each capability covers and the indicators describing the types of </w:t>
      </w:r>
      <w:proofErr w:type="spellStart"/>
      <w:r w:rsidRPr="00A30842">
        <w:rPr>
          <w:rFonts w:ascii="Public Sans" w:eastAsiaTheme="minorEastAsia" w:hAnsi="Public Sans" w:cstheme="minorHAnsi"/>
          <w:sz w:val="22"/>
          <w:szCs w:val="22"/>
          <w:lang w:val="en-US"/>
        </w:rPr>
        <w:t>beh</w:t>
      </w:r>
      <w:r w:rsidR="00D7553E" w:rsidRPr="00A30842">
        <w:rPr>
          <w:rFonts w:ascii="Public Sans" w:eastAsiaTheme="minorEastAsia" w:hAnsi="Public Sans" w:cstheme="minorHAnsi"/>
          <w:sz w:val="22"/>
          <w:szCs w:val="22"/>
          <w:lang w:val="en-US"/>
        </w:rPr>
        <w:t>aviours</w:t>
      </w:r>
      <w:proofErr w:type="spellEnd"/>
      <w:r w:rsidR="00D7553E" w:rsidRPr="00A30842">
        <w:rPr>
          <w:rFonts w:ascii="Public Sans" w:eastAsiaTheme="minorEastAsia" w:hAnsi="Public Sans" w:cstheme="minorHAnsi"/>
          <w:sz w:val="22"/>
          <w:szCs w:val="22"/>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C942B9"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6CEEBDA" w14:textId="77777777" w:rsidR="00513560" w:rsidRPr="00C942B9" w:rsidRDefault="00513560" w:rsidP="000A561C">
            <w:pPr>
              <w:pStyle w:val="TableTextWhite0"/>
              <w:keepNext/>
              <w:jc w:val="both"/>
              <w:rPr>
                <w:rFonts w:ascii="Public Sans" w:hAnsi="Public Sans"/>
                <w:sz w:val="20"/>
              </w:rPr>
            </w:pPr>
            <w:bookmarkStart w:id="6" w:name="_Hlk76455047"/>
            <w:r w:rsidRPr="00C942B9">
              <w:rPr>
                <w:rFonts w:ascii="Public Sans" w:hAnsi="Public Sans"/>
                <w:sz w:val="24"/>
                <w:szCs w:val="24"/>
              </w:rPr>
              <w:lastRenderedPageBreak/>
              <w:t>FOCUS CAPABILITIES</w:t>
            </w:r>
          </w:p>
        </w:tc>
      </w:tr>
      <w:tr w:rsidR="00513560" w:rsidRPr="00C942B9"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C942B9" w:rsidRDefault="00513560" w:rsidP="000A561C">
            <w:pPr>
              <w:pStyle w:val="TableText"/>
              <w:keepNext/>
              <w:rPr>
                <w:rFonts w:ascii="Public Sans" w:hAnsi="Public Sans"/>
                <w:b/>
                <w:sz w:val="24"/>
                <w:szCs w:val="24"/>
              </w:rPr>
            </w:pPr>
            <w:r w:rsidRPr="00C942B9">
              <w:rPr>
                <w:rFonts w:ascii="Public Sans" w:hAnsi="Public Sans"/>
                <w:b/>
              </w:rPr>
              <w:t>Capability group/sets</w:t>
            </w:r>
          </w:p>
        </w:tc>
        <w:tc>
          <w:tcPr>
            <w:tcW w:w="2977" w:type="dxa"/>
            <w:gridSpan w:val="2"/>
            <w:tcBorders>
              <w:bottom w:val="single" w:sz="12" w:space="0" w:color="auto"/>
            </w:tcBorders>
            <w:shd w:val="clear" w:color="auto" w:fill="BCBEC0"/>
            <w:hideMark/>
          </w:tcPr>
          <w:p w14:paraId="67053716" w14:textId="77777777" w:rsidR="00513560" w:rsidRPr="00C942B9" w:rsidRDefault="00513560" w:rsidP="000A561C">
            <w:pPr>
              <w:pStyle w:val="TableText"/>
              <w:keepNext/>
              <w:rPr>
                <w:rFonts w:ascii="Public Sans" w:hAnsi="Public Sans"/>
                <w:b/>
                <w:sz w:val="24"/>
                <w:szCs w:val="24"/>
              </w:rPr>
            </w:pPr>
            <w:r w:rsidRPr="00C942B9">
              <w:rPr>
                <w:rFonts w:ascii="Public Sans" w:hAnsi="Public Sans"/>
                <w:b/>
              </w:rPr>
              <w:t>Capability name</w:t>
            </w:r>
          </w:p>
        </w:tc>
        <w:tc>
          <w:tcPr>
            <w:tcW w:w="141" w:type="dxa"/>
            <w:tcBorders>
              <w:bottom w:val="single" w:sz="12" w:space="0" w:color="auto"/>
            </w:tcBorders>
            <w:shd w:val="clear" w:color="auto" w:fill="BCBEC0"/>
          </w:tcPr>
          <w:p w14:paraId="4E1F2554" w14:textId="77777777" w:rsidR="00513560" w:rsidRPr="00C942B9" w:rsidRDefault="00513560" w:rsidP="000A561C">
            <w:pPr>
              <w:pStyle w:val="TableText"/>
              <w:keepNext/>
              <w:rPr>
                <w:rFonts w:ascii="Public Sans" w:hAnsi="Public Sans"/>
                <w:b/>
              </w:rPr>
            </w:pPr>
          </w:p>
        </w:tc>
        <w:tc>
          <w:tcPr>
            <w:tcW w:w="4536" w:type="dxa"/>
            <w:tcBorders>
              <w:bottom w:val="single" w:sz="12" w:space="0" w:color="auto"/>
            </w:tcBorders>
            <w:shd w:val="clear" w:color="auto" w:fill="BCBEC0"/>
            <w:hideMark/>
          </w:tcPr>
          <w:p w14:paraId="1BE7D54B" w14:textId="77777777" w:rsidR="00513560" w:rsidRPr="00C942B9" w:rsidRDefault="00513560" w:rsidP="000A561C">
            <w:pPr>
              <w:pStyle w:val="TableText"/>
              <w:keepNext/>
              <w:rPr>
                <w:rFonts w:ascii="Public Sans" w:hAnsi="Public Sans"/>
                <w:b/>
              </w:rPr>
            </w:pPr>
            <w:r w:rsidRPr="00C942B9">
              <w:rPr>
                <w:rFonts w:ascii="Public Sans" w:hAnsi="Public Sans"/>
                <w:b/>
              </w:rPr>
              <w:t>Behavioural indicators</w:t>
            </w:r>
          </w:p>
        </w:tc>
        <w:tc>
          <w:tcPr>
            <w:tcW w:w="1585" w:type="dxa"/>
            <w:gridSpan w:val="2"/>
            <w:tcBorders>
              <w:bottom w:val="single" w:sz="12" w:space="0" w:color="auto"/>
            </w:tcBorders>
            <w:shd w:val="clear" w:color="auto" w:fill="BCBEC0"/>
            <w:hideMark/>
          </w:tcPr>
          <w:p w14:paraId="27EE668E" w14:textId="77777777" w:rsidR="00513560" w:rsidRPr="00C942B9" w:rsidRDefault="00513560" w:rsidP="000A561C">
            <w:pPr>
              <w:pStyle w:val="TableText"/>
              <w:keepNext/>
              <w:jc w:val="both"/>
              <w:rPr>
                <w:rFonts w:ascii="Public Sans" w:hAnsi="Public Sans"/>
                <w:b/>
              </w:rPr>
            </w:pPr>
            <w:r w:rsidRPr="00C942B9">
              <w:rPr>
                <w:rFonts w:ascii="Public Sans" w:hAnsi="Public Sans"/>
                <w:b/>
              </w:rPr>
              <w:t>Level</w:t>
            </w:r>
          </w:p>
        </w:tc>
      </w:tr>
      <w:tr w:rsidR="00C74EE5" w:rsidRPr="00C942B9" w14:paraId="1E849371" w14:textId="77777777" w:rsidTr="00752E19">
        <w:trPr>
          <w:gridAfter w:val="1"/>
          <w:wAfter w:w="25" w:type="dxa"/>
        </w:trPr>
        <w:tc>
          <w:tcPr>
            <w:tcW w:w="1475" w:type="dxa"/>
            <w:tcBorders>
              <w:top w:val="single" w:sz="8" w:space="0" w:color="BCBEC0"/>
              <w:left w:val="nil"/>
              <w:bottom w:val="single" w:sz="8" w:space="0" w:color="BCBEC0"/>
              <w:right w:val="nil"/>
            </w:tcBorders>
          </w:tcPr>
          <w:p w14:paraId="695A96D8" w14:textId="7D211DE5" w:rsidR="00C74EE5" w:rsidRPr="00C942B9" w:rsidRDefault="00177C5F" w:rsidP="00C74EE5">
            <w:pPr>
              <w:keepNext/>
              <w:spacing w:after="0" w:line="240" w:lineRule="auto"/>
              <w:rPr>
                <w:rFonts w:ascii="Public Sans" w:hAnsi="Public Sans"/>
                <w:noProof/>
                <w:sz w:val="20"/>
                <w:lang w:eastAsia="en-AU"/>
              </w:rPr>
            </w:pPr>
            <w:r w:rsidRPr="00FD6483">
              <w:rPr>
                <w:rFonts w:ascii="Public Sans" w:hAnsi="Public Sans"/>
                <w:noProof/>
                <w:szCs w:val="22"/>
                <w:lang w:eastAsia="en-AU"/>
              </w:rPr>
              <w:drawing>
                <wp:inline distT="0" distB="0" distL="0" distR="0" wp14:anchorId="7A84C2B7" wp14:editId="4A3D9314">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359D3FB" w14:textId="5354CB66" w:rsidR="00C74EE5" w:rsidRPr="004D0028" w:rsidRDefault="00953386" w:rsidP="00C74EE5">
            <w:pPr>
              <w:pStyle w:val="TableText"/>
              <w:keepNext/>
              <w:rPr>
                <w:rFonts w:ascii="Public Sans" w:hAnsi="Public Sans"/>
                <w:b/>
              </w:rPr>
            </w:pPr>
            <w:r w:rsidRPr="004D0028">
              <w:rPr>
                <w:rFonts w:ascii="Public Sans" w:hAnsi="Public Sans" w:cstheme="minorHAnsi"/>
                <w:sz w:val="22"/>
                <w:szCs w:val="22"/>
              </w:rPr>
              <w:t>Act with Integrity</w:t>
            </w:r>
          </w:p>
        </w:tc>
        <w:tc>
          <w:tcPr>
            <w:tcW w:w="4735" w:type="dxa"/>
            <w:gridSpan w:val="3"/>
            <w:tcBorders>
              <w:top w:val="single" w:sz="8" w:space="0" w:color="BCBEC0"/>
              <w:left w:val="nil"/>
              <w:bottom w:val="single" w:sz="8" w:space="0" w:color="BCBEC0"/>
              <w:right w:val="nil"/>
            </w:tcBorders>
          </w:tcPr>
          <w:p w14:paraId="6BCB7F3A" w14:textId="77777777" w:rsidR="00356F66" w:rsidRPr="004D0028" w:rsidRDefault="00356F66" w:rsidP="00356F66">
            <w:pPr>
              <w:pStyle w:val="ListBullet"/>
              <w:rPr>
                <w:rFonts w:ascii="Public Sans" w:hAnsi="Public Sans"/>
                <w:szCs w:val="22"/>
              </w:rPr>
            </w:pPr>
            <w:r w:rsidRPr="004D0028">
              <w:rPr>
                <w:rFonts w:ascii="Public Sans" w:hAnsi="Public Sans"/>
                <w:szCs w:val="22"/>
              </w:rPr>
              <w:t xml:space="preserve">Represent the organisation in an honest, ethical and professional way and encourage others to do </w:t>
            </w:r>
            <w:proofErr w:type="gramStart"/>
            <w:r w:rsidRPr="004D0028">
              <w:rPr>
                <w:rFonts w:ascii="Public Sans" w:hAnsi="Public Sans"/>
                <w:szCs w:val="22"/>
              </w:rPr>
              <w:t>so</w:t>
            </w:r>
            <w:proofErr w:type="gramEnd"/>
          </w:p>
          <w:p w14:paraId="78DCBACB" w14:textId="77777777" w:rsidR="00356F66" w:rsidRPr="004D0028" w:rsidRDefault="00356F66" w:rsidP="00356F66">
            <w:pPr>
              <w:pStyle w:val="ListBullet"/>
              <w:rPr>
                <w:rFonts w:ascii="Public Sans" w:hAnsi="Public Sans"/>
                <w:szCs w:val="22"/>
              </w:rPr>
            </w:pPr>
            <w:r w:rsidRPr="004D0028">
              <w:rPr>
                <w:rFonts w:ascii="Public Sans" w:hAnsi="Public Sans"/>
                <w:szCs w:val="22"/>
              </w:rPr>
              <w:t xml:space="preserve">Act professionally and support a culture of </w:t>
            </w:r>
            <w:proofErr w:type="gramStart"/>
            <w:r w:rsidRPr="004D0028">
              <w:rPr>
                <w:rFonts w:ascii="Public Sans" w:hAnsi="Public Sans"/>
                <w:szCs w:val="22"/>
              </w:rPr>
              <w:t>integrity</w:t>
            </w:r>
            <w:proofErr w:type="gramEnd"/>
          </w:p>
          <w:p w14:paraId="46F6FF26" w14:textId="77777777" w:rsidR="00356F66" w:rsidRPr="004D0028" w:rsidRDefault="00356F66" w:rsidP="00356F66">
            <w:pPr>
              <w:pStyle w:val="ListBullet"/>
              <w:rPr>
                <w:rFonts w:ascii="Public Sans" w:hAnsi="Public Sans"/>
                <w:szCs w:val="22"/>
              </w:rPr>
            </w:pPr>
            <w:r w:rsidRPr="004D0028">
              <w:rPr>
                <w:rFonts w:ascii="Public Sans" w:hAnsi="Public Sans"/>
                <w:szCs w:val="22"/>
              </w:rPr>
              <w:t xml:space="preserve">Identify and explain ethical issues and set an example for others to </w:t>
            </w:r>
            <w:proofErr w:type="gramStart"/>
            <w:r w:rsidRPr="004D0028">
              <w:rPr>
                <w:rFonts w:ascii="Public Sans" w:hAnsi="Public Sans"/>
                <w:szCs w:val="22"/>
              </w:rPr>
              <w:t>follow</w:t>
            </w:r>
            <w:proofErr w:type="gramEnd"/>
          </w:p>
          <w:p w14:paraId="0CA722F5" w14:textId="77777777" w:rsidR="00356F66" w:rsidRPr="004D0028" w:rsidRDefault="00356F66" w:rsidP="00356F66">
            <w:pPr>
              <w:pStyle w:val="ListBullet"/>
              <w:rPr>
                <w:rFonts w:ascii="Public Sans" w:hAnsi="Public Sans"/>
                <w:szCs w:val="22"/>
              </w:rPr>
            </w:pPr>
            <w:r w:rsidRPr="004D0028">
              <w:rPr>
                <w:rFonts w:ascii="Public Sans" w:hAnsi="Public Sans"/>
                <w:szCs w:val="22"/>
              </w:rPr>
              <w:t xml:space="preserve">Ensure that others are aware of and understand the legislation and policy framework within which they </w:t>
            </w:r>
            <w:proofErr w:type="gramStart"/>
            <w:r w:rsidRPr="004D0028">
              <w:rPr>
                <w:rFonts w:ascii="Public Sans" w:hAnsi="Public Sans"/>
                <w:szCs w:val="22"/>
              </w:rPr>
              <w:t>operate</w:t>
            </w:r>
            <w:proofErr w:type="gramEnd"/>
          </w:p>
          <w:p w14:paraId="38261329" w14:textId="02F4D5CB" w:rsidR="00C74EE5" w:rsidRPr="004D0028" w:rsidRDefault="00356F66" w:rsidP="00356F66">
            <w:pPr>
              <w:pStyle w:val="ListBullet"/>
              <w:rPr>
                <w:rFonts w:ascii="Public Sans" w:hAnsi="Public Sans"/>
                <w:szCs w:val="22"/>
              </w:rPr>
            </w:pPr>
            <w:r w:rsidRPr="004D0028">
              <w:rPr>
                <w:rFonts w:ascii="Public Sans" w:hAnsi="Public Sans"/>
                <w:szCs w:val="22"/>
              </w:rPr>
              <w:t>Act to prevent and report misconduct and illegal and inappropriate behaviour</w:t>
            </w:r>
          </w:p>
        </w:tc>
        <w:tc>
          <w:tcPr>
            <w:tcW w:w="1560" w:type="dxa"/>
            <w:tcBorders>
              <w:top w:val="single" w:sz="8" w:space="0" w:color="BCBEC0"/>
              <w:left w:val="nil"/>
              <w:bottom w:val="single" w:sz="8" w:space="0" w:color="BCBEC0"/>
              <w:right w:val="nil"/>
            </w:tcBorders>
          </w:tcPr>
          <w:p w14:paraId="27B9D09B" w14:textId="432F9127" w:rsidR="00C74EE5" w:rsidRPr="004D0028" w:rsidRDefault="00363CE9" w:rsidP="00C74EE5">
            <w:pPr>
              <w:pStyle w:val="TableText"/>
              <w:keepNext/>
              <w:rPr>
                <w:rFonts w:ascii="Public Sans" w:hAnsi="Public Sans" w:cstheme="minorHAnsi"/>
                <w:sz w:val="22"/>
                <w:szCs w:val="22"/>
              </w:rPr>
            </w:pPr>
            <w:r>
              <w:rPr>
                <w:rFonts w:ascii="Public Sans" w:hAnsi="Public Sans" w:cstheme="minorHAnsi"/>
                <w:sz w:val="22"/>
                <w:szCs w:val="22"/>
              </w:rPr>
              <w:t>Adept</w:t>
            </w:r>
          </w:p>
        </w:tc>
      </w:tr>
      <w:tr w:rsidR="00AF521D" w:rsidRPr="00AF521D" w14:paraId="507F5789" w14:textId="77777777" w:rsidTr="00EC5716">
        <w:trPr>
          <w:gridAfter w:val="1"/>
          <w:wAfter w:w="25" w:type="dxa"/>
        </w:trPr>
        <w:tc>
          <w:tcPr>
            <w:tcW w:w="1475" w:type="dxa"/>
            <w:tcBorders>
              <w:top w:val="single" w:sz="8" w:space="0" w:color="BCBEC0"/>
              <w:left w:val="nil"/>
              <w:bottom w:val="single" w:sz="8" w:space="0" w:color="BCBEC0"/>
              <w:right w:val="nil"/>
            </w:tcBorders>
          </w:tcPr>
          <w:p w14:paraId="595CC6CD" w14:textId="77777777" w:rsidR="00AF521D" w:rsidRPr="00AF521D" w:rsidRDefault="00AF521D" w:rsidP="00AF521D">
            <w:pPr>
              <w:keepNext/>
              <w:spacing w:after="0" w:line="240" w:lineRule="auto"/>
              <w:rPr>
                <w:rFonts w:ascii="Public Sans" w:hAnsi="Public Sans"/>
                <w:noProof/>
                <w:szCs w:val="22"/>
                <w:lang w:eastAsia="en-AU"/>
              </w:rPr>
            </w:pPr>
            <w:r w:rsidRPr="00AF521D">
              <w:rPr>
                <w:rFonts w:ascii="Public Sans" w:hAnsi="Public Sans"/>
                <w:noProof/>
                <w:szCs w:val="22"/>
                <w:lang w:eastAsia="en-AU"/>
              </w:rPr>
              <w:drawing>
                <wp:inline distT="0" distB="0" distL="0" distR="0" wp14:anchorId="404E13D6" wp14:editId="0E5BD642">
                  <wp:extent cx="855980" cy="855980"/>
                  <wp:effectExtent l="0" t="0" r="1270" b="1270"/>
                  <wp:docPr id="3" name="Picture 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7439225" w14:textId="77777777" w:rsidR="00AF521D" w:rsidRPr="00AF521D" w:rsidRDefault="00AF521D" w:rsidP="00AF521D">
            <w:pPr>
              <w:keepNext/>
              <w:spacing w:before="40" w:after="40" w:line="280" w:lineRule="atLeast"/>
              <w:rPr>
                <w:rFonts w:ascii="Public Sans" w:hAnsi="Public Sans"/>
                <w:b/>
                <w:szCs w:val="22"/>
              </w:rPr>
            </w:pPr>
            <w:r w:rsidRPr="00AF521D">
              <w:rPr>
                <w:rFonts w:ascii="Public Sans" w:hAnsi="Public Sans" w:cstheme="minorHAnsi"/>
                <w:szCs w:val="22"/>
              </w:rPr>
              <w:t>Communicate Effectively</w:t>
            </w:r>
          </w:p>
        </w:tc>
        <w:tc>
          <w:tcPr>
            <w:tcW w:w="4735" w:type="dxa"/>
            <w:gridSpan w:val="3"/>
            <w:tcBorders>
              <w:top w:val="single" w:sz="8" w:space="0" w:color="BCBEC0"/>
              <w:left w:val="nil"/>
              <w:bottom w:val="single" w:sz="8" w:space="0" w:color="BCBEC0"/>
              <w:right w:val="nil"/>
            </w:tcBorders>
          </w:tcPr>
          <w:p w14:paraId="3DABA049" w14:textId="77777777" w:rsidR="0051370E" w:rsidRPr="0051370E" w:rsidRDefault="0051370E" w:rsidP="0051370E">
            <w:pPr>
              <w:numPr>
                <w:ilvl w:val="0"/>
                <w:numId w:val="36"/>
              </w:numPr>
              <w:tabs>
                <w:tab w:val="num" w:pos="284"/>
              </w:tabs>
              <w:spacing w:after="0" w:line="280" w:lineRule="atLeast"/>
              <w:ind w:left="284" w:hanging="284"/>
              <w:rPr>
                <w:rFonts w:ascii="Public Sans" w:hAnsi="Public Sans" w:cstheme="minorHAnsi"/>
                <w:szCs w:val="22"/>
              </w:rPr>
            </w:pPr>
            <w:r w:rsidRPr="0051370E">
              <w:rPr>
                <w:rFonts w:ascii="Public Sans" w:hAnsi="Public Sans" w:cstheme="minorHAnsi"/>
                <w:szCs w:val="22"/>
              </w:rPr>
              <w:t xml:space="preserve">Present with credibility, engage diverse audiences and test levels of </w:t>
            </w:r>
            <w:proofErr w:type="gramStart"/>
            <w:r w:rsidRPr="0051370E">
              <w:rPr>
                <w:rFonts w:ascii="Public Sans" w:hAnsi="Public Sans" w:cstheme="minorHAnsi"/>
                <w:szCs w:val="22"/>
              </w:rPr>
              <w:t>understanding</w:t>
            </w:r>
            <w:proofErr w:type="gramEnd"/>
          </w:p>
          <w:p w14:paraId="00B5CDAB" w14:textId="5392909A" w:rsidR="00AF521D" w:rsidRPr="00AF521D" w:rsidRDefault="009D6D73" w:rsidP="00AF521D">
            <w:pPr>
              <w:numPr>
                <w:ilvl w:val="0"/>
                <w:numId w:val="36"/>
              </w:numPr>
              <w:tabs>
                <w:tab w:val="num" w:pos="284"/>
              </w:tabs>
              <w:spacing w:after="0" w:line="280" w:lineRule="atLeast"/>
              <w:ind w:left="284" w:hanging="284"/>
              <w:rPr>
                <w:rFonts w:ascii="Public Sans" w:hAnsi="Public Sans" w:cstheme="minorHAnsi"/>
                <w:szCs w:val="22"/>
              </w:rPr>
            </w:pPr>
            <w:r>
              <w:rPr>
                <w:rFonts w:ascii="Public Sans" w:hAnsi="Public Sans" w:cstheme="minorHAnsi"/>
                <w:szCs w:val="22"/>
              </w:rPr>
              <w:t>T</w:t>
            </w:r>
            <w:r w:rsidR="00AF521D" w:rsidRPr="00AF521D">
              <w:rPr>
                <w:rFonts w:ascii="Public Sans" w:hAnsi="Public Sans" w:cstheme="minorHAnsi"/>
                <w:szCs w:val="22"/>
              </w:rPr>
              <w:t xml:space="preserve">ranslate technical and complex information clearly and concisely for diverse </w:t>
            </w:r>
            <w:proofErr w:type="gramStart"/>
            <w:r w:rsidR="00AF521D" w:rsidRPr="00AF521D">
              <w:rPr>
                <w:rFonts w:ascii="Public Sans" w:hAnsi="Public Sans" w:cstheme="minorHAnsi"/>
                <w:szCs w:val="22"/>
              </w:rPr>
              <w:t>audiences</w:t>
            </w:r>
            <w:proofErr w:type="gramEnd"/>
          </w:p>
          <w:p w14:paraId="599FCD6B" w14:textId="7F6751DD" w:rsidR="00AF521D" w:rsidRPr="00AF521D" w:rsidRDefault="00AF521D" w:rsidP="00AF521D">
            <w:pPr>
              <w:numPr>
                <w:ilvl w:val="0"/>
                <w:numId w:val="36"/>
              </w:numPr>
              <w:tabs>
                <w:tab w:val="num" w:pos="284"/>
              </w:tabs>
              <w:spacing w:after="0" w:line="280" w:lineRule="atLeast"/>
              <w:ind w:left="284" w:hanging="284"/>
              <w:rPr>
                <w:rFonts w:ascii="Public Sans" w:hAnsi="Public Sans" w:cstheme="minorHAnsi"/>
                <w:szCs w:val="22"/>
              </w:rPr>
            </w:pPr>
            <w:r w:rsidRPr="00AF521D">
              <w:rPr>
                <w:rFonts w:ascii="Public Sans" w:hAnsi="Public Sans" w:cstheme="minorHAnsi"/>
                <w:szCs w:val="22"/>
              </w:rPr>
              <w:t xml:space="preserve">Create opportunities for others to </w:t>
            </w:r>
            <w:r w:rsidR="009D6D73">
              <w:rPr>
                <w:rFonts w:ascii="Public Sans" w:hAnsi="Public Sans" w:cstheme="minorHAnsi"/>
                <w:szCs w:val="22"/>
              </w:rPr>
              <w:t xml:space="preserve">be heard and to </w:t>
            </w:r>
            <w:r w:rsidRPr="00AF521D">
              <w:rPr>
                <w:rFonts w:ascii="Public Sans" w:hAnsi="Public Sans" w:cstheme="minorHAnsi"/>
                <w:szCs w:val="22"/>
              </w:rPr>
              <w:t xml:space="preserve">contribute to discussion and </w:t>
            </w:r>
            <w:proofErr w:type="gramStart"/>
            <w:r w:rsidRPr="00AF521D">
              <w:rPr>
                <w:rFonts w:ascii="Public Sans" w:hAnsi="Public Sans" w:cstheme="minorHAnsi"/>
                <w:szCs w:val="22"/>
              </w:rPr>
              <w:t>debate</w:t>
            </w:r>
            <w:proofErr w:type="gramEnd"/>
            <w:r w:rsidRPr="00AF521D">
              <w:rPr>
                <w:rFonts w:ascii="Public Sans" w:hAnsi="Public Sans" w:cstheme="minorHAnsi"/>
                <w:szCs w:val="22"/>
              </w:rPr>
              <w:t xml:space="preserve"> </w:t>
            </w:r>
          </w:p>
          <w:p w14:paraId="629879D5" w14:textId="77777777" w:rsidR="00AF521D" w:rsidRPr="00AF521D" w:rsidRDefault="00AF521D" w:rsidP="00AF521D">
            <w:pPr>
              <w:numPr>
                <w:ilvl w:val="0"/>
                <w:numId w:val="36"/>
              </w:numPr>
              <w:tabs>
                <w:tab w:val="num" w:pos="284"/>
              </w:tabs>
              <w:spacing w:after="0" w:line="280" w:lineRule="atLeast"/>
              <w:ind w:left="284" w:hanging="284"/>
              <w:rPr>
                <w:rFonts w:ascii="Public Sans" w:hAnsi="Public Sans" w:cstheme="minorHAnsi"/>
                <w:szCs w:val="22"/>
              </w:rPr>
            </w:pPr>
            <w:r w:rsidRPr="00AF521D">
              <w:rPr>
                <w:rFonts w:ascii="Public Sans" w:hAnsi="Public Sans" w:cstheme="minorHAnsi"/>
                <w:szCs w:val="22"/>
              </w:rPr>
              <w:t xml:space="preserve">Contribute to and promote information sharing across the </w:t>
            </w:r>
            <w:proofErr w:type="gramStart"/>
            <w:r w:rsidRPr="00AF521D">
              <w:rPr>
                <w:rFonts w:ascii="Public Sans" w:hAnsi="Public Sans" w:cstheme="minorHAnsi"/>
                <w:szCs w:val="22"/>
              </w:rPr>
              <w:t>organisation</w:t>
            </w:r>
            <w:proofErr w:type="gramEnd"/>
          </w:p>
          <w:p w14:paraId="0E86BE44" w14:textId="77777777" w:rsidR="00AF521D" w:rsidRPr="00AF521D" w:rsidRDefault="00AF521D" w:rsidP="00AF521D">
            <w:pPr>
              <w:numPr>
                <w:ilvl w:val="0"/>
                <w:numId w:val="36"/>
              </w:numPr>
              <w:tabs>
                <w:tab w:val="num" w:pos="284"/>
              </w:tabs>
              <w:spacing w:after="0" w:line="280" w:lineRule="atLeast"/>
              <w:ind w:left="284" w:hanging="284"/>
              <w:rPr>
                <w:rFonts w:ascii="Public Sans" w:hAnsi="Public Sans" w:cstheme="minorHAnsi"/>
                <w:szCs w:val="22"/>
              </w:rPr>
            </w:pPr>
            <w:r w:rsidRPr="00AF521D">
              <w:rPr>
                <w:rFonts w:ascii="Public Sans" w:hAnsi="Public Sans" w:cstheme="minorHAnsi"/>
                <w:szCs w:val="22"/>
              </w:rPr>
              <w:t xml:space="preserve">Manage complex communications that involve understanding and responding to multiple and divergent </w:t>
            </w:r>
            <w:proofErr w:type="gramStart"/>
            <w:r w:rsidRPr="00AF521D">
              <w:rPr>
                <w:rFonts w:ascii="Public Sans" w:hAnsi="Public Sans" w:cstheme="minorHAnsi"/>
                <w:szCs w:val="22"/>
              </w:rPr>
              <w:t>viewpoints</w:t>
            </w:r>
            <w:proofErr w:type="gramEnd"/>
          </w:p>
          <w:p w14:paraId="623E0108" w14:textId="77777777" w:rsidR="00AF521D" w:rsidRPr="00AF521D" w:rsidRDefault="00AF521D" w:rsidP="00AF521D">
            <w:pPr>
              <w:numPr>
                <w:ilvl w:val="0"/>
                <w:numId w:val="36"/>
              </w:numPr>
              <w:tabs>
                <w:tab w:val="num" w:pos="284"/>
              </w:tabs>
              <w:spacing w:after="0" w:line="280" w:lineRule="atLeast"/>
              <w:ind w:left="284" w:hanging="284"/>
              <w:rPr>
                <w:rFonts w:ascii="Public Sans" w:hAnsi="Public Sans" w:cstheme="minorHAnsi"/>
                <w:szCs w:val="22"/>
              </w:rPr>
            </w:pPr>
            <w:r w:rsidRPr="00AF521D">
              <w:rPr>
                <w:rFonts w:ascii="Public Sans" w:hAnsi="Public Sans" w:cstheme="minorHAnsi"/>
                <w:szCs w:val="22"/>
              </w:rPr>
              <w:t xml:space="preserve">Explore creative ways to engage diverse audiences and communicate </w:t>
            </w:r>
            <w:proofErr w:type="gramStart"/>
            <w:r w:rsidRPr="00AF521D">
              <w:rPr>
                <w:rFonts w:ascii="Public Sans" w:hAnsi="Public Sans" w:cstheme="minorHAnsi"/>
                <w:szCs w:val="22"/>
              </w:rPr>
              <w:t>information</w:t>
            </w:r>
            <w:proofErr w:type="gramEnd"/>
          </w:p>
          <w:p w14:paraId="7FBA70EF" w14:textId="77777777" w:rsidR="00AF521D" w:rsidRPr="00AF521D" w:rsidRDefault="00AF521D" w:rsidP="00AF521D">
            <w:pPr>
              <w:numPr>
                <w:ilvl w:val="0"/>
                <w:numId w:val="36"/>
              </w:numPr>
              <w:tabs>
                <w:tab w:val="num" w:pos="284"/>
              </w:tabs>
              <w:spacing w:after="0" w:line="280" w:lineRule="atLeast"/>
              <w:ind w:left="284" w:hanging="284"/>
              <w:rPr>
                <w:rFonts w:ascii="Public Sans" w:hAnsi="Public Sans" w:cstheme="minorHAnsi"/>
                <w:szCs w:val="22"/>
              </w:rPr>
            </w:pPr>
            <w:r w:rsidRPr="00AF521D">
              <w:rPr>
                <w:rFonts w:ascii="Public Sans" w:hAnsi="Public Sans" w:cstheme="minorHAnsi"/>
                <w:szCs w:val="22"/>
              </w:rPr>
              <w:t xml:space="preserve">Adjust style and approach to optimise </w:t>
            </w:r>
            <w:proofErr w:type="gramStart"/>
            <w:r w:rsidRPr="00AF521D">
              <w:rPr>
                <w:rFonts w:ascii="Public Sans" w:hAnsi="Public Sans" w:cstheme="minorHAnsi"/>
                <w:szCs w:val="22"/>
              </w:rPr>
              <w:t>outcomes</w:t>
            </w:r>
            <w:proofErr w:type="gramEnd"/>
          </w:p>
          <w:p w14:paraId="2E8B89A5" w14:textId="77777777" w:rsidR="00AF521D" w:rsidRPr="00AF521D" w:rsidRDefault="00AF521D" w:rsidP="00AF521D">
            <w:pPr>
              <w:numPr>
                <w:ilvl w:val="0"/>
                <w:numId w:val="36"/>
              </w:numPr>
              <w:tabs>
                <w:tab w:val="num" w:pos="284"/>
              </w:tabs>
              <w:spacing w:after="0" w:line="280" w:lineRule="atLeast"/>
              <w:ind w:left="284" w:hanging="284"/>
              <w:rPr>
                <w:rFonts w:ascii="Public Sans" w:hAnsi="Public Sans"/>
                <w:szCs w:val="22"/>
              </w:rPr>
            </w:pPr>
            <w:r w:rsidRPr="00AF521D">
              <w:rPr>
                <w:rFonts w:ascii="Public Sans" w:hAnsi="Public Sans" w:cstheme="minorHAnsi"/>
                <w:szCs w:val="22"/>
              </w:rPr>
              <w:t>Write fluently and persuasively in plain English and in a range of styles and formats</w:t>
            </w:r>
          </w:p>
        </w:tc>
        <w:sdt>
          <w:sdtPr>
            <w:rPr>
              <w:rFonts w:ascii="Public Sans" w:hAnsi="Public Sans" w:cstheme="minorHAnsi"/>
              <w:szCs w:val="22"/>
            </w:rPr>
            <w:id w:val="1874265938"/>
            <w:placeholder>
              <w:docPart w:val="511647818E314AE9A805A288AF00852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560" w:type="dxa"/>
                <w:tcBorders>
                  <w:top w:val="single" w:sz="8" w:space="0" w:color="BCBEC0"/>
                  <w:left w:val="nil"/>
                  <w:bottom w:val="single" w:sz="8" w:space="0" w:color="BCBEC0"/>
                  <w:right w:val="nil"/>
                </w:tcBorders>
              </w:tcPr>
              <w:p w14:paraId="3A2C4C7E" w14:textId="77777777" w:rsidR="00AF521D" w:rsidRPr="00AF521D" w:rsidRDefault="00AF521D" w:rsidP="00AF521D">
                <w:pPr>
                  <w:keepNext/>
                  <w:spacing w:before="40" w:after="40" w:line="280" w:lineRule="atLeast"/>
                  <w:rPr>
                    <w:rFonts w:ascii="Public Sans" w:hAnsi="Public Sans" w:cstheme="minorHAnsi"/>
                    <w:szCs w:val="22"/>
                  </w:rPr>
                </w:pPr>
                <w:r w:rsidRPr="00AF521D">
                  <w:rPr>
                    <w:rFonts w:ascii="Public Sans" w:hAnsi="Public Sans" w:cstheme="minorHAnsi"/>
                    <w:szCs w:val="22"/>
                  </w:rPr>
                  <w:t>Advanced</w:t>
                </w:r>
              </w:p>
            </w:tc>
          </w:sdtContent>
        </w:sdt>
      </w:tr>
      <w:tr w:rsidR="00E1675E" w:rsidRPr="00E1675E" w14:paraId="58189655" w14:textId="77777777" w:rsidTr="00EC5716">
        <w:trPr>
          <w:gridAfter w:val="1"/>
          <w:wAfter w:w="25" w:type="dxa"/>
        </w:trPr>
        <w:tc>
          <w:tcPr>
            <w:tcW w:w="1475" w:type="dxa"/>
            <w:tcBorders>
              <w:top w:val="single" w:sz="8" w:space="0" w:color="BCBEC0"/>
              <w:left w:val="nil"/>
              <w:bottom w:val="single" w:sz="8" w:space="0" w:color="BCBEC0"/>
              <w:right w:val="nil"/>
            </w:tcBorders>
          </w:tcPr>
          <w:p w14:paraId="70F81E85" w14:textId="77777777" w:rsidR="00E1675E" w:rsidRPr="00E1675E" w:rsidRDefault="00E1675E" w:rsidP="00E1675E">
            <w:pPr>
              <w:keepNext/>
              <w:spacing w:after="0" w:line="240" w:lineRule="auto"/>
              <w:rPr>
                <w:rFonts w:ascii="Public Sans" w:hAnsi="Public Sans"/>
                <w:noProof/>
                <w:szCs w:val="22"/>
                <w:lang w:eastAsia="en-AU"/>
              </w:rPr>
            </w:pPr>
            <w:r w:rsidRPr="00E1675E">
              <w:rPr>
                <w:rFonts w:ascii="Public Sans" w:hAnsi="Public Sans"/>
                <w:noProof/>
                <w:szCs w:val="22"/>
                <w:lang w:eastAsia="en-AU"/>
              </w:rPr>
              <w:drawing>
                <wp:inline distT="0" distB="0" distL="0" distR="0" wp14:anchorId="424C0D3A" wp14:editId="7AA43572">
                  <wp:extent cx="855980" cy="855980"/>
                  <wp:effectExtent l="0" t="0" r="1270" b="1270"/>
                  <wp:docPr id="4" name="Picture 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9B7C06F" w14:textId="77777777" w:rsidR="00E1675E" w:rsidRPr="00E1675E" w:rsidRDefault="00E1675E" w:rsidP="00E1675E">
            <w:pPr>
              <w:keepNext/>
              <w:spacing w:before="40" w:after="40" w:line="280" w:lineRule="atLeast"/>
              <w:rPr>
                <w:rFonts w:ascii="Public Sans" w:hAnsi="Public Sans" w:cstheme="minorHAnsi"/>
                <w:szCs w:val="22"/>
              </w:rPr>
            </w:pPr>
            <w:r w:rsidRPr="00E1675E">
              <w:rPr>
                <w:rFonts w:ascii="Public Sans" w:hAnsi="Public Sans" w:cstheme="minorHAnsi"/>
                <w:szCs w:val="22"/>
              </w:rPr>
              <w:t>Deliver Results</w:t>
            </w:r>
          </w:p>
        </w:tc>
        <w:tc>
          <w:tcPr>
            <w:tcW w:w="4735" w:type="dxa"/>
            <w:gridSpan w:val="3"/>
            <w:tcBorders>
              <w:top w:val="single" w:sz="8" w:space="0" w:color="BCBEC0"/>
              <w:left w:val="nil"/>
              <w:bottom w:val="single" w:sz="8" w:space="0" w:color="BCBEC0"/>
              <w:right w:val="nil"/>
            </w:tcBorders>
          </w:tcPr>
          <w:p w14:paraId="195E66BA" w14:textId="77777777" w:rsidR="00E1675E" w:rsidRPr="00E1675E" w:rsidRDefault="00E1675E" w:rsidP="00E1675E">
            <w:pPr>
              <w:numPr>
                <w:ilvl w:val="0"/>
                <w:numId w:val="36"/>
              </w:numPr>
              <w:tabs>
                <w:tab w:val="num" w:pos="284"/>
              </w:tabs>
              <w:spacing w:after="0" w:line="280" w:lineRule="atLeast"/>
              <w:ind w:left="284" w:hanging="284"/>
              <w:rPr>
                <w:rFonts w:ascii="Public Sans" w:hAnsi="Public Sans" w:cstheme="minorHAnsi"/>
                <w:szCs w:val="22"/>
              </w:rPr>
            </w:pPr>
            <w:r w:rsidRPr="00E1675E">
              <w:rPr>
                <w:rFonts w:ascii="Public Sans" w:hAnsi="Public Sans" w:cstheme="minorHAnsi"/>
                <w:szCs w:val="22"/>
              </w:rPr>
              <w:t xml:space="preserve">Use own and others’ expertise to achieve outcomes, and take responsibility for delivering intended </w:t>
            </w:r>
            <w:proofErr w:type="gramStart"/>
            <w:r w:rsidRPr="00E1675E">
              <w:rPr>
                <w:rFonts w:ascii="Public Sans" w:hAnsi="Public Sans" w:cstheme="minorHAnsi"/>
                <w:szCs w:val="22"/>
              </w:rPr>
              <w:t>outcomes</w:t>
            </w:r>
            <w:proofErr w:type="gramEnd"/>
          </w:p>
          <w:p w14:paraId="55979F8C" w14:textId="77777777" w:rsidR="00E1675E" w:rsidRPr="00E1675E" w:rsidRDefault="00E1675E" w:rsidP="00E1675E">
            <w:pPr>
              <w:numPr>
                <w:ilvl w:val="0"/>
                <w:numId w:val="36"/>
              </w:numPr>
              <w:tabs>
                <w:tab w:val="num" w:pos="284"/>
              </w:tabs>
              <w:spacing w:after="0" w:line="280" w:lineRule="atLeast"/>
              <w:ind w:left="284" w:hanging="284"/>
              <w:rPr>
                <w:rFonts w:ascii="Public Sans" w:hAnsi="Public Sans" w:cstheme="minorHAnsi"/>
                <w:szCs w:val="22"/>
              </w:rPr>
            </w:pPr>
            <w:r w:rsidRPr="00E1675E">
              <w:rPr>
                <w:rFonts w:ascii="Public Sans" w:hAnsi="Public Sans" w:cstheme="minorHAnsi"/>
                <w:szCs w:val="22"/>
              </w:rPr>
              <w:t xml:space="preserve">Make sure staff understand expected goals and acknowledge staff success in achieving </w:t>
            </w:r>
            <w:proofErr w:type="gramStart"/>
            <w:r w:rsidRPr="00E1675E">
              <w:rPr>
                <w:rFonts w:ascii="Public Sans" w:hAnsi="Public Sans" w:cstheme="minorHAnsi"/>
                <w:szCs w:val="22"/>
              </w:rPr>
              <w:t>these</w:t>
            </w:r>
            <w:proofErr w:type="gramEnd"/>
            <w:r w:rsidRPr="00E1675E">
              <w:rPr>
                <w:rFonts w:ascii="Public Sans" w:hAnsi="Public Sans" w:cstheme="minorHAnsi"/>
                <w:szCs w:val="22"/>
              </w:rPr>
              <w:t xml:space="preserve"> </w:t>
            </w:r>
          </w:p>
          <w:p w14:paraId="34D09D9E" w14:textId="77777777" w:rsidR="00E1675E" w:rsidRPr="00E1675E" w:rsidRDefault="00E1675E" w:rsidP="00E1675E">
            <w:pPr>
              <w:numPr>
                <w:ilvl w:val="0"/>
                <w:numId w:val="36"/>
              </w:numPr>
              <w:tabs>
                <w:tab w:val="num" w:pos="284"/>
              </w:tabs>
              <w:spacing w:after="0" w:line="280" w:lineRule="atLeast"/>
              <w:ind w:left="284" w:hanging="284"/>
              <w:rPr>
                <w:rFonts w:ascii="Public Sans" w:hAnsi="Public Sans" w:cstheme="minorHAnsi"/>
                <w:szCs w:val="22"/>
              </w:rPr>
            </w:pPr>
            <w:r w:rsidRPr="00E1675E">
              <w:rPr>
                <w:rFonts w:ascii="Public Sans" w:hAnsi="Public Sans" w:cstheme="minorHAnsi"/>
                <w:szCs w:val="22"/>
              </w:rPr>
              <w:t xml:space="preserve">Identify resource needs and ensure goals are achieved within set budgets and </w:t>
            </w:r>
            <w:proofErr w:type="gramStart"/>
            <w:r w:rsidRPr="00E1675E">
              <w:rPr>
                <w:rFonts w:ascii="Public Sans" w:hAnsi="Public Sans" w:cstheme="minorHAnsi"/>
                <w:szCs w:val="22"/>
              </w:rPr>
              <w:t>deadlines</w:t>
            </w:r>
            <w:proofErr w:type="gramEnd"/>
          </w:p>
          <w:p w14:paraId="02E27CC9" w14:textId="77777777" w:rsidR="00E1675E" w:rsidRPr="00E1675E" w:rsidRDefault="00E1675E" w:rsidP="00E1675E">
            <w:pPr>
              <w:numPr>
                <w:ilvl w:val="0"/>
                <w:numId w:val="36"/>
              </w:numPr>
              <w:tabs>
                <w:tab w:val="num" w:pos="284"/>
              </w:tabs>
              <w:spacing w:after="0" w:line="280" w:lineRule="atLeast"/>
              <w:ind w:left="284" w:hanging="284"/>
              <w:rPr>
                <w:rFonts w:ascii="Public Sans" w:hAnsi="Public Sans" w:cstheme="minorHAnsi"/>
                <w:szCs w:val="22"/>
              </w:rPr>
            </w:pPr>
            <w:r w:rsidRPr="00E1675E">
              <w:rPr>
                <w:rFonts w:ascii="Public Sans" w:hAnsi="Public Sans" w:cstheme="minorHAnsi"/>
                <w:szCs w:val="22"/>
              </w:rPr>
              <w:t xml:space="preserve">Identify priorities that need to change and ensure the allocation of resources meets new business </w:t>
            </w:r>
            <w:proofErr w:type="gramStart"/>
            <w:r w:rsidRPr="00E1675E">
              <w:rPr>
                <w:rFonts w:ascii="Public Sans" w:hAnsi="Public Sans" w:cstheme="minorHAnsi"/>
                <w:szCs w:val="22"/>
              </w:rPr>
              <w:t>needs</w:t>
            </w:r>
            <w:proofErr w:type="gramEnd"/>
          </w:p>
          <w:p w14:paraId="45D9CA1D" w14:textId="77777777" w:rsidR="00E1675E" w:rsidRPr="00E1675E" w:rsidRDefault="00E1675E" w:rsidP="00E1675E">
            <w:pPr>
              <w:numPr>
                <w:ilvl w:val="0"/>
                <w:numId w:val="36"/>
              </w:numPr>
              <w:tabs>
                <w:tab w:val="num" w:pos="284"/>
              </w:tabs>
              <w:spacing w:after="0" w:line="280" w:lineRule="atLeast"/>
              <w:ind w:left="284" w:hanging="284"/>
              <w:rPr>
                <w:rFonts w:ascii="Public Sans" w:hAnsi="Public Sans" w:cstheme="minorHAnsi"/>
                <w:szCs w:val="22"/>
              </w:rPr>
            </w:pPr>
            <w:r w:rsidRPr="00E1675E">
              <w:rPr>
                <w:rFonts w:ascii="Public Sans" w:hAnsi="Public Sans" w:cstheme="minorHAnsi"/>
                <w:szCs w:val="22"/>
              </w:rPr>
              <w:lastRenderedPageBreak/>
              <w:t>Ensure that the financial implications of changed priorities are explicit and budgeted for</w:t>
            </w:r>
          </w:p>
        </w:tc>
        <w:sdt>
          <w:sdtPr>
            <w:rPr>
              <w:rFonts w:ascii="Public Sans" w:hAnsi="Public Sans" w:cstheme="minorHAnsi"/>
              <w:szCs w:val="22"/>
            </w:rPr>
            <w:id w:val="2088031927"/>
            <w:placeholder>
              <w:docPart w:val="9DCEE3A6E3DA4050A2CA1347AAD5A51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560" w:type="dxa"/>
                <w:tcBorders>
                  <w:top w:val="single" w:sz="8" w:space="0" w:color="BCBEC0"/>
                  <w:left w:val="nil"/>
                  <w:bottom w:val="single" w:sz="8" w:space="0" w:color="BCBEC0"/>
                  <w:right w:val="nil"/>
                </w:tcBorders>
              </w:tcPr>
              <w:p w14:paraId="4F2BA2FD" w14:textId="560C2DEA" w:rsidR="00E1675E" w:rsidRPr="00E1675E" w:rsidRDefault="00B8677B" w:rsidP="00E1675E">
                <w:pPr>
                  <w:keepNext/>
                  <w:spacing w:before="40" w:after="40" w:line="280" w:lineRule="atLeast"/>
                  <w:rPr>
                    <w:rFonts w:ascii="Public Sans" w:hAnsi="Public Sans" w:cstheme="minorHAnsi"/>
                    <w:szCs w:val="22"/>
                  </w:rPr>
                </w:pPr>
                <w:r>
                  <w:rPr>
                    <w:rFonts w:ascii="Public Sans" w:hAnsi="Public Sans" w:cstheme="minorHAnsi"/>
                    <w:szCs w:val="22"/>
                  </w:rPr>
                  <w:t>Adept</w:t>
                </w:r>
              </w:p>
            </w:tc>
          </w:sdtContent>
        </w:sdt>
      </w:tr>
      <w:tr w:rsidR="00FF337D" w:rsidRPr="00FF337D" w14:paraId="3C60C909" w14:textId="77777777" w:rsidTr="00EC5716">
        <w:trPr>
          <w:gridAfter w:val="1"/>
          <w:wAfter w:w="25" w:type="dxa"/>
        </w:trPr>
        <w:tc>
          <w:tcPr>
            <w:tcW w:w="1475" w:type="dxa"/>
            <w:tcBorders>
              <w:top w:val="single" w:sz="8" w:space="0" w:color="BCBEC0"/>
              <w:left w:val="nil"/>
              <w:bottom w:val="single" w:sz="8" w:space="0" w:color="BCBEC0"/>
              <w:right w:val="nil"/>
            </w:tcBorders>
          </w:tcPr>
          <w:p w14:paraId="010FFA8C" w14:textId="77777777" w:rsidR="00FF337D" w:rsidRPr="00FF337D" w:rsidRDefault="00FF337D" w:rsidP="00FF337D">
            <w:pPr>
              <w:keepNext/>
              <w:spacing w:after="0" w:line="240" w:lineRule="auto"/>
              <w:rPr>
                <w:rFonts w:ascii="Public Sans" w:hAnsi="Public Sans"/>
                <w:noProof/>
                <w:szCs w:val="22"/>
                <w:lang w:eastAsia="en-AU"/>
              </w:rPr>
            </w:pPr>
            <w:r w:rsidRPr="00FF337D">
              <w:rPr>
                <w:rFonts w:ascii="Public Sans" w:hAnsi="Public Sans"/>
                <w:noProof/>
                <w:szCs w:val="22"/>
                <w:lang w:eastAsia="en-AU"/>
              </w:rPr>
              <w:drawing>
                <wp:inline distT="0" distB="0" distL="0" distR="0" wp14:anchorId="680D3243" wp14:editId="5D4E25EE">
                  <wp:extent cx="855980" cy="855980"/>
                  <wp:effectExtent l="0" t="0" r="1270" b="1270"/>
                  <wp:docPr id="6" name="Picture 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D0B6DAD" w14:textId="77777777" w:rsidR="00FF337D" w:rsidRPr="00FF337D" w:rsidRDefault="00FF337D" w:rsidP="00FF337D">
            <w:pPr>
              <w:keepNext/>
              <w:spacing w:before="40" w:after="40" w:line="280" w:lineRule="atLeast"/>
              <w:rPr>
                <w:rFonts w:ascii="Public Sans" w:hAnsi="Public Sans" w:cstheme="minorHAnsi"/>
                <w:szCs w:val="22"/>
              </w:rPr>
            </w:pPr>
            <w:r w:rsidRPr="00FF337D">
              <w:rPr>
                <w:rFonts w:ascii="Public Sans" w:hAnsi="Public Sans" w:cstheme="minorHAnsi"/>
                <w:bCs/>
                <w:szCs w:val="22"/>
              </w:rPr>
              <w:t xml:space="preserve">Plan and </w:t>
            </w:r>
            <w:proofErr w:type="gramStart"/>
            <w:r w:rsidRPr="00FF337D">
              <w:rPr>
                <w:rFonts w:ascii="Public Sans" w:hAnsi="Public Sans" w:cstheme="minorHAnsi"/>
                <w:bCs/>
                <w:szCs w:val="22"/>
              </w:rPr>
              <w:t>Prioritise</w:t>
            </w:r>
            <w:proofErr w:type="gramEnd"/>
          </w:p>
        </w:tc>
        <w:tc>
          <w:tcPr>
            <w:tcW w:w="4735" w:type="dxa"/>
            <w:gridSpan w:val="3"/>
            <w:tcBorders>
              <w:top w:val="single" w:sz="8" w:space="0" w:color="BCBEC0"/>
              <w:left w:val="nil"/>
              <w:bottom w:val="single" w:sz="8" w:space="0" w:color="BCBEC0"/>
              <w:right w:val="nil"/>
            </w:tcBorders>
          </w:tcPr>
          <w:p w14:paraId="1A7B751F" w14:textId="77777777" w:rsidR="00FF337D" w:rsidRPr="00FF337D" w:rsidRDefault="00FF337D" w:rsidP="00FF337D">
            <w:pPr>
              <w:numPr>
                <w:ilvl w:val="0"/>
                <w:numId w:val="36"/>
              </w:numPr>
              <w:tabs>
                <w:tab w:val="num" w:pos="284"/>
              </w:tabs>
              <w:spacing w:after="0" w:line="280" w:lineRule="atLeast"/>
              <w:ind w:left="284" w:hanging="284"/>
              <w:rPr>
                <w:rFonts w:ascii="Public Sans" w:hAnsi="Public Sans" w:cstheme="minorHAnsi"/>
                <w:szCs w:val="22"/>
              </w:rPr>
            </w:pPr>
            <w:r w:rsidRPr="00FF337D">
              <w:rPr>
                <w:rFonts w:ascii="Public Sans" w:hAnsi="Public Sans" w:cstheme="minorHAnsi"/>
                <w:szCs w:val="22"/>
              </w:rPr>
              <w:t xml:space="preserve">Consider the future aims and goals of the team, unit and organisation when prioritising own and others’ </w:t>
            </w:r>
            <w:proofErr w:type="gramStart"/>
            <w:r w:rsidRPr="00FF337D">
              <w:rPr>
                <w:rFonts w:ascii="Public Sans" w:hAnsi="Public Sans" w:cstheme="minorHAnsi"/>
                <w:szCs w:val="22"/>
              </w:rPr>
              <w:t>work</w:t>
            </w:r>
            <w:proofErr w:type="gramEnd"/>
          </w:p>
          <w:p w14:paraId="0D48DB17" w14:textId="77777777" w:rsidR="00FF337D" w:rsidRPr="00FF337D" w:rsidRDefault="00FF337D" w:rsidP="00FF337D">
            <w:pPr>
              <w:numPr>
                <w:ilvl w:val="0"/>
                <w:numId w:val="36"/>
              </w:numPr>
              <w:tabs>
                <w:tab w:val="num" w:pos="284"/>
              </w:tabs>
              <w:spacing w:after="0" w:line="280" w:lineRule="atLeast"/>
              <w:ind w:left="284" w:hanging="284"/>
              <w:rPr>
                <w:rFonts w:ascii="Public Sans" w:hAnsi="Public Sans" w:cstheme="minorHAnsi"/>
                <w:szCs w:val="22"/>
              </w:rPr>
            </w:pPr>
            <w:r w:rsidRPr="00FF337D">
              <w:rPr>
                <w:rFonts w:ascii="Public Sans" w:hAnsi="Public Sans" w:cstheme="minorHAnsi"/>
                <w:szCs w:val="22"/>
              </w:rPr>
              <w:t xml:space="preserve">Initiate, prioritise, consult on and develop team and unit goals, strategies and </w:t>
            </w:r>
            <w:proofErr w:type="gramStart"/>
            <w:r w:rsidRPr="00FF337D">
              <w:rPr>
                <w:rFonts w:ascii="Public Sans" w:hAnsi="Public Sans" w:cstheme="minorHAnsi"/>
                <w:szCs w:val="22"/>
              </w:rPr>
              <w:t>plans</w:t>
            </w:r>
            <w:proofErr w:type="gramEnd"/>
          </w:p>
          <w:p w14:paraId="3F09B701" w14:textId="77777777" w:rsidR="00FF337D" w:rsidRPr="00FF337D" w:rsidRDefault="00FF337D" w:rsidP="00FF337D">
            <w:pPr>
              <w:numPr>
                <w:ilvl w:val="0"/>
                <w:numId w:val="36"/>
              </w:numPr>
              <w:tabs>
                <w:tab w:val="num" w:pos="284"/>
              </w:tabs>
              <w:spacing w:after="0" w:line="280" w:lineRule="atLeast"/>
              <w:ind w:left="284" w:hanging="284"/>
              <w:rPr>
                <w:rFonts w:ascii="Public Sans" w:hAnsi="Public Sans" w:cstheme="minorHAnsi"/>
                <w:szCs w:val="22"/>
              </w:rPr>
            </w:pPr>
            <w:r w:rsidRPr="00FF337D">
              <w:rPr>
                <w:rFonts w:ascii="Public Sans" w:hAnsi="Public Sans" w:cstheme="minorHAnsi"/>
                <w:szCs w:val="22"/>
              </w:rPr>
              <w:t xml:space="preserve">Anticipate and assess the impact of changes, including government policy and economic conditions, on team and unit objectives and initiate appropriate </w:t>
            </w:r>
            <w:proofErr w:type="gramStart"/>
            <w:r w:rsidRPr="00FF337D">
              <w:rPr>
                <w:rFonts w:ascii="Public Sans" w:hAnsi="Public Sans" w:cstheme="minorHAnsi"/>
                <w:szCs w:val="22"/>
              </w:rPr>
              <w:t>responses</w:t>
            </w:r>
            <w:proofErr w:type="gramEnd"/>
          </w:p>
          <w:p w14:paraId="72BE7D4C" w14:textId="77777777" w:rsidR="00FF337D" w:rsidRPr="00FF337D" w:rsidRDefault="00FF337D" w:rsidP="00FF337D">
            <w:pPr>
              <w:numPr>
                <w:ilvl w:val="0"/>
                <w:numId w:val="36"/>
              </w:numPr>
              <w:tabs>
                <w:tab w:val="num" w:pos="284"/>
              </w:tabs>
              <w:spacing w:after="0" w:line="280" w:lineRule="atLeast"/>
              <w:ind w:left="284" w:hanging="284"/>
              <w:rPr>
                <w:rFonts w:ascii="Public Sans" w:hAnsi="Public Sans" w:cstheme="minorHAnsi"/>
                <w:szCs w:val="22"/>
              </w:rPr>
            </w:pPr>
            <w:r w:rsidRPr="00FF337D">
              <w:rPr>
                <w:rFonts w:ascii="Public Sans" w:hAnsi="Public Sans" w:cstheme="minorHAnsi"/>
                <w:szCs w:val="22"/>
              </w:rPr>
              <w:t xml:space="preserve">Ensure current work plans and activities support and are consistent with organisational change </w:t>
            </w:r>
            <w:proofErr w:type="gramStart"/>
            <w:r w:rsidRPr="00FF337D">
              <w:rPr>
                <w:rFonts w:ascii="Public Sans" w:hAnsi="Public Sans" w:cstheme="minorHAnsi"/>
                <w:szCs w:val="22"/>
              </w:rPr>
              <w:t>initiatives</w:t>
            </w:r>
            <w:proofErr w:type="gramEnd"/>
          </w:p>
          <w:p w14:paraId="10D9C7F2" w14:textId="77777777" w:rsidR="00FF337D" w:rsidRPr="00FF337D" w:rsidRDefault="00FF337D" w:rsidP="00FF337D">
            <w:pPr>
              <w:numPr>
                <w:ilvl w:val="0"/>
                <w:numId w:val="36"/>
              </w:numPr>
              <w:tabs>
                <w:tab w:val="num" w:pos="284"/>
              </w:tabs>
              <w:spacing w:after="0" w:line="280" w:lineRule="atLeast"/>
              <w:ind w:left="284" w:hanging="284"/>
              <w:rPr>
                <w:rFonts w:ascii="Public Sans" w:hAnsi="Public Sans" w:cstheme="minorHAnsi"/>
                <w:szCs w:val="22"/>
              </w:rPr>
            </w:pPr>
            <w:r w:rsidRPr="00FF337D">
              <w:rPr>
                <w:rFonts w:ascii="Public Sans" w:hAnsi="Public Sans" w:cstheme="minorHAnsi"/>
                <w:szCs w:val="22"/>
              </w:rPr>
              <w:t xml:space="preserve">Evaluate outcomes and adjust </w:t>
            </w:r>
            <w:proofErr w:type="gramStart"/>
            <w:r w:rsidRPr="00FF337D">
              <w:rPr>
                <w:rFonts w:ascii="Public Sans" w:hAnsi="Public Sans" w:cstheme="minorHAnsi"/>
                <w:szCs w:val="22"/>
              </w:rPr>
              <w:t>future plans</w:t>
            </w:r>
            <w:proofErr w:type="gramEnd"/>
            <w:r w:rsidRPr="00FF337D">
              <w:rPr>
                <w:rFonts w:ascii="Public Sans" w:hAnsi="Public Sans" w:cstheme="minorHAnsi"/>
                <w:szCs w:val="22"/>
              </w:rPr>
              <w:t xml:space="preserve"> accordingly</w:t>
            </w:r>
          </w:p>
        </w:tc>
        <w:sdt>
          <w:sdtPr>
            <w:rPr>
              <w:rFonts w:ascii="Public Sans" w:hAnsi="Public Sans" w:cstheme="minorHAnsi"/>
              <w:szCs w:val="22"/>
            </w:rPr>
            <w:id w:val="-1850713212"/>
            <w:placeholder>
              <w:docPart w:val="1C8D49F0E61B4E77BEA456596C6D39C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560" w:type="dxa"/>
                <w:tcBorders>
                  <w:top w:val="single" w:sz="8" w:space="0" w:color="BCBEC0"/>
                  <w:left w:val="nil"/>
                  <w:bottom w:val="single" w:sz="8" w:space="0" w:color="BCBEC0"/>
                  <w:right w:val="nil"/>
                </w:tcBorders>
              </w:tcPr>
              <w:p w14:paraId="0DD841CB" w14:textId="39785DBA" w:rsidR="00FF337D" w:rsidRPr="00FF337D" w:rsidRDefault="00B8677B" w:rsidP="00FF337D">
                <w:pPr>
                  <w:keepNext/>
                  <w:spacing w:before="40" w:after="40" w:line="280" w:lineRule="atLeast"/>
                  <w:rPr>
                    <w:rFonts w:ascii="Public Sans" w:hAnsi="Public Sans" w:cstheme="minorHAnsi"/>
                    <w:szCs w:val="22"/>
                  </w:rPr>
                </w:pPr>
                <w:r>
                  <w:rPr>
                    <w:rFonts w:ascii="Public Sans" w:hAnsi="Public Sans" w:cstheme="minorHAnsi"/>
                    <w:szCs w:val="22"/>
                  </w:rPr>
                  <w:t>Adept</w:t>
                </w:r>
              </w:p>
            </w:tc>
          </w:sdtContent>
        </w:sdt>
      </w:tr>
      <w:tr w:rsidR="008306FD" w:rsidRPr="008306FD" w14:paraId="493DC1F5" w14:textId="77777777" w:rsidTr="00EC5716">
        <w:trPr>
          <w:gridAfter w:val="1"/>
          <w:wAfter w:w="25" w:type="dxa"/>
        </w:trPr>
        <w:tc>
          <w:tcPr>
            <w:tcW w:w="1475" w:type="dxa"/>
            <w:tcBorders>
              <w:top w:val="single" w:sz="8" w:space="0" w:color="BCBEC0"/>
              <w:left w:val="nil"/>
              <w:bottom w:val="single" w:sz="4" w:space="0" w:color="BCBEC0"/>
              <w:right w:val="nil"/>
            </w:tcBorders>
          </w:tcPr>
          <w:p w14:paraId="4418491D" w14:textId="77777777" w:rsidR="008306FD" w:rsidRPr="008306FD" w:rsidRDefault="008306FD" w:rsidP="008306FD">
            <w:pPr>
              <w:keepNext/>
              <w:spacing w:after="0" w:line="240" w:lineRule="auto"/>
              <w:rPr>
                <w:rFonts w:ascii="Public Sans" w:hAnsi="Public Sans"/>
                <w:noProof/>
                <w:szCs w:val="22"/>
                <w:lang w:eastAsia="en-AU"/>
              </w:rPr>
            </w:pPr>
            <w:r w:rsidRPr="008306FD">
              <w:rPr>
                <w:rFonts w:ascii="Public Sans" w:hAnsi="Public Sans"/>
                <w:noProof/>
                <w:szCs w:val="22"/>
                <w:lang w:eastAsia="en-AU"/>
              </w:rPr>
              <w:drawing>
                <wp:inline distT="0" distB="0" distL="0" distR="0" wp14:anchorId="6146ACDE" wp14:editId="324633CA">
                  <wp:extent cx="848360" cy="848360"/>
                  <wp:effectExtent l="0" t="0" r="8890" b="8890"/>
                  <wp:docPr id="5" name="Picture 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72B9C828" w14:textId="77777777" w:rsidR="008306FD" w:rsidRPr="008306FD" w:rsidRDefault="008306FD" w:rsidP="008306FD">
            <w:pPr>
              <w:keepNext/>
              <w:spacing w:before="40" w:after="40" w:line="280" w:lineRule="atLeast"/>
              <w:rPr>
                <w:rFonts w:ascii="Public Sans" w:hAnsi="Public Sans" w:cstheme="minorHAnsi"/>
                <w:szCs w:val="22"/>
              </w:rPr>
            </w:pPr>
            <w:r w:rsidRPr="008306FD">
              <w:rPr>
                <w:rFonts w:ascii="Public Sans" w:hAnsi="Public Sans" w:cstheme="minorHAnsi"/>
                <w:bCs/>
                <w:szCs w:val="22"/>
              </w:rPr>
              <w:t>Technology</w:t>
            </w:r>
          </w:p>
        </w:tc>
        <w:tc>
          <w:tcPr>
            <w:tcW w:w="4735" w:type="dxa"/>
            <w:gridSpan w:val="3"/>
            <w:tcBorders>
              <w:top w:val="single" w:sz="8" w:space="0" w:color="BCBEC0"/>
              <w:left w:val="nil"/>
              <w:bottom w:val="single" w:sz="4" w:space="0" w:color="BCBEC0"/>
              <w:right w:val="nil"/>
            </w:tcBorders>
          </w:tcPr>
          <w:p w14:paraId="5C409294" w14:textId="77777777" w:rsidR="008306FD" w:rsidRPr="008306FD" w:rsidRDefault="008306FD" w:rsidP="008306FD">
            <w:pPr>
              <w:numPr>
                <w:ilvl w:val="0"/>
                <w:numId w:val="36"/>
              </w:numPr>
              <w:tabs>
                <w:tab w:val="num" w:pos="284"/>
              </w:tabs>
              <w:spacing w:after="0" w:line="280" w:lineRule="atLeast"/>
              <w:ind w:left="284" w:hanging="284"/>
              <w:rPr>
                <w:rFonts w:ascii="Public Sans" w:hAnsi="Public Sans" w:cstheme="minorHAnsi"/>
                <w:szCs w:val="22"/>
              </w:rPr>
            </w:pPr>
            <w:r w:rsidRPr="008306FD">
              <w:rPr>
                <w:rFonts w:ascii="Public Sans" w:hAnsi="Public Sans" w:cstheme="minorHAnsi"/>
                <w:szCs w:val="22"/>
              </w:rPr>
              <w:t xml:space="preserve">Identify opportunities to use a broad range of technologies to </w:t>
            </w:r>
            <w:proofErr w:type="gramStart"/>
            <w:r w:rsidRPr="008306FD">
              <w:rPr>
                <w:rFonts w:ascii="Public Sans" w:hAnsi="Public Sans" w:cstheme="minorHAnsi"/>
                <w:szCs w:val="22"/>
              </w:rPr>
              <w:t>collaborate</w:t>
            </w:r>
            <w:proofErr w:type="gramEnd"/>
          </w:p>
          <w:p w14:paraId="34440EE9" w14:textId="77777777" w:rsidR="008306FD" w:rsidRPr="008306FD" w:rsidRDefault="008306FD" w:rsidP="008306FD">
            <w:pPr>
              <w:numPr>
                <w:ilvl w:val="0"/>
                <w:numId w:val="36"/>
              </w:numPr>
              <w:tabs>
                <w:tab w:val="num" w:pos="284"/>
              </w:tabs>
              <w:spacing w:after="0" w:line="280" w:lineRule="atLeast"/>
              <w:ind w:left="284" w:hanging="284"/>
              <w:rPr>
                <w:rFonts w:ascii="Public Sans" w:hAnsi="Public Sans" w:cstheme="minorHAnsi"/>
                <w:szCs w:val="22"/>
              </w:rPr>
            </w:pPr>
            <w:r w:rsidRPr="008306FD">
              <w:rPr>
                <w:rFonts w:ascii="Public Sans" w:hAnsi="Public Sans" w:cstheme="minorHAnsi"/>
                <w:szCs w:val="22"/>
              </w:rPr>
              <w:t xml:space="preserve">Monitor compliance with cyber security and the use of technology </w:t>
            </w:r>
            <w:proofErr w:type="gramStart"/>
            <w:r w:rsidRPr="008306FD">
              <w:rPr>
                <w:rFonts w:ascii="Public Sans" w:hAnsi="Public Sans" w:cstheme="minorHAnsi"/>
                <w:szCs w:val="22"/>
              </w:rPr>
              <w:t>policies</w:t>
            </w:r>
            <w:proofErr w:type="gramEnd"/>
          </w:p>
          <w:p w14:paraId="31FCBDA3" w14:textId="77777777" w:rsidR="008306FD" w:rsidRPr="008306FD" w:rsidRDefault="008306FD" w:rsidP="008306FD">
            <w:pPr>
              <w:numPr>
                <w:ilvl w:val="0"/>
                <w:numId w:val="36"/>
              </w:numPr>
              <w:tabs>
                <w:tab w:val="num" w:pos="284"/>
              </w:tabs>
              <w:spacing w:after="0" w:line="280" w:lineRule="atLeast"/>
              <w:ind w:left="284" w:hanging="284"/>
              <w:rPr>
                <w:rFonts w:ascii="Public Sans" w:hAnsi="Public Sans" w:cstheme="minorHAnsi"/>
                <w:szCs w:val="22"/>
              </w:rPr>
            </w:pPr>
            <w:r w:rsidRPr="008306FD">
              <w:rPr>
                <w:rFonts w:ascii="Public Sans" w:hAnsi="Public Sans" w:cstheme="minorHAnsi"/>
                <w:szCs w:val="22"/>
              </w:rPr>
              <w:t xml:space="preserve">Identify ways to maximise the value of available technology to achieve business strategies and </w:t>
            </w:r>
            <w:proofErr w:type="gramStart"/>
            <w:r w:rsidRPr="008306FD">
              <w:rPr>
                <w:rFonts w:ascii="Public Sans" w:hAnsi="Public Sans" w:cstheme="minorHAnsi"/>
                <w:szCs w:val="22"/>
              </w:rPr>
              <w:t>outcomes</w:t>
            </w:r>
            <w:proofErr w:type="gramEnd"/>
          </w:p>
          <w:p w14:paraId="4803EA82" w14:textId="77777777" w:rsidR="008306FD" w:rsidRPr="008306FD" w:rsidRDefault="008306FD" w:rsidP="008306FD">
            <w:pPr>
              <w:numPr>
                <w:ilvl w:val="0"/>
                <w:numId w:val="36"/>
              </w:numPr>
              <w:tabs>
                <w:tab w:val="num" w:pos="284"/>
              </w:tabs>
              <w:spacing w:after="0" w:line="280" w:lineRule="atLeast"/>
              <w:ind w:left="284" w:hanging="284"/>
              <w:rPr>
                <w:rFonts w:ascii="Public Sans" w:hAnsi="Public Sans" w:cstheme="minorHAnsi"/>
                <w:szCs w:val="22"/>
              </w:rPr>
            </w:pPr>
            <w:r w:rsidRPr="008306FD">
              <w:rPr>
                <w:rFonts w:ascii="Public Sans" w:hAnsi="Public Sans" w:cstheme="minorHAnsi"/>
                <w:szCs w:val="22"/>
              </w:rPr>
              <w:t xml:space="preserve">Monitor compliance with the organisation’s records, </w:t>
            </w:r>
            <w:proofErr w:type="gramStart"/>
            <w:r w:rsidRPr="008306FD">
              <w:rPr>
                <w:rFonts w:ascii="Public Sans" w:hAnsi="Public Sans" w:cstheme="minorHAnsi"/>
                <w:szCs w:val="22"/>
              </w:rPr>
              <w:t>information</w:t>
            </w:r>
            <w:proofErr w:type="gramEnd"/>
            <w:r w:rsidRPr="008306FD">
              <w:rPr>
                <w:rFonts w:ascii="Public Sans" w:hAnsi="Public Sans" w:cstheme="minorHAnsi"/>
                <w:szCs w:val="22"/>
              </w:rPr>
              <w:t xml:space="preserve"> and knowledge management requirements</w:t>
            </w:r>
          </w:p>
        </w:tc>
        <w:sdt>
          <w:sdtPr>
            <w:rPr>
              <w:rFonts w:ascii="Public Sans" w:hAnsi="Public Sans" w:cstheme="minorHAnsi"/>
              <w:szCs w:val="22"/>
            </w:rPr>
            <w:id w:val="538556280"/>
            <w:placeholder>
              <w:docPart w:val="51A1B20BCB17404D83CFDADC2D686E2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560" w:type="dxa"/>
                <w:tcBorders>
                  <w:top w:val="single" w:sz="8" w:space="0" w:color="BCBEC0"/>
                  <w:left w:val="nil"/>
                  <w:bottom w:val="single" w:sz="4" w:space="0" w:color="BCBEC0"/>
                  <w:right w:val="nil"/>
                </w:tcBorders>
              </w:tcPr>
              <w:p w14:paraId="59486454" w14:textId="77777777" w:rsidR="008306FD" w:rsidRPr="008306FD" w:rsidRDefault="008306FD" w:rsidP="008306FD">
                <w:pPr>
                  <w:keepNext/>
                  <w:spacing w:before="40" w:after="40" w:line="280" w:lineRule="atLeast"/>
                  <w:rPr>
                    <w:rFonts w:ascii="Public Sans" w:hAnsi="Public Sans" w:cstheme="minorHAnsi"/>
                    <w:szCs w:val="22"/>
                  </w:rPr>
                </w:pPr>
                <w:r w:rsidRPr="008306FD">
                  <w:rPr>
                    <w:rFonts w:ascii="Public Sans" w:hAnsi="Public Sans" w:cstheme="minorHAnsi"/>
                    <w:szCs w:val="22"/>
                  </w:rPr>
                  <w:t>Adept</w:t>
                </w:r>
              </w:p>
            </w:tc>
          </w:sdtContent>
        </w:sdt>
      </w:tr>
      <w:tr w:rsidR="00752E19" w:rsidRPr="00C942B9" w14:paraId="2D738C0D" w14:textId="77777777" w:rsidTr="00FC050C">
        <w:trPr>
          <w:gridAfter w:val="1"/>
          <w:wAfter w:w="25" w:type="dxa"/>
        </w:trPr>
        <w:tc>
          <w:tcPr>
            <w:tcW w:w="1475" w:type="dxa"/>
            <w:tcBorders>
              <w:top w:val="single" w:sz="8" w:space="0" w:color="BCBEC0"/>
              <w:left w:val="nil"/>
              <w:bottom w:val="single" w:sz="4" w:space="0" w:color="BCBEC0"/>
              <w:right w:val="nil"/>
            </w:tcBorders>
          </w:tcPr>
          <w:p w14:paraId="5F191451" w14:textId="115B711D" w:rsidR="00752E19" w:rsidRPr="00C942B9" w:rsidRDefault="002C1BA5" w:rsidP="00C74EE5">
            <w:pPr>
              <w:keepNext/>
              <w:spacing w:after="0" w:line="240" w:lineRule="auto"/>
              <w:rPr>
                <w:rFonts w:ascii="Public Sans" w:hAnsi="Public Sans"/>
                <w:noProof/>
                <w:sz w:val="20"/>
                <w:lang w:eastAsia="en-AU"/>
              </w:rPr>
            </w:pPr>
            <w:r w:rsidRPr="00A30842">
              <w:rPr>
                <w:rFonts w:ascii="Public Sans" w:hAnsi="Public Sans"/>
                <w:noProof/>
                <w:szCs w:val="22"/>
                <w:lang w:eastAsia="en-AU"/>
              </w:rPr>
              <w:drawing>
                <wp:inline distT="0" distB="0" distL="0" distR="0" wp14:anchorId="7C0F2B37" wp14:editId="10373DB0">
                  <wp:extent cx="848360" cy="848360"/>
                  <wp:effectExtent l="0" t="0" r="8890" b="8890"/>
                  <wp:docPr id="1956452514" name="Picture 1956452514"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602D3F17" w14:textId="1B7CBA69" w:rsidR="00752E19" w:rsidRPr="002C1BA5" w:rsidRDefault="002C1BA5" w:rsidP="00C74EE5">
            <w:pPr>
              <w:pStyle w:val="TableText"/>
              <w:keepNext/>
              <w:rPr>
                <w:rFonts w:ascii="Public Sans" w:hAnsi="Public Sans"/>
                <w:bCs/>
                <w:sz w:val="22"/>
                <w:szCs w:val="22"/>
              </w:rPr>
            </w:pPr>
            <w:r w:rsidRPr="002C1BA5">
              <w:rPr>
                <w:rFonts w:ascii="Public Sans" w:hAnsi="Public Sans"/>
                <w:bCs/>
                <w:sz w:val="22"/>
                <w:szCs w:val="22"/>
              </w:rPr>
              <w:t>Manage and Develop People</w:t>
            </w:r>
          </w:p>
        </w:tc>
        <w:tc>
          <w:tcPr>
            <w:tcW w:w="4735" w:type="dxa"/>
            <w:gridSpan w:val="3"/>
            <w:tcBorders>
              <w:top w:val="single" w:sz="8" w:space="0" w:color="BCBEC0"/>
              <w:left w:val="nil"/>
              <w:bottom w:val="single" w:sz="4" w:space="0" w:color="BCBEC0"/>
              <w:right w:val="nil"/>
            </w:tcBorders>
          </w:tcPr>
          <w:p w14:paraId="062C64F0" w14:textId="77777777" w:rsidR="00864955" w:rsidRPr="00864955" w:rsidRDefault="00864955" w:rsidP="00864955">
            <w:pPr>
              <w:numPr>
                <w:ilvl w:val="0"/>
                <w:numId w:val="36"/>
              </w:numPr>
              <w:tabs>
                <w:tab w:val="num" w:pos="284"/>
              </w:tabs>
              <w:spacing w:after="0" w:line="280" w:lineRule="atLeast"/>
              <w:ind w:left="284" w:hanging="284"/>
              <w:rPr>
                <w:rFonts w:ascii="Public Sans" w:hAnsi="Public Sans" w:cstheme="minorHAnsi"/>
                <w:szCs w:val="22"/>
              </w:rPr>
            </w:pPr>
            <w:r w:rsidRPr="00864955">
              <w:rPr>
                <w:rFonts w:ascii="Public Sans" w:hAnsi="Public Sans" w:cstheme="minorHAnsi"/>
                <w:szCs w:val="22"/>
              </w:rPr>
              <w:t xml:space="preserve">Define and clearly communicate roles, responsibilities and performance standards to achieve team </w:t>
            </w:r>
            <w:proofErr w:type="gramStart"/>
            <w:r w:rsidRPr="00864955">
              <w:rPr>
                <w:rFonts w:ascii="Public Sans" w:hAnsi="Public Sans" w:cstheme="minorHAnsi"/>
                <w:szCs w:val="22"/>
              </w:rPr>
              <w:t>outcomes</w:t>
            </w:r>
            <w:proofErr w:type="gramEnd"/>
          </w:p>
          <w:p w14:paraId="70290A0D" w14:textId="77777777" w:rsidR="00864955" w:rsidRPr="00864955" w:rsidRDefault="00864955" w:rsidP="00864955">
            <w:pPr>
              <w:numPr>
                <w:ilvl w:val="0"/>
                <w:numId w:val="36"/>
              </w:numPr>
              <w:tabs>
                <w:tab w:val="num" w:pos="284"/>
              </w:tabs>
              <w:spacing w:after="0" w:line="280" w:lineRule="atLeast"/>
              <w:ind w:left="284" w:hanging="284"/>
              <w:rPr>
                <w:rFonts w:ascii="Public Sans" w:hAnsi="Public Sans" w:cstheme="minorHAnsi"/>
                <w:szCs w:val="22"/>
              </w:rPr>
            </w:pPr>
            <w:r w:rsidRPr="00864955">
              <w:rPr>
                <w:rFonts w:ascii="Public Sans" w:hAnsi="Public Sans" w:cstheme="minorHAnsi"/>
                <w:szCs w:val="22"/>
              </w:rPr>
              <w:t xml:space="preserve">Adjust performance development processes to meet the diverse abilities and needs of individuals and </w:t>
            </w:r>
            <w:proofErr w:type="gramStart"/>
            <w:r w:rsidRPr="00864955">
              <w:rPr>
                <w:rFonts w:ascii="Public Sans" w:hAnsi="Public Sans" w:cstheme="minorHAnsi"/>
                <w:szCs w:val="22"/>
              </w:rPr>
              <w:t>teams</w:t>
            </w:r>
            <w:proofErr w:type="gramEnd"/>
          </w:p>
          <w:p w14:paraId="71737DC5" w14:textId="77777777" w:rsidR="00864955" w:rsidRPr="00864955" w:rsidRDefault="00864955" w:rsidP="00864955">
            <w:pPr>
              <w:numPr>
                <w:ilvl w:val="0"/>
                <w:numId w:val="36"/>
              </w:numPr>
              <w:tabs>
                <w:tab w:val="num" w:pos="284"/>
              </w:tabs>
              <w:spacing w:after="0" w:line="280" w:lineRule="atLeast"/>
              <w:ind w:left="284" w:hanging="284"/>
              <w:rPr>
                <w:rFonts w:ascii="Public Sans" w:hAnsi="Public Sans" w:cstheme="minorHAnsi"/>
                <w:szCs w:val="22"/>
              </w:rPr>
            </w:pPr>
            <w:r w:rsidRPr="00864955">
              <w:rPr>
                <w:rFonts w:ascii="Public Sans" w:hAnsi="Public Sans" w:cstheme="minorHAnsi"/>
                <w:szCs w:val="22"/>
              </w:rPr>
              <w:t xml:space="preserve">Develop work plans that consider capability, strengths and opportunities for </w:t>
            </w:r>
            <w:proofErr w:type="gramStart"/>
            <w:r w:rsidRPr="00864955">
              <w:rPr>
                <w:rFonts w:ascii="Public Sans" w:hAnsi="Public Sans" w:cstheme="minorHAnsi"/>
                <w:szCs w:val="22"/>
              </w:rPr>
              <w:t>development</w:t>
            </w:r>
            <w:proofErr w:type="gramEnd"/>
          </w:p>
          <w:p w14:paraId="76ACE1E1" w14:textId="77777777" w:rsidR="00864955" w:rsidRPr="00864955" w:rsidRDefault="00864955" w:rsidP="00864955">
            <w:pPr>
              <w:numPr>
                <w:ilvl w:val="0"/>
                <w:numId w:val="36"/>
              </w:numPr>
              <w:tabs>
                <w:tab w:val="num" w:pos="284"/>
              </w:tabs>
              <w:spacing w:after="0" w:line="280" w:lineRule="atLeast"/>
              <w:ind w:left="284" w:hanging="284"/>
              <w:rPr>
                <w:rFonts w:ascii="Public Sans" w:hAnsi="Public Sans" w:cstheme="minorHAnsi"/>
                <w:szCs w:val="22"/>
              </w:rPr>
            </w:pPr>
            <w:r w:rsidRPr="00864955">
              <w:rPr>
                <w:rFonts w:ascii="Public Sans" w:hAnsi="Public Sans" w:cstheme="minorHAnsi"/>
                <w:szCs w:val="22"/>
              </w:rPr>
              <w:t xml:space="preserve">Be aware of the influences of bias when managing team </w:t>
            </w:r>
            <w:proofErr w:type="gramStart"/>
            <w:r w:rsidRPr="00864955">
              <w:rPr>
                <w:rFonts w:ascii="Public Sans" w:hAnsi="Public Sans" w:cstheme="minorHAnsi"/>
                <w:szCs w:val="22"/>
              </w:rPr>
              <w:t>members</w:t>
            </w:r>
            <w:proofErr w:type="gramEnd"/>
          </w:p>
          <w:p w14:paraId="6162638E" w14:textId="77777777" w:rsidR="00864955" w:rsidRPr="00864955" w:rsidRDefault="00864955" w:rsidP="00864955">
            <w:pPr>
              <w:numPr>
                <w:ilvl w:val="0"/>
                <w:numId w:val="36"/>
              </w:numPr>
              <w:tabs>
                <w:tab w:val="num" w:pos="284"/>
              </w:tabs>
              <w:spacing w:after="0" w:line="280" w:lineRule="atLeast"/>
              <w:ind w:left="284" w:hanging="284"/>
              <w:rPr>
                <w:rFonts w:ascii="Public Sans" w:hAnsi="Public Sans" w:cstheme="minorHAnsi"/>
                <w:szCs w:val="22"/>
              </w:rPr>
            </w:pPr>
            <w:r w:rsidRPr="00864955">
              <w:rPr>
                <w:rFonts w:ascii="Public Sans" w:hAnsi="Public Sans" w:cstheme="minorHAnsi"/>
                <w:szCs w:val="22"/>
              </w:rPr>
              <w:t xml:space="preserve">Seek feedback on own management capabilities and develop strategies to address any </w:t>
            </w:r>
            <w:proofErr w:type="gramStart"/>
            <w:r w:rsidRPr="00864955">
              <w:rPr>
                <w:rFonts w:ascii="Public Sans" w:hAnsi="Public Sans" w:cstheme="minorHAnsi"/>
                <w:szCs w:val="22"/>
              </w:rPr>
              <w:t>gaps</w:t>
            </w:r>
            <w:proofErr w:type="gramEnd"/>
          </w:p>
          <w:p w14:paraId="1692314E" w14:textId="77777777" w:rsidR="00864955" w:rsidRPr="00864955" w:rsidRDefault="00864955" w:rsidP="00864955">
            <w:pPr>
              <w:numPr>
                <w:ilvl w:val="0"/>
                <w:numId w:val="36"/>
              </w:numPr>
              <w:tabs>
                <w:tab w:val="num" w:pos="284"/>
              </w:tabs>
              <w:spacing w:after="0" w:line="280" w:lineRule="atLeast"/>
              <w:ind w:left="284" w:hanging="284"/>
              <w:rPr>
                <w:rFonts w:ascii="Public Sans" w:hAnsi="Public Sans" w:cstheme="minorHAnsi"/>
                <w:szCs w:val="22"/>
              </w:rPr>
            </w:pPr>
            <w:r w:rsidRPr="00864955">
              <w:rPr>
                <w:rFonts w:ascii="Public Sans" w:hAnsi="Public Sans" w:cstheme="minorHAnsi"/>
                <w:szCs w:val="22"/>
              </w:rPr>
              <w:t xml:space="preserve">Address and resolve team and individual performance issues, including </w:t>
            </w:r>
            <w:r w:rsidRPr="00864955">
              <w:rPr>
                <w:rFonts w:ascii="Public Sans" w:hAnsi="Public Sans" w:cstheme="minorHAnsi"/>
                <w:szCs w:val="22"/>
              </w:rPr>
              <w:lastRenderedPageBreak/>
              <w:t xml:space="preserve">unsatisfactory performance, in a timely and effective </w:t>
            </w:r>
            <w:proofErr w:type="gramStart"/>
            <w:r w:rsidRPr="00864955">
              <w:rPr>
                <w:rFonts w:ascii="Public Sans" w:hAnsi="Public Sans" w:cstheme="minorHAnsi"/>
                <w:szCs w:val="22"/>
              </w:rPr>
              <w:t>way</w:t>
            </w:r>
            <w:proofErr w:type="gramEnd"/>
          </w:p>
          <w:p w14:paraId="42DA4320" w14:textId="2E954948" w:rsidR="00F958C5" w:rsidRPr="002C1BA5" w:rsidRDefault="00864955" w:rsidP="00864955">
            <w:pPr>
              <w:numPr>
                <w:ilvl w:val="0"/>
                <w:numId w:val="36"/>
              </w:numPr>
              <w:tabs>
                <w:tab w:val="num" w:pos="284"/>
              </w:tabs>
              <w:spacing w:after="0" w:line="280" w:lineRule="atLeast"/>
              <w:ind w:left="284" w:hanging="284"/>
            </w:pPr>
            <w:r w:rsidRPr="00864955">
              <w:rPr>
                <w:rFonts w:ascii="Public Sans" w:hAnsi="Public Sans" w:cstheme="minorHAnsi"/>
                <w:szCs w:val="22"/>
              </w:rPr>
              <w:t>Monitor and report on team performance in line with established performance development frameworks</w:t>
            </w:r>
          </w:p>
        </w:tc>
        <w:tc>
          <w:tcPr>
            <w:tcW w:w="1560" w:type="dxa"/>
            <w:tcBorders>
              <w:top w:val="single" w:sz="8" w:space="0" w:color="BCBEC0"/>
              <w:left w:val="nil"/>
              <w:bottom w:val="single" w:sz="4" w:space="0" w:color="BCBEC0"/>
              <w:right w:val="nil"/>
            </w:tcBorders>
          </w:tcPr>
          <w:p w14:paraId="4A4E006F" w14:textId="6C51EE34" w:rsidR="00752E19" w:rsidRPr="00C942B9" w:rsidRDefault="00363CE9" w:rsidP="00C74EE5">
            <w:pPr>
              <w:pStyle w:val="TableText"/>
              <w:keepNext/>
              <w:rPr>
                <w:rFonts w:ascii="Public Sans" w:hAnsi="Public Sans" w:cstheme="minorHAnsi"/>
              </w:rPr>
            </w:pPr>
            <w:r>
              <w:rPr>
                <w:rFonts w:ascii="Public Sans" w:hAnsi="Public Sans" w:cstheme="minorHAnsi"/>
              </w:rPr>
              <w:lastRenderedPageBreak/>
              <w:t>Adept</w:t>
            </w:r>
          </w:p>
        </w:tc>
      </w:tr>
      <w:bookmarkEnd w:id="6"/>
    </w:tbl>
    <w:p w14:paraId="0C6D19A2" w14:textId="77777777" w:rsidR="005F6321" w:rsidRPr="00C942B9" w:rsidRDefault="005F6321">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CE7B5E" w:rsidRDefault="006C5A71" w:rsidP="006C5A71">
      <w:pPr>
        <w:pStyle w:val="Heading1"/>
        <w:rPr>
          <w:rFonts w:ascii="Public Sans" w:hAnsi="Public Sans" w:cstheme="minorHAnsi"/>
          <w:sz w:val="22"/>
          <w:szCs w:val="24"/>
        </w:rPr>
      </w:pPr>
      <w:r w:rsidRPr="00CE7B5E">
        <w:rPr>
          <w:rFonts w:ascii="Public Sans" w:hAnsi="Public Sans" w:cstheme="minorHAnsi"/>
          <w:sz w:val="22"/>
          <w:szCs w:val="24"/>
        </w:rPr>
        <w:t>Complementary capabilities</w:t>
      </w:r>
    </w:p>
    <w:p w14:paraId="792F1156" w14:textId="77777777" w:rsidR="006C5A71" w:rsidRPr="00A30842" w:rsidRDefault="006C5A71" w:rsidP="00CE7B5E">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CE7B5E">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94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2103"/>
      </w:tblGrid>
      <w:tr w:rsidR="006C5A71" w:rsidRPr="00C942B9" w14:paraId="4E60614B" w14:textId="77777777" w:rsidTr="00892DF0">
        <w:trPr>
          <w:cnfStyle w:val="100000000000" w:firstRow="1" w:lastRow="0" w:firstColumn="0" w:lastColumn="0" w:oddVBand="0" w:evenVBand="0" w:oddHBand="0" w:evenHBand="0" w:firstRowFirstColumn="0" w:firstRowLastColumn="0" w:lastRowFirstColumn="0" w:lastRowLastColumn="0"/>
          <w:tblHeader/>
        </w:trPr>
        <w:tc>
          <w:tcPr>
            <w:tcW w:w="10949" w:type="dxa"/>
            <w:gridSpan w:val="4"/>
          </w:tcPr>
          <w:p w14:paraId="5F655AFC" w14:textId="77777777" w:rsidR="006C5A71" w:rsidRPr="00A30842" w:rsidRDefault="006C5A71" w:rsidP="006C5A71">
            <w:pPr>
              <w:pStyle w:val="TableTextWhite0"/>
              <w:keepNext/>
              <w:jc w:val="both"/>
              <w:rPr>
                <w:rFonts w:ascii="Public Sans" w:hAnsi="Public Sans" w:cstheme="minorHAnsi"/>
                <w:szCs w:val="22"/>
              </w:rPr>
            </w:pPr>
            <w:r w:rsidRPr="00A30842">
              <w:rPr>
                <w:rFonts w:ascii="Public Sans" w:hAnsi="Public Sans" w:cstheme="minorHAnsi"/>
                <w:szCs w:val="22"/>
              </w:rPr>
              <w:t>COMPLEMENTARY CAPABILITIES</w:t>
            </w:r>
          </w:p>
        </w:tc>
      </w:tr>
      <w:tr w:rsidR="006C5A71" w:rsidRPr="00C942B9" w14:paraId="56949E4C" w14:textId="77777777" w:rsidTr="00892DF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2103" w:type="dxa"/>
            <w:tcBorders>
              <w:bottom w:val="nil"/>
            </w:tcBorders>
            <w:shd w:val="clear" w:color="auto" w:fill="BCBEC0"/>
          </w:tcPr>
          <w:p w14:paraId="72EF04B6" w14:textId="77777777" w:rsidR="006C5A71" w:rsidRPr="00A30842" w:rsidRDefault="006C5A71" w:rsidP="006C5A71">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EA36A0" w:rsidRPr="00C942B9" w14:paraId="74D7C347" w14:textId="77777777" w:rsidTr="00892DF0">
        <w:trPr>
          <w:trHeight w:val="20"/>
        </w:trPr>
        <w:tc>
          <w:tcPr>
            <w:tcW w:w="1470" w:type="dxa"/>
            <w:vMerge w:val="restart"/>
            <w:tcBorders>
              <w:top w:val="nil"/>
            </w:tcBorders>
            <w:shd w:val="clear" w:color="auto" w:fill="F2F2F2" w:themeFill="background1" w:themeFillShade="F2"/>
          </w:tcPr>
          <w:p w14:paraId="1E899DE8" w14:textId="77777777" w:rsidR="00EA36A0" w:rsidRPr="00A30842" w:rsidRDefault="00EA36A0"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484FF74" wp14:editId="0453718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30842" w:rsidRDefault="00EA36A0" w:rsidP="006C5A71">
            <w:pPr>
              <w:rPr>
                <w:rFonts w:ascii="Public Sans" w:hAnsi="Public Sans" w:cstheme="minorHAnsi"/>
                <w:szCs w:val="22"/>
              </w:rPr>
            </w:pPr>
          </w:p>
        </w:tc>
        <w:tc>
          <w:tcPr>
            <w:tcW w:w="2103" w:type="dxa"/>
            <w:tcBorders>
              <w:top w:val="nil"/>
              <w:bottom w:val="nil"/>
            </w:tcBorders>
            <w:shd w:val="clear" w:color="auto" w:fill="F2F2F2" w:themeFill="background1" w:themeFillShade="F2"/>
          </w:tcPr>
          <w:p w14:paraId="1E4915D8" w14:textId="77777777" w:rsidR="00EA36A0" w:rsidRPr="00A30842" w:rsidRDefault="00EA36A0" w:rsidP="006C5A71">
            <w:pPr>
              <w:pStyle w:val="TableText"/>
              <w:keepNext/>
              <w:rPr>
                <w:rFonts w:ascii="Public Sans" w:hAnsi="Public Sans" w:cstheme="minorHAnsi"/>
                <w:sz w:val="22"/>
                <w:szCs w:val="22"/>
              </w:rPr>
            </w:pPr>
          </w:p>
        </w:tc>
      </w:tr>
      <w:tr w:rsidR="00EA36A0" w:rsidRPr="00C942B9" w14:paraId="2A0D1064" w14:textId="77777777" w:rsidTr="00892DF0">
        <w:tc>
          <w:tcPr>
            <w:tcW w:w="1470" w:type="dxa"/>
            <w:vMerge/>
          </w:tcPr>
          <w:p w14:paraId="146B6365" w14:textId="77777777" w:rsidR="00EA36A0" w:rsidRPr="00A3084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2103" w:type="dxa"/>
                <w:tcBorders>
                  <w:top w:val="nil"/>
                  <w:bottom w:val="single" w:sz="4" w:space="0" w:color="D9D9D9" w:themeColor="background1" w:themeShade="D9"/>
                </w:tcBorders>
              </w:tcPr>
              <w:p w14:paraId="79A42ADB" w14:textId="766F6CA4" w:rsidR="00EA36A0" w:rsidRPr="00A30842" w:rsidRDefault="006175C4"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1DC61" w14:textId="77777777" w:rsidTr="00892DF0">
        <w:tc>
          <w:tcPr>
            <w:tcW w:w="1470" w:type="dxa"/>
            <w:vMerge/>
          </w:tcPr>
          <w:p w14:paraId="7D9E2526"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2103" w:type="dxa"/>
                <w:tcBorders>
                  <w:top w:val="single" w:sz="4" w:space="0" w:color="D9D9D9" w:themeColor="background1" w:themeShade="D9"/>
                  <w:bottom w:val="single" w:sz="4" w:space="0" w:color="D9D9D9" w:themeColor="background1" w:themeShade="D9"/>
                </w:tcBorders>
              </w:tcPr>
              <w:p w14:paraId="73F77CF6" w14:textId="6D1B029A" w:rsidR="00EA36A0" w:rsidRPr="00A30842" w:rsidRDefault="00363CE9"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6C039134" w14:textId="77777777" w:rsidTr="00892DF0">
        <w:tc>
          <w:tcPr>
            <w:tcW w:w="1470" w:type="dxa"/>
            <w:vMerge/>
            <w:tcBorders>
              <w:bottom w:val="single" w:sz="4" w:space="0" w:color="auto"/>
            </w:tcBorders>
          </w:tcPr>
          <w:p w14:paraId="28F06E8D"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 xml:space="preserve">Demonstrate inclusive behaviour and show respect for diverse backgrounds, </w:t>
            </w:r>
            <w:proofErr w:type="gramStart"/>
            <w:r w:rsidRPr="00A30842">
              <w:rPr>
                <w:rFonts w:ascii="Public Sans" w:hAnsi="Public Sans" w:cstheme="minorHAnsi"/>
                <w:szCs w:val="22"/>
              </w:rPr>
              <w:t>experiences</w:t>
            </w:r>
            <w:proofErr w:type="gramEnd"/>
            <w:r w:rsidRPr="00A30842">
              <w:rPr>
                <w:rFonts w:ascii="Public Sans" w:hAnsi="Public Sans" w:cstheme="minorHAnsi"/>
                <w:szCs w:val="22"/>
              </w:rPr>
              <w:t xml:space="preserve">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2103" w:type="dxa"/>
                <w:tcBorders>
                  <w:top w:val="single" w:sz="4" w:space="0" w:color="D9D9D9" w:themeColor="background1" w:themeShade="D9"/>
                  <w:bottom w:val="single" w:sz="4" w:space="0" w:color="auto"/>
                </w:tcBorders>
              </w:tcPr>
              <w:p w14:paraId="559C660B" w14:textId="5D263CA5" w:rsidR="00EA36A0" w:rsidRPr="00A30842" w:rsidRDefault="006175C4"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3897F1D" w14:textId="77777777" w:rsidTr="00892DF0">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A30842" w:rsidRDefault="00EA36A0"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A30842" w:rsidRDefault="00EA36A0" w:rsidP="00513560">
            <w:pPr>
              <w:rPr>
                <w:rFonts w:ascii="Public Sans" w:hAnsi="Public Sans" w:cstheme="minorHAnsi"/>
                <w:szCs w:val="22"/>
              </w:rPr>
            </w:pPr>
          </w:p>
        </w:tc>
        <w:tc>
          <w:tcPr>
            <w:tcW w:w="2103" w:type="dxa"/>
            <w:tcBorders>
              <w:top w:val="single" w:sz="4" w:space="0" w:color="auto"/>
              <w:bottom w:val="nil"/>
            </w:tcBorders>
            <w:shd w:val="clear" w:color="auto" w:fill="F2F2F2" w:themeFill="background1" w:themeFillShade="F2"/>
          </w:tcPr>
          <w:p w14:paraId="0B9879E8" w14:textId="77777777" w:rsidR="00EA36A0" w:rsidRPr="00A30842" w:rsidRDefault="00EA36A0" w:rsidP="00513560">
            <w:pPr>
              <w:pStyle w:val="TableText"/>
              <w:keepNext/>
              <w:rPr>
                <w:rFonts w:ascii="Public Sans" w:hAnsi="Public Sans" w:cstheme="minorHAnsi"/>
                <w:sz w:val="22"/>
                <w:szCs w:val="22"/>
              </w:rPr>
            </w:pPr>
          </w:p>
        </w:tc>
      </w:tr>
      <w:tr w:rsidR="00EA36A0" w:rsidRPr="00C942B9" w14:paraId="56128DF0" w14:textId="77777777" w:rsidTr="00892DF0">
        <w:tblPrEx>
          <w:tblBorders>
            <w:top w:val="single" w:sz="8" w:space="0" w:color="auto"/>
            <w:bottom w:val="single" w:sz="8" w:space="0" w:color="BCBEC0"/>
          </w:tblBorders>
        </w:tblPrEx>
        <w:tc>
          <w:tcPr>
            <w:tcW w:w="1470" w:type="dxa"/>
            <w:vMerge/>
          </w:tcPr>
          <w:p w14:paraId="7875BE7E"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19DFF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3B1A154"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2103" w:type="dxa"/>
                <w:tcBorders>
                  <w:top w:val="single" w:sz="4" w:space="0" w:color="D9D9D9" w:themeColor="background1" w:themeShade="D9"/>
                  <w:bottom w:val="single" w:sz="4" w:space="0" w:color="D9D9D9" w:themeColor="background1" w:themeShade="D9"/>
                </w:tcBorders>
              </w:tcPr>
              <w:p w14:paraId="0086FFDE" w14:textId="2E55DD6C" w:rsidR="00EA36A0" w:rsidRPr="00A30842" w:rsidRDefault="006175C4"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F011E" w14:textId="77777777" w:rsidTr="00892DF0">
        <w:tblPrEx>
          <w:tblBorders>
            <w:top w:val="single" w:sz="8" w:space="0" w:color="auto"/>
            <w:bottom w:val="single" w:sz="8" w:space="0" w:color="BCBEC0"/>
          </w:tblBorders>
        </w:tblPrEx>
        <w:tc>
          <w:tcPr>
            <w:tcW w:w="1470" w:type="dxa"/>
            <w:vMerge/>
          </w:tcPr>
          <w:p w14:paraId="20DC0310"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2103" w:type="dxa"/>
                <w:tcBorders>
                  <w:top w:val="single" w:sz="4" w:space="0" w:color="D9D9D9" w:themeColor="background1" w:themeShade="D9"/>
                  <w:bottom w:val="single" w:sz="4" w:space="0" w:color="D9D9D9" w:themeColor="background1" w:themeShade="D9"/>
                </w:tcBorders>
              </w:tcPr>
              <w:p w14:paraId="2F700C27" w14:textId="6B3AE372" w:rsidR="00EA36A0" w:rsidRPr="00A30842" w:rsidRDefault="006175C4"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155285B" w14:textId="77777777" w:rsidTr="00892DF0">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A30842"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bCs/>
                <w:sz w:val="22"/>
                <w:szCs w:val="22"/>
              </w:rPr>
              <w:t xml:space="preserve">Influence and </w:t>
            </w:r>
            <w:proofErr w:type="gramStart"/>
            <w:r w:rsidRPr="00A30842">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604FEE8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2103" w:type="dxa"/>
                <w:tcBorders>
                  <w:top w:val="single" w:sz="4" w:space="0" w:color="D9D9D9" w:themeColor="background1" w:themeShade="D9"/>
                  <w:bottom w:val="single" w:sz="4" w:space="0" w:color="auto"/>
                </w:tcBorders>
              </w:tcPr>
              <w:p w14:paraId="757DACA5" w14:textId="4459A2C0" w:rsidR="00EA36A0" w:rsidRPr="00A30842" w:rsidRDefault="00892DF0"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7DDBBBEF" w14:textId="77777777" w:rsidTr="00892DF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30842"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30842" w:rsidRDefault="00322B27" w:rsidP="00203200">
            <w:pPr>
              <w:pStyle w:val="TableText"/>
              <w:keepNext/>
              <w:rPr>
                <w:rFonts w:ascii="Public Sans" w:hAnsi="Public Sans" w:cstheme="minorHAnsi"/>
                <w:sz w:val="22"/>
                <w:szCs w:val="22"/>
              </w:rPr>
            </w:pPr>
          </w:p>
        </w:tc>
        <w:tc>
          <w:tcPr>
            <w:tcW w:w="2103" w:type="dxa"/>
            <w:tcBorders>
              <w:top w:val="single" w:sz="4" w:space="0" w:color="auto"/>
              <w:bottom w:val="nil"/>
            </w:tcBorders>
            <w:shd w:val="clear" w:color="auto" w:fill="F2F2F2" w:themeFill="background1" w:themeFillShade="F2"/>
          </w:tcPr>
          <w:p w14:paraId="6CC933F9"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629BC47C" w14:textId="77777777" w:rsidTr="00892DF0">
        <w:tblPrEx>
          <w:tblBorders>
            <w:top w:val="single" w:sz="8" w:space="0" w:color="auto"/>
            <w:bottom w:val="single" w:sz="8" w:space="0" w:color="BCBEC0"/>
          </w:tblBorders>
        </w:tblPrEx>
        <w:tc>
          <w:tcPr>
            <w:tcW w:w="1470" w:type="dxa"/>
            <w:vMerge/>
          </w:tcPr>
          <w:p w14:paraId="3879FDA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698C139"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 xml:space="preserve">Think, </w:t>
            </w:r>
            <w:proofErr w:type="gramStart"/>
            <w:r w:rsidRPr="00A30842">
              <w:rPr>
                <w:rFonts w:ascii="Public Sans" w:hAnsi="Public Sans" w:cstheme="minorHAnsi"/>
                <w:szCs w:val="22"/>
              </w:rPr>
              <w:t>analyse</w:t>
            </w:r>
            <w:proofErr w:type="gramEnd"/>
            <w:r w:rsidRPr="00A30842">
              <w:rPr>
                <w:rFonts w:ascii="Public Sans" w:hAnsi="Public Sans" w:cstheme="minorHAnsi"/>
                <w:szCs w:val="22"/>
              </w:rPr>
              <w:t xml:space="preserv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2103" w:type="dxa"/>
                <w:tcBorders>
                  <w:top w:val="single" w:sz="4" w:space="0" w:color="D9D9D9" w:themeColor="background1" w:themeShade="D9"/>
                  <w:bottom w:val="single" w:sz="4" w:space="0" w:color="D9D9D9" w:themeColor="background1" w:themeShade="D9"/>
                </w:tcBorders>
              </w:tcPr>
              <w:p w14:paraId="3D398478" w14:textId="20046420" w:rsidR="00322B27" w:rsidRPr="00A30842" w:rsidRDefault="00892DF0"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7D97B4F0" w14:textId="77777777" w:rsidTr="00892DF0">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 xml:space="preserve">Be proactive and responsible for own actions, and adhere to legislation, </w:t>
            </w:r>
            <w:proofErr w:type="gramStart"/>
            <w:r w:rsidRPr="00A30842">
              <w:rPr>
                <w:rFonts w:ascii="Public Sans" w:hAnsi="Public Sans" w:cstheme="minorHAnsi"/>
                <w:szCs w:val="22"/>
              </w:rPr>
              <w:t>policy</w:t>
            </w:r>
            <w:proofErr w:type="gramEnd"/>
            <w:r w:rsidRPr="00A30842">
              <w:rPr>
                <w:rFonts w:ascii="Public Sans" w:hAnsi="Public Sans" w:cstheme="minorHAnsi"/>
                <w:szCs w:val="22"/>
              </w:rPr>
              <w:t xml:space="preserve">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2103" w:type="dxa"/>
                <w:tcBorders>
                  <w:top w:val="single" w:sz="4" w:space="0" w:color="D9D9D9" w:themeColor="background1" w:themeShade="D9"/>
                  <w:bottom w:val="single" w:sz="4" w:space="0" w:color="auto"/>
                </w:tcBorders>
              </w:tcPr>
              <w:p w14:paraId="6777E4F7" w14:textId="372D6E73" w:rsidR="00322B27" w:rsidRPr="00A30842" w:rsidRDefault="00892DF0"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09B4A42A" w14:textId="77777777" w:rsidTr="00892DF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30842" w:rsidRDefault="00322B27" w:rsidP="006C5A71">
            <w:pPr>
              <w:keepNext/>
              <w:rPr>
                <w:rFonts w:ascii="Public Sans" w:hAnsi="Public Sans" w:cstheme="minorHAnsi"/>
                <w:szCs w:val="22"/>
              </w:rPr>
            </w:pPr>
            <w:r w:rsidRPr="00A30842">
              <w:rPr>
                <w:rFonts w:ascii="Public Sans" w:hAnsi="Public Sans"/>
                <w:noProof/>
                <w:szCs w:val="22"/>
                <w:lang w:eastAsia="en-AU"/>
              </w:rPr>
              <w:lastRenderedPageBreak/>
              <w:drawing>
                <wp:inline distT="0" distB="0" distL="0" distR="0" wp14:anchorId="39541C37" wp14:editId="01D5DB8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30842" w:rsidRDefault="00322B27" w:rsidP="00513560">
            <w:pPr>
              <w:rPr>
                <w:rFonts w:ascii="Public Sans" w:hAnsi="Public Sans" w:cstheme="minorHAnsi"/>
                <w:szCs w:val="22"/>
              </w:rPr>
            </w:pPr>
          </w:p>
        </w:tc>
        <w:tc>
          <w:tcPr>
            <w:tcW w:w="2103" w:type="dxa"/>
            <w:tcBorders>
              <w:top w:val="single" w:sz="4" w:space="0" w:color="auto"/>
              <w:bottom w:val="nil"/>
            </w:tcBorders>
            <w:shd w:val="clear" w:color="auto" w:fill="F2F2F2" w:themeFill="background1" w:themeFillShade="F2"/>
          </w:tcPr>
          <w:p w14:paraId="756A4A63" w14:textId="77777777" w:rsidR="00322B27" w:rsidRPr="00A30842" w:rsidRDefault="00322B27" w:rsidP="00BD1817">
            <w:pPr>
              <w:pStyle w:val="TableText"/>
              <w:keepNext/>
              <w:rPr>
                <w:rFonts w:ascii="Public Sans" w:hAnsi="Public Sans" w:cstheme="minorHAnsi"/>
                <w:sz w:val="22"/>
                <w:szCs w:val="22"/>
              </w:rPr>
            </w:pPr>
          </w:p>
        </w:tc>
      </w:tr>
      <w:tr w:rsidR="00322B27" w:rsidRPr="00C942B9" w14:paraId="03091494" w14:textId="77777777" w:rsidTr="00892DF0">
        <w:tblPrEx>
          <w:tblBorders>
            <w:top w:val="single" w:sz="8" w:space="0" w:color="auto"/>
            <w:bottom w:val="single" w:sz="8" w:space="0" w:color="BCBEC0"/>
          </w:tblBorders>
        </w:tblPrEx>
        <w:tc>
          <w:tcPr>
            <w:tcW w:w="1470" w:type="dxa"/>
            <w:vMerge/>
          </w:tcPr>
          <w:p w14:paraId="720A9DD2"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2103" w:type="dxa"/>
                <w:tcBorders>
                  <w:top w:val="nil"/>
                  <w:left w:val="nil"/>
                  <w:bottom w:val="single" w:sz="4" w:space="0" w:color="D9D9D9" w:themeColor="background1" w:themeShade="D9"/>
                </w:tcBorders>
              </w:tcPr>
              <w:p w14:paraId="7C1D1705" w14:textId="703AA6CD" w:rsidR="00322B27" w:rsidRPr="00A30842" w:rsidRDefault="006175C4"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5DB7743F" w14:textId="77777777" w:rsidTr="00892DF0">
        <w:tblPrEx>
          <w:tblBorders>
            <w:top w:val="single" w:sz="8" w:space="0" w:color="auto"/>
            <w:bottom w:val="single" w:sz="8" w:space="0" w:color="BCBEC0"/>
          </w:tblBorders>
        </w:tblPrEx>
        <w:tc>
          <w:tcPr>
            <w:tcW w:w="1470" w:type="dxa"/>
            <w:vMerge/>
          </w:tcPr>
          <w:p w14:paraId="47359F9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2103" w:type="dxa"/>
                <w:tcBorders>
                  <w:top w:val="single" w:sz="4" w:space="0" w:color="D9D9D9" w:themeColor="background1" w:themeShade="D9"/>
                  <w:left w:val="nil"/>
                  <w:bottom w:val="single" w:sz="4" w:space="0" w:color="D9D9D9" w:themeColor="background1" w:themeShade="D9"/>
                </w:tcBorders>
              </w:tcPr>
              <w:p w14:paraId="30418C7D" w14:textId="3960AA49" w:rsidR="00322B27" w:rsidRPr="00A30842" w:rsidRDefault="006175C4"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60D54183" w14:textId="77777777" w:rsidTr="00892DF0">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 xml:space="preserve">Understand and apply effective project planning, </w:t>
            </w:r>
            <w:proofErr w:type="gramStart"/>
            <w:r w:rsidRPr="00A30842">
              <w:rPr>
                <w:rFonts w:ascii="Public Sans" w:hAnsi="Public Sans" w:cstheme="minorHAnsi"/>
                <w:szCs w:val="22"/>
              </w:rPr>
              <w:t>coordination</w:t>
            </w:r>
            <w:proofErr w:type="gramEnd"/>
            <w:r w:rsidRPr="00A30842">
              <w:rPr>
                <w:rFonts w:ascii="Public Sans" w:hAnsi="Public Sans" w:cstheme="minorHAnsi"/>
                <w:szCs w:val="22"/>
              </w:rPr>
              <w:t xml:space="preserve">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2103" w:type="dxa"/>
                <w:tcBorders>
                  <w:top w:val="single" w:sz="4" w:space="0" w:color="D9D9D9" w:themeColor="background1" w:themeShade="D9"/>
                  <w:left w:val="nil"/>
                  <w:bottom w:val="single" w:sz="4" w:space="0" w:color="auto"/>
                </w:tcBorders>
              </w:tcPr>
              <w:p w14:paraId="42CA2AB5" w14:textId="4BC5975C" w:rsidR="00322B27" w:rsidRPr="00A30842" w:rsidRDefault="00A71393" w:rsidP="00BD1817">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0B666656" w14:textId="77777777" w:rsidTr="00892DF0">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3519CD3" wp14:editId="1B46AFE0">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A30842" w:rsidRDefault="00322B27" w:rsidP="00513560">
            <w:pPr>
              <w:rPr>
                <w:rFonts w:ascii="Public Sans" w:hAnsi="Public Sans" w:cstheme="minorHAnsi"/>
                <w:szCs w:val="22"/>
              </w:rPr>
            </w:pPr>
          </w:p>
        </w:tc>
        <w:tc>
          <w:tcPr>
            <w:tcW w:w="2103" w:type="dxa"/>
            <w:tcBorders>
              <w:top w:val="single" w:sz="4" w:space="0" w:color="auto"/>
              <w:bottom w:val="nil"/>
            </w:tcBorders>
            <w:shd w:val="clear" w:color="auto" w:fill="F2F2F2" w:themeFill="background1" w:themeFillShade="F2"/>
          </w:tcPr>
          <w:p w14:paraId="040693F2"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42EB756D" w14:textId="77777777" w:rsidTr="00892DF0">
        <w:tblPrEx>
          <w:tblBorders>
            <w:top w:val="single" w:sz="8" w:space="0" w:color="auto"/>
            <w:bottom w:val="single" w:sz="8" w:space="0" w:color="BCBEC0"/>
          </w:tblBorders>
        </w:tblPrEx>
        <w:trPr>
          <w:cantSplit/>
        </w:trPr>
        <w:tc>
          <w:tcPr>
            <w:tcW w:w="1470" w:type="dxa"/>
            <w:vMerge/>
          </w:tcPr>
          <w:p w14:paraId="295B6097"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 xml:space="preserve">Communicate goals, </w:t>
            </w:r>
            <w:proofErr w:type="gramStart"/>
            <w:r w:rsidRPr="00A30842">
              <w:rPr>
                <w:rFonts w:ascii="Public Sans" w:hAnsi="Public Sans" w:cstheme="minorHAnsi"/>
                <w:szCs w:val="22"/>
              </w:rPr>
              <w:t>priorities</w:t>
            </w:r>
            <w:proofErr w:type="gramEnd"/>
            <w:r w:rsidRPr="00A30842">
              <w:rPr>
                <w:rFonts w:ascii="Public Sans" w:hAnsi="Public Sans" w:cstheme="minorHAnsi"/>
                <w:szCs w:val="22"/>
              </w:rPr>
              <w:t xml:space="preserve">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2103" w:type="dxa"/>
                <w:tcBorders>
                  <w:top w:val="single" w:sz="4" w:space="0" w:color="D9D9D9" w:themeColor="background1" w:themeShade="D9"/>
                  <w:bottom w:val="single" w:sz="4" w:space="0" w:color="D9D9D9" w:themeColor="background1" w:themeShade="D9"/>
                </w:tcBorders>
              </w:tcPr>
              <w:p w14:paraId="7889360C" w14:textId="5F866EE2" w:rsidR="00322B27" w:rsidRPr="00A30842" w:rsidRDefault="00FE08E1"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335E21A0" w14:textId="77777777" w:rsidTr="00892DF0">
        <w:tblPrEx>
          <w:tblBorders>
            <w:top w:val="single" w:sz="8" w:space="0" w:color="auto"/>
            <w:bottom w:val="single" w:sz="8" w:space="0" w:color="BCBEC0"/>
          </w:tblBorders>
        </w:tblPrEx>
        <w:trPr>
          <w:cantSplit/>
        </w:trPr>
        <w:tc>
          <w:tcPr>
            <w:tcW w:w="1470" w:type="dxa"/>
            <w:vMerge/>
          </w:tcPr>
          <w:p w14:paraId="5E04B53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2103" w:type="dxa"/>
                <w:tcBorders>
                  <w:top w:val="single" w:sz="4" w:space="0" w:color="D9D9D9" w:themeColor="background1" w:themeShade="D9"/>
                  <w:bottom w:val="single" w:sz="4" w:space="0" w:color="D9D9D9" w:themeColor="background1" w:themeShade="D9"/>
                </w:tcBorders>
              </w:tcPr>
              <w:p w14:paraId="55803AD7" w14:textId="77825A2F" w:rsidR="00322B27" w:rsidRPr="00A30842" w:rsidRDefault="00FE08E1"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1CE5203A" w14:textId="77777777" w:rsidTr="00892DF0">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2103" w:type="dxa"/>
                <w:tcBorders>
                  <w:top w:val="single" w:sz="4" w:space="0" w:color="D9D9D9" w:themeColor="background1" w:themeShade="D9"/>
                  <w:bottom w:val="single" w:sz="4" w:space="0" w:color="auto"/>
                </w:tcBorders>
              </w:tcPr>
              <w:p w14:paraId="3EF01F14" w14:textId="7FBC6E5B" w:rsidR="00322B27" w:rsidRPr="00A30842" w:rsidRDefault="00FE08E1"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FC4B" w14:textId="77777777" w:rsidR="00D17E35" w:rsidRDefault="00D17E35" w:rsidP="00AC273D">
      <w:pPr>
        <w:spacing w:after="0" w:line="240" w:lineRule="auto"/>
      </w:pPr>
      <w:r>
        <w:separator/>
      </w:r>
    </w:p>
  </w:endnote>
  <w:endnote w:type="continuationSeparator" w:id="0">
    <w:p w14:paraId="1052DDA6" w14:textId="77777777" w:rsidR="00D17E35" w:rsidRDefault="00D17E3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AC90" w14:textId="77777777" w:rsidR="00D17E35" w:rsidRDefault="00D17E35" w:rsidP="00AC273D">
      <w:pPr>
        <w:spacing w:after="0" w:line="240" w:lineRule="auto"/>
      </w:pPr>
      <w:r>
        <w:separator/>
      </w:r>
    </w:p>
  </w:footnote>
  <w:footnote w:type="continuationSeparator" w:id="0">
    <w:p w14:paraId="19A35AEB" w14:textId="77777777" w:rsidR="00D17E35" w:rsidRDefault="00D17E3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2544D54B" w:rsidR="006203FF" w:rsidRDefault="00675CF2" w:rsidP="006203FF">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Pr="00493D99"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493D99" w:rsidRPr="00493D99"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6E4867E3" w14:textId="3A6044C9" w:rsidR="008C131B" w:rsidRPr="00CE7B5E" w:rsidRDefault="008C131B" w:rsidP="00CE7B5E">
          <w:pPr>
            <w:pStyle w:val="TitleSub"/>
            <w:spacing w:after="0"/>
            <w:rPr>
              <w:rFonts w:ascii="Arial" w:hAnsi="Arial" w:cs="Arial"/>
              <w:b/>
              <w:color w:val="auto"/>
              <w:sz w:val="40"/>
            </w:rPr>
          </w:pPr>
          <w:r w:rsidRPr="00493D99">
            <w:rPr>
              <w:rFonts w:ascii="Arial" w:hAnsi="Arial" w:cs="Arial"/>
              <w:b/>
              <w:color w:val="auto"/>
              <w:sz w:val="40"/>
            </w:rPr>
            <w:t xml:space="preserve">ROLE DESCRIPTION </w:t>
          </w:r>
          <w:bookmarkStart w:id="8" w:name="Title"/>
          <w:bookmarkEnd w:id="8"/>
        </w:p>
        <w:p w14:paraId="6AC66733" w14:textId="5E243A19" w:rsidR="008C131B" w:rsidRPr="00493D99" w:rsidRDefault="00EF3247" w:rsidP="000C65EE">
          <w:pPr>
            <w:pStyle w:val="Title"/>
            <w:spacing w:line="240" w:lineRule="auto"/>
            <w:rPr>
              <w:rFonts w:asciiTheme="majorHAnsi" w:hAnsiTheme="majorHAnsi" w:cstheme="majorHAnsi"/>
              <w:color w:val="auto"/>
              <w:sz w:val="32"/>
              <w:szCs w:val="32"/>
            </w:rPr>
          </w:pPr>
          <w:r w:rsidRPr="00493D99">
            <w:rPr>
              <w:rFonts w:asciiTheme="majorHAnsi" w:hAnsiTheme="majorHAnsi" w:cstheme="majorHAnsi"/>
              <w:color w:val="auto"/>
              <w:sz w:val="32"/>
              <w:szCs w:val="32"/>
            </w:rPr>
            <w:t>Registry Manager</w:t>
          </w:r>
        </w:p>
        <w:permStart w:id="1680282307" w:edGrp="everyone"/>
        <w:p w14:paraId="5871F38E" w14:textId="77777777" w:rsidR="008C131B" w:rsidRPr="00493D99" w:rsidRDefault="008C131B" w:rsidP="00E832CB">
          <w:pPr>
            <w:pStyle w:val="TitleSub"/>
            <w:spacing w:after="0" w:line="240" w:lineRule="auto"/>
            <w:jc w:val="right"/>
            <w:rPr>
              <w:color w:val="auto"/>
              <w:sz w:val="22"/>
              <w:szCs w:val="22"/>
            </w:rPr>
          </w:pPr>
          <w:r w:rsidRPr="00493D99">
            <w:rPr>
              <w:vanish/>
              <w:color w:val="auto"/>
              <w:sz w:val="22"/>
              <w:szCs w:val="22"/>
            </w:rPr>
            <w:fldChar w:fldCharType="begin"/>
          </w:r>
          <w:r w:rsidRPr="00493D99">
            <w:rPr>
              <w:vanish/>
              <w:color w:val="auto"/>
              <w:sz w:val="22"/>
              <w:szCs w:val="22"/>
            </w:rPr>
            <w:instrText xml:space="preserve"> MACROBUTTON  InsertPicture Double click here to insert logo.</w:instrText>
          </w:r>
          <w:r w:rsidRPr="00493D99">
            <w:rPr>
              <w:vanish/>
              <w:color w:val="auto"/>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1067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D0E4926"/>
    <w:lvl w:ilvl="0">
      <w:numFmt w:val="decimal"/>
      <w:lvlText w:val="*"/>
      <w:lvlJc w:val="left"/>
    </w:lvl>
  </w:abstractNum>
  <w:abstractNum w:abstractNumId="11" w15:restartNumberingAfterBreak="0">
    <w:nsid w:val="03630AC2"/>
    <w:multiLevelType w:val="hybridMultilevel"/>
    <w:tmpl w:val="1DEEA648"/>
    <w:lvl w:ilvl="0" w:tplc="D4A426B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4363C2"/>
    <w:multiLevelType w:val="hybridMultilevel"/>
    <w:tmpl w:val="C2AA930A"/>
    <w:lvl w:ilvl="0" w:tplc="0C0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32504D"/>
    <w:multiLevelType w:val="hybridMultilevel"/>
    <w:tmpl w:val="9B2C5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AB1DFC"/>
    <w:multiLevelType w:val="hybridMultilevel"/>
    <w:tmpl w:val="DA1CE97A"/>
    <w:lvl w:ilvl="0" w:tplc="0C0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854D17"/>
    <w:multiLevelType w:val="hybridMultilevel"/>
    <w:tmpl w:val="29588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750939"/>
    <w:multiLevelType w:val="hybridMultilevel"/>
    <w:tmpl w:val="82800522"/>
    <w:lvl w:ilvl="0" w:tplc="0C0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E92618"/>
    <w:multiLevelType w:val="hybridMultilevel"/>
    <w:tmpl w:val="2AEC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981693">
    <w:abstractNumId w:val="9"/>
  </w:num>
  <w:num w:numId="2" w16cid:durableId="2087337941">
    <w:abstractNumId w:val="7"/>
  </w:num>
  <w:num w:numId="3" w16cid:durableId="564727175">
    <w:abstractNumId w:val="6"/>
  </w:num>
  <w:num w:numId="4" w16cid:durableId="773087013">
    <w:abstractNumId w:val="5"/>
  </w:num>
  <w:num w:numId="5" w16cid:durableId="1275361610">
    <w:abstractNumId w:val="4"/>
  </w:num>
  <w:num w:numId="6" w16cid:durableId="1347826490">
    <w:abstractNumId w:val="8"/>
  </w:num>
  <w:num w:numId="7" w16cid:durableId="923106584">
    <w:abstractNumId w:val="3"/>
  </w:num>
  <w:num w:numId="8" w16cid:durableId="475684657">
    <w:abstractNumId w:val="2"/>
  </w:num>
  <w:num w:numId="9" w16cid:durableId="1419055010">
    <w:abstractNumId w:val="1"/>
  </w:num>
  <w:num w:numId="10" w16cid:durableId="1151750161">
    <w:abstractNumId w:val="0"/>
  </w:num>
  <w:num w:numId="11" w16cid:durableId="1297488053">
    <w:abstractNumId w:val="12"/>
  </w:num>
  <w:num w:numId="12" w16cid:durableId="2121951242">
    <w:abstractNumId w:val="28"/>
  </w:num>
  <w:num w:numId="13" w16cid:durableId="255330122">
    <w:abstractNumId w:val="28"/>
  </w:num>
  <w:num w:numId="14" w16cid:durableId="108859517">
    <w:abstractNumId w:val="16"/>
  </w:num>
  <w:num w:numId="15" w16cid:durableId="1769156737">
    <w:abstractNumId w:val="16"/>
  </w:num>
  <w:num w:numId="16" w16cid:durableId="1129787585">
    <w:abstractNumId w:val="16"/>
  </w:num>
  <w:num w:numId="17" w16cid:durableId="439446813">
    <w:abstractNumId w:val="16"/>
  </w:num>
  <w:num w:numId="18" w16cid:durableId="1009795651">
    <w:abstractNumId w:val="16"/>
  </w:num>
  <w:num w:numId="19" w16cid:durableId="1391460937">
    <w:abstractNumId w:val="16"/>
  </w:num>
  <w:num w:numId="20" w16cid:durableId="1804227077">
    <w:abstractNumId w:val="29"/>
  </w:num>
  <w:num w:numId="21" w16cid:durableId="475531513">
    <w:abstractNumId w:val="25"/>
  </w:num>
  <w:num w:numId="22" w16cid:durableId="137236295">
    <w:abstractNumId w:val="21"/>
  </w:num>
  <w:num w:numId="23" w16cid:durableId="1256087353">
    <w:abstractNumId w:val="22"/>
  </w:num>
  <w:num w:numId="24" w16cid:durableId="709307240">
    <w:abstractNumId w:val="18"/>
  </w:num>
  <w:num w:numId="25" w16cid:durableId="1467042552">
    <w:abstractNumId w:val="31"/>
  </w:num>
  <w:num w:numId="26" w16cid:durableId="1198157688">
    <w:abstractNumId w:val="9"/>
  </w:num>
  <w:num w:numId="27" w16cid:durableId="1912957672">
    <w:abstractNumId w:val="26"/>
  </w:num>
  <w:num w:numId="28" w16cid:durableId="1923446176">
    <w:abstractNumId w:val="19"/>
  </w:num>
  <w:num w:numId="29" w16cid:durableId="1023555271">
    <w:abstractNumId w:val="17"/>
  </w:num>
  <w:num w:numId="30" w16cid:durableId="1949577880">
    <w:abstractNumId w:val="15"/>
  </w:num>
  <w:num w:numId="31" w16cid:durableId="1826161893">
    <w:abstractNumId w:val="9"/>
  </w:num>
  <w:num w:numId="32" w16cid:durableId="1649282193">
    <w:abstractNumId w:val="20"/>
  </w:num>
  <w:num w:numId="33" w16cid:durableId="2017031273">
    <w:abstractNumId w:val="9"/>
  </w:num>
  <w:num w:numId="34" w16cid:durableId="1983387668">
    <w:abstractNumId w:val="23"/>
  </w:num>
  <w:num w:numId="35" w16cid:durableId="81294722">
    <w:abstractNumId w:val="17"/>
  </w:num>
  <w:num w:numId="36" w16cid:durableId="601035479">
    <w:abstractNumId w:val="30"/>
  </w:num>
  <w:num w:numId="37" w16cid:durableId="1500076492">
    <w:abstractNumId w:val="24"/>
  </w:num>
  <w:num w:numId="38" w16cid:durableId="1591424762">
    <w:abstractNumId w:val="13"/>
  </w:num>
  <w:num w:numId="39" w16cid:durableId="158859962">
    <w:abstractNumId w:val="27"/>
  </w:num>
  <w:num w:numId="40" w16cid:durableId="21505202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1" w16cid:durableId="2121560282">
    <w:abstractNumId w:val="14"/>
  </w:num>
  <w:num w:numId="42" w16cid:durableId="1680085771">
    <w:abstractNumId w:val="9"/>
  </w:num>
  <w:num w:numId="43" w16cid:durableId="915626749">
    <w:abstractNumId w:val="11"/>
  </w:num>
  <w:num w:numId="44" w16cid:durableId="1057633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mCgjWLf3cSdbqDRwZuvIJ6FX1eQC0uY/U4KXXH34WxnlLcXmIW8aXjgbOsjDW0a3gnbFlWdP6pyQZGsxTIMceg==" w:salt="5iRiwSg781Xa10O0FTOivw=="/>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50D3"/>
    <w:rsid w:val="000055CC"/>
    <w:rsid w:val="00006660"/>
    <w:rsid w:val="00014206"/>
    <w:rsid w:val="00014E98"/>
    <w:rsid w:val="000151A9"/>
    <w:rsid w:val="00021A26"/>
    <w:rsid w:val="0002272F"/>
    <w:rsid w:val="000227A8"/>
    <w:rsid w:val="0002436B"/>
    <w:rsid w:val="00025270"/>
    <w:rsid w:val="0002595E"/>
    <w:rsid w:val="0002637C"/>
    <w:rsid w:val="000276EE"/>
    <w:rsid w:val="00030194"/>
    <w:rsid w:val="0003077E"/>
    <w:rsid w:val="00031E32"/>
    <w:rsid w:val="0003659D"/>
    <w:rsid w:val="0003748A"/>
    <w:rsid w:val="00042681"/>
    <w:rsid w:val="00043078"/>
    <w:rsid w:val="00043B92"/>
    <w:rsid w:val="000440C3"/>
    <w:rsid w:val="00045975"/>
    <w:rsid w:val="000477E1"/>
    <w:rsid w:val="00047F93"/>
    <w:rsid w:val="00050CD8"/>
    <w:rsid w:val="00051237"/>
    <w:rsid w:val="000524E4"/>
    <w:rsid w:val="000564AF"/>
    <w:rsid w:val="00056B77"/>
    <w:rsid w:val="000575F8"/>
    <w:rsid w:val="00057CB3"/>
    <w:rsid w:val="00057FCB"/>
    <w:rsid w:val="00060DA5"/>
    <w:rsid w:val="000618BB"/>
    <w:rsid w:val="0006207C"/>
    <w:rsid w:val="000626FD"/>
    <w:rsid w:val="00062859"/>
    <w:rsid w:val="0006316C"/>
    <w:rsid w:val="00066798"/>
    <w:rsid w:val="000673A1"/>
    <w:rsid w:val="00071200"/>
    <w:rsid w:val="00073F1E"/>
    <w:rsid w:val="00077B45"/>
    <w:rsid w:val="00077DFF"/>
    <w:rsid w:val="0008547B"/>
    <w:rsid w:val="00086B43"/>
    <w:rsid w:val="0009116E"/>
    <w:rsid w:val="000915AA"/>
    <w:rsid w:val="000920CE"/>
    <w:rsid w:val="00092A99"/>
    <w:rsid w:val="00094538"/>
    <w:rsid w:val="000967EB"/>
    <w:rsid w:val="000975C1"/>
    <w:rsid w:val="00097C7F"/>
    <w:rsid w:val="00097CC6"/>
    <w:rsid w:val="000A16AF"/>
    <w:rsid w:val="000A417B"/>
    <w:rsid w:val="000A4E9E"/>
    <w:rsid w:val="000A561C"/>
    <w:rsid w:val="000A75A4"/>
    <w:rsid w:val="000B127E"/>
    <w:rsid w:val="000B1FDB"/>
    <w:rsid w:val="000B2311"/>
    <w:rsid w:val="000B370C"/>
    <w:rsid w:val="000B6008"/>
    <w:rsid w:val="000C10F1"/>
    <w:rsid w:val="000C2AB2"/>
    <w:rsid w:val="000C65EE"/>
    <w:rsid w:val="000C70AB"/>
    <w:rsid w:val="000D05E3"/>
    <w:rsid w:val="000E149C"/>
    <w:rsid w:val="000E264B"/>
    <w:rsid w:val="000E2D7E"/>
    <w:rsid w:val="000E41F7"/>
    <w:rsid w:val="000E4DC1"/>
    <w:rsid w:val="000E5EE6"/>
    <w:rsid w:val="000E6056"/>
    <w:rsid w:val="000E6F6E"/>
    <w:rsid w:val="000F03F3"/>
    <w:rsid w:val="000F21C2"/>
    <w:rsid w:val="000F2309"/>
    <w:rsid w:val="000F2402"/>
    <w:rsid w:val="000F3527"/>
    <w:rsid w:val="000F3CB4"/>
    <w:rsid w:val="000F3F7E"/>
    <w:rsid w:val="000F4639"/>
    <w:rsid w:val="000F5B75"/>
    <w:rsid w:val="000F5C76"/>
    <w:rsid w:val="000F648C"/>
    <w:rsid w:val="00100337"/>
    <w:rsid w:val="001003F7"/>
    <w:rsid w:val="00101B6A"/>
    <w:rsid w:val="00101F55"/>
    <w:rsid w:val="0010212B"/>
    <w:rsid w:val="0010245F"/>
    <w:rsid w:val="001045F8"/>
    <w:rsid w:val="00106A75"/>
    <w:rsid w:val="0011338E"/>
    <w:rsid w:val="001141C9"/>
    <w:rsid w:val="001142DA"/>
    <w:rsid w:val="0011627F"/>
    <w:rsid w:val="00116359"/>
    <w:rsid w:val="00116B0F"/>
    <w:rsid w:val="00116F0D"/>
    <w:rsid w:val="00120A45"/>
    <w:rsid w:val="0012232D"/>
    <w:rsid w:val="00122685"/>
    <w:rsid w:val="00123E52"/>
    <w:rsid w:val="00126219"/>
    <w:rsid w:val="0012683A"/>
    <w:rsid w:val="00130BC5"/>
    <w:rsid w:val="00132BFB"/>
    <w:rsid w:val="00140CB1"/>
    <w:rsid w:val="00142BAB"/>
    <w:rsid w:val="0014452C"/>
    <w:rsid w:val="00145FA6"/>
    <w:rsid w:val="00146397"/>
    <w:rsid w:val="0015040C"/>
    <w:rsid w:val="00150720"/>
    <w:rsid w:val="001612BF"/>
    <w:rsid w:val="00162154"/>
    <w:rsid w:val="00162275"/>
    <w:rsid w:val="001670E6"/>
    <w:rsid w:val="001676EA"/>
    <w:rsid w:val="001708F4"/>
    <w:rsid w:val="00171882"/>
    <w:rsid w:val="0017252E"/>
    <w:rsid w:val="00172A22"/>
    <w:rsid w:val="00173D65"/>
    <w:rsid w:val="0017414F"/>
    <w:rsid w:val="00174755"/>
    <w:rsid w:val="00176260"/>
    <w:rsid w:val="00176E9A"/>
    <w:rsid w:val="001772A3"/>
    <w:rsid w:val="00177C5F"/>
    <w:rsid w:val="00186C79"/>
    <w:rsid w:val="00186F6C"/>
    <w:rsid w:val="001875A4"/>
    <w:rsid w:val="00187715"/>
    <w:rsid w:val="00190510"/>
    <w:rsid w:val="00191F05"/>
    <w:rsid w:val="001945A8"/>
    <w:rsid w:val="00197236"/>
    <w:rsid w:val="00197F8F"/>
    <w:rsid w:val="001A1637"/>
    <w:rsid w:val="001A5B5E"/>
    <w:rsid w:val="001A704A"/>
    <w:rsid w:val="001B0AF4"/>
    <w:rsid w:val="001B2BAF"/>
    <w:rsid w:val="001C0122"/>
    <w:rsid w:val="001C0E34"/>
    <w:rsid w:val="001C406E"/>
    <w:rsid w:val="001C752D"/>
    <w:rsid w:val="001D0E26"/>
    <w:rsid w:val="001D0E78"/>
    <w:rsid w:val="001D133A"/>
    <w:rsid w:val="001D1BB5"/>
    <w:rsid w:val="001D3368"/>
    <w:rsid w:val="001D6292"/>
    <w:rsid w:val="001D73CA"/>
    <w:rsid w:val="001E0F3B"/>
    <w:rsid w:val="001E2B26"/>
    <w:rsid w:val="001E7077"/>
    <w:rsid w:val="001E7CA4"/>
    <w:rsid w:val="001F0E79"/>
    <w:rsid w:val="001F3B8E"/>
    <w:rsid w:val="001F4A2D"/>
    <w:rsid w:val="001F57B6"/>
    <w:rsid w:val="001F5938"/>
    <w:rsid w:val="001F5D53"/>
    <w:rsid w:val="001F618B"/>
    <w:rsid w:val="00202CD4"/>
    <w:rsid w:val="0020341B"/>
    <w:rsid w:val="00203E4E"/>
    <w:rsid w:val="00206956"/>
    <w:rsid w:val="00206F8D"/>
    <w:rsid w:val="002100EE"/>
    <w:rsid w:val="00213ED7"/>
    <w:rsid w:val="0021606E"/>
    <w:rsid w:val="00222CC4"/>
    <w:rsid w:val="002256A0"/>
    <w:rsid w:val="002347AA"/>
    <w:rsid w:val="00236F25"/>
    <w:rsid w:val="00237136"/>
    <w:rsid w:val="00237CFF"/>
    <w:rsid w:val="002410A2"/>
    <w:rsid w:val="002413DB"/>
    <w:rsid w:val="00242D42"/>
    <w:rsid w:val="00243914"/>
    <w:rsid w:val="00246420"/>
    <w:rsid w:val="002523CB"/>
    <w:rsid w:val="00252BF9"/>
    <w:rsid w:val="00256D69"/>
    <w:rsid w:val="00265BEF"/>
    <w:rsid w:val="00271FAE"/>
    <w:rsid w:val="002735A9"/>
    <w:rsid w:val="0028049D"/>
    <w:rsid w:val="00280676"/>
    <w:rsid w:val="00280964"/>
    <w:rsid w:val="00284FE6"/>
    <w:rsid w:val="00285EA6"/>
    <w:rsid w:val="002863B5"/>
    <w:rsid w:val="00286B47"/>
    <w:rsid w:val="00286FDD"/>
    <w:rsid w:val="002872F7"/>
    <w:rsid w:val="002901B8"/>
    <w:rsid w:val="00294E56"/>
    <w:rsid w:val="00297CDF"/>
    <w:rsid w:val="002A18A8"/>
    <w:rsid w:val="002A4149"/>
    <w:rsid w:val="002A41AA"/>
    <w:rsid w:val="002A60C2"/>
    <w:rsid w:val="002B27D4"/>
    <w:rsid w:val="002B2C5E"/>
    <w:rsid w:val="002B7F04"/>
    <w:rsid w:val="002C1BA5"/>
    <w:rsid w:val="002C39EE"/>
    <w:rsid w:val="002C458A"/>
    <w:rsid w:val="002D0251"/>
    <w:rsid w:val="002D4902"/>
    <w:rsid w:val="002D4927"/>
    <w:rsid w:val="002D4DE0"/>
    <w:rsid w:val="002D6639"/>
    <w:rsid w:val="002E09D3"/>
    <w:rsid w:val="002E11BF"/>
    <w:rsid w:val="002E3146"/>
    <w:rsid w:val="002F07BE"/>
    <w:rsid w:val="002F2D26"/>
    <w:rsid w:val="002F6DF6"/>
    <w:rsid w:val="003000E8"/>
    <w:rsid w:val="00300340"/>
    <w:rsid w:val="003006F1"/>
    <w:rsid w:val="003008BA"/>
    <w:rsid w:val="0030097A"/>
    <w:rsid w:val="00300F62"/>
    <w:rsid w:val="00301B57"/>
    <w:rsid w:val="00302551"/>
    <w:rsid w:val="00302902"/>
    <w:rsid w:val="00306802"/>
    <w:rsid w:val="0030750C"/>
    <w:rsid w:val="003123A6"/>
    <w:rsid w:val="00313043"/>
    <w:rsid w:val="00321089"/>
    <w:rsid w:val="003212A3"/>
    <w:rsid w:val="00322B27"/>
    <w:rsid w:val="00324761"/>
    <w:rsid w:val="00324F2D"/>
    <w:rsid w:val="00326B2D"/>
    <w:rsid w:val="00327C35"/>
    <w:rsid w:val="00330331"/>
    <w:rsid w:val="00330B93"/>
    <w:rsid w:val="00332F24"/>
    <w:rsid w:val="00334ED9"/>
    <w:rsid w:val="0033590A"/>
    <w:rsid w:val="0034373A"/>
    <w:rsid w:val="00344939"/>
    <w:rsid w:val="003452C0"/>
    <w:rsid w:val="0034591F"/>
    <w:rsid w:val="00347F09"/>
    <w:rsid w:val="00351878"/>
    <w:rsid w:val="00354809"/>
    <w:rsid w:val="003551DB"/>
    <w:rsid w:val="00355AB8"/>
    <w:rsid w:val="00356A1D"/>
    <w:rsid w:val="00356CAA"/>
    <w:rsid w:val="00356F66"/>
    <w:rsid w:val="00357A96"/>
    <w:rsid w:val="003605CF"/>
    <w:rsid w:val="003613F1"/>
    <w:rsid w:val="0036321F"/>
    <w:rsid w:val="00363CE9"/>
    <w:rsid w:val="00365DAF"/>
    <w:rsid w:val="00367BBA"/>
    <w:rsid w:val="0037183B"/>
    <w:rsid w:val="003726BA"/>
    <w:rsid w:val="00375A2D"/>
    <w:rsid w:val="00376812"/>
    <w:rsid w:val="00376972"/>
    <w:rsid w:val="003776D3"/>
    <w:rsid w:val="00385104"/>
    <w:rsid w:val="00385EAF"/>
    <w:rsid w:val="003904D7"/>
    <w:rsid w:val="00394D28"/>
    <w:rsid w:val="0039533F"/>
    <w:rsid w:val="003A342B"/>
    <w:rsid w:val="003A5831"/>
    <w:rsid w:val="003A7296"/>
    <w:rsid w:val="003C0BA4"/>
    <w:rsid w:val="003C410C"/>
    <w:rsid w:val="003C481F"/>
    <w:rsid w:val="003C5C8D"/>
    <w:rsid w:val="003C6579"/>
    <w:rsid w:val="003D0EA6"/>
    <w:rsid w:val="003D0ECA"/>
    <w:rsid w:val="003D10D6"/>
    <w:rsid w:val="003D11C3"/>
    <w:rsid w:val="003D1AC4"/>
    <w:rsid w:val="003D2DDC"/>
    <w:rsid w:val="003D37DB"/>
    <w:rsid w:val="003D44C2"/>
    <w:rsid w:val="003D77D3"/>
    <w:rsid w:val="003E0CC4"/>
    <w:rsid w:val="003E55F7"/>
    <w:rsid w:val="003E59EB"/>
    <w:rsid w:val="003E5AD6"/>
    <w:rsid w:val="003F0B30"/>
    <w:rsid w:val="003F1151"/>
    <w:rsid w:val="003F22BD"/>
    <w:rsid w:val="003F2E7D"/>
    <w:rsid w:val="003F58FA"/>
    <w:rsid w:val="003F6E2B"/>
    <w:rsid w:val="003F77C5"/>
    <w:rsid w:val="003F7C59"/>
    <w:rsid w:val="00401A6A"/>
    <w:rsid w:val="00402E6D"/>
    <w:rsid w:val="00411554"/>
    <w:rsid w:val="0041221E"/>
    <w:rsid w:val="0041232C"/>
    <w:rsid w:val="00420C6F"/>
    <w:rsid w:val="004219E2"/>
    <w:rsid w:val="0042535F"/>
    <w:rsid w:val="0042689D"/>
    <w:rsid w:val="0042783B"/>
    <w:rsid w:val="004313E6"/>
    <w:rsid w:val="004344E3"/>
    <w:rsid w:val="00440C1F"/>
    <w:rsid w:val="004418E9"/>
    <w:rsid w:val="00442916"/>
    <w:rsid w:val="004442C4"/>
    <w:rsid w:val="00444CE9"/>
    <w:rsid w:val="00444E4D"/>
    <w:rsid w:val="00444EC5"/>
    <w:rsid w:val="00447F49"/>
    <w:rsid w:val="00451821"/>
    <w:rsid w:val="004522D0"/>
    <w:rsid w:val="004536A3"/>
    <w:rsid w:val="00453AA6"/>
    <w:rsid w:val="00454B08"/>
    <w:rsid w:val="004562EC"/>
    <w:rsid w:val="0045640E"/>
    <w:rsid w:val="00456937"/>
    <w:rsid w:val="00460C8B"/>
    <w:rsid w:val="004629AB"/>
    <w:rsid w:val="00462D4F"/>
    <w:rsid w:val="004654CE"/>
    <w:rsid w:val="00470173"/>
    <w:rsid w:val="00470D08"/>
    <w:rsid w:val="004714EE"/>
    <w:rsid w:val="0047302C"/>
    <w:rsid w:val="004738F6"/>
    <w:rsid w:val="004750B2"/>
    <w:rsid w:val="00475E3E"/>
    <w:rsid w:val="00477577"/>
    <w:rsid w:val="004779F0"/>
    <w:rsid w:val="004809D1"/>
    <w:rsid w:val="00482EE6"/>
    <w:rsid w:val="00482FF0"/>
    <w:rsid w:val="00486A12"/>
    <w:rsid w:val="0048713B"/>
    <w:rsid w:val="00487498"/>
    <w:rsid w:val="00491437"/>
    <w:rsid w:val="00493D99"/>
    <w:rsid w:val="004940A1"/>
    <w:rsid w:val="004955B3"/>
    <w:rsid w:val="0049712A"/>
    <w:rsid w:val="00497E04"/>
    <w:rsid w:val="004A1E16"/>
    <w:rsid w:val="004A22BE"/>
    <w:rsid w:val="004A31C9"/>
    <w:rsid w:val="004A4485"/>
    <w:rsid w:val="004A4811"/>
    <w:rsid w:val="004A614C"/>
    <w:rsid w:val="004A63EB"/>
    <w:rsid w:val="004B0FFB"/>
    <w:rsid w:val="004B492C"/>
    <w:rsid w:val="004B57AD"/>
    <w:rsid w:val="004B5D0E"/>
    <w:rsid w:val="004B7C08"/>
    <w:rsid w:val="004C2EF6"/>
    <w:rsid w:val="004C3D8D"/>
    <w:rsid w:val="004C74C4"/>
    <w:rsid w:val="004D0028"/>
    <w:rsid w:val="004D1E56"/>
    <w:rsid w:val="004D3800"/>
    <w:rsid w:val="004D751F"/>
    <w:rsid w:val="004E0CEE"/>
    <w:rsid w:val="004E3295"/>
    <w:rsid w:val="004E4265"/>
    <w:rsid w:val="004E4642"/>
    <w:rsid w:val="004E5FCD"/>
    <w:rsid w:val="004E7C6C"/>
    <w:rsid w:val="004F1DB4"/>
    <w:rsid w:val="004F1FB5"/>
    <w:rsid w:val="004F4AB0"/>
    <w:rsid w:val="004F5FE4"/>
    <w:rsid w:val="004F6193"/>
    <w:rsid w:val="004F7410"/>
    <w:rsid w:val="005030FB"/>
    <w:rsid w:val="005037F1"/>
    <w:rsid w:val="00505E60"/>
    <w:rsid w:val="00506C0E"/>
    <w:rsid w:val="00506CB5"/>
    <w:rsid w:val="00506DED"/>
    <w:rsid w:val="00507F16"/>
    <w:rsid w:val="005101DD"/>
    <w:rsid w:val="005107C6"/>
    <w:rsid w:val="005122CD"/>
    <w:rsid w:val="005132CB"/>
    <w:rsid w:val="005134E4"/>
    <w:rsid w:val="00513560"/>
    <w:rsid w:val="0051370E"/>
    <w:rsid w:val="00516C0A"/>
    <w:rsid w:val="00520935"/>
    <w:rsid w:val="00520FCE"/>
    <w:rsid w:val="00524886"/>
    <w:rsid w:val="00526D8B"/>
    <w:rsid w:val="00530754"/>
    <w:rsid w:val="00531385"/>
    <w:rsid w:val="0053264A"/>
    <w:rsid w:val="005360FF"/>
    <w:rsid w:val="00540C8A"/>
    <w:rsid w:val="00546A7D"/>
    <w:rsid w:val="005472AC"/>
    <w:rsid w:val="00550F81"/>
    <w:rsid w:val="00552A7A"/>
    <w:rsid w:val="00553980"/>
    <w:rsid w:val="00553F0E"/>
    <w:rsid w:val="00554A2C"/>
    <w:rsid w:val="00556960"/>
    <w:rsid w:val="0055786B"/>
    <w:rsid w:val="0056018B"/>
    <w:rsid w:val="005612AD"/>
    <w:rsid w:val="00561E84"/>
    <w:rsid w:val="00566E7B"/>
    <w:rsid w:val="0056725F"/>
    <w:rsid w:val="00570E7B"/>
    <w:rsid w:val="00570FA4"/>
    <w:rsid w:val="005713D4"/>
    <w:rsid w:val="005741B0"/>
    <w:rsid w:val="00575E21"/>
    <w:rsid w:val="00576997"/>
    <w:rsid w:val="0057720B"/>
    <w:rsid w:val="005829CE"/>
    <w:rsid w:val="00582E73"/>
    <w:rsid w:val="005840AF"/>
    <w:rsid w:val="0058517A"/>
    <w:rsid w:val="0058762A"/>
    <w:rsid w:val="0059109F"/>
    <w:rsid w:val="00591804"/>
    <w:rsid w:val="005929BD"/>
    <w:rsid w:val="00594450"/>
    <w:rsid w:val="00594A6C"/>
    <w:rsid w:val="0059680D"/>
    <w:rsid w:val="00597048"/>
    <w:rsid w:val="005A17C5"/>
    <w:rsid w:val="005A2572"/>
    <w:rsid w:val="005A28F1"/>
    <w:rsid w:val="005A2C7E"/>
    <w:rsid w:val="005B06A8"/>
    <w:rsid w:val="005B4A86"/>
    <w:rsid w:val="005B4FC3"/>
    <w:rsid w:val="005B5229"/>
    <w:rsid w:val="005B740B"/>
    <w:rsid w:val="005C08E4"/>
    <w:rsid w:val="005C0EBF"/>
    <w:rsid w:val="005C1D8C"/>
    <w:rsid w:val="005C40C9"/>
    <w:rsid w:val="005C538C"/>
    <w:rsid w:val="005C5D8E"/>
    <w:rsid w:val="005D2B6B"/>
    <w:rsid w:val="005D3386"/>
    <w:rsid w:val="005D62DC"/>
    <w:rsid w:val="005D7164"/>
    <w:rsid w:val="005D7A1A"/>
    <w:rsid w:val="005E06FD"/>
    <w:rsid w:val="005E073E"/>
    <w:rsid w:val="005E2A35"/>
    <w:rsid w:val="005E3DE9"/>
    <w:rsid w:val="005E44A3"/>
    <w:rsid w:val="005E63D1"/>
    <w:rsid w:val="005F0E0E"/>
    <w:rsid w:val="005F2CA5"/>
    <w:rsid w:val="005F31B7"/>
    <w:rsid w:val="005F3F32"/>
    <w:rsid w:val="005F427B"/>
    <w:rsid w:val="005F4EC6"/>
    <w:rsid w:val="005F5991"/>
    <w:rsid w:val="005F6321"/>
    <w:rsid w:val="005F6663"/>
    <w:rsid w:val="005F7542"/>
    <w:rsid w:val="005F7A3D"/>
    <w:rsid w:val="00601353"/>
    <w:rsid w:val="00602728"/>
    <w:rsid w:val="00604DCB"/>
    <w:rsid w:val="006065BE"/>
    <w:rsid w:val="00611740"/>
    <w:rsid w:val="00611A2E"/>
    <w:rsid w:val="006175C4"/>
    <w:rsid w:val="006203FF"/>
    <w:rsid w:val="00620560"/>
    <w:rsid w:val="00620CA4"/>
    <w:rsid w:val="00624400"/>
    <w:rsid w:val="00625D84"/>
    <w:rsid w:val="0063412F"/>
    <w:rsid w:val="00634506"/>
    <w:rsid w:val="00635BBB"/>
    <w:rsid w:val="006367AD"/>
    <w:rsid w:val="00636E0C"/>
    <w:rsid w:val="00640B15"/>
    <w:rsid w:val="0064315D"/>
    <w:rsid w:val="0064395B"/>
    <w:rsid w:val="00645B72"/>
    <w:rsid w:val="00651CEC"/>
    <w:rsid w:val="0065244C"/>
    <w:rsid w:val="006540AF"/>
    <w:rsid w:val="0065653A"/>
    <w:rsid w:val="00656EFD"/>
    <w:rsid w:val="00657823"/>
    <w:rsid w:val="0066139A"/>
    <w:rsid w:val="006632B2"/>
    <w:rsid w:val="006633EF"/>
    <w:rsid w:val="00664E16"/>
    <w:rsid w:val="00666D0F"/>
    <w:rsid w:val="00670228"/>
    <w:rsid w:val="006710B5"/>
    <w:rsid w:val="00671EDB"/>
    <w:rsid w:val="00673E9B"/>
    <w:rsid w:val="006740B0"/>
    <w:rsid w:val="00674F8F"/>
    <w:rsid w:val="006758AC"/>
    <w:rsid w:val="00675CBA"/>
    <w:rsid w:val="00675CF2"/>
    <w:rsid w:val="00675FE1"/>
    <w:rsid w:val="006768C1"/>
    <w:rsid w:val="006769BD"/>
    <w:rsid w:val="00682ACF"/>
    <w:rsid w:val="0068360A"/>
    <w:rsid w:val="00683BF1"/>
    <w:rsid w:val="00683DBA"/>
    <w:rsid w:val="00684141"/>
    <w:rsid w:val="00685FA7"/>
    <w:rsid w:val="00694BF2"/>
    <w:rsid w:val="00695C95"/>
    <w:rsid w:val="00696D00"/>
    <w:rsid w:val="00697DF2"/>
    <w:rsid w:val="00697E93"/>
    <w:rsid w:val="006A07CC"/>
    <w:rsid w:val="006A291C"/>
    <w:rsid w:val="006A38B2"/>
    <w:rsid w:val="006A6D25"/>
    <w:rsid w:val="006B2CCD"/>
    <w:rsid w:val="006B4035"/>
    <w:rsid w:val="006B4437"/>
    <w:rsid w:val="006B592A"/>
    <w:rsid w:val="006B6519"/>
    <w:rsid w:val="006C16F0"/>
    <w:rsid w:val="006C1B5E"/>
    <w:rsid w:val="006C1FBD"/>
    <w:rsid w:val="006C3E53"/>
    <w:rsid w:val="006C520C"/>
    <w:rsid w:val="006C5A71"/>
    <w:rsid w:val="006C6EB0"/>
    <w:rsid w:val="006D55D0"/>
    <w:rsid w:val="006D7C86"/>
    <w:rsid w:val="006E0883"/>
    <w:rsid w:val="006E2D63"/>
    <w:rsid w:val="006E41E5"/>
    <w:rsid w:val="006E6D2F"/>
    <w:rsid w:val="006F1FC1"/>
    <w:rsid w:val="006F2A07"/>
    <w:rsid w:val="006F34DD"/>
    <w:rsid w:val="006F390F"/>
    <w:rsid w:val="006F481B"/>
    <w:rsid w:val="006F6540"/>
    <w:rsid w:val="006F7045"/>
    <w:rsid w:val="00700589"/>
    <w:rsid w:val="00701E54"/>
    <w:rsid w:val="0070281C"/>
    <w:rsid w:val="0070440A"/>
    <w:rsid w:val="00713D4E"/>
    <w:rsid w:val="00715422"/>
    <w:rsid w:val="0071562A"/>
    <w:rsid w:val="0071682A"/>
    <w:rsid w:val="00716FD1"/>
    <w:rsid w:val="00720A00"/>
    <w:rsid w:val="00720F93"/>
    <w:rsid w:val="00721496"/>
    <w:rsid w:val="00721689"/>
    <w:rsid w:val="00722A51"/>
    <w:rsid w:val="00723D21"/>
    <w:rsid w:val="007265DF"/>
    <w:rsid w:val="00726A71"/>
    <w:rsid w:val="007309E5"/>
    <w:rsid w:val="00731754"/>
    <w:rsid w:val="00732229"/>
    <w:rsid w:val="00732498"/>
    <w:rsid w:val="00732D8A"/>
    <w:rsid w:val="00733D92"/>
    <w:rsid w:val="00735790"/>
    <w:rsid w:val="00736B43"/>
    <w:rsid w:val="00741726"/>
    <w:rsid w:val="007422A2"/>
    <w:rsid w:val="007430AE"/>
    <w:rsid w:val="00751C97"/>
    <w:rsid w:val="00752E19"/>
    <w:rsid w:val="00753279"/>
    <w:rsid w:val="00753C8C"/>
    <w:rsid w:val="00754862"/>
    <w:rsid w:val="00755854"/>
    <w:rsid w:val="00760115"/>
    <w:rsid w:val="0076011C"/>
    <w:rsid w:val="0076331C"/>
    <w:rsid w:val="0076553C"/>
    <w:rsid w:val="00766964"/>
    <w:rsid w:val="00766A1C"/>
    <w:rsid w:val="00766C18"/>
    <w:rsid w:val="00771A38"/>
    <w:rsid w:val="00773F15"/>
    <w:rsid w:val="00777F26"/>
    <w:rsid w:val="00780769"/>
    <w:rsid w:val="007830E1"/>
    <w:rsid w:val="00783BBC"/>
    <w:rsid w:val="007845C3"/>
    <w:rsid w:val="00791F8E"/>
    <w:rsid w:val="007924CD"/>
    <w:rsid w:val="0079471C"/>
    <w:rsid w:val="00796201"/>
    <w:rsid w:val="00796A1D"/>
    <w:rsid w:val="0079771E"/>
    <w:rsid w:val="007A0802"/>
    <w:rsid w:val="007A0B71"/>
    <w:rsid w:val="007A3E74"/>
    <w:rsid w:val="007B05B2"/>
    <w:rsid w:val="007B3114"/>
    <w:rsid w:val="007C1E46"/>
    <w:rsid w:val="007C47A9"/>
    <w:rsid w:val="007C5680"/>
    <w:rsid w:val="007C76D0"/>
    <w:rsid w:val="007C7AE1"/>
    <w:rsid w:val="007D0E9F"/>
    <w:rsid w:val="007D27DA"/>
    <w:rsid w:val="007D6D30"/>
    <w:rsid w:val="007E2B59"/>
    <w:rsid w:val="007E3E39"/>
    <w:rsid w:val="007E4DFD"/>
    <w:rsid w:val="007F1AE2"/>
    <w:rsid w:val="007F2C3E"/>
    <w:rsid w:val="007F366D"/>
    <w:rsid w:val="007F3905"/>
    <w:rsid w:val="007F5884"/>
    <w:rsid w:val="0080079A"/>
    <w:rsid w:val="00802CD3"/>
    <w:rsid w:val="00803E47"/>
    <w:rsid w:val="00803EEA"/>
    <w:rsid w:val="0080529D"/>
    <w:rsid w:val="008068A9"/>
    <w:rsid w:val="00814951"/>
    <w:rsid w:val="00814C47"/>
    <w:rsid w:val="008151FF"/>
    <w:rsid w:val="0081582E"/>
    <w:rsid w:val="008209B6"/>
    <w:rsid w:val="00821C4C"/>
    <w:rsid w:val="00822DC8"/>
    <w:rsid w:val="008245C3"/>
    <w:rsid w:val="00824DB4"/>
    <w:rsid w:val="00825325"/>
    <w:rsid w:val="0082615A"/>
    <w:rsid w:val="008306FD"/>
    <w:rsid w:val="00830982"/>
    <w:rsid w:val="008325D5"/>
    <w:rsid w:val="00833B64"/>
    <w:rsid w:val="00835D24"/>
    <w:rsid w:val="008365F5"/>
    <w:rsid w:val="00842FBF"/>
    <w:rsid w:val="00843628"/>
    <w:rsid w:val="00844228"/>
    <w:rsid w:val="008478DA"/>
    <w:rsid w:val="0085221A"/>
    <w:rsid w:val="008526DE"/>
    <w:rsid w:val="0085463A"/>
    <w:rsid w:val="008634A3"/>
    <w:rsid w:val="00863AF9"/>
    <w:rsid w:val="00864955"/>
    <w:rsid w:val="00865372"/>
    <w:rsid w:val="00865E97"/>
    <w:rsid w:val="00866198"/>
    <w:rsid w:val="00866A99"/>
    <w:rsid w:val="00867136"/>
    <w:rsid w:val="00867E89"/>
    <w:rsid w:val="00870BBA"/>
    <w:rsid w:val="0087247B"/>
    <w:rsid w:val="00872BDC"/>
    <w:rsid w:val="00873E3D"/>
    <w:rsid w:val="008744CA"/>
    <w:rsid w:val="00874DE9"/>
    <w:rsid w:val="00876FF3"/>
    <w:rsid w:val="008770CB"/>
    <w:rsid w:val="00883378"/>
    <w:rsid w:val="00883C33"/>
    <w:rsid w:val="00884050"/>
    <w:rsid w:val="00887344"/>
    <w:rsid w:val="008913F9"/>
    <w:rsid w:val="008913FE"/>
    <w:rsid w:val="00892DF0"/>
    <w:rsid w:val="0089412A"/>
    <w:rsid w:val="008978C5"/>
    <w:rsid w:val="008A043A"/>
    <w:rsid w:val="008A09CE"/>
    <w:rsid w:val="008A1CDD"/>
    <w:rsid w:val="008A33F0"/>
    <w:rsid w:val="008A5136"/>
    <w:rsid w:val="008A77FC"/>
    <w:rsid w:val="008B13F4"/>
    <w:rsid w:val="008B1D03"/>
    <w:rsid w:val="008B201D"/>
    <w:rsid w:val="008B243C"/>
    <w:rsid w:val="008B35C3"/>
    <w:rsid w:val="008B79A8"/>
    <w:rsid w:val="008C0A06"/>
    <w:rsid w:val="008C11E4"/>
    <w:rsid w:val="008C131B"/>
    <w:rsid w:val="008C57E9"/>
    <w:rsid w:val="008C613D"/>
    <w:rsid w:val="008C78EF"/>
    <w:rsid w:val="008D21B4"/>
    <w:rsid w:val="008D6ED2"/>
    <w:rsid w:val="008D774C"/>
    <w:rsid w:val="008E0207"/>
    <w:rsid w:val="008E2FD9"/>
    <w:rsid w:val="008E525F"/>
    <w:rsid w:val="008E52B8"/>
    <w:rsid w:val="008E562C"/>
    <w:rsid w:val="008E65A3"/>
    <w:rsid w:val="008E6C44"/>
    <w:rsid w:val="008F12FD"/>
    <w:rsid w:val="008F52FC"/>
    <w:rsid w:val="00900878"/>
    <w:rsid w:val="00901B0A"/>
    <w:rsid w:val="00903694"/>
    <w:rsid w:val="00905A37"/>
    <w:rsid w:val="00911600"/>
    <w:rsid w:val="0091160E"/>
    <w:rsid w:val="00912EA0"/>
    <w:rsid w:val="00913641"/>
    <w:rsid w:val="00913836"/>
    <w:rsid w:val="00914D86"/>
    <w:rsid w:val="0092000E"/>
    <w:rsid w:val="00920A62"/>
    <w:rsid w:val="00921D2C"/>
    <w:rsid w:val="009258D3"/>
    <w:rsid w:val="00927BEC"/>
    <w:rsid w:val="00930255"/>
    <w:rsid w:val="009302D1"/>
    <w:rsid w:val="009303B6"/>
    <w:rsid w:val="00930BFE"/>
    <w:rsid w:val="00931E80"/>
    <w:rsid w:val="0093429D"/>
    <w:rsid w:val="00935FF0"/>
    <w:rsid w:val="00945108"/>
    <w:rsid w:val="009452FE"/>
    <w:rsid w:val="00945CBA"/>
    <w:rsid w:val="009463DC"/>
    <w:rsid w:val="00951702"/>
    <w:rsid w:val="00953386"/>
    <w:rsid w:val="009565EF"/>
    <w:rsid w:val="00956C62"/>
    <w:rsid w:val="0095776A"/>
    <w:rsid w:val="0095786C"/>
    <w:rsid w:val="00957887"/>
    <w:rsid w:val="00957A8E"/>
    <w:rsid w:val="00960981"/>
    <w:rsid w:val="009609A1"/>
    <w:rsid w:val="00961C03"/>
    <w:rsid w:val="0096289B"/>
    <w:rsid w:val="00967090"/>
    <w:rsid w:val="00967581"/>
    <w:rsid w:val="00970F86"/>
    <w:rsid w:val="009723CD"/>
    <w:rsid w:val="00972AE0"/>
    <w:rsid w:val="00972C0F"/>
    <w:rsid w:val="00972D2F"/>
    <w:rsid w:val="00973219"/>
    <w:rsid w:val="0097549F"/>
    <w:rsid w:val="00975C70"/>
    <w:rsid w:val="009767D9"/>
    <w:rsid w:val="00981B69"/>
    <w:rsid w:val="009847B4"/>
    <w:rsid w:val="009868FD"/>
    <w:rsid w:val="00990974"/>
    <w:rsid w:val="009933C0"/>
    <w:rsid w:val="00993AC0"/>
    <w:rsid w:val="00994854"/>
    <w:rsid w:val="00995CDF"/>
    <w:rsid w:val="009A0A5E"/>
    <w:rsid w:val="009A3B8F"/>
    <w:rsid w:val="009A4BB5"/>
    <w:rsid w:val="009A6996"/>
    <w:rsid w:val="009A6A32"/>
    <w:rsid w:val="009A7ABD"/>
    <w:rsid w:val="009B050B"/>
    <w:rsid w:val="009B3B93"/>
    <w:rsid w:val="009B5DD7"/>
    <w:rsid w:val="009B7C38"/>
    <w:rsid w:val="009C0731"/>
    <w:rsid w:val="009C10F5"/>
    <w:rsid w:val="009C2A70"/>
    <w:rsid w:val="009C2D0D"/>
    <w:rsid w:val="009C726E"/>
    <w:rsid w:val="009D1C21"/>
    <w:rsid w:val="009D2ECB"/>
    <w:rsid w:val="009D32A7"/>
    <w:rsid w:val="009D3EB2"/>
    <w:rsid w:val="009D6D73"/>
    <w:rsid w:val="009D75AD"/>
    <w:rsid w:val="009D7C79"/>
    <w:rsid w:val="009E39AD"/>
    <w:rsid w:val="009E3EA7"/>
    <w:rsid w:val="009E575C"/>
    <w:rsid w:val="009E597C"/>
    <w:rsid w:val="009E6312"/>
    <w:rsid w:val="009F0890"/>
    <w:rsid w:val="009F0E18"/>
    <w:rsid w:val="009F182E"/>
    <w:rsid w:val="009F64E0"/>
    <w:rsid w:val="009F7524"/>
    <w:rsid w:val="00A02297"/>
    <w:rsid w:val="00A03790"/>
    <w:rsid w:val="00A03C3E"/>
    <w:rsid w:val="00A057BA"/>
    <w:rsid w:val="00A06383"/>
    <w:rsid w:val="00A063C8"/>
    <w:rsid w:val="00A0734A"/>
    <w:rsid w:val="00A120AB"/>
    <w:rsid w:val="00A14552"/>
    <w:rsid w:val="00A156D2"/>
    <w:rsid w:val="00A15CDB"/>
    <w:rsid w:val="00A21E67"/>
    <w:rsid w:val="00A2317D"/>
    <w:rsid w:val="00A24571"/>
    <w:rsid w:val="00A266ED"/>
    <w:rsid w:val="00A30842"/>
    <w:rsid w:val="00A34E17"/>
    <w:rsid w:val="00A35AA5"/>
    <w:rsid w:val="00A362D2"/>
    <w:rsid w:val="00A36B62"/>
    <w:rsid w:val="00A37C23"/>
    <w:rsid w:val="00A417FD"/>
    <w:rsid w:val="00A43CE0"/>
    <w:rsid w:val="00A45F50"/>
    <w:rsid w:val="00A5150C"/>
    <w:rsid w:val="00A51871"/>
    <w:rsid w:val="00A51ECE"/>
    <w:rsid w:val="00A522D3"/>
    <w:rsid w:val="00A525E0"/>
    <w:rsid w:val="00A527FC"/>
    <w:rsid w:val="00A56978"/>
    <w:rsid w:val="00A61EA7"/>
    <w:rsid w:val="00A64134"/>
    <w:rsid w:val="00A673C1"/>
    <w:rsid w:val="00A67BC8"/>
    <w:rsid w:val="00A70731"/>
    <w:rsid w:val="00A71393"/>
    <w:rsid w:val="00A755A5"/>
    <w:rsid w:val="00A756A7"/>
    <w:rsid w:val="00A75C70"/>
    <w:rsid w:val="00A75F8D"/>
    <w:rsid w:val="00A76532"/>
    <w:rsid w:val="00A76BF2"/>
    <w:rsid w:val="00A776F7"/>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5F9"/>
    <w:rsid w:val="00AA3A8F"/>
    <w:rsid w:val="00AA65F1"/>
    <w:rsid w:val="00AB096C"/>
    <w:rsid w:val="00AB0B56"/>
    <w:rsid w:val="00AB2540"/>
    <w:rsid w:val="00AB5DEE"/>
    <w:rsid w:val="00AB767C"/>
    <w:rsid w:val="00AC0CEF"/>
    <w:rsid w:val="00AC273D"/>
    <w:rsid w:val="00AC3EE2"/>
    <w:rsid w:val="00AC56BF"/>
    <w:rsid w:val="00AC7D9E"/>
    <w:rsid w:val="00AD4152"/>
    <w:rsid w:val="00AD5945"/>
    <w:rsid w:val="00AD7210"/>
    <w:rsid w:val="00AE041C"/>
    <w:rsid w:val="00AE1D1C"/>
    <w:rsid w:val="00AE2222"/>
    <w:rsid w:val="00AE337F"/>
    <w:rsid w:val="00AE75EA"/>
    <w:rsid w:val="00AF0507"/>
    <w:rsid w:val="00AF521D"/>
    <w:rsid w:val="00AF6C3D"/>
    <w:rsid w:val="00AF6C63"/>
    <w:rsid w:val="00B0388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3D60"/>
    <w:rsid w:val="00B44309"/>
    <w:rsid w:val="00B44FA0"/>
    <w:rsid w:val="00B46439"/>
    <w:rsid w:val="00B465E9"/>
    <w:rsid w:val="00B50ED5"/>
    <w:rsid w:val="00B520FC"/>
    <w:rsid w:val="00B545C7"/>
    <w:rsid w:val="00B547F2"/>
    <w:rsid w:val="00B55B6C"/>
    <w:rsid w:val="00B55DB7"/>
    <w:rsid w:val="00B56682"/>
    <w:rsid w:val="00B566F3"/>
    <w:rsid w:val="00B6308A"/>
    <w:rsid w:val="00B6379C"/>
    <w:rsid w:val="00B65238"/>
    <w:rsid w:val="00B65548"/>
    <w:rsid w:val="00B67CEE"/>
    <w:rsid w:val="00B70676"/>
    <w:rsid w:val="00B72341"/>
    <w:rsid w:val="00B75064"/>
    <w:rsid w:val="00B75918"/>
    <w:rsid w:val="00B80BAB"/>
    <w:rsid w:val="00B81F30"/>
    <w:rsid w:val="00B8677B"/>
    <w:rsid w:val="00B917A7"/>
    <w:rsid w:val="00B92BA2"/>
    <w:rsid w:val="00B92D96"/>
    <w:rsid w:val="00B93AF5"/>
    <w:rsid w:val="00B973A6"/>
    <w:rsid w:val="00BA04C3"/>
    <w:rsid w:val="00BA2FCB"/>
    <w:rsid w:val="00BA36ED"/>
    <w:rsid w:val="00BA3815"/>
    <w:rsid w:val="00BA4969"/>
    <w:rsid w:val="00BA5174"/>
    <w:rsid w:val="00BB4A35"/>
    <w:rsid w:val="00BC3F78"/>
    <w:rsid w:val="00BC543C"/>
    <w:rsid w:val="00BC776A"/>
    <w:rsid w:val="00BC78A9"/>
    <w:rsid w:val="00BD1219"/>
    <w:rsid w:val="00BD1817"/>
    <w:rsid w:val="00BD4313"/>
    <w:rsid w:val="00BD79F4"/>
    <w:rsid w:val="00BE57E8"/>
    <w:rsid w:val="00BE621F"/>
    <w:rsid w:val="00BF0898"/>
    <w:rsid w:val="00BF0D7C"/>
    <w:rsid w:val="00BF3DFD"/>
    <w:rsid w:val="00BF5AC8"/>
    <w:rsid w:val="00C002B4"/>
    <w:rsid w:val="00C01EFB"/>
    <w:rsid w:val="00C01FA7"/>
    <w:rsid w:val="00C026B0"/>
    <w:rsid w:val="00C02C6F"/>
    <w:rsid w:val="00C02D13"/>
    <w:rsid w:val="00C02F7B"/>
    <w:rsid w:val="00C03859"/>
    <w:rsid w:val="00C041AA"/>
    <w:rsid w:val="00C0626A"/>
    <w:rsid w:val="00C07262"/>
    <w:rsid w:val="00C07EBD"/>
    <w:rsid w:val="00C138D1"/>
    <w:rsid w:val="00C13977"/>
    <w:rsid w:val="00C14928"/>
    <w:rsid w:val="00C15DAD"/>
    <w:rsid w:val="00C17097"/>
    <w:rsid w:val="00C20FCD"/>
    <w:rsid w:val="00C223B9"/>
    <w:rsid w:val="00C22BDB"/>
    <w:rsid w:val="00C22FA8"/>
    <w:rsid w:val="00C23420"/>
    <w:rsid w:val="00C24A20"/>
    <w:rsid w:val="00C2555A"/>
    <w:rsid w:val="00C267D4"/>
    <w:rsid w:val="00C272EE"/>
    <w:rsid w:val="00C31C1C"/>
    <w:rsid w:val="00C332B0"/>
    <w:rsid w:val="00C33C0A"/>
    <w:rsid w:val="00C3529F"/>
    <w:rsid w:val="00C362C0"/>
    <w:rsid w:val="00C37FF5"/>
    <w:rsid w:val="00C443BB"/>
    <w:rsid w:val="00C45998"/>
    <w:rsid w:val="00C45AEA"/>
    <w:rsid w:val="00C47F9B"/>
    <w:rsid w:val="00C550B9"/>
    <w:rsid w:val="00C5547A"/>
    <w:rsid w:val="00C5778D"/>
    <w:rsid w:val="00C57959"/>
    <w:rsid w:val="00C61154"/>
    <w:rsid w:val="00C616F5"/>
    <w:rsid w:val="00C63D1C"/>
    <w:rsid w:val="00C64392"/>
    <w:rsid w:val="00C64BAF"/>
    <w:rsid w:val="00C67638"/>
    <w:rsid w:val="00C677C0"/>
    <w:rsid w:val="00C71FF7"/>
    <w:rsid w:val="00C72D21"/>
    <w:rsid w:val="00C74EE5"/>
    <w:rsid w:val="00C75830"/>
    <w:rsid w:val="00C76E4D"/>
    <w:rsid w:val="00C774D1"/>
    <w:rsid w:val="00C801E1"/>
    <w:rsid w:val="00C84019"/>
    <w:rsid w:val="00C85EB2"/>
    <w:rsid w:val="00C91D7E"/>
    <w:rsid w:val="00C92D66"/>
    <w:rsid w:val="00C932BD"/>
    <w:rsid w:val="00C9331B"/>
    <w:rsid w:val="00C9380D"/>
    <w:rsid w:val="00C938ED"/>
    <w:rsid w:val="00C942B9"/>
    <w:rsid w:val="00C9515B"/>
    <w:rsid w:val="00C95A08"/>
    <w:rsid w:val="00C97302"/>
    <w:rsid w:val="00C974BD"/>
    <w:rsid w:val="00C978B9"/>
    <w:rsid w:val="00CA1F6A"/>
    <w:rsid w:val="00CA4745"/>
    <w:rsid w:val="00CA5938"/>
    <w:rsid w:val="00CA5AF4"/>
    <w:rsid w:val="00CA5D7F"/>
    <w:rsid w:val="00CA5FC3"/>
    <w:rsid w:val="00CA72D4"/>
    <w:rsid w:val="00CA77A3"/>
    <w:rsid w:val="00CB036C"/>
    <w:rsid w:val="00CB0F21"/>
    <w:rsid w:val="00CB121B"/>
    <w:rsid w:val="00CB3291"/>
    <w:rsid w:val="00CB3CC9"/>
    <w:rsid w:val="00CB3D1A"/>
    <w:rsid w:val="00CB464E"/>
    <w:rsid w:val="00CB75E5"/>
    <w:rsid w:val="00CC2CD9"/>
    <w:rsid w:val="00CC2CE8"/>
    <w:rsid w:val="00CC47BF"/>
    <w:rsid w:val="00CD3717"/>
    <w:rsid w:val="00CD46F5"/>
    <w:rsid w:val="00CD5CA8"/>
    <w:rsid w:val="00CD6BA6"/>
    <w:rsid w:val="00CE17D7"/>
    <w:rsid w:val="00CE5915"/>
    <w:rsid w:val="00CE5B1D"/>
    <w:rsid w:val="00CE5B5B"/>
    <w:rsid w:val="00CE7B5E"/>
    <w:rsid w:val="00CF008C"/>
    <w:rsid w:val="00CF0299"/>
    <w:rsid w:val="00CF1512"/>
    <w:rsid w:val="00CF15AA"/>
    <w:rsid w:val="00CF4997"/>
    <w:rsid w:val="00D009F6"/>
    <w:rsid w:val="00D01DE9"/>
    <w:rsid w:val="00D03021"/>
    <w:rsid w:val="00D145C0"/>
    <w:rsid w:val="00D152EA"/>
    <w:rsid w:val="00D17E35"/>
    <w:rsid w:val="00D201B3"/>
    <w:rsid w:val="00D21AF7"/>
    <w:rsid w:val="00D24E35"/>
    <w:rsid w:val="00D2560A"/>
    <w:rsid w:val="00D25C96"/>
    <w:rsid w:val="00D2725D"/>
    <w:rsid w:val="00D30028"/>
    <w:rsid w:val="00D32105"/>
    <w:rsid w:val="00D34DFE"/>
    <w:rsid w:val="00D35E99"/>
    <w:rsid w:val="00D43BEC"/>
    <w:rsid w:val="00D4689C"/>
    <w:rsid w:val="00D46DFC"/>
    <w:rsid w:val="00D475A0"/>
    <w:rsid w:val="00D50088"/>
    <w:rsid w:val="00D57BD0"/>
    <w:rsid w:val="00D60597"/>
    <w:rsid w:val="00D6122E"/>
    <w:rsid w:val="00D6282F"/>
    <w:rsid w:val="00D638A4"/>
    <w:rsid w:val="00D64C06"/>
    <w:rsid w:val="00D64DCD"/>
    <w:rsid w:val="00D66802"/>
    <w:rsid w:val="00D67A8B"/>
    <w:rsid w:val="00D72A9B"/>
    <w:rsid w:val="00D73082"/>
    <w:rsid w:val="00D7553E"/>
    <w:rsid w:val="00D77339"/>
    <w:rsid w:val="00D77353"/>
    <w:rsid w:val="00D77D7D"/>
    <w:rsid w:val="00D80805"/>
    <w:rsid w:val="00D83555"/>
    <w:rsid w:val="00D85D7C"/>
    <w:rsid w:val="00D87288"/>
    <w:rsid w:val="00D903AB"/>
    <w:rsid w:val="00D904C8"/>
    <w:rsid w:val="00D90845"/>
    <w:rsid w:val="00D9222D"/>
    <w:rsid w:val="00D9376A"/>
    <w:rsid w:val="00D9544A"/>
    <w:rsid w:val="00D95C64"/>
    <w:rsid w:val="00D96261"/>
    <w:rsid w:val="00DA0A2D"/>
    <w:rsid w:val="00DA0A53"/>
    <w:rsid w:val="00DA27C4"/>
    <w:rsid w:val="00DA3502"/>
    <w:rsid w:val="00DA457E"/>
    <w:rsid w:val="00DB14CE"/>
    <w:rsid w:val="00DB4946"/>
    <w:rsid w:val="00DB717B"/>
    <w:rsid w:val="00DC006B"/>
    <w:rsid w:val="00DC1090"/>
    <w:rsid w:val="00DC18CB"/>
    <w:rsid w:val="00DC338F"/>
    <w:rsid w:val="00DC400E"/>
    <w:rsid w:val="00DD1535"/>
    <w:rsid w:val="00DD15D6"/>
    <w:rsid w:val="00DD3989"/>
    <w:rsid w:val="00DD5869"/>
    <w:rsid w:val="00DD685B"/>
    <w:rsid w:val="00DD79D3"/>
    <w:rsid w:val="00DE405D"/>
    <w:rsid w:val="00DE4B97"/>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1675E"/>
    <w:rsid w:val="00E21978"/>
    <w:rsid w:val="00E22488"/>
    <w:rsid w:val="00E23F6C"/>
    <w:rsid w:val="00E2410D"/>
    <w:rsid w:val="00E24161"/>
    <w:rsid w:val="00E25BBE"/>
    <w:rsid w:val="00E2699A"/>
    <w:rsid w:val="00E30E47"/>
    <w:rsid w:val="00E30F38"/>
    <w:rsid w:val="00E31B30"/>
    <w:rsid w:val="00E31CD3"/>
    <w:rsid w:val="00E334D8"/>
    <w:rsid w:val="00E36116"/>
    <w:rsid w:val="00E37F8A"/>
    <w:rsid w:val="00E4100F"/>
    <w:rsid w:val="00E42376"/>
    <w:rsid w:val="00E4329E"/>
    <w:rsid w:val="00E43C5B"/>
    <w:rsid w:val="00E47997"/>
    <w:rsid w:val="00E47E77"/>
    <w:rsid w:val="00E50E70"/>
    <w:rsid w:val="00E5168D"/>
    <w:rsid w:val="00E531A9"/>
    <w:rsid w:val="00E565D0"/>
    <w:rsid w:val="00E57472"/>
    <w:rsid w:val="00E62C1F"/>
    <w:rsid w:val="00E62FC0"/>
    <w:rsid w:val="00E6495E"/>
    <w:rsid w:val="00E71EAD"/>
    <w:rsid w:val="00E720F5"/>
    <w:rsid w:val="00E74E5C"/>
    <w:rsid w:val="00E74F63"/>
    <w:rsid w:val="00E752E9"/>
    <w:rsid w:val="00E80B45"/>
    <w:rsid w:val="00E827B0"/>
    <w:rsid w:val="00E832CB"/>
    <w:rsid w:val="00E86271"/>
    <w:rsid w:val="00E87403"/>
    <w:rsid w:val="00E877C1"/>
    <w:rsid w:val="00E87940"/>
    <w:rsid w:val="00E903AC"/>
    <w:rsid w:val="00E90D8D"/>
    <w:rsid w:val="00E90EC1"/>
    <w:rsid w:val="00EA0BC5"/>
    <w:rsid w:val="00EA2ACF"/>
    <w:rsid w:val="00EA2DF3"/>
    <w:rsid w:val="00EA36A0"/>
    <w:rsid w:val="00EA5D0F"/>
    <w:rsid w:val="00EA78BF"/>
    <w:rsid w:val="00EB071F"/>
    <w:rsid w:val="00EB0DFC"/>
    <w:rsid w:val="00EB277F"/>
    <w:rsid w:val="00EB431F"/>
    <w:rsid w:val="00EB64B8"/>
    <w:rsid w:val="00EB65E5"/>
    <w:rsid w:val="00EB76CB"/>
    <w:rsid w:val="00EB7F9D"/>
    <w:rsid w:val="00EC20DC"/>
    <w:rsid w:val="00EC237B"/>
    <w:rsid w:val="00ED00C2"/>
    <w:rsid w:val="00ED118C"/>
    <w:rsid w:val="00ED2E9E"/>
    <w:rsid w:val="00ED368F"/>
    <w:rsid w:val="00ED472C"/>
    <w:rsid w:val="00ED602B"/>
    <w:rsid w:val="00ED649D"/>
    <w:rsid w:val="00EE35DA"/>
    <w:rsid w:val="00EE75EC"/>
    <w:rsid w:val="00EE763D"/>
    <w:rsid w:val="00EF0BF3"/>
    <w:rsid w:val="00EF2563"/>
    <w:rsid w:val="00EF3247"/>
    <w:rsid w:val="00EF402B"/>
    <w:rsid w:val="00EF4164"/>
    <w:rsid w:val="00EF4821"/>
    <w:rsid w:val="00EF5BA6"/>
    <w:rsid w:val="00EF6A76"/>
    <w:rsid w:val="00F035CC"/>
    <w:rsid w:val="00F0667A"/>
    <w:rsid w:val="00F0671B"/>
    <w:rsid w:val="00F06811"/>
    <w:rsid w:val="00F06934"/>
    <w:rsid w:val="00F07099"/>
    <w:rsid w:val="00F1031C"/>
    <w:rsid w:val="00F12900"/>
    <w:rsid w:val="00F12E9D"/>
    <w:rsid w:val="00F14555"/>
    <w:rsid w:val="00F1584F"/>
    <w:rsid w:val="00F15E5E"/>
    <w:rsid w:val="00F1673F"/>
    <w:rsid w:val="00F17B01"/>
    <w:rsid w:val="00F2421B"/>
    <w:rsid w:val="00F2621E"/>
    <w:rsid w:val="00F26622"/>
    <w:rsid w:val="00F26A4D"/>
    <w:rsid w:val="00F26F92"/>
    <w:rsid w:val="00F279CE"/>
    <w:rsid w:val="00F310FD"/>
    <w:rsid w:val="00F34477"/>
    <w:rsid w:val="00F34B25"/>
    <w:rsid w:val="00F359FF"/>
    <w:rsid w:val="00F37DDA"/>
    <w:rsid w:val="00F410B1"/>
    <w:rsid w:val="00F4142A"/>
    <w:rsid w:val="00F41DC7"/>
    <w:rsid w:val="00F41F4F"/>
    <w:rsid w:val="00F444BA"/>
    <w:rsid w:val="00F45F84"/>
    <w:rsid w:val="00F4708C"/>
    <w:rsid w:val="00F47559"/>
    <w:rsid w:val="00F53A24"/>
    <w:rsid w:val="00F54954"/>
    <w:rsid w:val="00F54CC8"/>
    <w:rsid w:val="00F555D8"/>
    <w:rsid w:val="00F560C7"/>
    <w:rsid w:val="00F56FA8"/>
    <w:rsid w:val="00F617C7"/>
    <w:rsid w:val="00F63E26"/>
    <w:rsid w:val="00F66266"/>
    <w:rsid w:val="00F66D56"/>
    <w:rsid w:val="00F67852"/>
    <w:rsid w:val="00F72BA5"/>
    <w:rsid w:val="00F749A4"/>
    <w:rsid w:val="00F74BFF"/>
    <w:rsid w:val="00F75749"/>
    <w:rsid w:val="00F75EF9"/>
    <w:rsid w:val="00F82237"/>
    <w:rsid w:val="00F83022"/>
    <w:rsid w:val="00F83A7A"/>
    <w:rsid w:val="00F84AE8"/>
    <w:rsid w:val="00F84D18"/>
    <w:rsid w:val="00F8592D"/>
    <w:rsid w:val="00F94FA4"/>
    <w:rsid w:val="00F958C5"/>
    <w:rsid w:val="00F965AC"/>
    <w:rsid w:val="00F9774A"/>
    <w:rsid w:val="00FA0C50"/>
    <w:rsid w:val="00FA1399"/>
    <w:rsid w:val="00FA1CA4"/>
    <w:rsid w:val="00FA271C"/>
    <w:rsid w:val="00FA3A77"/>
    <w:rsid w:val="00FA6E9D"/>
    <w:rsid w:val="00FA7304"/>
    <w:rsid w:val="00FB0070"/>
    <w:rsid w:val="00FB048D"/>
    <w:rsid w:val="00FB1347"/>
    <w:rsid w:val="00FB615D"/>
    <w:rsid w:val="00FC050C"/>
    <w:rsid w:val="00FC1BDC"/>
    <w:rsid w:val="00FC2FCD"/>
    <w:rsid w:val="00FC3181"/>
    <w:rsid w:val="00FC41C4"/>
    <w:rsid w:val="00FD7499"/>
    <w:rsid w:val="00FE08E1"/>
    <w:rsid w:val="00FE270A"/>
    <w:rsid w:val="00FE274C"/>
    <w:rsid w:val="00FE45EC"/>
    <w:rsid w:val="00FE5C48"/>
    <w:rsid w:val="00FE6656"/>
    <w:rsid w:val="00FF0E9D"/>
    <w:rsid w:val="00FF191E"/>
    <w:rsid w:val="00FF1C52"/>
    <w:rsid w:val="00FF3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33"/>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5107C6"/>
    <w:rPr>
      <w:rFonts w:ascii="Georgia" w:hAnsi="Georgia" w:cs="Arial"/>
      <w:b/>
      <w:bCs/>
      <w:kern w:val="32"/>
      <w:sz w:val="26"/>
      <w:szCs w:val="32"/>
    </w:rPr>
  </w:style>
  <w:style w:type="paragraph" w:styleId="Revision">
    <w:name w:val="Revision"/>
    <w:hidden/>
    <w:uiPriority w:val="99"/>
    <w:semiHidden/>
    <w:rsid w:val="002F6DF6"/>
    <w:rPr>
      <w:rFonts w:ascii="Georgia" w:hAnsi="Georgia"/>
      <w:sz w:val="22"/>
    </w:rPr>
  </w:style>
  <w:style w:type="character" w:customStyle="1" w:styleId="oypena">
    <w:name w:val="oypena"/>
    <w:basedOn w:val="DefaultParagraphFont"/>
    <w:rsid w:val="0051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6670827">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5701771">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02781174">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1998217923">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
      <w:docPartPr>
        <w:name w:val="511647818E314AE9A805A288AF00852B"/>
        <w:category>
          <w:name w:val="General"/>
          <w:gallery w:val="placeholder"/>
        </w:category>
        <w:types>
          <w:type w:val="bbPlcHdr"/>
        </w:types>
        <w:behaviors>
          <w:behavior w:val="content"/>
        </w:behaviors>
        <w:guid w:val="{AD151D54-C177-40C3-BC47-017B8F0B610E}"/>
      </w:docPartPr>
      <w:docPartBody>
        <w:p w:rsidR="00021E36" w:rsidRDefault="00021E36" w:rsidP="00021E36">
          <w:pPr>
            <w:pStyle w:val="511647818E314AE9A805A288AF00852B"/>
          </w:pPr>
          <w:r w:rsidRPr="00FE4FE6">
            <w:rPr>
              <w:rStyle w:val="PlaceholderText"/>
            </w:rPr>
            <w:t>Choose an item.</w:t>
          </w:r>
        </w:p>
      </w:docPartBody>
    </w:docPart>
    <w:docPart>
      <w:docPartPr>
        <w:name w:val="9DCEE3A6E3DA4050A2CA1347AAD5A512"/>
        <w:category>
          <w:name w:val="General"/>
          <w:gallery w:val="placeholder"/>
        </w:category>
        <w:types>
          <w:type w:val="bbPlcHdr"/>
        </w:types>
        <w:behaviors>
          <w:behavior w:val="content"/>
        </w:behaviors>
        <w:guid w:val="{E46FAD55-33EF-480D-A072-7A45B31FED25}"/>
      </w:docPartPr>
      <w:docPartBody>
        <w:p w:rsidR="00021E36" w:rsidRDefault="00021E36" w:rsidP="00021E36">
          <w:pPr>
            <w:pStyle w:val="9DCEE3A6E3DA4050A2CA1347AAD5A512"/>
          </w:pPr>
          <w:r w:rsidRPr="00FE4FE6">
            <w:rPr>
              <w:rStyle w:val="PlaceholderText"/>
            </w:rPr>
            <w:t>Choose an item.</w:t>
          </w:r>
        </w:p>
      </w:docPartBody>
    </w:docPart>
    <w:docPart>
      <w:docPartPr>
        <w:name w:val="1C8D49F0E61B4E77BEA456596C6D39C8"/>
        <w:category>
          <w:name w:val="General"/>
          <w:gallery w:val="placeholder"/>
        </w:category>
        <w:types>
          <w:type w:val="bbPlcHdr"/>
        </w:types>
        <w:behaviors>
          <w:behavior w:val="content"/>
        </w:behaviors>
        <w:guid w:val="{F7B5A4F5-67D4-4830-8D5A-C0A3164ED9C8}"/>
      </w:docPartPr>
      <w:docPartBody>
        <w:p w:rsidR="00021E36" w:rsidRDefault="00021E36" w:rsidP="00021E36">
          <w:pPr>
            <w:pStyle w:val="1C8D49F0E61B4E77BEA456596C6D39C8"/>
          </w:pPr>
          <w:r w:rsidRPr="00FE4FE6">
            <w:rPr>
              <w:rStyle w:val="PlaceholderText"/>
            </w:rPr>
            <w:t>Choose an item.</w:t>
          </w:r>
        </w:p>
      </w:docPartBody>
    </w:docPart>
    <w:docPart>
      <w:docPartPr>
        <w:name w:val="51A1B20BCB17404D83CFDADC2D686E26"/>
        <w:category>
          <w:name w:val="General"/>
          <w:gallery w:val="placeholder"/>
        </w:category>
        <w:types>
          <w:type w:val="bbPlcHdr"/>
        </w:types>
        <w:behaviors>
          <w:behavior w:val="content"/>
        </w:behaviors>
        <w:guid w:val="{B813BA86-BD6F-4100-8BEE-C9B77EB719E3}"/>
      </w:docPartPr>
      <w:docPartBody>
        <w:p w:rsidR="00021E36" w:rsidRDefault="00021E36" w:rsidP="00021E36">
          <w:pPr>
            <w:pStyle w:val="51A1B20BCB17404D83CFDADC2D686E2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21E36"/>
    <w:rsid w:val="000D6F36"/>
    <w:rsid w:val="001030CE"/>
    <w:rsid w:val="0013603F"/>
    <w:rsid w:val="002C399D"/>
    <w:rsid w:val="002E5D8C"/>
    <w:rsid w:val="003069A5"/>
    <w:rsid w:val="003406DD"/>
    <w:rsid w:val="004A4EF2"/>
    <w:rsid w:val="00533B7B"/>
    <w:rsid w:val="0059691E"/>
    <w:rsid w:val="005A37C6"/>
    <w:rsid w:val="00681C26"/>
    <w:rsid w:val="00A11993"/>
    <w:rsid w:val="00A32830"/>
    <w:rsid w:val="00B14C74"/>
    <w:rsid w:val="00C14492"/>
    <w:rsid w:val="00CC43E2"/>
    <w:rsid w:val="00E8448A"/>
    <w:rsid w:val="00F80FE1"/>
    <w:rsid w:val="00FA21F0"/>
    <w:rsid w:val="00FD4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021E36"/>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 w:type="paragraph" w:customStyle="1" w:styleId="511647818E314AE9A805A288AF00852B">
    <w:name w:val="511647818E314AE9A805A288AF00852B"/>
    <w:rsid w:val="00021E36"/>
    <w:pPr>
      <w:spacing w:after="160" w:line="259" w:lineRule="auto"/>
    </w:pPr>
    <w:rPr>
      <w:kern w:val="2"/>
      <w14:ligatures w14:val="standardContextual"/>
    </w:rPr>
  </w:style>
  <w:style w:type="paragraph" w:customStyle="1" w:styleId="9DCEE3A6E3DA4050A2CA1347AAD5A512">
    <w:name w:val="9DCEE3A6E3DA4050A2CA1347AAD5A512"/>
    <w:rsid w:val="00021E36"/>
    <w:pPr>
      <w:spacing w:after="160" w:line="259" w:lineRule="auto"/>
    </w:pPr>
    <w:rPr>
      <w:kern w:val="2"/>
      <w14:ligatures w14:val="standardContextual"/>
    </w:rPr>
  </w:style>
  <w:style w:type="paragraph" w:customStyle="1" w:styleId="1C8D49F0E61B4E77BEA456596C6D39C8">
    <w:name w:val="1C8D49F0E61B4E77BEA456596C6D39C8"/>
    <w:rsid w:val="00021E36"/>
    <w:pPr>
      <w:spacing w:after="160" w:line="259" w:lineRule="auto"/>
    </w:pPr>
    <w:rPr>
      <w:kern w:val="2"/>
      <w14:ligatures w14:val="standardContextual"/>
    </w:rPr>
  </w:style>
  <w:style w:type="paragraph" w:customStyle="1" w:styleId="51A1B20BCB17404D83CFDADC2D686E26">
    <w:name w:val="51A1B20BCB17404D83CFDADC2D686E26"/>
    <w:rsid w:val="00021E3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1BC7A09B4C0B488690C042F5E10DF0" ma:contentTypeVersion="5" ma:contentTypeDescription="Create a new document." ma:contentTypeScope="" ma:versionID="af7bad112f3923c4160d675e4c5b1e78">
  <xsd:schema xmlns:xsd="http://www.w3.org/2001/XMLSchema" xmlns:xs="http://www.w3.org/2001/XMLSchema" xmlns:p="http://schemas.microsoft.com/office/2006/metadata/properties" xmlns:ns2="f7018773-06b2-4f3f-a24c-bf0743587508" xmlns:ns3="b5e9279f-baae-4469-bdaf-40d998c06d3b" xmlns:ns4="2ff2922d-c6b3-447f-972b-2d574d554625" xmlns:ns5="cd593f07-5341-4d05-a492-bab2fb2d323c" targetNamespace="http://schemas.microsoft.com/office/2006/metadata/properties" ma:root="true" ma:fieldsID="9bd2931f260f21c688dca28001eb8ef5" ns2:_="" ns3:_="" ns4:_="" ns5:_="">
    <xsd:import namespace="f7018773-06b2-4f3f-a24c-bf0743587508"/>
    <xsd:import namespace="b5e9279f-baae-4469-bdaf-40d998c06d3b"/>
    <xsd:import namespace="2ff2922d-c6b3-447f-972b-2d574d554625"/>
    <xsd:import namespace="cd593f07-5341-4d05-a492-bab2fb2d32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4: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18773-06b2-4f3f-a24c-bf0743587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9279f-baae-4469-bdaf-40d998c06d3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2922d-c6b3-447f-972b-2d574d554625" elementFormDefault="qualified">
    <xsd:import namespace="http://schemas.microsoft.com/office/2006/documentManagement/types"/>
    <xsd:import namespace="http://schemas.microsoft.com/office/infopath/2007/PartnerControls"/>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593f07-5341-4d05-a492-bab2fb2d323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7138928-633a-4eb1-a809-e77990e62a0c}" ma:internalName="TaxCatchAll" ma:showField="CatchAllData" ma:web="cd593f07-5341-4d05-a492-bab2fb2d3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593f07-5341-4d05-a492-bab2fb2d323c" xsi:nil="true"/>
    <lcf76f155ced4ddcb4097134ff3c332f xmlns="2ff2922d-c6b3-447f-972b-2d574d5546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2.xml><?xml version="1.0" encoding="utf-8"?>
<ds:datastoreItem xmlns:ds="http://schemas.openxmlformats.org/officeDocument/2006/customXml" ds:itemID="{941E7CD9-BE84-4CA9-B462-1F56F7B9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18773-06b2-4f3f-a24c-bf0743587508"/>
    <ds:schemaRef ds:uri="b5e9279f-baae-4469-bdaf-40d998c06d3b"/>
    <ds:schemaRef ds:uri="2ff2922d-c6b3-447f-972b-2d574d554625"/>
    <ds:schemaRef ds:uri="cd593f07-5341-4d05-a492-bab2fb2d3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4B95A-E025-4D50-86EF-8EC6C4E7A0BC}">
  <ds:schemaRefs>
    <ds:schemaRef ds:uri="http://schemas.microsoft.com/sharepoint/v3/contenttype/forms"/>
  </ds:schemaRefs>
</ds:datastoreItem>
</file>

<file path=customXml/itemProps4.xml><?xml version="1.0" encoding="utf-8"?>
<ds:datastoreItem xmlns:ds="http://schemas.openxmlformats.org/officeDocument/2006/customXml" ds:itemID="{35856AB2-E461-4C7D-8118-6C5F35CAEE58}">
  <ds:schemaRefs>
    <ds:schemaRef ds:uri="http://schemas.microsoft.com/office/2006/metadata/properties"/>
    <ds:schemaRef ds:uri="http://schemas.microsoft.com/office/infopath/2007/PartnerControls"/>
    <ds:schemaRef ds:uri="cd593f07-5341-4d05-a492-bab2fb2d323c"/>
    <ds:schemaRef ds:uri="2ff2922d-c6b3-447f-972b-2d574d554625"/>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8</Pages>
  <Words>1786</Words>
  <Characters>11601</Characters>
  <Application>Microsoft Office Word</Application>
  <DocSecurity>8</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3</cp:revision>
  <dcterms:created xsi:type="dcterms:W3CDTF">2025-02-11T03:07:00Z</dcterms:created>
  <dcterms:modified xsi:type="dcterms:W3CDTF">2025-02-11T03:07:00Z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0x010100691BC7A09B4C0B488690C042F5E10DF0</vt:lpwstr>
  </property>
</Properties>
</file>