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621"/>
        <w:gridCol w:w="2410"/>
      </w:tblGrid>
      <w:tr w:rsidR="003F2473" w:rsidRPr="009F17BB" w14:paraId="76ACF409" w14:textId="77777777" w:rsidTr="00DC5BAE">
        <w:tc>
          <w:tcPr>
            <w:tcW w:w="3601" w:type="dxa"/>
            <w:tcBorders>
              <w:top w:val="single" w:sz="8" w:space="0" w:color="auto"/>
              <w:left w:val="nil"/>
              <w:bottom w:val="nil"/>
              <w:right w:val="nil"/>
              <w:tl2br w:val="nil"/>
              <w:tr2bl w:val="nil"/>
            </w:tcBorders>
            <w:shd w:val="clear" w:color="auto" w:fill="C6D9F1"/>
            <w:vAlign w:val="center"/>
            <w:hideMark/>
          </w:tcPr>
          <w:p w14:paraId="67C44659" w14:textId="5DB655A9" w:rsidR="003F2473" w:rsidRPr="009F17BB" w:rsidRDefault="003F2473" w:rsidP="003F2473">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7031" w:type="dxa"/>
            <w:gridSpan w:val="2"/>
            <w:tcBorders>
              <w:top w:val="single" w:sz="8" w:space="0" w:color="auto"/>
              <w:left w:val="nil"/>
              <w:bottom w:val="nil"/>
              <w:right w:val="nil"/>
              <w:tl2br w:val="nil"/>
              <w:tr2bl w:val="nil"/>
            </w:tcBorders>
            <w:shd w:val="clear" w:color="auto" w:fill="C6D9F1"/>
          </w:tcPr>
          <w:p w14:paraId="3A4D6E41" w14:textId="43239093" w:rsidR="003F2473" w:rsidRDefault="003F2473" w:rsidP="003F2473">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F2473" w:rsidRPr="009F17BB" w14:paraId="2BA1437D" w14:textId="77777777" w:rsidTr="00DC5BAE">
        <w:tc>
          <w:tcPr>
            <w:tcW w:w="3601" w:type="dxa"/>
            <w:tcBorders>
              <w:top w:val="single" w:sz="8" w:space="0" w:color="FFFFFF"/>
              <w:left w:val="nil"/>
              <w:bottom w:val="single" w:sz="8" w:space="0" w:color="FFFFFF"/>
              <w:right w:val="nil"/>
            </w:tcBorders>
            <w:shd w:val="clear" w:color="auto" w:fill="C6D9F1"/>
            <w:vAlign w:val="center"/>
          </w:tcPr>
          <w:p w14:paraId="641AE917" w14:textId="0CB185B5" w:rsidR="003F2473" w:rsidRPr="009F17BB" w:rsidRDefault="003F2473" w:rsidP="003F2473">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7031" w:type="dxa"/>
            <w:gridSpan w:val="2"/>
            <w:tcBorders>
              <w:top w:val="single" w:sz="8" w:space="0" w:color="FFFFFF"/>
              <w:left w:val="nil"/>
              <w:bottom w:val="single" w:sz="8" w:space="0" w:color="FFFFFF"/>
              <w:right w:val="nil"/>
            </w:tcBorders>
            <w:shd w:val="clear" w:color="auto" w:fill="C6D9F1"/>
          </w:tcPr>
          <w:p w14:paraId="013EE891" w14:textId="23F3174A" w:rsidR="003F2473" w:rsidRPr="009F17BB" w:rsidRDefault="003F2473" w:rsidP="003F2473">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170E02" w:rsidRPr="009F17BB" w14:paraId="54420E9F"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Division/Branch/Unit</w:t>
            </w:r>
          </w:p>
        </w:tc>
        <w:tc>
          <w:tcPr>
            <w:tcW w:w="7031" w:type="dxa"/>
            <w:gridSpan w:val="2"/>
            <w:tcBorders>
              <w:top w:val="single" w:sz="8" w:space="0" w:color="FFFFFF"/>
              <w:left w:val="nil"/>
              <w:bottom w:val="single" w:sz="8" w:space="0" w:color="FFFFFF"/>
              <w:right w:val="nil"/>
            </w:tcBorders>
            <w:shd w:val="clear" w:color="auto" w:fill="C6D9F1"/>
          </w:tcPr>
          <w:p w14:paraId="1A74D62E" w14:textId="6DE99A48" w:rsidR="00170E02" w:rsidRDefault="00170E02" w:rsidP="00B24B8C">
            <w:pPr>
              <w:rPr>
                <w:rFonts w:ascii="Public Sans" w:hAnsi="Public Sans" w:cstheme="minorHAnsi"/>
                <w:szCs w:val="22"/>
              </w:rPr>
            </w:pPr>
            <w:r w:rsidRPr="008E69EA">
              <w:rPr>
                <w:rFonts w:ascii="Public Sans" w:hAnsi="Public Sans" w:cstheme="minorHAnsi"/>
                <w:szCs w:val="22"/>
              </w:rPr>
              <w:t>Courts Tribunal and Service Delivery /Strategy Reform and Support/ Digital Customer Experience</w:t>
            </w:r>
            <w:r w:rsidRPr="008E69EA">
              <w:rPr>
                <w:rFonts w:ascii="Public Sans" w:hAnsi="Public Sans"/>
                <w:b/>
                <w:color w:val="FF0000"/>
              </w:rPr>
              <w:t xml:space="preserve">  </w:t>
            </w:r>
          </w:p>
        </w:tc>
      </w:tr>
      <w:tr w:rsidR="00170E02" w:rsidRPr="009F17BB" w14:paraId="5661B923" w14:textId="77777777" w:rsidTr="00DC5BAE">
        <w:tc>
          <w:tcPr>
            <w:tcW w:w="3601" w:type="dxa"/>
            <w:tcBorders>
              <w:top w:val="single" w:sz="8" w:space="0" w:color="FFFFFF"/>
              <w:left w:val="nil"/>
              <w:bottom w:val="single" w:sz="8" w:space="0" w:color="FFFFFF"/>
              <w:right w:val="nil"/>
            </w:tcBorders>
            <w:shd w:val="clear" w:color="auto" w:fill="C6D9F1"/>
            <w:hideMark/>
          </w:tcPr>
          <w:p w14:paraId="0537D271"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Location</w:t>
            </w:r>
          </w:p>
        </w:tc>
        <w:tc>
          <w:tcPr>
            <w:tcW w:w="7031" w:type="dxa"/>
            <w:gridSpan w:val="2"/>
            <w:tcBorders>
              <w:top w:val="single" w:sz="8" w:space="0" w:color="FFFFFF"/>
              <w:left w:val="nil"/>
              <w:bottom w:val="single" w:sz="8" w:space="0" w:color="FFFFFF"/>
              <w:right w:val="nil"/>
            </w:tcBorders>
            <w:shd w:val="clear" w:color="auto" w:fill="C6D9F1"/>
          </w:tcPr>
          <w:p w14:paraId="6081936D" w14:textId="1784D46F" w:rsidR="00170E02" w:rsidRPr="00B24B8C" w:rsidDel="00C0273A" w:rsidRDefault="00E46623" w:rsidP="00B24B8C">
            <w:pPr>
              <w:pStyle w:val="TableTextWhite"/>
              <w:rPr>
                <w:rFonts w:ascii="Public Sans" w:hAnsi="Public Sans" w:cs="Arial"/>
                <w:color w:val="FF0000"/>
                <w:sz w:val="22"/>
                <w:szCs w:val="22"/>
              </w:rPr>
            </w:pPr>
            <w:r>
              <w:rPr>
                <w:rFonts w:ascii="Public Sans" w:hAnsi="Public Sans" w:cstheme="minorHAnsi"/>
                <w:color w:val="auto"/>
                <w:sz w:val="22"/>
                <w:szCs w:val="22"/>
              </w:rPr>
              <w:t>Sydney Metropolitan</w:t>
            </w:r>
            <w:r w:rsidR="00170E02" w:rsidRPr="008E69EA">
              <w:rPr>
                <w:rFonts w:ascii="Public Sans" w:hAnsi="Public Sans" w:cstheme="minorHAnsi"/>
                <w:color w:val="auto"/>
                <w:sz w:val="22"/>
                <w:szCs w:val="22"/>
              </w:rPr>
              <w:t xml:space="preserve"> </w:t>
            </w:r>
          </w:p>
        </w:tc>
      </w:tr>
      <w:tr w:rsidR="00170E02" w:rsidRPr="009F17BB" w14:paraId="3164E220"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Classification/Grade/Band</w:t>
            </w:r>
          </w:p>
        </w:tc>
        <w:tc>
          <w:tcPr>
            <w:tcW w:w="7031" w:type="dxa"/>
            <w:gridSpan w:val="2"/>
            <w:tcBorders>
              <w:top w:val="single" w:sz="8" w:space="0" w:color="FFFFFF"/>
              <w:left w:val="nil"/>
              <w:bottom w:val="single" w:sz="8" w:space="0" w:color="FFFFFF"/>
              <w:right w:val="nil"/>
            </w:tcBorders>
            <w:shd w:val="clear" w:color="auto" w:fill="C6D9F1"/>
          </w:tcPr>
          <w:p w14:paraId="7108871C" w14:textId="22E851D4" w:rsidR="00170E02" w:rsidRPr="009F17BB" w:rsidRDefault="00170E02" w:rsidP="00B24B8C">
            <w:pPr>
              <w:pStyle w:val="TableTextWhite"/>
              <w:rPr>
                <w:rFonts w:ascii="Public Sans" w:hAnsi="Public Sans" w:cs="Arial"/>
                <w:color w:val="auto"/>
                <w:sz w:val="22"/>
                <w:szCs w:val="22"/>
              </w:rPr>
            </w:pPr>
            <w:r w:rsidRPr="008E69EA">
              <w:rPr>
                <w:rFonts w:ascii="Public Sans" w:hAnsi="Public Sans" w:cstheme="minorHAnsi"/>
                <w:color w:val="auto"/>
                <w:sz w:val="22"/>
                <w:szCs w:val="22"/>
              </w:rPr>
              <w:t>Clerk Grade 11/12</w:t>
            </w:r>
          </w:p>
        </w:tc>
      </w:tr>
      <w:tr w:rsidR="00170E02" w:rsidRPr="009F17BB" w14:paraId="44D6C473"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Role Number</w:t>
            </w:r>
          </w:p>
        </w:tc>
        <w:tc>
          <w:tcPr>
            <w:tcW w:w="7031" w:type="dxa"/>
            <w:gridSpan w:val="2"/>
            <w:tcBorders>
              <w:top w:val="single" w:sz="8" w:space="0" w:color="FFFFFF"/>
              <w:left w:val="nil"/>
              <w:bottom w:val="single" w:sz="8" w:space="0" w:color="FFFFFF"/>
              <w:right w:val="nil"/>
            </w:tcBorders>
            <w:shd w:val="clear" w:color="auto" w:fill="C6D9F1"/>
          </w:tcPr>
          <w:p w14:paraId="7281CB55" w14:textId="4207062B" w:rsidR="00170E02" w:rsidRPr="002D049C" w:rsidRDefault="002D049C" w:rsidP="00B24B8C">
            <w:pPr>
              <w:pStyle w:val="TableTextWhite"/>
              <w:rPr>
                <w:rFonts w:ascii="Public Sans" w:hAnsi="Public Sans" w:cs="Arial"/>
                <w:color w:val="auto"/>
                <w:sz w:val="22"/>
                <w:szCs w:val="22"/>
              </w:rPr>
            </w:pPr>
            <w:r w:rsidRPr="002D049C">
              <w:rPr>
                <w:rFonts w:ascii="Public Sans" w:hAnsi="Public Sans" w:cs="Arial"/>
                <w:color w:val="auto"/>
                <w:sz w:val="22"/>
                <w:szCs w:val="22"/>
              </w:rPr>
              <w:t>TBC</w:t>
            </w:r>
          </w:p>
        </w:tc>
      </w:tr>
      <w:tr w:rsidR="00170E02" w:rsidRPr="009F17BB" w14:paraId="6FE8DF83"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ANZSCO Code</w:t>
            </w:r>
          </w:p>
        </w:tc>
        <w:tc>
          <w:tcPr>
            <w:tcW w:w="7031" w:type="dxa"/>
            <w:gridSpan w:val="2"/>
            <w:tcBorders>
              <w:top w:val="single" w:sz="8" w:space="0" w:color="FFFFFF"/>
              <w:left w:val="nil"/>
              <w:bottom w:val="single" w:sz="8" w:space="0" w:color="FFFFFF"/>
              <w:right w:val="nil"/>
            </w:tcBorders>
            <w:shd w:val="clear" w:color="auto" w:fill="C6D9F1"/>
          </w:tcPr>
          <w:p w14:paraId="32A13627" w14:textId="5B6C8276" w:rsidR="00170E02" w:rsidRPr="002D049C" w:rsidRDefault="002D049C" w:rsidP="00B24B8C">
            <w:pPr>
              <w:pStyle w:val="TableTextWhite"/>
              <w:rPr>
                <w:rFonts w:ascii="Public Sans" w:hAnsi="Public Sans" w:cstheme="minorHAnsi"/>
                <w:color w:val="auto"/>
                <w:sz w:val="22"/>
                <w:szCs w:val="22"/>
              </w:rPr>
            </w:pPr>
            <w:r>
              <w:rPr>
                <w:rFonts w:ascii="Public Sans" w:hAnsi="Public Sans" w:cstheme="minorHAnsi"/>
                <w:color w:val="auto"/>
                <w:sz w:val="22"/>
                <w:szCs w:val="22"/>
              </w:rPr>
              <w:t>135199</w:t>
            </w:r>
          </w:p>
        </w:tc>
      </w:tr>
      <w:tr w:rsidR="00170E02" w:rsidRPr="009F17BB" w14:paraId="3727BECA"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PCAT Code</w:t>
            </w:r>
          </w:p>
        </w:tc>
        <w:tc>
          <w:tcPr>
            <w:tcW w:w="7031" w:type="dxa"/>
            <w:gridSpan w:val="2"/>
            <w:tcBorders>
              <w:top w:val="single" w:sz="8" w:space="0" w:color="FFFFFF"/>
              <w:left w:val="nil"/>
              <w:bottom w:val="single" w:sz="8" w:space="0" w:color="FFFFFF"/>
              <w:right w:val="nil"/>
            </w:tcBorders>
            <w:shd w:val="clear" w:color="auto" w:fill="C6D9F1"/>
          </w:tcPr>
          <w:p w14:paraId="69854DFB" w14:textId="41D9ACE9" w:rsidR="00170E02" w:rsidRPr="002D049C" w:rsidRDefault="002D049C" w:rsidP="00B24B8C">
            <w:pPr>
              <w:pStyle w:val="TableTextWhite"/>
              <w:rPr>
                <w:rFonts w:ascii="Public Sans" w:hAnsi="Public Sans" w:cstheme="minorHAnsi"/>
                <w:color w:val="auto"/>
                <w:sz w:val="22"/>
                <w:szCs w:val="22"/>
              </w:rPr>
            </w:pPr>
            <w:r w:rsidRPr="002D049C">
              <w:rPr>
                <w:rFonts w:ascii="Public Sans" w:hAnsi="Public Sans" w:cstheme="minorHAnsi"/>
                <w:color w:val="auto"/>
                <w:sz w:val="22"/>
                <w:szCs w:val="22"/>
              </w:rPr>
              <w:t>3226892</w:t>
            </w:r>
          </w:p>
        </w:tc>
      </w:tr>
      <w:tr w:rsidR="00592153" w:rsidRPr="009F17BB" w14:paraId="3A334690" w14:textId="77777777" w:rsidTr="003F2473">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592153" w:rsidRPr="009F17BB" w:rsidRDefault="00592153"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Date of Approval</w:t>
            </w:r>
          </w:p>
        </w:tc>
        <w:tc>
          <w:tcPr>
            <w:tcW w:w="4621" w:type="dxa"/>
            <w:tcBorders>
              <w:top w:val="single" w:sz="8" w:space="0" w:color="FFFFFF"/>
              <w:left w:val="nil"/>
              <w:bottom w:val="single" w:sz="8" w:space="0" w:color="FFFFFF"/>
              <w:right w:val="nil"/>
            </w:tcBorders>
            <w:shd w:val="clear" w:color="auto" w:fill="C6D9F1"/>
          </w:tcPr>
          <w:p w14:paraId="489C1545" w14:textId="324FC925" w:rsidR="00592153" w:rsidRPr="002D049C" w:rsidRDefault="003F2473" w:rsidP="00B24B8C">
            <w:pPr>
              <w:pStyle w:val="TableTextWhite"/>
              <w:rPr>
                <w:rFonts w:ascii="Public Sans" w:hAnsi="Public Sans" w:cstheme="minorHAnsi"/>
                <w:color w:val="auto"/>
                <w:sz w:val="22"/>
                <w:szCs w:val="22"/>
              </w:rPr>
            </w:pPr>
            <w:r>
              <w:rPr>
                <w:rFonts w:ascii="Public Sans" w:hAnsi="Public Sans" w:cstheme="minorHAnsi"/>
                <w:color w:val="auto"/>
                <w:sz w:val="22"/>
                <w:szCs w:val="22"/>
              </w:rPr>
              <w:t>9 May 2025</w:t>
            </w:r>
          </w:p>
        </w:tc>
        <w:tc>
          <w:tcPr>
            <w:tcW w:w="2410" w:type="dxa"/>
            <w:tcBorders>
              <w:top w:val="single" w:sz="8" w:space="0" w:color="FFFFFF"/>
              <w:left w:val="nil"/>
              <w:bottom w:val="single" w:sz="8" w:space="0" w:color="FFFFFF"/>
              <w:right w:val="nil"/>
            </w:tcBorders>
            <w:shd w:val="clear" w:color="auto" w:fill="C6D9F1"/>
          </w:tcPr>
          <w:p w14:paraId="4BCB9C43" w14:textId="392D86AA" w:rsidR="00592153" w:rsidRPr="00C942B9" w:rsidRDefault="009C3640" w:rsidP="00B24B8C">
            <w:pPr>
              <w:pStyle w:val="TableTextWhite"/>
              <w:rPr>
                <w:rFonts w:ascii="Public Sans" w:hAnsi="Public Sans" w:cstheme="minorHAnsi"/>
                <w:color w:val="auto"/>
                <w:sz w:val="22"/>
                <w:szCs w:val="22"/>
              </w:rPr>
            </w:pPr>
            <w:r w:rsidRPr="008E69EA">
              <w:rPr>
                <w:rFonts w:ascii="Public Sans" w:hAnsi="Public Sans" w:cstheme="minorHAnsi"/>
                <w:b/>
                <w:color w:val="auto"/>
                <w:sz w:val="22"/>
                <w:szCs w:val="22"/>
              </w:rPr>
              <w:t xml:space="preserve">Ref: </w:t>
            </w:r>
            <w:r w:rsidR="003F2473" w:rsidRPr="003F2473">
              <w:rPr>
                <w:rFonts w:ascii="Public Sans" w:hAnsi="Public Sans" w:cstheme="minorHAnsi"/>
                <w:b/>
                <w:color w:val="auto"/>
                <w:sz w:val="22"/>
                <w:szCs w:val="22"/>
              </w:rPr>
              <w:t>CATS 0244</w:t>
            </w:r>
          </w:p>
        </w:tc>
      </w:tr>
      <w:tr w:rsidR="00170E02" w:rsidRPr="009F17BB" w14:paraId="04DCD0CE" w14:textId="77777777" w:rsidTr="00DC5BAE">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Agency Website</w:t>
            </w:r>
          </w:p>
        </w:tc>
        <w:tc>
          <w:tcPr>
            <w:tcW w:w="7031" w:type="dxa"/>
            <w:gridSpan w:val="2"/>
            <w:tcBorders>
              <w:top w:val="single" w:sz="8" w:space="0" w:color="FFFFFF"/>
              <w:left w:val="nil"/>
              <w:bottom w:val="single" w:sz="8" w:space="0" w:color="auto"/>
              <w:right w:val="nil"/>
            </w:tcBorders>
            <w:shd w:val="clear" w:color="auto" w:fill="C6D9F1"/>
          </w:tcPr>
          <w:p w14:paraId="3596AF48" w14:textId="421AF456" w:rsidR="00170E02" w:rsidRPr="009F17BB" w:rsidRDefault="00170E02" w:rsidP="00B24B8C">
            <w:pPr>
              <w:pStyle w:val="TableTextWhite"/>
              <w:rPr>
                <w:rFonts w:ascii="Public Sans" w:hAnsi="Public Sans" w:cs="Arial"/>
                <w:color w:val="auto"/>
                <w:sz w:val="22"/>
                <w:szCs w:val="22"/>
              </w:rPr>
            </w:pPr>
            <w:r w:rsidRPr="008E69EA">
              <w:rPr>
                <w:rFonts w:ascii="Public Sans" w:hAnsi="Public Sans" w:cstheme="minorHAnsi"/>
                <w:color w:val="auto"/>
                <w:sz w:val="22"/>
                <w:szCs w:val="22"/>
              </w:rPr>
              <w:t>www.dcj.nsw.gov.au</w:t>
            </w:r>
          </w:p>
        </w:tc>
      </w:tr>
    </w:tbl>
    <w:p w14:paraId="26431700" w14:textId="2A5F653A" w:rsidR="00FE45EC" w:rsidRPr="009F17BB" w:rsidRDefault="00FE45EC" w:rsidP="00CB0F21">
      <w:pPr>
        <w:jc w:val="both"/>
        <w:rPr>
          <w:rFonts w:ascii="Public Sans" w:hAnsi="Public Sans" w:cs="Arial"/>
          <w:b/>
          <w:i/>
          <w:color w:val="FF0000"/>
        </w:rPr>
      </w:pPr>
      <w:r w:rsidRPr="009F17BB">
        <w:rPr>
          <w:rFonts w:ascii="Public Sans" w:hAnsi="Public Sans" w:cs="Arial"/>
          <w:b/>
          <w:i/>
        </w:rPr>
        <w:t>Please see job notes and/or advertisement for more information on specific role qualification requirements and relevant experience.</w:t>
      </w:r>
      <w:r w:rsidR="00CB0F21" w:rsidRPr="009F17BB">
        <w:rPr>
          <w:rFonts w:ascii="Public Sans" w:hAnsi="Public Sans" w:cs="Arial"/>
          <w:b/>
          <w:i/>
        </w:rPr>
        <w:t xml:space="preserve"> </w:t>
      </w:r>
    </w:p>
    <w:p w14:paraId="76D61C42" w14:textId="77777777" w:rsidR="00960981" w:rsidRPr="009F17BB" w:rsidRDefault="00960981" w:rsidP="00960981">
      <w:pPr>
        <w:pStyle w:val="Heading1"/>
        <w:spacing w:after="0" w:line="240" w:lineRule="auto"/>
        <w:rPr>
          <w:rFonts w:ascii="Public Sans" w:hAnsi="Public Sans"/>
          <w:sz w:val="24"/>
          <w:szCs w:val="24"/>
        </w:rPr>
      </w:pPr>
    </w:p>
    <w:p w14:paraId="49B4857C" w14:textId="77777777" w:rsidR="00605B01" w:rsidRPr="008E69EA" w:rsidRDefault="00605B01" w:rsidP="00605B01">
      <w:pPr>
        <w:pStyle w:val="Heading1"/>
        <w:spacing w:after="0" w:line="240" w:lineRule="auto"/>
        <w:rPr>
          <w:rFonts w:ascii="Public Sans" w:hAnsi="Public Sans" w:cstheme="minorHAnsi"/>
          <w:sz w:val="24"/>
          <w:szCs w:val="24"/>
        </w:rPr>
      </w:pPr>
      <w:bookmarkStart w:id="0" w:name="Purpose"/>
      <w:bookmarkStart w:id="1" w:name="Accountabilities"/>
      <w:bookmarkStart w:id="2" w:name="Challenges"/>
      <w:bookmarkStart w:id="3" w:name="DecisionMaking"/>
      <w:bookmarkStart w:id="4" w:name="ReportingLine"/>
      <w:bookmarkStart w:id="5" w:name="DirectReports"/>
      <w:bookmarkStart w:id="6" w:name="Budget"/>
      <w:bookmarkStart w:id="7" w:name="EssentialReqs"/>
      <w:bookmarkEnd w:id="0"/>
      <w:bookmarkEnd w:id="1"/>
      <w:bookmarkEnd w:id="2"/>
      <w:bookmarkEnd w:id="3"/>
      <w:bookmarkEnd w:id="4"/>
      <w:bookmarkEnd w:id="5"/>
      <w:bookmarkEnd w:id="6"/>
      <w:bookmarkEnd w:id="7"/>
      <w:r w:rsidRPr="008E69EA">
        <w:rPr>
          <w:rFonts w:ascii="Public Sans" w:hAnsi="Public Sans" w:cstheme="minorHAnsi"/>
          <w:sz w:val="24"/>
          <w:szCs w:val="24"/>
        </w:rPr>
        <w:t>Agency overview</w:t>
      </w:r>
    </w:p>
    <w:p w14:paraId="21EB9CA2" w14:textId="77777777" w:rsidR="002D049C" w:rsidRPr="00731834" w:rsidRDefault="002D049C" w:rsidP="002D049C">
      <w:pPr>
        <w:jc w:val="both"/>
        <w:rPr>
          <w:rFonts w:ascii="Public Sans" w:hAnsi="Public Sans" w:cs="Arial"/>
          <w:color w:val="000000" w:themeColor="text1"/>
        </w:rPr>
      </w:pPr>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2567C8F" w14:textId="66E4C173" w:rsidR="00605B01" w:rsidRPr="008E69EA" w:rsidRDefault="002D049C" w:rsidP="002D049C">
      <w:pPr>
        <w:rPr>
          <w:rFonts w:ascii="Public Sans" w:hAnsi="Public Sans" w:cstheme="minorHAnsi"/>
        </w:rPr>
      </w:pPr>
      <w:r w:rsidRPr="00731834">
        <w:rPr>
          <w:rFonts w:ascii="Public Sans" w:hAnsi="Public Sans" w:cs="Arial"/>
          <w:color w:val="000000" w:themeColor="text1"/>
        </w:rPr>
        <w:t>DCJ works to enable everyone's right to access justice and help for families through early intervention and inclusion, with benefits for the whole community by providing services that are effective and responsive to community needs.</w:t>
      </w:r>
    </w:p>
    <w:p w14:paraId="47E1A303" w14:textId="77777777" w:rsidR="002D049C" w:rsidRDefault="002D049C" w:rsidP="00605B01">
      <w:pPr>
        <w:pStyle w:val="Heading1"/>
        <w:spacing w:line="240" w:lineRule="auto"/>
        <w:rPr>
          <w:rFonts w:ascii="Public Sans" w:hAnsi="Public Sans" w:cstheme="minorHAnsi"/>
          <w:sz w:val="24"/>
          <w:szCs w:val="24"/>
        </w:rPr>
      </w:pPr>
    </w:p>
    <w:p w14:paraId="4AF536F1" w14:textId="47775416" w:rsidR="00605B01" w:rsidRPr="008E69EA" w:rsidRDefault="00605B01" w:rsidP="00605B01">
      <w:pPr>
        <w:pStyle w:val="Heading1"/>
        <w:spacing w:line="240" w:lineRule="auto"/>
        <w:rPr>
          <w:rFonts w:ascii="Public Sans" w:hAnsi="Public Sans" w:cstheme="minorHAnsi"/>
          <w:sz w:val="24"/>
          <w:szCs w:val="24"/>
        </w:rPr>
      </w:pPr>
      <w:r w:rsidRPr="008E69EA">
        <w:rPr>
          <w:rFonts w:ascii="Public Sans" w:hAnsi="Public Sans" w:cstheme="minorHAnsi"/>
          <w:sz w:val="24"/>
          <w:szCs w:val="24"/>
        </w:rPr>
        <w:t>Primary purpose of the role</w:t>
      </w:r>
    </w:p>
    <w:p w14:paraId="6EE7A580" w14:textId="653E48F5" w:rsidR="002E1DBF" w:rsidRPr="00120CCF" w:rsidRDefault="0035252B" w:rsidP="00120CCF">
      <w:pPr>
        <w:jc w:val="both"/>
        <w:rPr>
          <w:rFonts w:ascii="Public Sans" w:hAnsi="Public Sans" w:cs="Arial"/>
          <w:color w:val="000000" w:themeColor="text1"/>
        </w:rPr>
      </w:pPr>
      <w:r w:rsidRPr="00E37118">
        <w:rPr>
          <w:rFonts w:ascii="Public Sans" w:hAnsi="Public Sans" w:cstheme="minorHAnsi"/>
          <w:szCs w:val="22"/>
        </w:rPr>
        <w:t xml:space="preserve">The </w:t>
      </w:r>
      <w:r w:rsidR="002E1DBF">
        <w:rPr>
          <w:rFonts w:ascii="Public Sans" w:hAnsi="Public Sans" w:cstheme="minorHAnsi"/>
          <w:szCs w:val="22"/>
        </w:rPr>
        <w:t>Princi</w:t>
      </w:r>
      <w:r w:rsidR="00120CCF">
        <w:rPr>
          <w:rFonts w:ascii="Public Sans" w:hAnsi="Public Sans" w:cstheme="minorHAnsi"/>
          <w:szCs w:val="22"/>
        </w:rPr>
        <w:t>pal</w:t>
      </w:r>
      <w:r w:rsidR="00D07F37">
        <w:rPr>
          <w:rFonts w:ascii="Public Sans" w:hAnsi="Public Sans" w:cstheme="minorHAnsi"/>
          <w:szCs w:val="22"/>
        </w:rPr>
        <w:t xml:space="preserve"> UX/UI</w:t>
      </w:r>
      <w:r w:rsidRPr="00E37118">
        <w:rPr>
          <w:rFonts w:ascii="Public Sans" w:hAnsi="Public Sans" w:cstheme="minorHAnsi"/>
          <w:szCs w:val="22"/>
        </w:rPr>
        <w:t xml:space="preserve"> Designer leads a team of </w:t>
      </w:r>
      <w:r w:rsidRPr="00120CCF">
        <w:rPr>
          <w:rFonts w:ascii="Public Sans" w:hAnsi="Public Sans" w:cs="Arial"/>
          <w:color w:val="000000" w:themeColor="text1"/>
        </w:rPr>
        <w:t>UX</w:t>
      </w:r>
      <w:r w:rsidR="0010034F" w:rsidRPr="00120CCF">
        <w:rPr>
          <w:rFonts w:ascii="Public Sans" w:hAnsi="Public Sans" w:cs="Arial"/>
          <w:color w:val="000000" w:themeColor="text1"/>
        </w:rPr>
        <w:t xml:space="preserve"> and UI </w:t>
      </w:r>
      <w:r w:rsidR="003F2473" w:rsidRPr="00120CCF">
        <w:rPr>
          <w:rFonts w:ascii="Public Sans" w:hAnsi="Public Sans" w:cs="Arial"/>
          <w:color w:val="000000" w:themeColor="text1"/>
        </w:rPr>
        <w:t>Designers to</w:t>
      </w:r>
      <w:r w:rsidR="002E1DBF" w:rsidRPr="00120CCF">
        <w:rPr>
          <w:rFonts w:ascii="Public Sans" w:hAnsi="Public Sans" w:cs="Arial"/>
          <w:color w:val="000000" w:themeColor="text1"/>
        </w:rPr>
        <w:t xml:space="preserve"> drive all aspects of product design to </w:t>
      </w:r>
      <w:r w:rsidR="000D17AC">
        <w:rPr>
          <w:rFonts w:ascii="Public Sans" w:hAnsi="Public Sans" w:cs="Arial"/>
          <w:color w:val="000000" w:themeColor="text1"/>
        </w:rPr>
        <w:t>create</w:t>
      </w:r>
      <w:r w:rsidR="002E1DBF" w:rsidRPr="00120CCF">
        <w:rPr>
          <w:rFonts w:ascii="Public Sans" w:hAnsi="Public Sans" w:cs="Arial"/>
          <w:color w:val="000000" w:themeColor="text1"/>
        </w:rPr>
        <w:t xml:space="preserve"> customer centric </w:t>
      </w:r>
      <w:r w:rsidR="002E1DBF">
        <w:rPr>
          <w:rFonts w:ascii="Public Sans" w:hAnsi="Public Sans" w:cs="Arial"/>
          <w:color w:val="000000" w:themeColor="text1"/>
        </w:rPr>
        <w:t xml:space="preserve">digital </w:t>
      </w:r>
      <w:r w:rsidR="000D17AC">
        <w:rPr>
          <w:rFonts w:ascii="Public Sans" w:hAnsi="Public Sans" w:cs="Arial"/>
          <w:color w:val="000000" w:themeColor="text1"/>
        </w:rPr>
        <w:t>solutions</w:t>
      </w:r>
      <w:r w:rsidR="002E1DBF" w:rsidRPr="00120CCF">
        <w:rPr>
          <w:rFonts w:ascii="Public Sans" w:hAnsi="Public Sans" w:cs="Arial"/>
          <w:color w:val="000000" w:themeColor="text1"/>
        </w:rPr>
        <w:t xml:space="preserve"> that deliver exceptional value to the</w:t>
      </w:r>
      <w:r w:rsidR="002E1DBF">
        <w:rPr>
          <w:rFonts w:ascii="Public Sans" w:hAnsi="Public Sans" w:cs="Arial"/>
          <w:color w:val="000000" w:themeColor="text1"/>
        </w:rPr>
        <w:t xml:space="preserve"> NSW Courts and Tribunal users</w:t>
      </w:r>
      <w:r w:rsidR="002E1DBF" w:rsidRPr="00120CCF">
        <w:rPr>
          <w:rFonts w:ascii="Public Sans" w:hAnsi="Public Sans" w:cs="Arial"/>
          <w:color w:val="000000" w:themeColor="text1"/>
        </w:rPr>
        <w:t xml:space="preserve">. This role will lead end-to-end product design through discovery, framing, concept development, prototyping, and iterative development by collaborating with a team of technical developers, product managers and other subject matter experts. </w:t>
      </w:r>
    </w:p>
    <w:p w14:paraId="0C488211" w14:textId="589C90C7" w:rsidR="002D049C" w:rsidRPr="00120CCF" w:rsidRDefault="002E1DBF" w:rsidP="00120CCF">
      <w:pPr>
        <w:jc w:val="both"/>
        <w:rPr>
          <w:rFonts w:ascii="Public Sans" w:hAnsi="Public Sans" w:cs="Arial"/>
          <w:color w:val="000000" w:themeColor="text1"/>
        </w:rPr>
      </w:pPr>
      <w:r w:rsidRPr="00120CCF">
        <w:rPr>
          <w:rFonts w:ascii="Public Sans" w:hAnsi="Public Sans" w:cs="Arial"/>
          <w:color w:val="000000" w:themeColor="text1"/>
        </w:rPr>
        <w:t xml:space="preserve">The role demands strong product instincts, excellent communication skills, technical fluency, </w:t>
      </w:r>
      <w:r w:rsidR="00D81940">
        <w:rPr>
          <w:rFonts w:ascii="Public Sans" w:hAnsi="Public Sans" w:cs="Arial"/>
          <w:color w:val="000000" w:themeColor="text1"/>
        </w:rPr>
        <w:t xml:space="preserve">genuine </w:t>
      </w:r>
      <w:r w:rsidRPr="00120CCF">
        <w:rPr>
          <w:rFonts w:ascii="Public Sans" w:hAnsi="Public Sans" w:cs="Arial"/>
          <w:color w:val="000000" w:themeColor="text1"/>
        </w:rPr>
        <w:t>customer empathy, humility and an appreciation for lean start-up, agile and user-centred design values, principles and practices.</w:t>
      </w:r>
    </w:p>
    <w:p w14:paraId="6D204F92" w14:textId="36378DD2" w:rsidR="00605B01" w:rsidRPr="008E69EA" w:rsidRDefault="00605B01" w:rsidP="00605B01">
      <w:pPr>
        <w:pStyle w:val="Heading1"/>
        <w:spacing w:before="40"/>
        <w:rPr>
          <w:rFonts w:ascii="Public Sans" w:hAnsi="Public Sans" w:cstheme="minorHAnsi"/>
          <w:sz w:val="24"/>
          <w:szCs w:val="24"/>
        </w:rPr>
      </w:pPr>
      <w:r w:rsidRPr="008E69EA">
        <w:rPr>
          <w:rFonts w:ascii="Public Sans" w:hAnsi="Public Sans" w:cstheme="minorHAnsi"/>
          <w:sz w:val="24"/>
          <w:szCs w:val="24"/>
        </w:rPr>
        <w:t>Key accountabilities</w:t>
      </w:r>
    </w:p>
    <w:p w14:paraId="481F116F" w14:textId="6F247C2F" w:rsidR="00706E24" w:rsidRPr="00120CCF" w:rsidRDefault="00706E24"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Lead a team of specialists to </w:t>
      </w:r>
      <w:r w:rsidR="009B42BE" w:rsidRPr="00120CCF">
        <w:rPr>
          <w:rFonts w:ascii="Public Sans" w:hAnsi="Public Sans" w:cstheme="minorHAnsi"/>
          <w:bCs/>
        </w:rPr>
        <w:t>deliver</w:t>
      </w:r>
      <w:r w:rsidRPr="00120CCF">
        <w:rPr>
          <w:rFonts w:ascii="Public Sans" w:hAnsi="Public Sans" w:cstheme="minorHAnsi"/>
          <w:bCs/>
        </w:rPr>
        <w:t xml:space="preserve"> user centric accessible digital experiences for NSW Courts and Tribuna</w:t>
      </w:r>
      <w:r w:rsidR="00A54A0A" w:rsidRPr="00120CCF">
        <w:rPr>
          <w:rFonts w:ascii="Public Sans" w:hAnsi="Public Sans" w:cstheme="minorHAnsi"/>
          <w:bCs/>
        </w:rPr>
        <w:t>ls</w:t>
      </w:r>
      <w:r w:rsidRPr="00120CCF">
        <w:rPr>
          <w:rFonts w:ascii="Public Sans" w:hAnsi="Public Sans" w:cstheme="minorHAnsi"/>
          <w:bCs/>
        </w:rPr>
        <w:t xml:space="preserve"> </w:t>
      </w:r>
      <w:r w:rsidR="0005770F" w:rsidRPr="00120CCF">
        <w:rPr>
          <w:rFonts w:ascii="Public Sans" w:hAnsi="Public Sans" w:cstheme="minorHAnsi"/>
          <w:bCs/>
        </w:rPr>
        <w:t xml:space="preserve">ensuring alignment </w:t>
      </w:r>
      <w:r w:rsidRPr="00120CCF">
        <w:rPr>
          <w:rFonts w:ascii="Public Sans" w:hAnsi="Public Sans" w:cstheme="minorHAnsi"/>
          <w:bCs/>
        </w:rPr>
        <w:t xml:space="preserve">with Human-Centered Design (HCD) </w:t>
      </w:r>
      <w:r w:rsidR="00280255" w:rsidRPr="00120CCF">
        <w:rPr>
          <w:rFonts w:ascii="Public Sans" w:hAnsi="Public Sans" w:cstheme="minorHAnsi"/>
          <w:bCs/>
        </w:rPr>
        <w:lastRenderedPageBreak/>
        <w:t>principles</w:t>
      </w:r>
      <w:r w:rsidRPr="00120CCF">
        <w:rPr>
          <w:rFonts w:ascii="Public Sans" w:hAnsi="Public Sans" w:cstheme="minorHAnsi"/>
          <w:bCs/>
        </w:rPr>
        <w:t>,</w:t>
      </w:r>
      <w:r w:rsidR="00280255" w:rsidRPr="00120CCF">
        <w:rPr>
          <w:rFonts w:ascii="Public Sans" w:hAnsi="Public Sans" w:cstheme="minorHAnsi"/>
          <w:bCs/>
        </w:rPr>
        <w:t xml:space="preserve"> the</w:t>
      </w:r>
      <w:r w:rsidRPr="00120CCF">
        <w:rPr>
          <w:rFonts w:ascii="Public Sans" w:hAnsi="Public Sans" w:cstheme="minorHAnsi"/>
          <w:bCs/>
        </w:rPr>
        <w:t xml:space="preserve"> </w:t>
      </w:r>
      <w:r w:rsidR="00043FFE" w:rsidRPr="00120CCF">
        <w:rPr>
          <w:rFonts w:ascii="Public Sans" w:hAnsi="Public Sans" w:cstheme="minorHAnsi"/>
          <w:bCs/>
        </w:rPr>
        <w:t>Digital.</w:t>
      </w:r>
      <w:r w:rsidR="00120CCF">
        <w:rPr>
          <w:rFonts w:ascii="Public Sans" w:hAnsi="Public Sans" w:cstheme="minorHAnsi"/>
          <w:bCs/>
        </w:rPr>
        <w:t xml:space="preserve"> </w:t>
      </w:r>
      <w:r w:rsidR="00043FFE" w:rsidRPr="00120CCF">
        <w:rPr>
          <w:rFonts w:ascii="Public Sans" w:hAnsi="Public Sans" w:cstheme="minorHAnsi"/>
          <w:bCs/>
        </w:rPr>
        <w:t xml:space="preserve">NSW design system, </w:t>
      </w:r>
      <w:r w:rsidRPr="00120CCF">
        <w:rPr>
          <w:rFonts w:ascii="Public Sans" w:hAnsi="Public Sans" w:cstheme="minorHAnsi"/>
          <w:bCs/>
        </w:rPr>
        <w:t>technical constraints and brand guidelines that align</w:t>
      </w:r>
      <w:r w:rsidR="00806969" w:rsidRPr="00120CCF">
        <w:rPr>
          <w:rFonts w:ascii="Public Sans" w:hAnsi="Public Sans" w:cstheme="minorHAnsi"/>
          <w:bCs/>
        </w:rPr>
        <w:t>s with both</w:t>
      </w:r>
      <w:r w:rsidRPr="00120CCF">
        <w:rPr>
          <w:rFonts w:ascii="Public Sans" w:hAnsi="Public Sans" w:cstheme="minorHAnsi"/>
          <w:bCs/>
        </w:rPr>
        <w:t xml:space="preserve"> customer needs and business requirements</w:t>
      </w:r>
      <w:r w:rsidR="004517A8" w:rsidRPr="00120CCF">
        <w:rPr>
          <w:rFonts w:ascii="Public Sans" w:hAnsi="Public Sans" w:cstheme="minorHAnsi"/>
          <w:bCs/>
        </w:rPr>
        <w:t>.</w:t>
      </w:r>
    </w:p>
    <w:p w14:paraId="5E79D234" w14:textId="77777777" w:rsidR="004517A8" w:rsidRPr="00120CCF" w:rsidRDefault="004517A8"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Design end to end user experiences through client meetings, briefs, estimates, vendor management, schedule, research, wireframing, journey mapping, workshops, managing UX and UI deliverables for projects/programs, and testing and support.</w:t>
      </w:r>
    </w:p>
    <w:p w14:paraId="6859B5B5" w14:textId="469244B5" w:rsidR="00043FFE" w:rsidRPr="00120CCF" w:rsidRDefault="00043FFE"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Collaborate with stakeholders across the Courts and Tribunals Service Delivery (CTSD) division as a point of contact to provide accessibility and UX</w:t>
      </w:r>
      <w:r w:rsidR="007822D1" w:rsidRPr="00120CCF">
        <w:rPr>
          <w:rFonts w:ascii="Public Sans" w:hAnsi="Public Sans" w:cstheme="minorHAnsi"/>
          <w:bCs/>
        </w:rPr>
        <w:t>/UI</w:t>
      </w:r>
      <w:r w:rsidRPr="00120CCF">
        <w:rPr>
          <w:rFonts w:ascii="Public Sans" w:hAnsi="Public Sans" w:cstheme="minorHAnsi"/>
          <w:bCs/>
        </w:rPr>
        <w:t xml:space="preserve"> consultation for delivering customer centric digital experience.</w:t>
      </w:r>
    </w:p>
    <w:p w14:paraId="716A36DF" w14:textId="186DE86A" w:rsidR="00E2777C" w:rsidRPr="00120CCF" w:rsidRDefault="00E2777C"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Ensure evidence-based rationale and documentation of insights to inform decision making and trade-off between user needs and business expectations.</w:t>
      </w:r>
    </w:p>
    <w:p w14:paraId="2E0B354A" w14:textId="79034D4D" w:rsidR="003A158A"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Provide team leadership expertise</w:t>
      </w:r>
      <w:r w:rsidR="005237F3" w:rsidRPr="00120CCF">
        <w:rPr>
          <w:rFonts w:ascii="Public Sans" w:hAnsi="Public Sans" w:cstheme="minorHAnsi"/>
          <w:bCs/>
        </w:rPr>
        <w:t>, mentoring</w:t>
      </w:r>
      <w:r w:rsidRPr="00120CCF">
        <w:rPr>
          <w:rFonts w:ascii="Public Sans" w:hAnsi="Public Sans" w:cstheme="minorHAnsi"/>
          <w:bCs/>
        </w:rPr>
        <w:t xml:space="preserve"> and best practice guidance </w:t>
      </w:r>
      <w:r w:rsidR="007B2ADA" w:rsidRPr="00120CCF">
        <w:rPr>
          <w:rFonts w:ascii="Public Sans" w:hAnsi="Public Sans" w:cstheme="minorHAnsi"/>
          <w:bCs/>
        </w:rPr>
        <w:t xml:space="preserve">to teams </w:t>
      </w:r>
      <w:r w:rsidR="00120CCF" w:rsidRPr="00120CCF">
        <w:rPr>
          <w:rFonts w:ascii="Public Sans" w:hAnsi="Public Sans" w:cstheme="minorHAnsi"/>
          <w:bCs/>
        </w:rPr>
        <w:t>throughout programs</w:t>
      </w:r>
      <w:r w:rsidRPr="00120CCF">
        <w:rPr>
          <w:rFonts w:ascii="Public Sans" w:hAnsi="Public Sans" w:cstheme="minorHAnsi"/>
          <w:bCs/>
        </w:rPr>
        <w:t xml:space="preserve"> </w:t>
      </w:r>
      <w:r w:rsidR="00354783" w:rsidRPr="00120CCF">
        <w:rPr>
          <w:rFonts w:ascii="Public Sans" w:hAnsi="Public Sans" w:cstheme="minorHAnsi"/>
          <w:bCs/>
        </w:rPr>
        <w:t xml:space="preserve">and </w:t>
      </w:r>
      <w:r w:rsidRPr="00120CCF">
        <w:rPr>
          <w:rFonts w:ascii="Public Sans" w:hAnsi="Public Sans" w:cstheme="minorHAnsi"/>
          <w:bCs/>
        </w:rPr>
        <w:t>project</w:t>
      </w:r>
      <w:r w:rsidR="00354783" w:rsidRPr="00120CCF">
        <w:rPr>
          <w:rFonts w:ascii="Public Sans" w:hAnsi="Public Sans" w:cstheme="minorHAnsi"/>
          <w:bCs/>
        </w:rPr>
        <w:t xml:space="preserve"> delivery</w:t>
      </w:r>
      <w:r w:rsidR="002D049C" w:rsidRPr="00120CCF">
        <w:rPr>
          <w:rFonts w:ascii="Public Sans" w:hAnsi="Public Sans" w:cstheme="minorHAnsi"/>
          <w:bCs/>
        </w:rPr>
        <w:t>.</w:t>
      </w:r>
    </w:p>
    <w:p w14:paraId="7662EF28" w14:textId="42225FFE" w:rsidR="003A158A"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Contribute to evolution and development of service and product vision to support the development of business cases and investment opportunities</w:t>
      </w:r>
      <w:r w:rsidR="002D049C" w:rsidRPr="00120CCF">
        <w:rPr>
          <w:rFonts w:ascii="Public Sans" w:hAnsi="Public Sans" w:cstheme="minorHAnsi"/>
          <w:bCs/>
        </w:rPr>
        <w:t>.</w:t>
      </w:r>
    </w:p>
    <w:p w14:paraId="7814A710" w14:textId="4FCC5A75" w:rsidR="00BD4039"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Lead and manage the planning and delivery of critical and often complex work packages and provide </w:t>
      </w:r>
      <w:r w:rsidR="0016567E" w:rsidRPr="00120CCF">
        <w:rPr>
          <w:rFonts w:ascii="Public Sans" w:hAnsi="Public Sans" w:cstheme="minorHAnsi"/>
          <w:bCs/>
        </w:rPr>
        <w:t xml:space="preserve">project management </w:t>
      </w:r>
      <w:r w:rsidRPr="00120CCF">
        <w:rPr>
          <w:rFonts w:ascii="Public Sans" w:hAnsi="Public Sans" w:cstheme="minorHAnsi"/>
          <w:bCs/>
        </w:rPr>
        <w:t xml:space="preserve">oversight </w:t>
      </w:r>
      <w:r w:rsidR="001622B4" w:rsidRPr="00120CCF">
        <w:rPr>
          <w:rFonts w:ascii="Public Sans" w:hAnsi="Public Sans" w:cstheme="minorHAnsi"/>
          <w:bCs/>
        </w:rPr>
        <w:t>to ensure</w:t>
      </w:r>
      <w:r w:rsidRPr="00120CCF">
        <w:rPr>
          <w:rFonts w:ascii="Public Sans" w:hAnsi="Public Sans" w:cstheme="minorHAnsi"/>
          <w:bCs/>
        </w:rPr>
        <w:t xml:space="preserve"> business requirements and the customer</w:t>
      </w:r>
      <w:r w:rsidR="001622B4" w:rsidRPr="00120CCF">
        <w:rPr>
          <w:rFonts w:ascii="Public Sans" w:hAnsi="Public Sans" w:cstheme="minorHAnsi"/>
          <w:bCs/>
        </w:rPr>
        <w:t xml:space="preserve"> needs are met</w:t>
      </w:r>
      <w:r w:rsidR="009C226C" w:rsidRPr="00120CCF">
        <w:rPr>
          <w:rFonts w:ascii="Public Sans" w:hAnsi="Public Sans" w:cstheme="minorHAnsi"/>
          <w:bCs/>
        </w:rPr>
        <w:t>.</w:t>
      </w:r>
    </w:p>
    <w:p w14:paraId="25A71DCF" w14:textId="7F86E26C" w:rsidR="00605B01"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Collaborate with technical teams to ensure approved </w:t>
      </w:r>
      <w:r w:rsidR="00B11242" w:rsidRPr="00120CCF">
        <w:rPr>
          <w:rFonts w:ascii="Public Sans" w:hAnsi="Public Sans" w:cstheme="minorHAnsi"/>
          <w:bCs/>
        </w:rPr>
        <w:t>UX/UI</w:t>
      </w:r>
      <w:r w:rsidRPr="00120CCF">
        <w:rPr>
          <w:rFonts w:ascii="Public Sans" w:hAnsi="Public Sans" w:cstheme="minorHAnsi"/>
          <w:bCs/>
        </w:rPr>
        <w:t xml:space="preserve"> design assets are implemented </w:t>
      </w:r>
      <w:r w:rsidR="00621514" w:rsidRPr="00120CCF">
        <w:rPr>
          <w:rFonts w:ascii="Public Sans" w:hAnsi="Public Sans" w:cstheme="minorHAnsi"/>
          <w:bCs/>
        </w:rPr>
        <w:t>according to our design principles with ongoing quality assurance throughout the de</w:t>
      </w:r>
      <w:r w:rsidR="001A7474" w:rsidRPr="00120CCF">
        <w:rPr>
          <w:rFonts w:ascii="Public Sans" w:hAnsi="Public Sans" w:cstheme="minorHAnsi"/>
          <w:bCs/>
        </w:rPr>
        <w:t>velopment.</w:t>
      </w:r>
    </w:p>
    <w:p w14:paraId="619093FF" w14:textId="6AD0FDB6" w:rsidR="002B69CF" w:rsidRPr="00120CCF" w:rsidRDefault="00464CAC"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Mentor and develop the design team by providing leadership, coaching and best pra</w:t>
      </w:r>
      <w:r w:rsidR="00C062A0" w:rsidRPr="00120CCF">
        <w:rPr>
          <w:rFonts w:ascii="Public Sans" w:hAnsi="Public Sans" w:cstheme="minorHAnsi"/>
          <w:bCs/>
        </w:rPr>
        <w:t>ctice guidance to grow team capa</w:t>
      </w:r>
      <w:r w:rsidR="00EA7CFE" w:rsidRPr="00120CCF">
        <w:rPr>
          <w:rFonts w:ascii="Public Sans" w:hAnsi="Public Sans" w:cstheme="minorHAnsi"/>
          <w:bCs/>
        </w:rPr>
        <w:t xml:space="preserve">bility, fostering a culture of collaboration </w:t>
      </w:r>
      <w:r w:rsidR="002B69CF" w:rsidRPr="00120CCF">
        <w:rPr>
          <w:rFonts w:ascii="Public Sans" w:hAnsi="Public Sans" w:cstheme="minorHAnsi"/>
          <w:bCs/>
        </w:rPr>
        <w:t>and continuous process improvement.</w:t>
      </w:r>
    </w:p>
    <w:p w14:paraId="6DC79CA0" w14:textId="77777777" w:rsidR="002D049C" w:rsidRPr="00BD4039" w:rsidRDefault="002D049C" w:rsidP="002D049C">
      <w:pPr>
        <w:pStyle w:val="Default"/>
        <w:spacing w:after="43"/>
        <w:jc w:val="both"/>
        <w:rPr>
          <w:rFonts w:ascii="Public Sans" w:hAnsi="Public Sans"/>
          <w:sz w:val="22"/>
          <w:szCs w:val="22"/>
        </w:rPr>
      </w:pPr>
    </w:p>
    <w:p w14:paraId="172F5948"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challenges</w:t>
      </w:r>
    </w:p>
    <w:p w14:paraId="01E65BDB" w14:textId="7EB07E18" w:rsidR="00605B01" w:rsidRPr="00120CCF" w:rsidRDefault="008D566E"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Adapt </w:t>
      </w:r>
      <w:r w:rsidR="0078439A" w:rsidRPr="00120CCF">
        <w:rPr>
          <w:rFonts w:ascii="Public Sans" w:hAnsi="Public Sans" w:cstheme="minorHAnsi"/>
          <w:bCs/>
        </w:rPr>
        <w:t xml:space="preserve">to </w:t>
      </w:r>
      <w:r w:rsidR="00605B01" w:rsidRPr="00120CCF">
        <w:rPr>
          <w:rFonts w:ascii="Public Sans" w:hAnsi="Public Sans" w:cstheme="minorHAnsi"/>
          <w:bCs/>
        </w:rPr>
        <w:t xml:space="preserve">ambiguity and </w:t>
      </w:r>
      <w:r w:rsidR="00E55EF9" w:rsidRPr="00120CCF">
        <w:rPr>
          <w:rFonts w:ascii="Public Sans" w:hAnsi="Public Sans" w:cstheme="minorHAnsi"/>
          <w:bCs/>
        </w:rPr>
        <w:t xml:space="preserve">pivot effectively when </w:t>
      </w:r>
      <w:r w:rsidR="0078439A" w:rsidRPr="00120CCF">
        <w:rPr>
          <w:rFonts w:ascii="Public Sans" w:hAnsi="Public Sans" w:cstheme="minorHAnsi"/>
          <w:bCs/>
        </w:rPr>
        <w:t xml:space="preserve">project direction shifts </w:t>
      </w:r>
      <w:r w:rsidR="00120CCF" w:rsidRPr="00120CCF">
        <w:rPr>
          <w:rFonts w:ascii="Public Sans" w:hAnsi="Public Sans" w:cstheme="minorHAnsi"/>
          <w:bCs/>
        </w:rPr>
        <w:t>unexpectedly.</w:t>
      </w:r>
    </w:p>
    <w:p w14:paraId="2CF8698D" w14:textId="7D084984" w:rsidR="002C1E65" w:rsidRPr="00120CCF" w:rsidRDefault="002C1E65"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Identify </w:t>
      </w:r>
      <w:r w:rsidR="006A06E6" w:rsidRPr="00120CCF">
        <w:rPr>
          <w:rFonts w:ascii="Public Sans" w:hAnsi="Public Sans" w:cstheme="minorHAnsi"/>
          <w:bCs/>
        </w:rPr>
        <w:t>and coordinate cross team</w:t>
      </w:r>
      <w:r w:rsidRPr="00120CCF">
        <w:rPr>
          <w:rFonts w:ascii="Public Sans" w:hAnsi="Public Sans" w:cstheme="minorHAnsi"/>
          <w:bCs/>
        </w:rPr>
        <w:t xml:space="preserve"> dependencies and balance competing demands to ensure project objectives are achieved. </w:t>
      </w:r>
    </w:p>
    <w:p w14:paraId="50F619B1" w14:textId="41F94178" w:rsidR="002C1E65" w:rsidRPr="00120CCF" w:rsidRDefault="002C1E65"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Establish effective teams and </w:t>
      </w:r>
      <w:r w:rsidR="00BC0D02" w:rsidRPr="00120CCF">
        <w:rPr>
          <w:rFonts w:ascii="Public Sans" w:hAnsi="Public Sans" w:cstheme="minorHAnsi"/>
          <w:bCs/>
        </w:rPr>
        <w:t>foster strong</w:t>
      </w:r>
      <w:r w:rsidRPr="00120CCF">
        <w:rPr>
          <w:rFonts w:ascii="Public Sans" w:hAnsi="Public Sans" w:cstheme="minorHAnsi"/>
          <w:bCs/>
        </w:rPr>
        <w:t xml:space="preserve"> relationships with </w:t>
      </w:r>
      <w:r w:rsidR="00BC0D02" w:rsidRPr="00120CCF">
        <w:rPr>
          <w:rFonts w:ascii="Public Sans" w:hAnsi="Public Sans" w:cstheme="minorHAnsi"/>
          <w:bCs/>
        </w:rPr>
        <w:t>a wide range of</w:t>
      </w:r>
      <w:r w:rsidRPr="00120CCF">
        <w:rPr>
          <w:rFonts w:ascii="Public Sans" w:hAnsi="Public Sans" w:cstheme="minorHAnsi"/>
          <w:bCs/>
        </w:rPr>
        <w:t xml:space="preserve"> stakeholders to develop trust </w:t>
      </w:r>
      <w:r w:rsidR="00C16E80" w:rsidRPr="00120CCF">
        <w:rPr>
          <w:rFonts w:ascii="Public Sans" w:hAnsi="Public Sans" w:cstheme="minorHAnsi"/>
          <w:bCs/>
        </w:rPr>
        <w:t>and secure</w:t>
      </w:r>
      <w:r w:rsidRPr="00120CCF">
        <w:rPr>
          <w:rFonts w:ascii="Public Sans" w:hAnsi="Public Sans" w:cstheme="minorHAnsi"/>
          <w:bCs/>
        </w:rPr>
        <w:t xml:space="preserve"> reliable and accurate information</w:t>
      </w:r>
      <w:r w:rsidR="00C16E80" w:rsidRPr="00120CCF">
        <w:rPr>
          <w:rFonts w:ascii="Public Sans" w:hAnsi="Public Sans" w:cstheme="minorHAnsi"/>
          <w:bCs/>
        </w:rPr>
        <w:t xml:space="preserve"> and collaboration</w:t>
      </w:r>
      <w:r w:rsidRPr="00120CCF">
        <w:rPr>
          <w:rFonts w:ascii="Public Sans" w:hAnsi="Public Sans" w:cstheme="minorHAnsi"/>
          <w:bCs/>
        </w:rPr>
        <w:t xml:space="preserve">. </w:t>
      </w:r>
    </w:p>
    <w:p w14:paraId="60AC616A" w14:textId="77777777" w:rsidR="00AF21CC" w:rsidRPr="008E69EA" w:rsidRDefault="00AF21CC" w:rsidP="0067065C">
      <w:pPr>
        <w:pStyle w:val="ListParagraph"/>
        <w:widowControl w:val="0"/>
        <w:tabs>
          <w:tab w:val="left" w:pos="884"/>
        </w:tabs>
        <w:autoSpaceDE w:val="0"/>
        <w:autoSpaceDN w:val="0"/>
        <w:spacing w:line="280" w:lineRule="auto"/>
        <w:ind w:left="360" w:right="696"/>
        <w:contextualSpacing w:val="0"/>
        <w:rPr>
          <w:rFonts w:ascii="Public Sans" w:hAnsi="Public Sans" w:cstheme="minorHAnsi"/>
          <w:szCs w:val="22"/>
        </w:rPr>
      </w:pPr>
    </w:p>
    <w:p w14:paraId="2EC40191"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605B01" w:rsidRPr="000746EC" w14:paraId="57F90A3C" w14:textId="7777777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07CF3C4" w14:textId="77777777" w:rsidR="00605B01" w:rsidRPr="000746EC" w:rsidRDefault="00605B01">
            <w:pPr>
              <w:pStyle w:val="TableTextWhite0"/>
              <w:rPr>
                <w:rFonts w:ascii="Public Sans" w:hAnsi="Public Sans"/>
                <w:szCs w:val="22"/>
              </w:rPr>
            </w:pPr>
            <w:r w:rsidRPr="000746EC">
              <w:rPr>
                <w:rFonts w:ascii="Public Sans" w:hAnsi="Public Sans"/>
                <w:szCs w:val="22"/>
              </w:rPr>
              <w:t>Who</w:t>
            </w:r>
          </w:p>
        </w:tc>
        <w:tc>
          <w:tcPr>
            <w:tcW w:w="6946" w:type="dxa"/>
          </w:tcPr>
          <w:p w14:paraId="44A062BF" w14:textId="77777777" w:rsidR="00605B01" w:rsidRPr="000746EC" w:rsidRDefault="00605B01">
            <w:pPr>
              <w:pStyle w:val="TableTextWhite0"/>
              <w:rPr>
                <w:rFonts w:ascii="Public Sans" w:hAnsi="Public Sans"/>
                <w:szCs w:val="22"/>
              </w:rPr>
            </w:pPr>
            <w:r w:rsidRPr="000746EC">
              <w:rPr>
                <w:rFonts w:ascii="Public Sans" w:hAnsi="Public Sans"/>
                <w:szCs w:val="22"/>
              </w:rPr>
              <w:t>Why</w:t>
            </w:r>
          </w:p>
        </w:tc>
      </w:tr>
      <w:tr w:rsidR="00605B01" w:rsidRPr="000746EC" w14:paraId="2A185367" w14:textId="77777777">
        <w:trPr>
          <w:cantSplit/>
        </w:trPr>
        <w:tc>
          <w:tcPr>
            <w:tcW w:w="3601" w:type="dxa"/>
            <w:tcBorders>
              <w:top w:val="single" w:sz="8" w:space="0" w:color="auto"/>
              <w:bottom w:val="single" w:sz="8" w:space="0" w:color="auto"/>
            </w:tcBorders>
            <w:shd w:val="clear" w:color="auto" w:fill="BCBEC0"/>
          </w:tcPr>
          <w:p w14:paraId="080A7944" w14:textId="77777777" w:rsidR="00605B01" w:rsidRPr="000746EC" w:rsidRDefault="00605B01">
            <w:pPr>
              <w:pStyle w:val="TableText"/>
              <w:keepNext/>
              <w:rPr>
                <w:rFonts w:ascii="Public Sans" w:hAnsi="Public Sans"/>
                <w:b/>
                <w:sz w:val="22"/>
                <w:szCs w:val="22"/>
              </w:rPr>
            </w:pPr>
            <w:r w:rsidRPr="000746EC">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14DAD489" w14:textId="77777777" w:rsidR="00605B01" w:rsidRPr="000746EC" w:rsidRDefault="00605B01">
            <w:pPr>
              <w:pStyle w:val="TableText"/>
              <w:keepNext/>
              <w:rPr>
                <w:rFonts w:ascii="Public Sans" w:hAnsi="Public Sans"/>
                <w:b/>
                <w:sz w:val="22"/>
                <w:szCs w:val="22"/>
              </w:rPr>
            </w:pPr>
          </w:p>
        </w:tc>
      </w:tr>
      <w:tr w:rsidR="00605B01" w:rsidRPr="000746EC" w14:paraId="36F98C76" w14:textId="77777777">
        <w:trPr>
          <w:cantSplit/>
        </w:trPr>
        <w:tc>
          <w:tcPr>
            <w:tcW w:w="3601" w:type="dxa"/>
            <w:tcBorders>
              <w:top w:val="single" w:sz="8" w:space="0" w:color="auto"/>
              <w:bottom w:val="single" w:sz="8" w:space="0" w:color="auto"/>
            </w:tcBorders>
            <w:shd w:val="clear" w:color="auto" w:fill="auto"/>
          </w:tcPr>
          <w:p w14:paraId="024462C6" w14:textId="77777777" w:rsidR="00605B01" w:rsidRPr="000746EC" w:rsidRDefault="00605B01">
            <w:pPr>
              <w:keepNext/>
              <w:keepLines/>
              <w:autoSpaceDE w:val="0"/>
              <w:autoSpaceDN w:val="0"/>
              <w:adjustRightInd w:val="0"/>
              <w:spacing w:before="120" w:after="0" w:line="240" w:lineRule="auto"/>
              <w:rPr>
                <w:rFonts w:ascii="Public Sans" w:hAnsi="Public Sans" w:cstheme="minorHAnsi"/>
                <w:color w:val="FF0000"/>
                <w:szCs w:val="22"/>
              </w:rPr>
            </w:pPr>
            <w:r w:rsidRPr="000746EC">
              <w:rPr>
                <w:rFonts w:ascii="Public Sans" w:hAnsi="Public Sans" w:cstheme="minorHAnsi"/>
                <w:szCs w:val="22"/>
              </w:rPr>
              <w:t>Director</w:t>
            </w:r>
          </w:p>
        </w:tc>
        <w:tc>
          <w:tcPr>
            <w:tcW w:w="6946" w:type="dxa"/>
            <w:tcBorders>
              <w:top w:val="single" w:sz="8" w:space="0" w:color="auto"/>
              <w:bottom w:val="single" w:sz="8" w:space="0" w:color="auto"/>
            </w:tcBorders>
            <w:shd w:val="clear" w:color="auto" w:fill="auto"/>
          </w:tcPr>
          <w:p w14:paraId="6D5B9979" w14:textId="273B9267" w:rsidR="000D1B2F" w:rsidRPr="000746EC" w:rsidRDefault="000D1B2F"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Provide expert strategic and technical advice to influence decisions regarding ICT initiatives and innovation</w:t>
            </w:r>
            <w:r w:rsidR="002D049C" w:rsidRPr="000746EC">
              <w:rPr>
                <w:rFonts w:ascii="Public Sans" w:hAnsi="Public Sans"/>
                <w:szCs w:val="22"/>
              </w:rPr>
              <w:t>.</w:t>
            </w:r>
          </w:p>
          <w:p w14:paraId="25F4AF65" w14:textId="6E1B9BCF" w:rsidR="000D1B2F" w:rsidRPr="000746EC" w:rsidRDefault="000D1B2F"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Identification of areas of improvement.</w:t>
            </w:r>
          </w:p>
        </w:tc>
      </w:tr>
      <w:tr w:rsidR="00605B01" w:rsidRPr="000746EC" w14:paraId="0A25C633" w14:textId="77777777">
        <w:trPr>
          <w:cantSplit/>
        </w:trPr>
        <w:tc>
          <w:tcPr>
            <w:tcW w:w="3601" w:type="dxa"/>
            <w:tcBorders>
              <w:top w:val="single" w:sz="8" w:space="0" w:color="auto"/>
              <w:bottom w:val="single" w:sz="8" w:space="0" w:color="auto"/>
            </w:tcBorders>
            <w:shd w:val="clear" w:color="auto" w:fill="auto"/>
          </w:tcPr>
          <w:p w14:paraId="1E8E4B62"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Team Members</w:t>
            </w:r>
          </w:p>
        </w:tc>
        <w:tc>
          <w:tcPr>
            <w:tcW w:w="6946" w:type="dxa"/>
            <w:tcBorders>
              <w:top w:val="single" w:sz="8" w:space="0" w:color="auto"/>
              <w:bottom w:val="single" w:sz="8" w:space="0" w:color="auto"/>
            </w:tcBorders>
            <w:shd w:val="clear" w:color="auto" w:fill="auto"/>
          </w:tcPr>
          <w:p w14:paraId="15BBDF7C" w14:textId="336C458C" w:rsidR="00831A12" w:rsidRPr="000746EC" w:rsidRDefault="00831A12"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Represent work group perspectives, provide advice and share information</w:t>
            </w:r>
            <w:r w:rsidR="002D049C" w:rsidRPr="000746EC">
              <w:rPr>
                <w:rFonts w:ascii="Public Sans" w:hAnsi="Public Sans"/>
                <w:szCs w:val="22"/>
              </w:rPr>
              <w:t>.</w:t>
            </w:r>
            <w:r w:rsidRPr="000746EC">
              <w:rPr>
                <w:rFonts w:ascii="Public Sans" w:hAnsi="Public Sans"/>
                <w:szCs w:val="22"/>
              </w:rPr>
              <w:t xml:space="preserve"> </w:t>
            </w:r>
          </w:p>
          <w:p w14:paraId="63795A0F" w14:textId="5BB4D450" w:rsidR="00831A12" w:rsidRPr="000746EC" w:rsidRDefault="00831A12"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Inspire and motivate team, provide direction and manage performance</w:t>
            </w:r>
            <w:r w:rsidR="002D049C" w:rsidRPr="000746EC">
              <w:rPr>
                <w:rFonts w:ascii="Public Sans" w:hAnsi="Public Sans"/>
                <w:szCs w:val="22"/>
              </w:rPr>
              <w:t>.</w:t>
            </w:r>
          </w:p>
          <w:p w14:paraId="05DCFEC0" w14:textId="4180CC43" w:rsidR="00831A12" w:rsidRPr="000746EC" w:rsidRDefault="00831A12"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Lead discussions and decisions regarding implementation of innovation and best practice.</w:t>
            </w:r>
          </w:p>
        </w:tc>
      </w:tr>
      <w:tr w:rsidR="00605B01" w:rsidRPr="000746EC" w14:paraId="7B4EE3FF" w14:textId="77777777">
        <w:trPr>
          <w:cantSplit/>
        </w:trPr>
        <w:tc>
          <w:tcPr>
            <w:tcW w:w="3601" w:type="dxa"/>
            <w:tcBorders>
              <w:top w:val="single" w:sz="8" w:space="0" w:color="auto"/>
              <w:bottom w:val="single" w:sz="8" w:space="0" w:color="auto"/>
            </w:tcBorders>
            <w:shd w:val="clear" w:color="auto" w:fill="auto"/>
          </w:tcPr>
          <w:p w14:paraId="663139B6"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 xml:space="preserve">Customer/ Stakeholders </w:t>
            </w:r>
          </w:p>
        </w:tc>
        <w:tc>
          <w:tcPr>
            <w:tcW w:w="6946" w:type="dxa"/>
            <w:tcBorders>
              <w:top w:val="single" w:sz="8" w:space="0" w:color="auto"/>
              <w:bottom w:val="single" w:sz="8" w:space="0" w:color="auto"/>
            </w:tcBorders>
            <w:shd w:val="clear" w:color="auto" w:fill="auto"/>
          </w:tcPr>
          <w:p w14:paraId="6725F028" w14:textId="4341F3B4" w:rsidR="00504A44" w:rsidRPr="000746EC" w:rsidRDefault="00504A44"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Provide strategic advice for business innovation</w:t>
            </w:r>
            <w:r w:rsidR="002D049C" w:rsidRPr="000746EC">
              <w:rPr>
                <w:rFonts w:ascii="Public Sans" w:hAnsi="Public Sans"/>
                <w:szCs w:val="22"/>
              </w:rPr>
              <w:t>.</w:t>
            </w:r>
          </w:p>
          <w:p w14:paraId="357B09A5" w14:textId="542F16C8" w:rsidR="00504A44" w:rsidRPr="000746EC" w:rsidRDefault="00504A44"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Resolve escalations and provide solutions to problems</w:t>
            </w:r>
            <w:r w:rsidR="002D049C" w:rsidRPr="000746EC">
              <w:rPr>
                <w:rFonts w:ascii="Public Sans" w:hAnsi="Public Sans"/>
                <w:szCs w:val="22"/>
              </w:rPr>
              <w:t>.</w:t>
            </w:r>
          </w:p>
          <w:p w14:paraId="75C4005D" w14:textId="12515D75" w:rsidR="00504A44" w:rsidRPr="000746EC" w:rsidRDefault="00504A44"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 xml:space="preserve">Provide guidance and direction as a subject matter expert </w:t>
            </w:r>
          </w:p>
        </w:tc>
      </w:tr>
      <w:tr w:rsidR="00605B01" w:rsidRPr="000746EC" w14:paraId="7253BCDC" w14:textId="77777777">
        <w:tc>
          <w:tcPr>
            <w:tcW w:w="3601" w:type="dxa"/>
            <w:tcBorders>
              <w:top w:val="single" w:sz="8" w:space="0" w:color="BCBEC0"/>
              <w:bottom w:val="single" w:sz="8" w:space="0" w:color="BCBEC0"/>
            </w:tcBorders>
            <w:shd w:val="clear" w:color="auto" w:fill="BCBEC0"/>
          </w:tcPr>
          <w:p w14:paraId="1C8DA35A" w14:textId="77777777" w:rsidR="00605B01" w:rsidRPr="000746EC" w:rsidRDefault="00605B01">
            <w:pPr>
              <w:pStyle w:val="TableText"/>
              <w:rPr>
                <w:rFonts w:ascii="Public Sans" w:hAnsi="Public Sans" w:cstheme="majorHAnsi"/>
                <w:b/>
                <w:sz w:val="22"/>
                <w:szCs w:val="22"/>
              </w:rPr>
            </w:pPr>
            <w:r w:rsidRPr="000746EC">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00C074F6" w14:textId="77777777" w:rsidR="00605B01" w:rsidRPr="000746EC" w:rsidRDefault="00605B01" w:rsidP="009D7746">
            <w:pPr>
              <w:pStyle w:val="TableText"/>
              <w:jc w:val="both"/>
              <w:rPr>
                <w:rFonts w:ascii="Public Sans" w:hAnsi="Public Sans" w:cstheme="majorHAnsi"/>
                <w:b/>
                <w:sz w:val="22"/>
                <w:szCs w:val="22"/>
              </w:rPr>
            </w:pPr>
          </w:p>
        </w:tc>
      </w:tr>
      <w:tr w:rsidR="00605B01" w:rsidRPr="000746EC" w14:paraId="7549FC93" w14:textId="77777777">
        <w:tc>
          <w:tcPr>
            <w:tcW w:w="3601" w:type="dxa"/>
            <w:tcBorders>
              <w:top w:val="single" w:sz="8" w:space="0" w:color="BCBEC0"/>
              <w:bottom w:val="single" w:sz="8" w:space="0" w:color="BCBEC0"/>
            </w:tcBorders>
            <w:shd w:val="clear" w:color="auto" w:fill="auto"/>
          </w:tcPr>
          <w:p w14:paraId="1181264F"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Customers/Stakeholders/Judicial Officers</w:t>
            </w:r>
          </w:p>
        </w:tc>
        <w:tc>
          <w:tcPr>
            <w:tcW w:w="6946" w:type="dxa"/>
            <w:tcBorders>
              <w:top w:val="single" w:sz="8" w:space="0" w:color="BCBEC0"/>
              <w:bottom w:val="single" w:sz="8" w:space="0" w:color="BCBEC0"/>
            </w:tcBorders>
            <w:shd w:val="clear" w:color="auto" w:fill="auto"/>
          </w:tcPr>
          <w:p w14:paraId="22A75062" w14:textId="77777777" w:rsidR="00605B01" w:rsidRPr="000746EC" w:rsidRDefault="00605B01"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cstheme="minorHAnsi"/>
                <w:szCs w:val="22"/>
              </w:rPr>
              <w:t>Engage in, consult and negotiate the design, development, delivery and evaluation of projects.</w:t>
            </w:r>
          </w:p>
          <w:p w14:paraId="07C39579" w14:textId="2D89E10E" w:rsidR="00605B01" w:rsidRPr="000746EC" w:rsidRDefault="00605B01"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cstheme="minorHAnsi"/>
                <w:szCs w:val="22"/>
              </w:rPr>
              <w:t>Manage expectations and resolve issues</w:t>
            </w:r>
            <w:r w:rsidR="002D049C" w:rsidRPr="000746EC">
              <w:rPr>
                <w:rFonts w:ascii="Public Sans" w:hAnsi="Public Sans" w:cstheme="minorHAnsi"/>
                <w:szCs w:val="22"/>
              </w:rPr>
              <w:t>.</w:t>
            </w:r>
          </w:p>
        </w:tc>
      </w:tr>
      <w:tr w:rsidR="00605B01" w:rsidRPr="000746EC" w14:paraId="23020C19" w14:textId="77777777">
        <w:tc>
          <w:tcPr>
            <w:tcW w:w="3601" w:type="dxa"/>
            <w:tcBorders>
              <w:top w:val="single" w:sz="8" w:space="0" w:color="BCBEC0"/>
              <w:bottom w:val="single" w:sz="4" w:space="0" w:color="auto"/>
            </w:tcBorders>
            <w:shd w:val="clear" w:color="auto" w:fill="auto"/>
          </w:tcPr>
          <w:p w14:paraId="326B8764"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Vendors/Service Providers and Consultants</w:t>
            </w:r>
          </w:p>
        </w:tc>
        <w:tc>
          <w:tcPr>
            <w:tcW w:w="6946" w:type="dxa"/>
            <w:tcBorders>
              <w:top w:val="single" w:sz="8" w:space="0" w:color="BCBEC0"/>
              <w:bottom w:val="single" w:sz="4" w:space="0" w:color="auto"/>
            </w:tcBorders>
            <w:shd w:val="clear" w:color="auto" w:fill="auto"/>
          </w:tcPr>
          <w:p w14:paraId="1E8EB1E4" w14:textId="30F48BEE" w:rsidR="00522E3F" w:rsidRPr="000746EC" w:rsidRDefault="00522E3F" w:rsidP="009D7746">
            <w:pPr>
              <w:pStyle w:val="ListParagraph"/>
              <w:numPr>
                <w:ilvl w:val="0"/>
                <w:numId w:val="39"/>
              </w:numPr>
              <w:spacing w:after="0" w:line="259" w:lineRule="auto"/>
              <w:jc w:val="both"/>
              <w:rPr>
                <w:rFonts w:ascii="Public Sans" w:hAnsi="Public Sans"/>
                <w:szCs w:val="22"/>
              </w:rPr>
            </w:pPr>
            <w:r w:rsidRPr="000746EC">
              <w:rPr>
                <w:rFonts w:ascii="Public Sans" w:hAnsi="Public Sans"/>
                <w:szCs w:val="22"/>
              </w:rPr>
              <w:t>Negotiate and approve contracts and service agreements</w:t>
            </w:r>
            <w:r w:rsidR="002D049C" w:rsidRPr="000746EC">
              <w:rPr>
                <w:rFonts w:ascii="Public Sans" w:hAnsi="Public Sans"/>
                <w:szCs w:val="22"/>
              </w:rPr>
              <w:t>.</w:t>
            </w:r>
          </w:p>
          <w:p w14:paraId="634B3724" w14:textId="5E9476C8" w:rsidR="00522E3F" w:rsidRPr="000746EC" w:rsidRDefault="00522E3F" w:rsidP="009D7746">
            <w:pPr>
              <w:pStyle w:val="ListParagraph"/>
              <w:numPr>
                <w:ilvl w:val="0"/>
                <w:numId w:val="39"/>
              </w:numPr>
              <w:spacing w:after="0" w:line="259" w:lineRule="auto"/>
              <w:jc w:val="both"/>
              <w:rPr>
                <w:rFonts w:ascii="Public Sans" w:hAnsi="Public Sans"/>
                <w:szCs w:val="22"/>
              </w:rPr>
            </w:pPr>
            <w:r w:rsidRPr="000746EC">
              <w:rPr>
                <w:rFonts w:ascii="Public Sans" w:hAnsi="Public Sans"/>
                <w:szCs w:val="22"/>
              </w:rPr>
              <w:t>Manage contracts and monitor provision of service to ensure compliance with contracts and service agreements</w:t>
            </w:r>
            <w:r w:rsidR="002D049C" w:rsidRPr="000746EC">
              <w:rPr>
                <w:rFonts w:ascii="Public Sans" w:hAnsi="Public Sans"/>
                <w:szCs w:val="22"/>
              </w:rPr>
              <w:t>.</w:t>
            </w:r>
          </w:p>
          <w:p w14:paraId="30C22494" w14:textId="578F4C93" w:rsidR="00522E3F" w:rsidRPr="000746EC" w:rsidRDefault="00522E3F" w:rsidP="009D7746">
            <w:pPr>
              <w:pStyle w:val="ListParagraph"/>
              <w:keepNext/>
              <w:keepLines/>
              <w:numPr>
                <w:ilvl w:val="0"/>
                <w:numId w:val="39"/>
              </w:numPr>
              <w:autoSpaceDE w:val="0"/>
              <w:autoSpaceDN w:val="0"/>
              <w:adjustRightInd w:val="0"/>
              <w:spacing w:before="120" w:after="0" w:line="240" w:lineRule="auto"/>
              <w:jc w:val="both"/>
              <w:rPr>
                <w:rFonts w:ascii="Public Sans" w:hAnsi="Public Sans"/>
                <w:szCs w:val="22"/>
              </w:rPr>
            </w:pPr>
            <w:r w:rsidRPr="000746EC">
              <w:rPr>
                <w:rFonts w:ascii="Public Sans" w:hAnsi="Public Sans"/>
                <w:szCs w:val="22"/>
              </w:rPr>
              <w:t>Contact to provide and gather information and resolve routine issues.</w:t>
            </w:r>
          </w:p>
        </w:tc>
      </w:tr>
    </w:tbl>
    <w:p w14:paraId="2096D5C1" w14:textId="77777777" w:rsidR="00605B01" w:rsidRPr="008E69EA" w:rsidRDefault="00605B01" w:rsidP="00605B01">
      <w:pPr>
        <w:rPr>
          <w:rFonts w:ascii="Public Sans" w:hAnsi="Public Sans"/>
        </w:rPr>
      </w:pPr>
    </w:p>
    <w:p w14:paraId="55930934"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Role dimensions</w:t>
      </w:r>
    </w:p>
    <w:p w14:paraId="04D503A9"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Decision making</w:t>
      </w:r>
    </w:p>
    <w:p w14:paraId="7AFA0FDB" w14:textId="77777777" w:rsidR="00605B01" w:rsidRPr="008E69EA" w:rsidRDefault="00605B01" w:rsidP="009D7746">
      <w:pPr>
        <w:keepNext/>
        <w:keepLines/>
        <w:autoSpaceDE w:val="0"/>
        <w:autoSpaceDN w:val="0"/>
        <w:adjustRightInd w:val="0"/>
        <w:spacing w:before="120" w:after="0" w:line="240" w:lineRule="auto"/>
        <w:jc w:val="both"/>
        <w:rPr>
          <w:rFonts w:ascii="Public Sans" w:hAnsi="Public Sans" w:cstheme="minorHAnsi"/>
          <w:szCs w:val="22"/>
        </w:rPr>
      </w:pPr>
      <w:r w:rsidRPr="008E69EA">
        <w:rPr>
          <w:rFonts w:ascii="Public Sans" w:hAnsi="Public Sans" w:cstheme="minorHAnsi"/>
          <w:szCs w:val="22"/>
        </w:rPr>
        <w:t xml:space="preserve">This role has autonomy and makes decisions that are under their direct control as directed by their Director/Team Lead. </w:t>
      </w:r>
    </w:p>
    <w:p w14:paraId="663F3DDE" w14:textId="77777777" w:rsidR="00605B01" w:rsidRPr="008E69EA" w:rsidRDefault="00605B01" w:rsidP="009D7746">
      <w:pPr>
        <w:keepNext/>
        <w:keepLines/>
        <w:autoSpaceDE w:val="0"/>
        <w:autoSpaceDN w:val="0"/>
        <w:adjustRightInd w:val="0"/>
        <w:spacing w:before="120" w:after="0" w:line="240" w:lineRule="auto"/>
        <w:jc w:val="both"/>
        <w:rPr>
          <w:rFonts w:ascii="Public Sans" w:hAnsi="Public Sans" w:cstheme="minorHAnsi"/>
          <w:szCs w:val="22"/>
        </w:rPr>
      </w:pPr>
      <w:r w:rsidRPr="008E69EA">
        <w:rPr>
          <w:rFonts w:ascii="Public Sans" w:hAnsi="Public Sans" w:cstheme="minorHAnsi"/>
          <w:szCs w:val="22"/>
        </w:rPr>
        <w:t>It refers to the Executive decisions that require significant change to program outcomes or timeframes or are likely to escalate. This role is fully accountable for the delivery of work assignments on time and to expectations in terms of quality, deliverables and outcomes. This role submits reports, business cases and other forms of written advice with minimal input from the Director.</w:t>
      </w:r>
    </w:p>
    <w:p w14:paraId="23354A7D" w14:textId="77777777" w:rsidR="00605B01" w:rsidRPr="008E69EA" w:rsidRDefault="00605B01" w:rsidP="00605B01">
      <w:pPr>
        <w:pStyle w:val="Heading2"/>
        <w:rPr>
          <w:rFonts w:ascii="Public Sans" w:hAnsi="Public Sans" w:cstheme="minorHAnsi"/>
          <w:u w:val="single"/>
        </w:rPr>
      </w:pPr>
    </w:p>
    <w:p w14:paraId="4E7752E9"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Reporting line</w:t>
      </w:r>
    </w:p>
    <w:p w14:paraId="52B482A5" w14:textId="780FD7B8" w:rsidR="00605B01" w:rsidRPr="008E69EA" w:rsidRDefault="00605B01" w:rsidP="00605B01">
      <w:pPr>
        <w:pStyle w:val="Heading2"/>
        <w:rPr>
          <w:rFonts w:ascii="Public Sans" w:hAnsi="Public Sans" w:cstheme="minorHAnsi"/>
          <w:b w:val="0"/>
          <w:bCs w:val="0"/>
          <w:iCs w:val="0"/>
          <w:color w:val="auto"/>
          <w:sz w:val="22"/>
          <w:szCs w:val="22"/>
        </w:rPr>
      </w:pPr>
      <w:r w:rsidRPr="008E69EA">
        <w:rPr>
          <w:rFonts w:ascii="Public Sans" w:hAnsi="Public Sans" w:cstheme="minorHAnsi"/>
          <w:b w:val="0"/>
          <w:bCs w:val="0"/>
          <w:iCs w:val="0"/>
          <w:color w:val="auto"/>
          <w:sz w:val="22"/>
          <w:szCs w:val="22"/>
        </w:rPr>
        <w:t>The role reports to the Director, Digital Customer Experience</w:t>
      </w:r>
      <w:r w:rsidR="009D7746">
        <w:rPr>
          <w:rFonts w:ascii="Public Sans" w:hAnsi="Public Sans" w:cstheme="minorHAnsi"/>
          <w:b w:val="0"/>
          <w:bCs w:val="0"/>
          <w:iCs w:val="0"/>
          <w:color w:val="auto"/>
          <w:sz w:val="22"/>
          <w:szCs w:val="22"/>
        </w:rPr>
        <w:t>.</w:t>
      </w:r>
      <w:r w:rsidRPr="008E69EA">
        <w:rPr>
          <w:rFonts w:ascii="Public Sans" w:hAnsi="Public Sans" w:cstheme="minorHAnsi"/>
          <w:b w:val="0"/>
          <w:bCs w:val="0"/>
          <w:iCs w:val="0"/>
          <w:color w:val="auto"/>
          <w:sz w:val="22"/>
          <w:szCs w:val="22"/>
        </w:rPr>
        <w:t xml:space="preserve"> </w:t>
      </w:r>
    </w:p>
    <w:p w14:paraId="7204D126" w14:textId="77777777" w:rsidR="00605B01" w:rsidRPr="008E69EA" w:rsidRDefault="00605B01" w:rsidP="00605B01">
      <w:pPr>
        <w:pStyle w:val="Heading2"/>
        <w:rPr>
          <w:rFonts w:ascii="Public Sans" w:hAnsi="Public Sans" w:cstheme="minorHAnsi"/>
          <w:u w:val="single"/>
        </w:rPr>
      </w:pPr>
    </w:p>
    <w:p w14:paraId="3DD89D82"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Direct reports</w:t>
      </w:r>
    </w:p>
    <w:p w14:paraId="3A1F640F" w14:textId="60AAE836" w:rsidR="00605B01" w:rsidRPr="008E69EA" w:rsidRDefault="009D7746" w:rsidP="00605B01">
      <w:pPr>
        <w:rPr>
          <w:rFonts w:ascii="Public Sans" w:hAnsi="Public Sans" w:cstheme="minorHAnsi"/>
        </w:rPr>
      </w:pPr>
      <w:r>
        <w:rPr>
          <w:rFonts w:ascii="Public Sans" w:hAnsi="Public Sans" w:cstheme="minorHAnsi"/>
        </w:rPr>
        <w:t>The role has up to 5 direct reports.</w:t>
      </w:r>
    </w:p>
    <w:p w14:paraId="614E7980" w14:textId="77777777" w:rsidR="00605B01" w:rsidRPr="008E69EA" w:rsidRDefault="00605B01" w:rsidP="00605B01">
      <w:pPr>
        <w:rPr>
          <w:rFonts w:ascii="Public Sans" w:hAnsi="Public Sans" w:cstheme="minorHAnsi"/>
          <w:szCs w:val="26"/>
        </w:rPr>
      </w:pPr>
    </w:p>
    <w:p w14:paraId="1A980C7A"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Budget/Expenditure</w:t>
      </w:r>
    </w:p>
    <w:p w14:paraId="56236A27" w14:textId="179B50C3" w:rsidR="00605B01" w:rsidRPr="008E69EA" w:rsidRDefault="00605B01" w:rsidP="00605B01">
      <w:pPr>
        <w:rPr>
          <w:rFonts w:ascii="Public Sans" w:hAnsi="Public Sans" w:cstheme="minorHAnsi"/>
        </w:rPr>
      </w:pPr>
      <w:r w:rsidRPr="008E69EA">
        <w:rPr>
          <w:rFonts w:ascii="Public Sans" w:hAnsi="Public Sans" w:cstheme="minorHAnsi"/>
        </w:rPr>
        <w:t>As per the DCJ Financial Delegations</w:t>
      </w:r>
      <w:r w:rsidR="009D7746">
        <w:rPr>
          <w:rFonts w:ascii="Public Sans" w:hAnsi="Public Sans" w:cstheme="minorHAnsi"/>
        </w:rPr>
        <w:t>.</w:t>
      </w:r>
    </w:p>
    <w:p w14:paraId="27AC3F19" w14:textId="77777777" w:rsidR="00605B01" w:rsidRPr="008E69EA" w:rsidRDefault="00605B01" w:rsidP="00605B01">
      <w:pPr>
        <w:rPr>
          <w:rFonts w:ascii="Public Sans" w:hAnsi="Public Sans" w:cstheme="minorHAnsi"/>
          <w:szCs w:val="26"/>
        </w:rPr>
      </w:pPr>
    </w:p>
    <w:p w14:paraId="15FD6F43"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knowledge and experience</w:t>
      </w:r>
    </w:p>
    <w:p w14:paraId="36A21443" w14:textId="1D265530" w:rsidR="00605B01" w:rsidRPr="00120CCF" w:rsidRDefault="009D7746"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Broad</w:t>
      </w:r>
      <w:r w:rsidR="00605B01" w:rsidRPr="00120CCF">
        <w:rPr>
          <w:rFonts w:ascii="Public Sans" w:hAnsi="Public Sans" w:cstheme="minorHAnsi"/>
          <w:bCs/>
        </w:rPr>
        <w:t xml:space="preserve"> experience in </w:t>
      </w:r>
      <w:r w:rsidR="008C5E1F" w:rsidRPr="00120CCF">
        <w:rPr>
          <w:rFonts w:ascii="Public Sans" w:hAnsi="Public Sans" w:cstheme="minorHAnsi"/>
          <w:bCs/>
        </w:rPr>
        <w:t xml:space="preserve">conducting </w:t>
      </w:r>
      <w:r w:rsidR="00605B01" w:rsidRPr="00120CCF">
        <w:rPr>
          <w:rFonts w:ascii="Public Sans" w:hAnsi="Public Sans" w:cstheme="minorHAnsi"/>
          <w:bCs/>
        </w:rPr>
        <w:t>business analysis, service design and user experience design</w:t>
      </w:r>
      <w:r w:rsidRPr="00120CCF">
        <w:rPr>
          <w:rFonts w:ascii="Public Sans" w:hAnsi="Public Sans" w:cstheme="minorHAnsi"/>
          <w:bCs/>
        </w:rPr>
        <w:t>.</w:t>
      </w:r>
    </w:p>
    <w:p w14:paraId="02F02DA7" w14:textId="48B1EDFA" w:rsidR="00605B01" w:rsidRPr="00120CCF" w:rsidRDefault="00605B01" w:rsidP="009D7746">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Experience in strategic and innovative product development and project management</w:t>
      </w:r>
      <w:r w:rsidR="009D7746" w:rsidRPr="00120CCF">
        <w:rPr>
          <w:rFonts w:ascii="Public Sans" w:hAnsi="Public Sans" w:cstheme="minorHAnsi"/>
          <w:bCs/>
        </w:rPr>
        <w:t>.</w:t>
      </w:r>
    </w:p>
    <w:p w14:paraId="531414F1" w14:textId="54837370" w:rsidR="00605B01" w:rsidRPr="00120CCF" w:rsidRDefault="00605B01" w:rsidP="009D7746">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Knowledge and </w:t>
      </w:r>
      <w:r w:rsidR="005D0EB5" w:rsidRPr="00120CCF">
        <w:rPr>
          <w:rFonts w:ascii="Public Sans" w:hAnsi="Public Sans" w:cstheme="minorHAnsi"/>
          <w:bCs/>
        </w:rPr>
        <w:t xml:space="preserve">deep </w:t>
      </w:r>
      <w:r w:rsidRPr="00120CCF">
        <w:rPr>
          <w:rFonts w:ascii="Public Sans" w:hAnsi="Public Sans" w:cstheme="minorHAnsi"/>
          <w:bCs/>
        </w:rPr>
        <w:t>understanding of project methodologies, processes and procedures.</w:t>
      </w:r>
    </w:p>
    <w:p w14:paraId="44744103" w14:textId="3C7606F5"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Essential requirements</w:t>
      </w:r>
    </w:p>
    <w:p w14:paraId="3AEEEA4E" w14:textId="77777777" w:rsidR="00605B01" w:rsidRPr="009D7746" w:rsidRDefault="00605B01" w:rsidP="009D7746">
      <w:pPr>
        <w:spacing w:before="120" w:after="0" w:line="240" w:lineRule="auto"/>
        <w:jc w:val="both"/>
        <w:rPr>
          <w:rFonts w:ascii="Public Sans" w:hAnsi="Public Sans" w:cs="Arial"/>
        </w:rPr>
      </w:pPr>
      <w:r w:rsidRPr="009D7746">
        <w:rPr>
          <w:rFonts w:ascii="Public Sans" w:hAnsi="Public Sans" w:cs="Arial"/>
        </w:rPr>
        <w:t>Relevant tertiary qualifications or equivalent experience.</w:t>
      </w:r>
    </w:p>
    <w:p w14:paraId="7A9F807C" w14:textId="77777777" w:rsidR="00605B01" w:rsidRPr="008E69EA" w:rsidRDefault="00605B01" w:rsidP="009D7746">
      <w:pPr>
        <w:jc w:val="both"/>
        <w:rPr>
          <w:rFonts w:ascii="Public Sans" w:hAnsi="Public Sans" w:cstheme="minorHAnsi"/>
        </w:rPr>
      </w:pPr>
    </w:p>
    <w:p w14:paraId="54110032" w14:textId="77777777" w:rsidR="00605B01" w:rsidRPr="008E69EA" w:rsidRDefault="00605B01" w:rsidP="009D7746">
      <w:pPr>
        <w:jc w:val="both"/>
        <w:rPr>
          <w:rFonts w:ascii="Public Sans" w:hAnsi="Public Sans" w:cstheme="minorHAnsi"/>
        </w:rPr>
      </w:pPr>
      <w:r w:rsidRPr="008E69EA">
        <w:rPr>
          <w:rFonts w:ascii="Public Sans" w:hAnsi="Public Sans" w:cstheme="minorHAnsi"/>
        </w:rPr>
        <w:t>Appointments are subject to reference checks. Some roles may also require the following checks/ clearances:</w:t>
      </w:r>
    </w:p>
    <w:p w14:paraId="2B414E6A" w14:textId="77777777" w:rsidR="00605B01" w:rsidRPr="008E69EA" w:rsidRDefault="00605B01" w:rsidP="009D7746">
      <w:pPr>
        <w:numPr>
          <w:ilvl w:val="0"/>
          <w:numId w:val="29"/>
        </w:numPr>
        <w:spacing w:before="120" w:line="240" w:lineRule="auto"/>
        <w:jc w:val="both"/>
        <w:rPr>
          <w:rFonts w:ascii="Public Sans" w:hAnsi="Public Sans" w:cstheme="minorHAnsi"/>
          <w:bCs/>
        </w:rPr>
      </w:pPr>
      <w:r w:rsidRPr="008E69EA">
        <w:rPr>
          <w:rFonts w:ascii="Public Sans" w:hAnsi="Public Sans" w:cstheme="minorHAnsi"/>
          <w:bCs/>
        </w:rPr>
        <w:t>National Criminal History Record Check in accordance with the Disability Inclusion Act 2014</w:t>
      </w:r>
    </w:p>
    <w:p w14:paraId="036A0098" w14:textId="77777777" w:rsidR="00605B01" w:rsidRPr="008E69EA" w:rsidRDefault="00605B01" w:rsidP="009D7746">
      <w:pPr>
        <w:numPr>
          <w:ilvl w:val="0"/>
          <w:numId w:val="29"/>
        </w:numPr>
        <w:spacing w:before="120" w:line="240" w:lineRule="auto"/>
        <w:jc w:val="both"/>
        <w:rPr>
          <w:rFonts w:ascii="Public Sans" w:hAnsi="Public Sans" w:cs="Arial"/>
          <w:bCs/>
        </w:rPr>
      </w:pPr>
      <w:r w:rsidRPr="008E69EA">
        <w:rPr>
          <w:rFonts w:ascii="Public Sans" w:hAnsi="Public Sans" w:cs="Arial"/>
          <w:bCs/>
        </w:rPr>
        <w:t>Working with Children Check clearance in accordance with the Child Protection (Working with Children) Act 2012</w:t>
      </w:r>
    </w:p>
    <w:p w14:paraId="14A570A8" w14:textId="77777777" w:rsidR="00605B01" w:rsidRPr="008E69EA" w:rsidRDefault="00605B01" w:rsidP="00605B01">
      <w:pPr>
        <w:spacing w:after="0" w:line="240" w:lineRule="auto"/>
        <w:rPr>
          <w:rFonts w:ascii="Public Sans" w:hAnsi="Public Sans" w:cstheme="minorHAnsi"/>
          <w:sz w:val="24"/>
          <w:szCs w:val="24"/>
        </w:rPr>
      </w:pPr>
    </w:p>
    <w:p w14:paraId="29DFA1AB"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Capabilities for the role</w:t>
      </w:r>
    </w:p>
    <w:p w14:paraId="0349DF49" w14:textId="77777777" w:rsidR="00605B01" w:rsidRPr="009D7746" w:rsidRDefault="00605B01" w:rsidP="009D7746">
      <w:pPr>
        <w:jc w:val="both"/>
        <w:rPr>
          <w:rFonts w:ascii="Public Sans" w:hAnsi="Public Sans" w:cstheme="minorHAnsi"/>
        </w:rPr>
      </w:pPr>
      <w:r w:rsidRPr="009D7746">
        <w:rPr>
          <w:rFonts w:ascii="Public Sans" w:hAnsi="Public Sans" w:cstheme="minorHAnsi"/>
        </w:rPr>
        <w:t xml:space="preserve">The </w:t>
      </w:r>
      <w:hyperlink r:id="rId11" w:history="1">
        <w:r w:rsidRPr="009D7746">
          <w:rPr>
            <w:rStyle w:val="Hyperlink"/>
            <w:rFonts w:ascii="Public Sans" w:hAnsi="Public Sans" w:cstheme="minorHAnsi"/>
          </w:rPr>
          <w:t>NSW public sector capability framework</w:t>
        </w:r>
      </w:hyperlink>
      <w:r w:rsidRPr="009D774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407B5E8" w14:textId="77777777" w:rsidR="00605B01" w:rsidRPr="009D7746" w:rsidRDefault="00605B01" w:rsidP="009D7746">
      <w:pPr>
        <w:jc w:val="both"/>
        <w:rPr>
          <w:rFonts w:ascii="Public Sans" w:hAnsi="Public Sans" w:cstheme="minorHAnsi"/>
        </w:rPr>
      </w:pPr>
      <w:r w:rsidRPr="009D7746">
        <w:rPr>
          <w:rFonts w:ascii="Public Sans" w:hAnsi="Public Sans" w:cstheme="minorHAnsi"/>
        </w:rPr>
        <w:t xml:space="preserve">The capabilities are separated into </w:t>
      </w:r>
      <w:r w:rsidRPr="009D7746">
        <w:rPr>
          <w:rFonts w:ascii="Public Sans" w:hAnsi="Public Sans" w:cstheme="minorHAnsi"/>
          <w:b/>
        </w:rPr>
        <w:t>focus capabilities</w:t>
      </w:r>
      <w:r w:rsidRPr="009D7746">
        <w:rPr>
          <w:rFonts w:ascii="Public Sans" w:hAnsi="Public Sans" w:cstheme="minorHAnsi"/>
        </w:rPr>
        <w:t xml:space="preserve"> and </w:t>
      </w:r>
      <w:r w:rsidRPr="009D7746">
        <w:rPr>
          <w:rFonts w:ascii="Public Sans" w:hAnsi="Public Sans" w:cstheme="minorHAnsi"/>
          <w:b/>
        </w:rPr>
        <w:t>complementary capabilities</w:t>
      </w:r>
      <w:r w:rsidRPr="009D7746">
        <w:rPr>
          <w:rFonts w:ascii="Public Sans" w:hAnsi="Public Sans" w:cstheme="minorHAnsi"/>
        </w:rPr>
        <w:t xml:space="preserve">. </w:t>
      </w:r>
    </w:p>
    <w:p w14:paraId="76DA5C92" w14:textId="77777777" w:rsidR="00605B01" w:rsidRPr="008E69EA" w:rsidRDefault="00605B01" w:rsidP="00605B01">
      <w:pPr>
        <w:spacing w:after="0" w:line="240" w:lineRule="auto"/>
        <w:rPr>
          <w:rFonts w:ascii="Public Sans" w:hAnsi="Public Sans" w:cstheme="minorHAnsi"/>
        </w:rPr>
      </w:pPr>
    </w:p>
    <w:p w14:paraId="321E5556" w14:textId="77777777" w:rsidR="00605B01" w:rsidRPr="009D7746" w:rsidRDefault="00605B01" w:rsidP="00605B01">
      <w:pPr>
        <w:pStyle w:val="Heading2"/>
        <w:spacing w:after="0" w:line="240" w:lineRule="auto"/>
        <w:rPr>
          <w:rFonts w:ascii="Public Sans" w:hAnsi="Public Sans" w:cstheme="minorHAnsi"/>
          <w:color w:val="auto"/>
        </w:rPr>
      </w:pPr>
      <w:r w:rsidRPr="009D7746">
        <w:rPr>
          <w:rFonts w:ascii="Public Sans" w:hAnsi="Public Sans" w:cstheme="minorHAnsi"/>
          <w:color w:val="auto"/>
        </w:rPr>
        <w:t>Focus capabilities</w:t>
      </w:r>
    </w:p>
    <w:p w14:paraId="50BC874D" w14:textId="77777777" w:rsidR="00605B01" w:rsidRPr="008E69EA"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i/>
          <w:sz w:val="22"/>
          <w:szCs w:val="22"/>
          <w:lang w:val="en-US"/>
        </w:rPr>
        <w:t>Focus capabilities</w:t>
      </w:r>
      <w:r w:rsidRPr="008E69EA">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1AF6D99" w14:textId="53E24EA9" w:rsidR="00605B01" w:rsidRPr="008E69EA" w:rsidRDefault="00605B01" w:rsidP="00120CCF">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605B01" w:rsidRPr="008E69EA" w14:paraId="540EF08A" w14:textId="77777777">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220C7C72" w14:textId="77777777" w:rsidR="00605B01" w:rsidRPr="008E69EA" w:rsidRDefault="00605B01">
            <w:pPr>
              <w:pStyle w:val="TableTextWhite0"/>
              <w:keepNext/>
              <w:jc w:val="both"/>
              <w:rPr>
                <w:rFonts w:ascii="Public Sans" w:hAnsi="Public Sans"/>
                <w:szCs w:val="22"/>
              </w:rPr>
            </w:pPr>
            <w:bookmarkStart w:id="8" w:name="_Hlk76455047"/>
            <w:r w:rsidRPr="008E69EA">
              <w:rPr>
                <w:rFonts w:ascii="Public Sans" w:hAnsi="Public Sans"/>
                <w:szCs w:val="22"/>
              </w:rPr>
              <w:t>FOCUS CAPABILITIES</w:t>
            </w:r>
          </w:p>
        </w:tc>
      </w:tr>
      <w:tr w:rsidR="003F2473" w:rsidRPr="008E69EA" w14:paraId="3475FEE1" w14:textId="77777777">
        <w:trPr>
          <w:cnfStyle w:val="100000000000" w:firstRow="1" w:lastRow="0" w:firstColumn="0" w:lastColumn="0" w:oddVBand="0" w:evenVBand="0" w:oddHBand="0" w:evenHBand="0" w:firstRowFirstColumn="0" w:firstRowLastColumn="0" w:lastRowFirstColumn="0" w:lastRowLastColumn="0"/>
          <w:tblHeader/>
        </w:trPr>
        <w:tc>
          <w:tcPr>
            <w:tcW w:w="10714" w:type="dxa"/>
            <w:gridSpan w:val="7"/>
          </w:tcPr>
          <w:p w14:paraId="09CDBA70" w14:textId="77777777" w:rsidR="003F2473" w:rsidRPr="008E69EA" w:rsidRDefault="003F2473">
            <w:pPr>
              <w:pStyle w:val="TableTextWhite0"/>
              <w:keepNext/>
              <w:jc w:val="both"/>
              <w:rPr>
                <w:rFonts w:ascii="Public Sans" w:hAnsi="Public Sans"/>
                <w:szCs w:val="22"/>
              </w:rPr>
            </w:pPr>
          </w:p>
        </w:tc>
      </w:tr>
      <w:tr w:rsidR="00605B01" w:rsidRPr="008E69EA" w14:paraId="219C0B82" w14:textId="7777777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C2EB0C7"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640A98C"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Capability name</w:t>
            </w:r>
          </w:p>
        </w:tc>
        <w:tc>
          <w:tcPr>
            <w:tcW w:w="141" w:type="dxa"/>
            <w:tcBorders>
              <w:bottom w:val="single" w:sz="12" w:space="0" w:color="auto"/>
            </w:tcBorders>
            <w:shd w:val="clear" w:color="auto" w:fill="BCBEC0"/>
          </w:tcPr>
          <w:p w14:paraId="79B51EDF" w14:textId="77777777" w:rsidR="00605B01" w:rsidRPr="008E69EA" w:rsidRDefault="00605B01">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46E4800"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5CCEC90" w14:textId="77777777" w:rsidR="00605B01" w:rsidRPr="008E69EA" w:rsidRDefault="00605B01">
            <w:pPr>
              <w:pStyle w:val="TableText"/>
              <w:keepNext/>
              <w:jc w:val="both"/>
              <w:rPr>
                <w:rFonts w:ascii="Public Sans" w:hAnsi="Public Sans"/>
                <w:b/>
                <w:sz w:val="22"/>
                <w:szCs w:val="22"/>
              </w:rPr>
            </w:pPr>
            <w:r w:rsidRPr="008E69EA">
              <w:rPr>
                <w:rFonts w:ascii="Public Sans" w:hAnsi="Public Sans"/>
                <w:b/>
                <w:sz w:val="22"/>
                <w:szCs w:val="22"/>
              </w:rPr>
              <w:t>Level</w:t>
            </w:r>
          </w:p>
        </w:tc>
      </w:tr>
      <w:tr w:rsidR="00605B01" w:rsidRPr="008E69EA" w14:paraId="29D15AED" w14:textId="77777777">
        <w:trPr>
          <w:gridAfter w:val="1"/>
          <w:wAfter w:w="25" w:type="dxa"/>
        </w:trPr>
        <w:tc>
          <w:tcPr>
            <w:tcW w:w="1475" w:type="dxa"/>
            <w:tcBorders>
              <w:top w:val="single" w:sz="8" w:space="0" w:color="BCBEC0"/>
              <w:left w:val="nil"/>
              <w:bottom w:val="single" w:sz="8" w:space="0" w:color="BCBEC0"/>
              <w:right w:val="nil"/>
            </w:tcBorders>
          </w:tcPr>
          <w:p w14:paraId="7A7240BB"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rPr>
              <w:drawing>
                <wp:anchor distT="0" distB="0" distL="114300" distR="114300" simplePos="0" relativeHeight="251658240" behindDoc="0" locked="0" layoutInCell="1" allowOverlap="1" wp14:anchorId="4C907A6C" wp14:editId="5DB54E7C">
                  <wp:simplePos x="0" y="0"/>
                  <wp:positionH relativeFrom="column">
                    <wp:posOffset>11430</wp:posOffset>
                  </wp:positionH>
                  <wp:positionV relativeFrom="paragraph">
                    <wp:posOffset>98425</wp:posOffset>
                  </wp:positionV>
                  <wp:extent cx="833627" cy="82477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833627" cy="824770"/>
                          </a:xfrm>
                          <a:prstGeom prst="rect">
                            <a:avLst/>
                          </a:prstGeom>
                        </pic:spPr>
                      </pic:pic>
                    </a:graphicData>
                  </a:graphic>
                  <wp14:sizeRelH relativeFrom="margin">
                    <wp14:pctWidth>0</wp14:pctWidth>
                  </wp14:sizeRelH>
                  <wp14:sizeRelV relativeFrom="margin">
                    <wp14:pctHeight>0</wp14:pctHeight>
                  </wp14:sizeRelV>
                </wp:anchor>
              </w:drawing>
            </w:r>
          </w:p>
        </w:tc>
        <w:tc>
          <w:tcPr>
            <w:tcW w:w="2919" w:type="dxa"/>
            <w:tcBorders>
              <w:top w:val="single" w:sz="8" w:space="0" w:color="BCBEC0"/>
              <w:left w:val="nil"/>
              <w:bottom w:val="single" w:sz="8" w:space="0" w:color="BCBEC0"/>
              <w:right w:val="nil"/>
            </w:tcBorders>
          </w:tcPr>
          <w:p w14:paraId="0C2A433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Display Resilience and Courage</w:t>
            </w:r>
          </w:p>
          <w:p w14:paraId="4C61636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Be open and honest, prepared to express your views, and willing to accept and commit to change</w:t>
            </w:r>
          </w:p>
          <w:p w14:paraId="4F30539E" w14:textId="77777777" w:rsidR="00605B01" w:rsidRPr="008E69EA" w:rsidRDefault="00605B01">
            <w:pPr>
              <w:pStyle w:val="TableText"/>
              <w:keepNext/>
              <w:rPr>
                <w:rFonts w:ascii="Public Sans" w:hAnsi="Public Sans"/>
                <w:b/>
                <w:sz w:val="22"/>
                <w:szCs w:val="22"/>
              </w:rPr>
            </w:pPr>
          </w:p>
          <w:p w14:paraId="0C04BA61" w14:textId="77777777" w:rsidR="00605B01" w:rsidRPr="008E69EA" w:rsidRDefault="00605B01">
            <w:pPr>
              <w:pStyle w:val="TableText"/>
              <w:keepNext/>
              <w:rPr>
                <w:rFonts w:ascii="Public Sans" w:hAnsi="Public Sans"/>
                <w:b/>
                <w:sz w:val="22"/>
                <w:szCs w:val="22"/>
              </w:rPr>
            </w:pPr>
          </w:p>
          <w:p w14:paraId="2C6ED6E2" w14:textId="77777777" w:rsidR="00605B01" w:rsidRPr="008E69EA" w:rsidRDefault="00605B01">
            <w:pPr>
              <w:pStyle w:val="TableText"/>
              <w:keepNext/>
              <w:rPr>
                <w:rFonts w:ascii="Public Sans" w:hAnsi="Public Sans"/>
                <w:b/>
                <w:sz w:val="22"/>
                <w:szCs w:val="22"/>
              </w:rPr>
            </w:pPr>
          </w:p>
          <w:p w14:paraId="3336660F" w14:textId="77777777" w:rsidR="00605B01" w:rsidRPr="008E69EA" w:rsidRDefault="00605B01">
            <w:pPr>
              <w:pStyle w:val="TableText"/>
              <w:keepNext/>
              <w:rPr>
                <w:rFonts w:ascii="Public Sans" w:hAnsi="Public Sans"/>
                <w:b/>
                <w:sz w:val="22"/>
                <w:szCs w:val="22"/>
              </w:rPr>
            </w:pPr>
          </w:p>
          <w:p w14:paraId="48F60BA4" w14:textId="77777777" w:rsidR="00605B01" w:rsidRPr="008E69EA" w:rsidRDefault="00605B01">
            <w:pPr>
              <w:pStyle w:val="TableText"/>
              <w:keepNext/>
              <w:rPr>
                <w:rFonts w:ascii="Public Sans" w:hAnsi="Public Sans"/>
                <w:b/>
                <w:sz w:val="22"/>
                <w:szCs w:val="22"/>
              </w:rPr>
            </w:pPr>
          </w:p>
          <w:p w14:paraId="22296347" w14:textId="77777777" w:rsidR="00605B01" w:rsidRPr="008E69EA" w:rsidRDefault="00605B01">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28D2665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Remain composed and calm and act constructively in highly pressured and unpredictable environments</w:t>
            </w:r>
          </w:p>
          <w:p w14:paraId="2AAC353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Give frank, honest advice in response to strong</w:t>
            </w:r>
          </w:p>
          <w:p w14:paraId="2B82B8F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contrary views</w:t>
            </w:r>
          </w:p>
          <w:p w14:paraId="50FE3C0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Accept criticism of own ideas and respond in a thoughtful and considered way</w:t>
            </w:r>
          </w:p>
          <w:p w14:paraId="4452057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Welcome new challenges and persist in raising and working through novel and difficult issues</w:t>
            </w:r>
          </w:p>
          <w:p w14:paraId="19A8FBD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Develop effective strategies and show decisiveness in dealing with emotionally charged situations and difficult or controversial issues </w:t>
            </w:r>
          </w:p>
          <w:p w14:paraId="02D2AE92" w14:textId="77777777" w:rsidR="00605B01" w:rsidRPr="008E69EA" w:rsidRDefault="00605B01">
            <w:pPr>
              <w:pStyle w:val="TableBullet"/>
              <w:tabs>
                <w:tab w:val="clear" w:pos="284"/>
                <w:tab w:val="num" w:pos="360"/>
              </w:tabs>
              <w:ind w:left="360" w:hanging="360"/>
              <w:rPr>
                <w:rFonts w:ascii="Public Sans" w:hAnsi="Public Sans"/>
                <w:sz w:val="22"/>
                <w:szCs w:val="22"/>
              </w:rPr>
            </w:pPr>
          </w:p>
        </w:tc>
        <w:tc>
          <w:tcPr>
            <w:tcW w:w="1560" w:type="dxa"/>
            <w:tcBorders>
              <w:top w:val="single" w:sz="8" w:space="0" w:color="BCBEC0"/>
              <w:left w:val="nil"/>
              <w:bottom w:val="single" w:sz="8" w:space="0" w:color="BCBEC0"/>
              <w:right w:val="nil"/>
            </w:tcBorders>
          </w:tcPr>
          <w:p w14:paraId="677FB861"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 xml:space="preserve">Advanced </w:t>
            </w:r>
          </w:p>
        </w:tc>
      </w:tr>
      <w:tr w:rsidR="00605B01" w:rsidRPr="008E69EA" w14:paraId="302F4D70" w14:textId="77777777">
        <w:trPr>
          <w:gridAfter w:val="1"/>
          <w:wAfter w:w="25" w:type="dxa"/>
        </w:trPr>
        <w:tc>
          <w:tcPr>
            <w:tcW w:w="1475" w:type="dxa"/>
            <w:tcBorders>
              <w:top w:val="single" w:sz="8" w:space="0" w:color="BCBEC0"/>
              <w:left w:val="nil"/>
              <w:bottom w:val="single" w:sz="8" w:space="0" w:color="BCBEC0"/>
              <w:right w:val="nil"/>
            </w:tcBorders>
          </w:tcPr>
          <w:p w14:paraId="5F99FFFA"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F90CF4E" wp14:editId="416D9829">
                  <wp:extent cx="835025" cy="8350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31FDF76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Communicate Effectively </w:t>
            </w:r>
            <w:r w:rsidRPr="008E69EA">
              <w:rPr>
                <w:rFonts w:ascii="Public Sans" w:hAnsi="Public Sans"/>
                <w:bCs/>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709259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Present with credibility, engage diverse audiences and test levels of understanding</w:t>
            </w:r>
          </w:p>
          <w:p w14:paraId="34F4501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Translate technical and complex information clearly and concisely for diverse audiences</w:t>
            </w:r>
          </w:p>
          <w:p w14:paraId="1BB1B01E"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Create opportunities for others to contribute to discussion and debate</w:t>
            </w:r>
          </w:p>
          <w:p w14:paraId="0ABE2AF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Contribute to and promote information sharing across the organisation</w:t>
            </w:r>
          </w:p>
          <w:p w14:paraId="3C841FAD"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Manage complex communications that involve understanding and responding to multiple and divergent viewpoints</w:t>
            </w:r>
          </w:p>
          <w:p w14:paraId="33BFFBAD"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Explore creative ways to engage diverse audiences and communicate information</w:t>
            </w:r>
          </w:p>
          <w:p w14:paraId="6726EEC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Adjust style and approach to optimise outcomes</w:t>
            </w:r>
          </w:p>
          <w:p w14:paraId="5BA3BE8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Write fluently and persuasively in plain English</w:t>
            </w:r>
          </w:p>
          <w:p w14:paraId="33D0561F" w14:textId="77777777" w:rsidR="00605B01" w:rsidRPr="008E69EA" w:rsidRDefault="00605B01">
            <w:pPr>
              <w:pStyle w:val="TableBullet"/>
              <w:numPr>
                <w:ilvl w:val="0"/>
                <w:numId w:val="0"/>
              </w:numPr>
              <w:rPr>
                <w:rFonts w:ascii="Public Sans" w:hAnsi="Public Sans"/>
                <w:sz w:val="22"/>
                <w:szCs w:val="22"/>
              </w:rPr>
            </w:pPr>
            <w:r w:rsidRPr="008E69EA">
              <w:rPr>
                <w:rFonts w:ascii="Public Sans" w:hAnsi="Public Sans"/>
                <w:sz w:val="22"/>
                <w:szCs w:val="22"/>
              </w:rPr>
              <w:t xml:space="preserve">      and in a range of styles and formats </w:t>
            </w:r>
          </w:p>
        </w:tc>
        <w:tc>
          <w:tcPr>
            <w:tcW w:w="1560" w:type="dxa"/>
            <w:tcBorders>
              <w:top w:val="single" w:sz="8" w:space="0" w:color="BCBEC0"/>
              <w:left w:val="nil"/>
              <w:bottom w:val="single" w:sz="8" w:space="0" w:color="BCBEC0"/>
              <w:right w:val="nil"/>
            </w:tcBorders>
          </w:tcPr>
          <w:p w14:paraId="5A84B562"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 xml:space="preserve">Advanced </w:t>
            </w:r>
          </w:p>
        </w:tc>
      </w:tr>
      <w:tr w:rsidR="00605B01" w:rsidRPr="008E69EA" w14:paraId="21ADBDA9" w14:textId="77777777">
        <w:trPr>
          <w:gridAfter w:val="1"/>
          <w:wAfter w:w="25" w:type="dxa"/>
        </w:trPr>
        <w:tc>
          <w:tcPr>
            <w:tcW w:w="1475" w:type="dxa"/>
            <w:tcBorders>
              <w:top w:val="single" w:sz="8" w:space="0" w:color="BCBEC0"/>
              <w:left w:val="nil"/>
              <w:bottom w:val="single" w:sz="8" w:space="0" w:color="BCBEC0"/>
              <w:right w:val="nil"/>
            </w:tcBorders>
          </w:tcPr>
          <w:p w14:paraId="21BA9D8D"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247338E9" wp14:editId="735AF837">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F3AF83A"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Commit to Customer Service </w:t>
            </w:r>
          </w:p>
          <w:p w14:paraId="64517FEA"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Provide customer-focused </w:t>
            </w:r>
          </w:p>
          <w:p w14:paraId="25A532B7"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4D974FE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Take responsibility for delivering high-quality </w:t>
            </w:r>
          </w:p>
          <w:p w14:paraId="40E0237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customer-focused services </w:t>
            </w:r>
          </w:p>
          <w:p w14:paraId="71BD2C9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Design processes and policies based on the </w:t>
            </w:r>
          </w:p>
          <w:p w14:paraId="0164D568"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customer’s point of view and needs </w:t>
            </w:r>
          </w:p>
          <w:p w14:paraId="145BB8F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Understand and measure what is important to </w:t>
            </w:r>
          </w:p>
          <w:p w14:paraId="1DD2DE4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customers </w:t>
            </w:r>
          </w:p>
          <w:p w14:paraId="3DA712C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data and information to monitor and improve customer service delivery </w:t>
            </w:r>
          </w:p>
          <w:p w14:paraId="4D87C2C8"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Find opportunities to cooperate with internal and external stakeholders to improve outcomes for customers </w:t>
            </w:r>
          </w:p>
          <w:p w14:paraId="6C483F1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Maintain relationships with key customers in area of expertise </w:t>
            </w:r>
          </w:p>
          <w:p w14:paraId="2AA8ECF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2D97553D"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605B01" w:rsidRPr="008E69EA" w14:paraId="23726158" w14:textId="77777777">
        <w:trPr>
          <w:gridAfter w:val="1"/>
          <w:wAfter w:w="25" w:type="dxa"/>
        </w:trPr>
        <w:tc>
          <w:tcPr>
            <w:tcW w:w="1475" w:type="dxa"/>
            <w:tcBorders>
              <w:top w:val="single" w:sz="8" w:space="0" w:color="BCBEC0"/>
              <w:left w:val="nil"/>
              <w:bottom w:val="single" w:sz="8" w:space="0" w:color="BCBEC0"/>
              <w:right w:val="nil"/>
            </w:tcBorders>
          </w:tcPr>
          <w:p w14:paraId="2151AE3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3F15151" wp14:editId="5BC9434D">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5959287"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Influence and Negotiate </w:t>
            </w:r>
          </w:p>
          <w:p w14:paraId="66232C5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Gain consensus and </w:t>
            </w:r>
          </w:p>
          <w:p w14:paraId="6E69FE7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commitment from others, and </w:t>
            </w:r>
          </w:p>
          <w:p w14:paraId="73551AA3"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resolve issues and conflicts</w:t>
            </w:r>
          </w:p>
        </w:tc>
        <w:tc>
          <w:tcPr>
            <w:tcW w:w="4735" w:type="dxa"/>
            <w:gridSpan w:val="3"/>
            <w:tcBorders>
              <w:top w:val="single" w:sz="8" w:space="0" w:color="BCBEC0"/>
              <w:left w:val="nil"/>
              <w:bottom w:val="single" w:sz="8" w:space="0" w:color="BCBEC0"/>
              <w:right w:val="nil"/>
            </w:tcBorders>
          </w:tcPr>
          <w:p w14:paraId="22EBCA9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Negotiate from an informed and credible position</w:t>
            </w:r>
          </w:p>
          <w:p w14:paraId="4AC7C19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Lead and facilitate productive discussions with </w:t>
            </w:r>
          </w:p>
          <w:p w14:paraId="6C59D92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staff and stakeholders </w:t>
            </w:r>
          </w:p>
          <w:p w14:paraId="4DEC823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Encourage others to talk, share and debate </w:t>
            </w:r>
          </w:p>
          <w:p w14:paraId="054C31C1"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ideas to achieve a consensus </w:t>
            </w:r>
          </w:p>
          <w:p w14:paraId="571D6E5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Recognise diverse perspectives and the need for compromise in negotiating mutually agreed </w:t>
            </w:r>
          </w:p>
          <w:p w14:paraId="1F1DCB8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outcomes </w:t>
            </w:r>
          </w:p>
          <w:p w14:paraId="5516CDE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Influence others with a fair and considered </w:t>
            </w:r>
          </w:p>
          <w:p w14:paraId="66E6873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approach and sound arguments </w:t>
            </w:r>
          </w:p>
          <w:p w14:paraId="34DE107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Show sensitivity and understanding in resolving conflicts and differences </w:t>
            </w:r>
          </w:p>
          <w:p w14:paraId="462A63A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Manage challenging relationships with internal </w:t>
            </w:r>
          </w:p>
          <w:p w14:paraId="633D968B"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and external stakeholders </w:t>
            </w:r>
          </w:p>
          <w:p w14:paraId="4CC5380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Anticipate and minimise conflict</w:t>
            </w:r>
          </w:p>
        </w:tc>
        <w:tc>
          <w:tcPr>
            <w:tcW w:w="1560" w:type="dxa"/>
            <w:tcBorders>
              <w:top w:val="single" w:sz="8" w:space="0" w:color="BCBEC0"/>
              <w:left w:val="nil"/>
              <w:bottom w:val="single" w:sz="8" w:space="0" w:color="BCBEC0"/>
              <w:right w:val="nil"/>
            </w:tcBorders>
          </w:tcPr>
          <w:p w14:paraId="45031CBD"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605B01" w:rsidRPr="008E69EA" w14:paraId="0EF43079" w14:textId="77777777">
        <w:trPr>
          <w:gridAfter w:val="1"/>
          <w:wAfter w:w="25" w:type="dxa"/>
        </w:trPr>
        <w:tc>
          <w:tcPr>
            <w:tcW w:w="1475" w:type="dxa"/>
            <w:tcBorders>
              <w:top w:val="single" w:sz="8" w:space="0" w:color="BCBEC0"/>
              <w:left w:val="nil"/>
              <w:bottom w:val="single" w:sz="8" w:space="0" w:color="BCBEC0"/>
              <w:right w:val="nil"/>
            </w:tcBorders>
          </w:tcPr>
          <w:p w14:paraId="760D28E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5327C7A0" wp14:editId="3822191F">
                  <wp:extent cx="835025" cy="829310"/>
                  <wp:effectExtent l="0" t="0" r="317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71E7587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Deliver Results </w:t>
            </w:r>
          </w:p>
          <w:p w14:paraId="5339EE1A"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Achieve results through the </w:t>
            </w:r>
          </w:p>
          <w:p w14:paraId="707034AF"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efficient use of resources and a commitment to quality outcomes</w:t>
            </w:r>
          </w:p>
        </w:tc>
        <w:tc>
          <w:tcPr>
            <w:tcW w:w="4735" w:type="dxa"/>
            <w:gridSpan w:val="3"/>
            <w:tcBorders>
              <w:top w:val="single" w:sz="8" w:space="0" w:color="BCBEC0"/>
              <w:left w:val="nil"/>
              <w:bottom w:val="single" w:sz="8" w:space="0" w:color="BCBEC0"/>
              <w:right w:val="nil"/>
            </w:tcBorders>
          </w:tcPr>
          <w:p w14:paraId="1BA2043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own and others’ expertise to achieve </w:t>
            </w:r>
          </w:p>
          <w:p w14:paraId="3188F93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outcomes, and take responsibility for delivering intended outcomes </w:t>
            </w:r>
          </w:p>
          <w:p w14:paraId="6ECD8C2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Make sure staff understand expected goals and acknowledge staff success in achieving these </w:t>
            </w:r>
          </w:p>
          <w:p w14:paraId="5E86472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Identify resource needs and ensure goals are </w:t>
            </w:r>
          </w:p>
          <w:p w14:paraId="60636ED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achieved within set budgets and deadlines</w:t>
            </w:r>
          </w:p>
          <w:p w14:paraId="619F19B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business data to evaluate outcomes and </w:t>
            </w:r>
          </w:p>
          <w:p w14:paraId="2FAB9BB7"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inform continuous improvement </w:t>
            </w:r>
          </w:p>
          <w:p w14:paraId="6581817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Identify priorities that need to change and ensure the allocation of resources meets new business needs </w:t>
            </w:r>
          </w:p>
          <w:p w14:paraId="34507EBC"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0F1AB73C"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605B01" w:rsidRPr="008E69EA" w14:paraId="12AFE400" w14:textId="77777777">
        <w:trPr>
          <w:gridAfter w:val="1"/>
          <w:wAfter w:w="25" w:type="dxa"/>
        </w:trPr>
        <w:tc>
          <w:tcPr>
            <w:tcW w:w="1475" w:type="dxa"/>
            <w:tcBorders>
              <w:top w:val="single" w:sz="8" w:space="0" w:color="BCBEC0"/>
              <w:left w:val="nil"/>
              <w:bottom w:val="single" w:sz="8" w:space="0" w:color="BCBEC0"/>
              <w:right w:val="nil"/>
            </w:tcBorders>
          </w:tcPr>
          <w:p w14:paraId="48F443DC"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F2A857E" wp14:editId="6D4FF455">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DC27B6"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Think and Solve Problems </w:t>
            </w:r>
          </w:p>
          <w:p w14:paraId="61EC5452"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426BBA8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Undertake objective, critical analysis to draw </w:t>
            </w:r>
          </w:p>
          <w:p w14:paraId="39DEFC9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accurate conclusions that recognise and manage contextual issues </w:t>
            </w:r>
          </w:p>
          <w:p w14:paraId="3A8C43B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Work through issues, weigh up alternatives and identify the most effective solutions in </w:t>
            </w:r>
          </w:p>
          <w:p w14:paraId="320F3CD8"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collaboration with others </w:t>
            </w:r>
          </w:p>
          <w:p w14:paraId="0D9DF121"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Take account of the wider business context </w:t>
            </w:r>
          </w:p>
          <w:p w14:paraId="7F383D7A"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when considering options to resolve issues </w:t>
            </w:r>
          </w:p>
          <w:p w14:paraId="2B9B5DE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Explore a range of possibilities and creative </w:t>
            </w:r>
          </w:p>
          <w:p w14:paraId="026DD55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alternatives to contribute to system, process and business improvements </w:t>
            </w:r>
          </w:p>
          <w:p w14:paraId="4A9D1D9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Implement systems and processes that are underpinned by high quality research and </w:t>
            </w:r>
          </w:p>
          <w:p w14:paraId="088577FD"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analysis </w:t>
            </w:r>
          </w:p>
          <w:p w14:paraId="0358E3A1"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Look for opportunities to design innovative </w:t>
            </w:r>
          </w:p>
          <w:p w14:paraId="04214C3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solutions to meet user needs and service </w:t>
            </w:r>
          </w:p>
          <w:p w14:paraId="0C769535"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demands </w:t>
            </w:r>
          </w:p>
          <w:p w14:paraId="3C46CBF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Evaluate the performance and effectiveness of </w:t>
            </w:r>
          </w:p>
          <w:p w14:paraId="030AFDE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services, policies and programs against clear </w:t>
            </w:r>
          </w:p>
          <w:p w14:paraId="57BA309F"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criteria</w:t>
            </w:r>
          </w:p>
        </w:tc>
        <w:tc>
          <w:tcPr>
            <w:tcW w:w="1560" w:type="dxa"/>
            <w:tcBorders>
              <w:top w:val="single" w:sz="8" w:space="0" w:color="BCBEC0"/>
              <w:left w:val="nil"/>
              <w:bottom w:val="single" w:sz="8" w:space="0" w:color="BCBEC0"/>
              <w:right w:val="nil"/>
            </w:tcBorders>
          </w:tcPr>
          <w:p w14:paraId="1CE83116"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Advanced</w:t>
            </w:r>
          </w:p>
        </w:tc>
      </w:tr>
      <w:tr w:rsidR="00605B01" w:rsidRPr="008E69EA" w14:paraId="33E4AACB" w14:textId="77777777">
        <w:trPr>
          <w:gridAfter w:val="1"/>
          <w:wAfter w:w="25" w:type="dxa"/>
        </w:trPr>
        <w:tc>
          <w:tcPr>
            <w:tcW w:w="1475" w:type="dxa"/>
            <w:tcBorders>
              <w:top w:val="single" w:sz="8" w:space="0" w:color="BCBEC0"/>
              <w:left w:val="nil"/>
              <w:bottom w:val="single" w:sz="8" w:space="0" w:color="BCBEC0"/>
              <w:right w:val="nil"/>
            </w:tcBorders>
          </w:tcPr>
          <w:p w14:paraId="00CA80A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2F5D5E9C" wp14:editId="2C0358B8">
                  <wp:extent cx="822960" cy="822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73B690C2"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Technology</w:t>
            </w:r>
          </w:p>
          <w:p w14:paraId="3DDC599D"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4966BA1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Champion the use of innovative technologies in </w:t>
            </w:r>
          </w:p>
          <w:p w14:paraId="04FD1CCF"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the workplace </w:t>
            </w:r>
          </w:p>
          <w:p w14:paraId="7D46E39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Actively manage risk to ensure compliance with cyber security and acceptable use of technology policies </w:t>
            </w:r>
          </w:p>
          <w:p w14:paraId="2397545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Keep up to date with emerging technologies and technology trends to understand how their </w:t>
            </w:r>
          </w:p>
          <w:p w14:paraId="7F8B073C"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application can support business outcomes </w:t>
            </w:r>
          </w:p>
          <w:p w14:paraId="13A1782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Seek advice from appropriate subject-matter </w:t>
            </w:r>
          </w:p>
          <w:p w14:paraId="348AD3EC"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experts on using technologies to achieve </w:t>
            </w:r>
          </w:p>
          <w:p w14:paraId="4CF0CC37"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business strategies and outcomes </w:t>
            </w:r>
          </w:p>
          <w:p w14:paraId="4CD73EC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Actively manage risk of breaches to appropriate records, information and knowledge management systems, protocols and policies</w:t>
            </w:r>
          </w:p>
        </w:tc>
        <w:tc>
          <w:tcPr>
            <w:tcW w:w="1560" w:type="dxa"/>
            <w:tcBorders>
              <w:top w:val="single" w:sz="8" w:space="0" w:color="BCBEC0"/>
              <w:left w:val="nil"/>
              <w:bottom w:val="single" w:sz="8" w:space="0" w:color="BCBEC0"/>
              <w:right w:val="nil"/>
            </w:tcBorders>
          </w:tcPr>
          <w:p w14:paraId="788F7E14"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 xml:space="preserve">Advanced </w:t>
            </w:r>
          </w:p>
        </w:tc>
      </w:tr>
      <w:tr w:rsidR="00605B01" w:rsidRPr="008E69EA" w14:paraId="281CD3C0" w14:textId="77777777">
        <w:trPr>
          <w:gridAfter w:val="1"/>
          <w:wAfter w:w="25" w:type="dxa"/>
        </w:trPr>
        <w:tc>
          <w:tcPr>
            <w:tcW w:w="1475" w:type="dxa"/>
            <w:tcBorders>
              <w:top w:val="single" w:sz="8" w:space="0" w:color="BCBEC0"/>
              <w:left w:val="nil"/>
              <w:bottom w:val="single" w:sz="8" w:space="0" w:color="BCBEC0"/>
              <w:right w:val="nil"/>
            </w:tcBorders>
          </w:tcPr>
          <w:p w14:paraId="66790C61"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176F60B7" wp14:editId="26DE061A">
                  <wp:extent cx="829310" cy="829310"/>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4CDCCEE3"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Optimise Business Outcomes </w:t>
            </w:r>
          </w:p>
          <w:p w14:paraId="4DF9B8A6"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Manage people and resources effectively to achieve public value</w:t>
            </w:r>
          </w:p>
        </w:tc>
        <w:tc>
          <w:tcPr>
            <w:tcW w:w="4735" w:type="dxa"/>
            <w:gridSpan w:val="3"/>
            <w:tcBorders>
              <w:top w:val="single" w:sz="8" w:space="0" w:color="BCBEC0"/>
              <w:left w:val="nil"/>
              <w:bottom w:val="single" w:sz="8" w:space="0" w:color="BCBEC0"/>
              <w:right w:val="nil"/>
            </w:tcBorders>
          </w:tcPr>
          <w:p w14:paraId="002D9E8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Initiate and develop longer-term goals and plans to guide the work of the team in line with </w:t>
            </w:r>
          </w:p>
          <w:p w14:paraId="7126B1C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organisational objectives</w:t>
            </w:r>
          </w:p>
          <w:p w14:paraId="747EDCE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Allocate resources to ensure the achievement of business outcomes and contribute to wider </w:t>
            </w:r>
          </w:p>
          <w:p w14:paraId="41ECBE2A"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workforce planning </w:t>
            </w:r>
          </w:p>
          <w:p w14:paraId="3248390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When planning resources, implement processes that encourage the attraction and retention of people of diverse cultures, backgrounds and experiences </w:t>
            </w:r>
          </w:p>
          <w:p w14:paraId="17C0D7B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Ensure that team members base their decisions on a sound understanding of business and risk management principles, applied in a public sector context </w:t>
            </w:r>
          </w:p>
          <w:p w14:paraId="5C1FC82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Monitor performance against standards and take timely corrective actions </w:t>
            </w:r>
          </w:p>
          <w:p w14:paraId="2C1F8B2F" w14:textId="77777777" w:rsidR="00605B01" w:rsidRDefault="00605B01">
            <w:pPr>
              <w:pStyle w:val="TableBullet"/>
              <w:rPr>
                <w:rFonts w:ascii="Public Sans" w:hAnsi="Public Sans"/>
                <w:sz w:val="22"/>
                <w:szCs w:val="22"/>
              </w:rPr>
            </w:pPr>
            <w:r w:rsidRPr="008E69EA">
              <w:rPr>
                <w:rFonts w:ascii="Public Sans" w:hAnsi="Public Sans"/>
                <w:sz w:val="22"/>
                <w:szCs w:val="22"/>
              </w:rPr>
              <w:t>Keep others informed about progress and performance outcomes</w:t>
            </w:r>
          </w:p>
          <w:p w14:paraId="4A4EE0CD" w14:textId="77777777" w:rsidR="00B9352F" w:rsidRPr="008E69EA" w:rsidRDefault="00B9352F" w:rsidP="00B9352F">
            <w:pPr>
              <w:pStyle w:val="TableBullet"/>
              <w:numPr>
                <w:ilvl w:val="0"/>
                <w:numId w:val="0"/>
              </w:numPr>
              <w:ind w:left="284" w:hanging="284"/>
              <w:rPr>
                <w:rFonts w:ascii="Public Sans" w:hAnsi="Public Sans"/>
                <w:sz w:val="22"/>
                <w:szCs w:val="22"/>
              </w:rPr>
            </w:pPr>
          </w:p>
        </w:tc>
        <w:tc>
          <w:tcPr>
            <w:tcW w:w="1560" w:type="dxa"/>
            <w:tcBorders>
              <w:top w:val="single" w:sz="8" w:space="0" w:color="BCBEC0"/>
              <w:left w:val="nil"/>
              <w:bottom w:val="single" w:sz="8" w:space="0" w:color="BCBEC0"/>
              <w:right w:val="nil"/>
            </w:tcBorders>
          </w:tcPr>
          <w:p w14:paraId="4F1307BE"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3F2473" w:rsidRPr="008E69EA" w14:paraId="37B95605" w14:textId="77777777" w:rsidTr="003F2473">
        <w:trPr>
          <w:gridAfter w:val="1"/>
          <w:wAfter w:w="25" w:type="dxa"/>
        </w:trPr>
        <w:tc>
          <w:tcPr>
            <w:tcW w:w="10689" w:type="dxa"/>
            <w:gridSpan w:val="6"/>
            <w:tcBorders>
              <w:top w:val="single" w:sz="8" w:space="0" w:color="BCBEC0"/>
              <w:left w:val="nil"/>
              <w:bottom w:val="single" w:sz="8" w:space="0" w:color="BCBEC0"/>
              <w:right w:val="nil"/>
            </w:tcBorders>
            <w:shd w:val="clear" w:color="auto" w:fill="auto"/>
          </w:tcPr>
          <w:p w14:paraId="6F1C9CD4" w14:textId="77777777" w:rsidR="003F2473" w:rsidRPr="008F6940" w:rsidRDefault="003F2473">
            <w:pPr>
              <w:pStyle w:val="TableTextWhite0"/>
              <w:keepNext/>
              <w:jc w:val="both"/>
              <w:rPr>
                <w:rFonts w:ascii="Public Sans" w:hAnsi="Public Sans"/>
                <w:sz w:val="24"/>
                <w:szCs w:val="24"/>
              </w:rPr>
            </w:pPr>
          </w:p>
        </w:tc>
      </w:tr>
      <w:tr w:rsidR="00605B01" w:rsidRPr="003F2473" w14:paraId="560C1127" w14:textId="77777777">
        <w:trPr>
          <w:gridAfter w:val="1"/>
          <w:wAfter w:w="25" w:type="dxa"/>
        </w:trPr>
        <w:tc>
          <w:tcPr>
            <w:tcW w:w="10689" w:type="dxa"/>
            <w:gridSpan w:val="6"/>
            <w:tcBorders>
              <w:top w:val="single" w:sz="8" w:space="0" w:color="BCBEC0"/>
              <w:left w:val="nil"/>
              <w:bottom w:val="single" w:sz="8" w:space="0" w:color="BCBEC0"/>
              <w:right w:val="nil"/>
            </w:tcBorders>
            <w:shd w:val="clear" w:color="auto" w:fill="6D276A"/>
          </w:tcPr>
          <w:p w14:paraId="74F42A6A" w14:textId="77777777" w:rsidR="00605B01" w:rsidRPr="003F2473" w:rsidRDefault="00605B01">
            <w:pPr>
              <w:pStyle w:val="TableTextWhite0"/>
              <w:keepNext/>
              <w:jc w:val="both"/>
              <w:rPr>
                <w:rFonts w:ascii="Public Sans" w:hAnsi="Public Sans" w:cstheme="minorHAnsi"/>
                <w:szCs w:val="22"/>
              </w:rPr>
            </w:pPr>
            <w:r w:rsidRPr="003F2473">
              <w:rPr>
                <w:rFonts w:ascii="Public Sans" w:hAnsi="Public Sans"/>
                <w:szCs w:val="22"/>
              </w:rPr>
              <w:t>Occupation specific capability set</w:t>
            </w:r>
          </w:p>
        </w:tc>
      </w:tr>
      <w:tr w:rsidR="00605B01" w:rsidRPr="003F2473" w14:paraId="0C337A0F" w14:textId="77777777">
        <w:trPr>
          <w:gridAfter w:val="1"/>
          <w:wAfter w:w="25" w:type="dxa"/>
        </w:trPr>
        <w:tc>
          <w:tcPr>
            <w:tcW w:w="1475" w:type="dxa"/>
            <w:tcBorders>
              <w:top w:val="single" w:sz="8" w:space="0" w:color="BCBEC0"/>
              <w:left w:val="nil"/>
              <w:bottom w:val="single" w:sz="8" w:space="0" w:color="BCBEC0"/>
              <w:right w:val="nil"/>
            </w:tcBorders>
          </w:tcPr>
          <w:p w14:paraId="27FAEDB2" w14:textId="77777777" w:rsidR="00605B01" w:rsidRPr="003F2473" w:rsidRDefault="00605B01">
            <w:pPr>
              <w:keepNext/>
              <w:spacing w:after="0" w:line="240" w:lineRule="auto"/>
              <w:rPr>
                <w:rFonts w:ascii="Public Sans" w:hAnsi="Public Sans"/>
                <w:noProof/>
                <w:szCs w:val="22"/>
                <w:lang w:eastAsia="en-AU"/>
              </w:rPr>
            </w:pPr>
            <w:r w:rsidRPr="003F2473">
              <w:rPr>
                <w:rFonts w:ascii="Public Sans" w:hAnsi="Public Sans"/>
                <w:noProof/>
                <w:szCs w:val="22"/>
                <w:lang w:eastAsia="en-AU"/>
              </w:rPr>
              <w:drawing>
                <wp:inline distT="0" distB="0" distL="0" distR="0" wp14:anchorId="2E9CE113" wp14:editId="53735045">
                  <wp:extent cx="743585"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3585" cy="21336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607D880D" w14:textId="77777777" w:rsidR="00605B01" w:rsidRPr="003F2473" w:rsidRDefault="00605B01">
            <w:pPr>
              <w:pStyle w:val="TableText"/>
              <w:keepNext/>
              <w:rPr>
                <w:rFonts w:ascii="Public Sans" w:hAnsi="Public Sans"/>
                <w:b/>
                <w:sz w:val="22"/>
                <w:szCs w:val="22"/>
              </w:rPr>
            </w:pPr>
            <w:r w:rsidRPr="003F2473">
              <w:rPr>
                <w:rFonts w:ascii="Public Sans" w:hAnsi="Public Sans"/>
                <w:b/>
                <w:sz w:val="22"/>
                <w:szCs w:val="22"/>
              </w:rPr>
              <w:t xml:space="preserve">Development and Implementation – User Experience - User Experience Design </w:t>
            </w:r>
          </w:p>
          <w:p w14:paraId="4AD93204"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The process of iterative design to enhance user satisfaction by improving the usability and accessibility provided when interacting with a system, product or service. The design of users’ digital and offline tasks, interactions and interfaces to meet usability and accessibility requirements. The refinement of designs in </w:t>
            </w:r>
          </w:p>
          <w:p w14:paraId="09608E63"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response to user-centred </w:t>
            </w:r>
          </w:p>
          <w:p w14:paraId="584311A7"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evaluation and feedback and </w:t>
            </w:r>
          </w:p>
          <w:p w14:paraId="20091B85"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communication of the design to those responsible for design, development and </w:t>
            </w:r>
          </w:p>
          <w:p w14:paraId="18718DB8" w14:textId="77777777" w:rsidR="00605B01" w:rsidRPr="003F2473" w:rsidRDefault="00605B01">
            <w:pPr>
              <w:pStyle w:val="TableText"/>
              <w:keepNext/>
              <w:rPr>
                <w:rFonts w:ascii="Public Sans" w:hAnsi="Public Sans"/>
                <w:b/>
                <w:sz w:val="22"/>
                <w:szCs w:val="22"/>
              </w:rPr>
            </w:pPr>
            <w:r w:rsidRPr="003F2473">
              <w:rPr>
                <w:rFonts w:ascii="Public Sans" w:hAnsi="Public Sans"/>
                <w:bCs/>
                <w:sz w:val="22"/>
                <w:szCs w:val="22"/>
              </w:rPr>
              <w:t>implementation</w:t>
            </w:r>
          </w:p>
        </w:tc>
        <w:tc>
          <w:tcPr>
            <w:tcW w:w="4735" w:type="dxa"/>
            <w:gridSpan w:val="3"/>
            <w:tcBorders>
              <w:top w:val="single" w:sz="8" w:space="0" w:color="BCBEC0"/>
              <w:left w:val="nil"/>
              <w:bottom w:val="single" w:sz="8" w:space="0" w:color="BCBEC0"/>
              <w:right w:val="nil"/>
            </w:tcBorders>
          </w:tcPr>
          <w:p w14:paraId="57567B7F"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Determines the approaches to be used to design and prototype digital and off-line tasks, </w:t>
            </w:r>
          </w:p>
          <w:p w14:paraId="2BCCA50F"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interactions and interfaces in line with the usability and accessibility requirements of the system, product or service. </w:t>
            </w:r>
          </w:p>
          <w:p w14:paraId="64E4F5D5"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Uses iterative approaches to rapidly incorporate user feedback into designs. </w:t>
            </w:r>
          </w:p>
          <w:p w14:paraId="3EB7CDDC"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Plans and drives user experience design activities providing expert advice and guidance to support adoption of agreed approaches. </w:t>
            </w:r>
          </w:p>
          <w:p w14:paraId="2C6156D3"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Integrates required visual design and branding </w:t>
            </w:r>
          </w:p>
          <w:p w14:paraId="2D4CB7B1" w14:textId="77777777" w:rsidR="00605B01" w:rsidRPr="003F2473" w:rsidRDefault="00605B01">
            <w:pPr>
              <w:pStyle w:val="TableBullet"/>
              <w:numPr>
                <w:ilvl w:val="0"/>
                <w:numId w:val="0"/>
              </w:numPr>
              <w:ind w:left="284"/>
              <w:rPr>
                <w:rFonts w:ascii="Public Sans" w:hAnsi="Public Sans"/>
                <w:sz w:val="22"/>
                <w:szCs w:val="22"/>
              </w:rPr>
            </w:pPr>
            <w:r w:rsidRPr="003F2473">
              <w:rPr>
                <w:rFonts w:ascii="Public Sans" w:hAnsi="Public Sans"/>
                <w:sz w:val="22"/>
                <w:szCs w:val="22"/>
              </w:rPr>
              <w:t>into the user experience design activities</w:t>
            </w:r>
          </w:p>
        </w:tc>
        <w:tc>
          <w:tcPr>
            <w:tcW w:w="1560" w:type="dxa"/>
            <w:tcBorders>
              <w:top w:val="single" w:sz="8" w:space="0" w:color="BCBEC0"/>
              <w:left w:val="nil"/>
              <w:bottom w:val="single" w:sz="8" w:space="0" w:color="BCBEC0"/>
              <w:right w:val="nil"/>
            </w:tcBorders>
          </w:tcPr>
          <w:p w14:paraId="732FCF60" w14:textId="77777777" w:rsidR="00605B01" w:rsidRPr="003F2473" w:rsidRDefault="00605B01">
            <w:pPr>
              <w:pStyle w:val="TableText"/>
              <w:keepNext/>
              <w:rPr>
                <w:rFonts w:ascii="Public Sans" w:hAnsi="Public Sans" w:cstheme="minorHAnsi"/>
                <w:b/>
                <w:bCs/>
                <w:sz w:val="22"/>
                <w:szCs w:val="22"/>
              </w:rPr>
            </w:pPr>
            <w:r w:rsidRPr="003F2473">
              <w:rPr>
                <w:rFonts w:ascii="Public Sans" w:hAnsi="Public Sans" w:cstheme="minorHAnsi"/>
                <w:b/>
                <w:bCs/>
                <w:sz w:val="22"/>
                <w:szCs w:val="22"/>
              </w:rPr>
              <w:t>Level 5 - HCEV</w:t>
            </w:r>
          </w:p>
        </w:tc>
      </w:tr>
      <w:bookmarkEnd w:id="8"/>
    </w:tbl>
    <w:p w14:paraId="2DDE3F62" w14:textId="77777777" w:rsidR="00605B01" w:rsidRPr="008E69EA" w:rsidRDefault="00605B01" w:rsidP="00605B01">
      <w:pPr>
        <w:spacing w:after="0" w:line="240" w:lineRule="auto"/>
        <w:rPr>
          <w:rFonts w:ascii="Public Sans" w:hAnsi="Public Sans" w:cstheme="minorHAnsi"/>
        </w:rPr>
      </w:pPr>
    </w:p>
    <w:p w14:paraId="1FB4080D" w14:textId="77777777" w:rsidR="00605B01" w:rsidRPr="008E69EA" w:rsidRDefault="00605B01" w:rsidP="00605B01">
      <w:pPr>
        <w:spacing w:after="0" w:line="240" w:lineRule="auto"/>
        <w:rPr>
          <w:rFonts w:ascii="Public Sans" w:hAnsi="Public Sans" w:cstheme="minorHAnsi"/>
        </w:rPr>
      </w:pPr>
    </w:p>
    <w:p w14:paraId="58A58D39" w14:textId="5EFE7882" w:rsidR="00605B01" w:rsidRPr="009D7746" w:rsidRDefault="009D7746" w:rsidP="00605B01">
      <w:pPr>
        <w:pStyle w:val="Heading1"/>
        <w:rPr>
          <w:rFonts w:ascii="Public Sans" w:hAnsi="Public Sans" w:cstheme="minorHAnsi"/>
          <w:sz w:val="24"/>
          <w:szCs w:val="28"/>
        </w:rPr>
      </w:pPr>
      <w:r>
        <w:rPr>
          <w:rFonts w:ascii="Public Sans" w:hAnsi="Public Sans" w:cstheme="minorHAnsi"/>
          <w:sz w:val="24"/>
          <w:szCs w:val="28"/>
        </w:rPr>
        <w:t>Com</w:t>
      </w:r>
      <w:r w:rsidR="00605B01" w:rsidRPr="009D7746">
        <w:rPr>
          <w:rFonts w:ascii="Public Sans" w:hAnsi="Public Sans" w:cstheme="minorHAnsi"/>
          <w:sz w:val="24"/>
          <w:szCs w:val="28"/>
        </w:rPr>
        <w:t>plementary capabilities</w:t>
      </w:r>
    </w:p>
    <w:p w14:paraId="6227ADE1" w14:textId="77777777" w:rsidR="00605B01" w:rsidRPr="008E69EA"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i/>
          <w:sz w:val="22"/>
          <w:szCs w:val="22"/>
          <w:lang w:val="en-US"/>
        </w:rPr>
        <w:t>Complementary capabilities</w:t>
      </w:r>
      <w:r w:rsidRPr="008E69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7467957" w14:textId="77777777" w:rsidR="00605B01"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05B01" w:rsidRPr="00120CCF" w14:paraId="6F86A86F" w14:textId="7777777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68FB89" w14:textId="42EF6763" w:rsidR="00605B01" w:rsidRPr="00120CCF" w:rsidRDefault="009D7746">
            <w:pPr>
              <w:pStyle w:val="TableTextWhite0"/>
              <w:keepNext/>
              <w:jc w:val="both"/>
              <w:rPr>
                <w:rFonts w:ascii="Public Sans" w:hAnsi="Public Sans" w:cstheme="minorHAnsi"/>
                <w:szCs w:val="22"/>
              </w:rPr>
            </w:pPr>
            <w:r w:rsidRPr="00120CCF">
              <w:rPr>
                <w:rFonts w:ascii="Public Sans" w:hAnsi="Public Sans" w:cstheme="minorHAnsi"/>
                <w:szCs w:val="22"/>
              </w:rPr>
              <w:t>C</w:t>
            </w:r>
            <w:r w:rsidR="00605B01" w:rsidRPr="00120CCF">
              <w:rPr>
                <w:rFonts w:ascii="Public Sans" w:hAnsi="Public Sans" w:cstheme="minorHAnsi"/>
                <w:szCs w:val="22"/>
              </w:rPr>
              <w:t>OMPLEMENTARY CAPABILITIES</w:t>
            </w:r>
          </w:p>
        </w:tc>
      </w:tr>
      <w:tr w:rsidR="00605B01" w:rsidRPr="00120CCF" w14:paraId="4E1EA93F" w14:textId="7777777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BF8994C"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Capability Group/Sets</w:t>
            </w:r>
          </w:p>
        </w:tc>
        <w:tc>
          <w:tcPr>
            <w:tcW w:w="2409" w:type="dxa"/>
            <w:tcBorders>
              <w:bottom w:val="nil"/>
            </w:tcBorders>
            <w:shd w:val="clear" w:color="auto" w:fill="BCBEC0"/>
          </w:tcPr>
          <w:p w14:paraId="2B1DAC89"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Capability Name</w:t>
            </w:r>
          </w:p>
        </w:tc>
        <w:tc>
          <w:tcPr>
            <w:tcW w:w="4967" w:type="dxa"/>
            <w:tcBorders>
              <w:bottom w:val="nil"/>
            </w:tcBorders>
            <w:shd w:val="clear" w:color="auto" w:fill="BCBEC0"/>
          </w:tcPr>
          <w:p w14:paraId="2C70D8E4"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Description</w:t>
            </w:r>
          </w:p>
        </w:tc>
        <w:tc>
          <w:tcPr>
            <w:tcW w:w="1843" w:type="dxa"/>
            <w:tcBorders>
              <w:bottom w:val="nil"/>
            </w:tcBorders>
            <w:shd w:val="clear" w:color="auto" w:fill="BCBEC0"/>
          </w:tcPr>
          <w:p w14:paraId="003D637F" w14:textId="77777777" w:rsidR="00605B01" w:rsidRPr="00120CCF" w:rsidRDefault="00605B01">
            <w:pPr>
              <w:pStyle w:val="TableText"/>
              <w:keepNext/>
              <w:jc w:val="both"/>
              <w:rPr>
                <w:rFonts w:ascii="Public Sans" w:hAnsi="Public Sans" w:cstheme="minorHAnsi"/>
                <w:b/>
                <w:sz w:val="22"/>
                <w:szCs w:val="22"/>
              </w:rPr>
            </w:pPr>
            <w:r w:rsidRPr="00120CCF">
              <w:rPr>
                <w:rFonts w:ascii="Public Sans" w:hAnsi="Public Sans" w:cstheme="minorHAnsi"/>
                <w:b/>
                <w:sz w:val="22"/>
                <w:szCs w:val="22"/>
              </w:rPr>
              <w:t xml:space="preserve">Level </w:t>
            </w:r>
          </w:p>
        </w:tc>
      </w:tr>
      <w:tr w:rsidR="00605B01" w:rsidRPr="00120CCF" w14:paraId="1DF617FB" w14:textId="77777777">
        <w:trPr>
          <w:trHeight w:val="20"/>
        </w:trPr>
        <w:tc>
          <w:tcPr>
            <w:tcW w:w="1470" w:type="dxa"/>
            <w:vMerge w:val="restart"/>
            <w:tcBorders>
              <w:top w:val="nil"/>
            </w:tcBorders>
            <w:shd w:val="clear" w:color="auto" w:fill="F2F2F2" w:themeFill="background1" w:themeFillShade="F2"/>
          </w:tcPr>
          <w:p w14:paraId="094FB2E1" w14:textId="77777777" w:rsidR="00605B01" w:rsidRPr="00120CCF" w:rsidRDefault="00605B01">
            <w:pPr>
              <w:keepNext/>
              <w:rPr>
                <w:rFonts w:ascii="Public Sans" w:hAnsi="Public Sans" w:cstheme="minorHAnsi"/>
                <w:szCs w:val="22"/>
              </w:rPr>
            </w:pPr>
            <w:r w:rsidRPr="00120CCF">
              <w:rPr>
                <w:rFonts w:ascii="Public Sans" w:hAnsi="Public Sans"/>
                <w:noProof/>
                <w:szCs w:val="22"/>
                <w:lang w:eastAsia="en-AU"/>
              </w:rPr>
              <w:drawing>
                <wp:inline distT="0" distB="0" distL="0" distR="0" wp14:anchorId="09DB5404" wp14:editId="5D4EDC6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18E0D32" w14:textId="77777777" w:rsidR="00605B01" w:rsidRPr="00120CCF" w:rsidRDefault="00605B0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19D1E7D" w14:textId="77777777" w:rsidR="00605B01" w:rsidRPr="00120CCF" w:rsidRDefault="00605B0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3A78DC2" w14:textId="77777777" w:rsidR="00605B01" w:rsidRPr="00120CCF" w:rsidRDefault="00605B01">
            <w:pPr>
              <w:pStyle w:val="TableText"/>
              <w:keepNext/>
              <w:rPr>
                <w:rFonts w:ascii="Public Sans" w:hAnsi="Public Sans" w:cstheme="minorHAnsi"/>
                <w:sz w:val="22"/>
                <w:szCs w:val="22"/>
              </w:rPr>
            </w:pPr>
          </w:p>
        </w:tc>
      </w:tr>
      <w:tr w:rsidR="00605B01" w:rsidRPr="00120CCF" w14:paraId="749777B8" w14:textId="77777777">
        <w:tc>
          <w:tcPr>
            <w:tcW w:w="1470" w:type="dxa"/>
            <w:vMerge/>
          </w:tcPr>
          <w:p w14:paraId="0502BD1F"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51E05EF"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BD67A16" w14:textId="77777777" w:rsidR="00605B01" w:rsidRPr="00120CCF" w:rsidRDefault="00605B01">
            <w:pPr>
              <w:rPr>
                <w:rFonts w:ascii="Public Sans" w:hAnsi="Public Sans" w:cstheme="minorHAnsi"/>
                <w:szCs w:val="22"/>
              </w:rPr>
            </w:pPr>
            <w:r w:rsidRPr="00120CC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D1E5650AECB1444096C459A1E31CC6D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169D25"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5A026D55" w14:textId="77777777">
        <w:tc>
          <w:tcPr>
            <w:tcW w:w="1470" w:type="dxa"/>
            <w:vMerge/>
          </w:tcPr>
          <w:p w14:paraId="71D8C19B"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3884994"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E7B6664" w14:textId="77777777" w:rsidR="00605B01" w:rsidRPr="00120CCF" w:rsidRDefault="00605B01">
            <w:pPr>
              <w:rPr>
                <w:rFonts w:ascii="Public Sans" w:hAnsi="Public Sans" w:cstheme="minorHAnsi"/>
                <w:szCs w:val="22"/>
              </w:rPr>
            </w:pPr>
            <w:r w:rsidRPr="00120CC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28A28F96CE5E4C44B33225A9518E1BA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F13E9F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31BC0C57" w14:textId="77777777">
        <w:tc>
          <w:tcPr>
            <w:tcW w:w="1470" w:type="dxa"/>
            <w:vMerge/>
            <w:tcBorders>
              <w:bottom w:val="single" w:sz="4" w:space="0" w:color="auto"/>
            </w:tcBorders>
          </w:tcPr>
          <w:p w14:paraId="2A294B38"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D37680E"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19FAA38" w14:textId="77777777" w:rsidR="00605B01" w:rsidRPr="00120CCF" w:rsidRDefault="00605B01">
            <w:pPr>
              <w:rPr>
                <w:rFonts w:ascii="Public Sans" w:hAnsi="Public Sans" w:cstheme="minorHAnsi"/>
                <w:szCs w:val="22"/>
              </w:rPr>
            </w:pPr>
            <w:r w:rsidRPr="00120CC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74081D300434C849474329D0635FD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551E49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r w:rsidR="00224A53" w:rsidRPr="00120CCF" w14:paraId="6F920424" w14:textId="7777777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6322D04" w14:textId="77777777" w:rsidR="00224A53" w:rsidRPr="00120CCF" w:rsidRDefault="00224A53">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3F214526" wp14:editId="7A66A3D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DF5A9E7" w14:textId="77777777" w:rsidR="00224A53" w:rsidRPr="00120CCF" w:rsidRDefault="00224A5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483C647" w14:textId="77777777" w:rsidR="00224A53" w:rsidRPr="00120CCF" w:rsidRDefault="00224A5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E5A76F1" w14:textId="77777777" w:rsidR="00224A53" w:rsidRPr="00120CCF" w:rsidRDefault="00224A53">
            <w:pPr>
              <w:pStyle w:val="TableText"/>
              <w:keepNext/>
              <w:rPr>
                <w:rFonts w:ascii="Public Sans" w:hAnsi="Public Sans" w:cstheme="minorHAnsi"/>
                <w:sz w:val="22"/>
                <w:szCs w:val="22"/>
              </w:rPr>
            </w:pPr>
          </w:p>
        </w:tc>
      </w:tr>
      <w:tr w:rsidR="00224A53" w:rsidRPr="00120CCF" w14:paraId="313C2FDA" w14:textId="77777777">
        <w:tblPrEx>
          <w:tblBorders>
            <w:top w:val="single" w:sz="8" w:space="0" w:color="auto"/>
            <w:bottom w:val="single" w:sz="8" w:space="0" w:color="BCBEC0"/>
          </w:tblBorders>
        </w:tblPrEx>
        <w:tc>
          <w:tcPr>
            <w:tcW w:w="1470" w:type="dxa"/>
            <w:vMerge/>
          </w:tcPr>
          <w:p w14:paraId="4FB5DE60" w14:textId="77777777" w:rsidR="00224A53" w:rsidRPr="00120CCF" w:rsidRDefault="00224A5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F20E81D" w14:textId="77777777" w:rsidR="00224A53" w:rsidRPr="00120CCF" w:rsidRDefault="00224A53">
            <w:pPr>
              <w:pStyle w:val="TableText"/>
              <w:keepNext/>
              <w:rPr>
                <w:rFonts w:ascii="Public Sans" w:hAnsi="Public Sans" w:cstheme="minorHAnsi"/>
                <w:sz w:val="22"/>
                <w:szCs w:val="22"/>
              </w:rPr>
            </w:pPr>
            <w:r w:rsidRPr="00120CC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C754ED6" w14:textId="77777777" w:rsidR="00224A53" w:rsidRPr="00120CCF" w:rsidRDefault="00224A53">
            <w:pPr>
              <w:rPr>
                <w:rFonts w:ascii="Public Sans" w:hAnsi="Public Sans" w:cstheme="minorHAnsi"/>
                <w:szCs w:val="22"/>
              </w:rPr>
            </w:pPr>
            <w:r w:rsidRPr="00120CC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83CEC088C1A64E00B7EAD0BA1FA22F1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5E71B0" w14:textId="77777777" w:rsidR="00224A53" w:rsidRPr="00120CCF" w:rsidRDefault="00224A53">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224A53" w:rsidRPr="00120CCF" w14:paraId="1F7BD0FA" w14:textId="77777777">
        <w:tblPrEx>
          <w:tblBorders>
            <w:top w:val="single" w:sz="8" w:space="0" w:color="auto"/>
            <w:bottom w:val="single" w:sz="8" w:space="0" w:color="BCBEC0"/>
          </w:tblBorders>
        </w:tblPrEx>
        <w:tc>
          <w:tcPr>
            <w:tcW w:w="1470" w:type="dxa"/>
            <w:vMerge/>
          </w:tcPr>
          <w:p w14:paraId="5C954C0D" w14:textId="77777777" w:rsidR="00224A53" w:rsidRPr="00120CCF" w:rsidRDefault="00224A5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6937260" w14:textId="1734D646" w:rsidR="00224A53" w:rsidRPr="00120CCF" w:rsidRDefault="00CF31A8">
            <w:pPr>
              <w:pStyle w:val="TableText"/>
              <w:keepNext/>
              <w:rPr>
                <w:rFonts w:ascii="Public Sans" w:hAnsi="Public Sans" w:cstheme="minorHAnsi"/>
                <w:sz w:val="22"/>
                <w:szCs w:val="22"/>
              </w:rPr>
            </w:pPr>
            <w:r w:rsidRPr="00120CCF">
              <w:rPr>
                <w:rFonts w:ascii="Public Sans" w:hAnsi="Public Sans" w:cstheme="minorHAnsi"/>
                <w:sz w:val="22"/>
                <w:szCs w:val="22"/>
              </w:rPr>
              <w:t>Communicate Effectively</w:t>
            </w:r>
          </w:p>
        </w:tc>
        <w:tc>
          <w:tcPr>
            <w:tcW w:w="4967" w:type="dxa"/>
            <w:tcBorders>
              <w:top w:val="single" w:sz="4" w:space="0" w:color="D9D9D9" w:themeColor="background1" w:themeShade="D9"/>
              <w:bottom w:val="single" w:sz="4" w:space="0" w:color="D9D9D9" w:themeColor="background1" w:themeShade="D9"/>
            </w:tcBorders>
          </w:tcPr>
          <w:p w14:paraId="4197BD0B" w14:textId="343F580E" w:rsidR="00224A53" w:rsidRPr="00120CCF" w:rsidRDefault="009B7D94">
            <w:pPr>
              <w:rPr>
                <w:rFonts w:ascii="Public Sans" w:hAnsi="Public Sans" w:cstheme="minorHAnsi"/>
                <w:szCs w:val="22"/>
              </w:rPr>
            </w:pPr>
            <w:r w:rsidRPr="00120CCF">
              <w:rPr>
                <w:rFonts w:ascii="Public Sans" w:hAnsi="Public Sans" w:cstheme="minorHAnsi"/>
                <w:szCs w:val="22"/>
              </w:rPr>
              <w:t>Communicate clearly, actively listen to others, and respond with understanding and respect</w:t>
            </w:r>
          </w:p>
        </w:tc>
        <w:tc>
          <w:tcPr>
            <w:tcW w:w="1843" w:type="dxa"/>
            <w:tcBorders>
              <w:top w:val="single" w:sz="4" w:space="0" w:color="D9D9D9" w:themeColor="background1" w:themeShade="D9"/>
              <w:bottom w:val="single" w:sz="4" w:space="0" w:color="D9D9D9" w:themeColor="background1" w:themeShade="D9"/>
            </w:tcBorders>
          </w:tcPr>
          <w:p w14:paraId="753C259C" w14:textId="0E571177" w:rsidR="00224A53" w:rsidRPr="00120CCF" w:rsidRDefault="003E4FBC">
            <w:pPr>
              <w:pStyle w:val="TableText"/>
              <w:keepNext/>
              <w:rPr>
                <w:rFonts w:ascii="Public Sans" w:hAnsi="Public Sans" w:cstheme="minorHAnsi"/>
                <w:sz w:val="22"/>
                <w:szCs w:val="22"/>
              </w:rPr>
            </w:pPr>
            <w:r w:rsidRPr="00120CCF">
              <w:rPr>
                <w:rFonts w:ascii="Public Sans" w:hAnsi="Public Sans" w:cstheme="minorHAnsi"/>
                <w:sz w:val="22"/>
                <w:szCs w:val="22"/>
              </w:rPr>
              <w:t>Advanced</w:t>
            </w:r>
          </w:p>
        </w:tc>
      </w:tr>
      <w:tr w:rsidR="00605B01" w:rsidRPr="00120CCF" w14:paraId="3C700FC1"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047989" w14:textId="77777777" w:rsidR="00605B01" w:rsidRPr="00120CCF" w:rsidRDefault="00605B01">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4EA82B33" wp14:editId="248E111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FB77793" w14:textId="77777777" w:rsidR="00605B01" w:rsidRPr="00120CCF" w:rsidRDefault="00605B01">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C733785" w14:textId="77777777" w:rsidR="00605B01" w:rsidRPr="00120CCF" w:rsidRDefault="00605B01">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B259920" w14:textId="77777777" w:rsidR="00605B01" w:rsidRPr="00120CCF" w:rsidRDefault="00605B01">
            <w:pPr>
              <w:pStyle w:val="TableText"/>
              <w:keepNext/>
              <w:rPr>
                <w:rFonts w:ascii="Public Sans" w:hAnsi="Public Sans" w:cstheme="minorHAnsi"/>
                <w:sz w:val="22"/>
                <w:szCs w:val="22"/>
              </w:rPr>
            </w:pPr>
          </w:p>
        </w:tc>
      </w:tr>
      <w:tr w:rsidR="00605B01" w:rsidRPr="00120CCF" w14:paraId="7C62807F" w14:textId="77777777">
        <w:tblPrEx>
          <w:tblBorders>
            <w:top w:val="single" w:sz="8" w:space="0" w:color="auto"/>
            <w:bottom w:val="single" w:sz="8" w:space="0" w:color="BCBEC0"/>
          </w:tblBorders>
        </w:tblPrEx>
        <w:tc>
          <w:tcPr>
            <w:tcW w:w="1470" w:type="dxa"/>
            <w:vMerge/>
          </w:tcPr>
          <w:p w14:paraId="3219429F"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1D89A2"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E35C45A" w14:textId="77777777" w:rsidR="00605B01" w:rsidRPr="00120CCF" w:rsidRDefault="00605B01">
            <w:pPr>
              <w:rPr>
                <w:rFonts w:ascii="Public Sans" w:hAnsi="Public Sans" w:cstheme="minorHAnsi"/>
                <w:szCs w:val="22"/>
              </w:rPr>
            </w:pPr>
            <w:r w:rsidRPr="00120CC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A34F8612616E44E7A487B89AE7C20D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BA6287"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30CA5D59" w14:textId="77777777">
        <w:tblPrEx>
          <w:tblBorders>
            <w:top w:val="single" w:sz="8" w:space="0" w:color="auto"/>
            <w:bottom w:val="single" w:sz="8" w:space="0" w:color="BCBEC0"/>
          </w:tblBorders>
        </w:tblPrEx>
        <w:tc>
          <w:tcPr>
            <w:tcW w:w="1470" w:type="dxa"/>
            <w:vMerge/>
            <w:tcBorders>
              <w:bottom w:val="single" w:sz="4" w:space="0" w:color="auto"/>
            </w:tcBorders>
          </w:tcPr>
          <w:p w14:paraId="69E895D3"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AC8AC14"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F7E2860" w14:textId="77777777" w:rsidR="00605B01" w:rsidRPr="00120CCF" w:rsidRDefault="00605B01">
            <w:pPr>
              <w:rPr>
                <w:rFonts w:ascii="Public Sans" w:hAnsi="Public Sans" w:cstheme="minorHAnsi"/>
                <w:szCs w:val="22"/>
              </w:rPr>
            </w:pPr>
            <w:r w:rsidRPr="00120CC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08D766B38794D31AF0894A67A9B52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DFABB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40851A66"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E6BF413" w14:textId="77777777" w:rsidR="00605B01" w:rsidRPr="00120CCF" w:rsidRDefault="00605B01">
            <w:pPr>
              <w:keepNext/>
              <w:rPr>
                <w:rFonts w:ascii="Public Sans" w:hAnsi="Public Sans" w:cstheme="minorHAnsi"/>
                <w:szCs w:val="22"/>
              </w:rPr>
            </w:pPr>
            <w:r w:rsidRPr="00120CCF">
              <w:rPr>
                <w:rFonts w:ascii="Public Sans" w:hAnsi="Public Sans"/>
                <w:noProof/>
                <w:szCs w:val="22"/>
                <w:lang w:eastAsia="en-AU"/>
              </w:rPr>
              <w:drawing>
                <wp:inline distT="0" distB="0" distL="0" distR="0" wp14:anchorId="79320607" wp14:editId="1B4FBE9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7F6773" w14:textId="77777777" w:rsidR="00605B01" w:rsidRPr="00120CCF" w:rsidRDefault="00605B0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8B08BDB" w14:textId="77777777" w:rsidR="00605B01" w:rsidRPr="00120CCF" w:rsidRDefault="00605B0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7F22BC0" w14:textId="77777777" w:rsidR="00605B01" w:rsidRPr="00120CCF" w:rsidRDefault="00605B01">
            <w:pPr>
              <w:pStyle w:val="TableText"/>
              <w:keepNext/>
              <w:rPr>
                <w:rFonts w:ascii="Public Sans" w:hAnsi="Public Sans" w:cstheme="minorHAnsi"/>
                <w:sz w:val="22"/>
                <w:szCs w:val="22"/>
              </w:rPr>
            </w:pPr>
          </w:p>
        </w:tc>
      </w:tr>
      <w:tr w:rsidR="00605B01" w:rsidRPr="00120CCF" w14:paraId="3B626EDC" w14:textId="77777777">
        <w:tblPrEx>
          <w:tblBorders>
            <w:top w:val="single" w:sz="8" w:space="0" w:color="auto"/>
            <w:bottom w:val="single" w:sz="8" w:space="0" w:color="BCBEC0"/>
          </w:tblBorders>
        </w:tblPrEx>
        <w:tc>
          <w:tcPr>
            <w:tcW w:w="1470" w:type="dxa"/>
            <w:vMerge/>
          </w:tcPr>
          <w:p w14:paraId="4D5296FE" w14:textId="77777777" w:rsidR="00605B01" w:rsidRPr="00120CCF" w:rsidRDefault="00605B0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477633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3271A9E"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26EE9E4862AB44678B00CD1507E712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E34D1D4"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6D8F1DF5" w14:textId="77777777">
        <w:tblPrEx>
          <w:tblBorders>
            <w:top w:val="single" w:sz="8" w:space="0" w:color="auto"/>
            <w:bottom w:val="single" w:sz="8" w:space="0" w:color="BCBEC0"/>
          </w:tblBorders>
        </w:tblPrEx>
        <w:tc>
          <w:tcPr>
            <w:tcW w:w="1470" w:type="dxa"/>
            <w:vMerge/>
          </w:tcPr>
          <w:p w14:paraId="4A43B447"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67F723"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980D069"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058AE7ABD5F4B5FB4D4EF45502875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DC805B1"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1DD09BB1" w14:textId="77777777">
        <w:tblPrEx>
          <w:tblBorders>
            <w:top w:val="single" w:sz="8" w:space="0" w:color="auto"/>
            <w:bottom w:val="single" w:sz="8" w:space="0" w:color="BCBEC0"/>
          </w:tblBorders>
        </w:tblPrEx>
        <w:tc>
          <w:tcPr>
            <w:tcW w:w="1470" w:type="dxa"/>
            <w:vMerge/>
            <w:tcBorders>
              <w:bottom w:val="single" w:sz="4" w:space="0" w:color="auto"/>
            </w:tcBorders>
          </w:tcPr>
          <w:p w14:paraId="267D24DC"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9FBD248"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CBEDD23"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C25114A0A6F747B5881B40A0914CB04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1365E69"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Advanced</w:t>
                </w:r>
              </w:p>
            </w:tc>
          </w:sdtContent>
        </w:sdt>
      </w:tr>
      <w:tr w:rsidR="00605B01" w:rsidRPr="00120CCF" w14:paraId="21E34ACF" w14:textId="7777777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6F19BF5" w14:textId="77777777" w:rsidR="00605B01" w:rsidRPr="00120CCF" w:rsidRDefault="00605B01">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137BDD43" wp14:editId="0AD1525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DF8F65B" w14:textId="77777777" w:rsidR="00605B01" w:rsidRPr="00120CCF" w:rsidRDefault="00605B0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30FFC3E" w14:textId="77777777" w:rsidR="00605B01" w:rsidRPr="00120CCF" w:rsidRDefault="00605B0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74CA1AE" w14:textId="77777777" w:rsidR="00605B01" w:rsidRPr="00120CCF" w:rsidRDefault="00605B01">
            <w:pPr>
              <w:pStyle w:val="TableText"/>
              <w:keepNext/>
              <w:rPr>
                <w:rFonts w:ascii="Public Sans" w:hAnsi="Public Sans" w:cstheme="minorHAnsi"/>
                <w:sz w:val="22"/>
                <w:szCs w:val="22"/>
              </w:rPr>
            </w:pPr>
          </w:p>
        </w:tc>
      </w:tr>
      <w:tr w:rsidR="00605B01" w:rsidRPr="00120CCF" w14:paraId="3209B30E" w14:textId="77777777">
        <w:tblPrEx>
          <w:tblBorders>
            <w:top w:val="single" w:sz="8" w:space="0" w:color="auto"/>
            <w:bottom w:val="single" w:sz="8" w:space="0" w:color="BCBEC0"/>
          </w:tblBorders>
        </w:tblPrEx>
        <w:trPr>
          <w:cantSplit/>
        </w:trPr>
        <w:tc>
          <w:tcPr>
            <w:tcW w:w="1470" w:type="dxa"/>
            <w:vMerge/>
          </w:tcPr>
          <w:p w14:paraId="27B99C53" w14:textId="77777777" w:rsidR="00605B01" w:rsidRPr="00120CCF" w:rsidRDefault="00605B0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6AEEDA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4FE0D14D" w14:textId="77777777" w:rsidR="00605B01" w:rsidRPr="00120CCF" w:rsidRDefault="00605B01">
            <w:pPr>
              <w:rPr>
                <w:rFonts w:ascii="Public Sans" w:hAnsi="Public Sans" w:cstheme="minorHAnsi"/>
                <w:szCs w:val="22"/>
              </w:rPr>
            </w:pPr>
            <w:r w:rsidRPr="00120CCF">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8BA1596000034BDB9C92AFE99CA5712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7ECA4D7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0F48FCFB" w14:textId="77777777">
        <w:tblPrEx>
          <w:tblBorders>
            <w:top w:val="single" w:sz="8" w:space="0" w:color="auto"/>
            <w:bottom w:val="single" w:sz="8" w:space="0" w:color="BCBEC0"/>
          </w:tblBorders>
        </w:tblPrEx>
        <w:trPr>
          <w:cantSplit/>
        </w:trPr>
        <w:tc>
          <w:tcPr>
            <w:tcW w:w="1470" w:type="dxa"/>
            <w:vMerge/>
          </w:tcPr>
          <w:p w14:paraId="3926F32F"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4C1669"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00486CC" w14:textId="77777777" w:rsidR="00605B01" w:rsidRPr="00120CCF" w:rsidRDefault="00605B01">
            <w:pPr>
              <w:rPr>
                <w:rFonts w:ascii="Public Sans" w:hAnsi="Public Sans" w:cstheme="minorHAnsi"/>
                <w:szCs w:val="22"/>
              </w:rPr>
            </w:pPr>
            <w:r w:rsidRPr="00120CCF">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5183EC9BCFA641DAAFDAF26599135E5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8B412FB"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r w:rsidR="00605B01" w:rsidRPr="00120CCF" w14:paraId="017A9C82" w14:textId="77777777">
        <w:tblPrEx>
          <w:tblBorders>
            <w:top w:val="single" w:sz="8" w:space="0" w:color="auto"/>
            <w:bottom w:val="single" w:sz="8" w:space="0" w:color="BCBEC0"/>
          </w:tblBorders>
        </w:tblPrEx>
        <w:trPr>
          <w:cantSplit/>
        </w:trPr>
        <w:tc>
          <w:tcPr>
            <w:tcW w:w="1470" w:type="dxa"/>
            <w:vMerge/>
            <w:tcBorders>
              <w:bottom w:val="single" w:sz="4" w:space="0" w:color="auto"/>
            </w:tcBorders>
          </w:tcPr>
          <w:p w14:paraId="7E1DDBD5"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A87727D"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94005D8" w14:textId="77777777" w:rsidR="00605B01" w:rsidRPr="00120CCF" w:rsidRDefault="00605B01">
            <w:pPr>
              <w:rPr>
                <w:rFonts w:ascii="Public Sans" w:hAnsi="Public Sans" w:cstheme="minorHAnsi"/>
                <w:szCs w:val="22"/>
              </w:rPr>
            </w:pPr>
            <w:r w:rsidRPr="00120CCF">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A1818EE788EA419A9294412DC79B5D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482D008A"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bl>
    <w:p w14:paraId="57D2C9B1" w14:textId="77777777" w:rsidR="00605B01" w:rsidRPr="008E69EA" w:rsidRDefault="00605B01" w:rsidP="00605B01">
      <w:pPr>
        <w:rPr>
          <w:rFonts w:ascii="Public Sans" w:hAnsi="Public Sans" w:cstheme="minorHAnsi"/>
        </w:rPr>
      </w:pPr>
    </w:p>
    <w:p w14:paraId="1FE5C91D" w14:textId="17A6496E" w:rsidR="00197F8F" w:rsidRPr="009F17BB" w:rsidRDefault="00197F8F" w:rsidP="00BB5381">
      <w:pPr>
        <w:spacing w:after="0" w:line="240" w:lineRule="auto"/>
        <w:rPr>
          <w:rFonts w:ascii="Public Sans" w:hAnsi="Public Sans" w:cs="Arial"/>
        </w:rPr>
      </w:pPr>
    </w:p>
    <w:sectPr w:rsidR="00197F8F" w:rsidRPr="009F17BB" w:rsidSect="00B912E3">
      <w:headerReference w:type="default" r:id="rId23"/>
      <w:footerReference w:type="default" r:id="rId24"/>
      <w:headerReference w:type="first" r:id="rId25"/>
      <w:footerReference w:type="first" r:id="rId26"/>
      <w:pgSz w:w="11906" w:h="16838"/>
      <w:pgMar w:top="1059"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5034" w14:textId="77777777" w:rsidR="006B1560" w:rsidRDefault="006B1560" w:rsidP="00AC273D">
      <w:pPr>
        <w:spacing w:after="0" w:line="240" w:lineRule="auto"/>
      </w:pPr>
      <w:r>
        <w:separator/>
      </w:r>
    </w:p>
  </w:endnote>
  <w:endnote w:type="continuationSeparator" w:id="0">
    <w:p w14:paraId="74406F47" w14:textId="77777777" w:rsidR="006B1560" w:rsidRDefault="006B1560" w:rsidP="00AC273D">
      <w:pPr>
        <w:spacing w:after="0" w:line="240" w:lineRule="auto"/>
      </w:pPr>
      <w:r>
        <w:continuationSeparator/>
      </w:r>
    </w:p>
  </w:endnote>
  <w:endnote w:type="continuationNotice" w:id="1">
    <w:p w14:paraId="1B97339B" w14:textId="77777777" w:rsidR="006B1560" w:rsidRDefault="006B1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59AD5A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77B23">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95495F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B768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739F" w14:textId="77777777" w:rsidR="006B1560" w:rsidRDefault="006B1560" w:rsidP="00AC273D">
      <w:pPr>
        <w:spacing w:after="0" w:line="240" w:lineRule="auto"/>
      </w:pPr>
      <w:r>
        <w:separator/>
      </w:r>
    </w:p>
  </w:footnote>
  <w:footnote w:type="continuationSeparator" w:id="0">
    <w:p w14:paraId="347C1C6E" w14:textId="77777777" w:rsidR="006B1560" w:rsidRDefault="006B1560" w:rsidP="00AC273D">
      <w:pPr>
        <w:spacing w:after="0" w:line="240" w:lineRule="auto"/>
      </w:pPr>
      <w:r>
        <w:continuationSeparator/>
      </w:r>
    </w:p>
  </w:footnote>
  <w:footnote w:type="continuationNotice" w:id="1">
    <w:p w14:paraId="0719E378" w14:textId="77777777" w:rsidR="006B1560" w:rsidRDefault="006B1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E093625" w14:paraId="5CBB52F7" w14:textId="77777777" w:rsidTr="00120CCF">
      <w:trPr>
        <w:trHeight w:val="300"/>
      </w:trPr>
      <w:tc>
        <w:tcPr>
          <w:tcW w:w="3495" w:type="dxa"/>
        </w:tcPr>
        <w:p w14:paraId="11CA6201" w14:textId="262117D7" w:rsidR="7E093625" w:rsidRDefault="7E093625" w:rsidP="00120CCF">
          <w:pPr>
            <w:pStyle w:val="Header"/>
            <w:ind w:left="-115"/>
          </w:pPr>
        </w:p>
      </w:tc>
      <w:tc>
        <w:tcPr>
          <w:tcW w:w="3495" w:type="dxa"/>
        </w:tcPr>
        <w:p w14:paraId="6875E3B9" w14:textId="398E4587" w:rsidR="7E093625" w:rsidRDefault="7E093625" w:rsidP="00120CCF">
          <w:pPr>
            <w:pStyle w:val="Header"/>
            <w:jc w:val="center"/>
          </w:pPr>
        </w:p>
      </w:tc>
      <w:tc>
        <w:tcPr>
          <w:tcW w:w="3495" w:type="dxa"/>
        </w:tcPr>
        <w:p w14:paraId="1F5F0AC9" w14:textId="48DCF62B" w:rsidR="7E093625" w:rsidRDefault="7E093625" w:rsidP="00120CCF">
          <w:pPr>
            <w:pStyle w:val="Header"/>
            <w:ind w:right="-115"/>
            <w:jc w:val="right"/>
          </w:pPr>
        </w:p>
      </w:tc>
    </w:tr>
  </w:tbl>
  <w:p w14:paraId="7BAC3F52" w14:textId="2F990F9F" w:rsidR="7E093625" w:rsidRDefault="7E093625" w:rsidP="001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3E3A6BB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7E093625">
      <w:trPr>
        <w:cnfStyle w:val="100000000000" w:firstRow="1" w:lastRow="0" w:firstColumn="0" w:lastColumn="0" w:oddVBand="0" w:evenVBand="0" w:oddHBand="0" w:evenHBand="0" w:firstRowFirstColumn="0" w:firstRowLastColumn="0" w:lastRowFirstColumn="0" w:lastRowLastColumn="0"/>
        <w:trHeight w:hRule="exact" w:val="1192"/>
      </w:trPr>
      <w:tc>
        <w:tcPr>
          <w:tcW w:w="5000" w:type="pct"/>
          <w:noWrap/>
        </w:tcPr>
        <w:p w14:paraId="377E738C" w14:textId="62426ECB" w:rsidR="008C131B" w:rsidRPr="00D46DFC" w:rsidRDefault="00DC5BAE"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8240" behindDoc="0" locked="0" layoutInCell="1" allowOverlap="1" wp14:anchorId="5968A51C" wp14:editId="2698A019">
                <wp:simplePos x="0" y="0"/>
                <wp:positionH relativeFrom="page">
                  <wp:posOffset>5821682</wp:posOffset>
                </wp:positionH>
                <wp:positionV relativeFrom="topMargin">
                  <wp:posOffset>-266700</wp:posOffset>
                </wp:positionV>
                <wp:extent cx="832484" cy="904875"/>
                <wp:effectExtent l="0" t="0" r="635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929" cy="907532"/>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447119EC" w:rsidR="008C131B" w:rsidRPr="00F70C04" w:rsidRDefault="002E1DBF" w:rsidP="00D23C9E">
          <w:pPr>
            <w:pStyle w:val="TitleSub"/>
            <w:spacing w:after="0" w:line="240" w:lineRule="auto"/>
            <w:rPr>
              <w:b/>
              <w:bCs/>
              <w:sz w:val="22"/>
              <w:szCs w:val="22"/>
            </w:rPr>
          </w:pPr>
          <w:r>
            <w:rPr>
              <w:rFonts w:asciiTheme="majorHAnsi" w:hAnsiTheme="majorHAnsi" w:cstheme="majorBidi"/>
              <w:b/>
              <w:bCs/>
              <w:sz w:val="36"/>
              <w:szCs w:val="36"/>
            </w:rPr>
            <w:t>Principal</w:t>
          </w:r>
          <w:r w:rsidR="7E093625" w:rsidRPr="7E093625">
            <w:rPr>
              <w:rFonts w:asciiTheme="majorHAnsi" w:hAnsiTheme="majorHAnsi" w:cstheme="majorBidi"/>
              <w:b/>
              <w:bCs/>
              <w:sz w:val="36"/>
              <w:szCs w:val="36"/>
            </w:rPr>
            <w:t xml:space="preserve"> UX/UI</w:t>
          </w:r>
          <w:r w:rsidR="7E093625" w:rsidRPr="7E093625">
            <w:rPr>
              <w:rFonts w:asciiTheme="majorHAnsi" w:hAnsiTheme="majorHAnsi" w:cstheme="majorBidi"/>
              <w:b/>
              <w:bCs/>
              <w:sz w:val="36"/>
              <w:szCs w:val="36"/>
            </w:rPr>
            <w:t xml:space="preserve"> Designer</w:t>
          </w:r>
        </w:p>
      </w:tc>
    </w:tr>
  </w:tbl>
  <w:p w14:paraId="21AE6B9B" w14:textId="77777777" w:rsidR="008C131B" w:rsidRPr="00057CB3" w:rsidRDefault="008C131B" w:rsidP="001400A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3861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7C4"/>
    <w:multiLevelType w:val="hybridMultilevel"/>
    <w:tmpl w:val="9632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115105"/>
    <w:multiLevelType w:val="hybridMultilevel"/>
    <w:tmpl w:val="FF18E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F784102A"/>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FE78C7"/>
    <w:multiLevelType w:val="hybridMultilevel"/>
    <w:tmpl w:val="8C7C0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938E0"/>
    <w:multiLevelType w:val="hybridMultilevel"/>
    <w:tmpl w:val="D7660F3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5164320"/>
    <w:multiLevelType w:val="hybridMultilevel"/>
    <w:tmpl w:val="DEAE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D541D"/>
    <w:multiLevelType w:val="hybridMultilevel"/>
    <w:tmpl w:val="529CB9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D2564C7"/>
    <w:multiLevelType w:val="hybridMultilevel"/>
    <w:tmpl w:val="F3884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154596"/>
    <w:multiLevelType w:val="hybridMultilevel"/>
    <w:tmpl w:val="CAAA8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A31D53"/>
    <w:multiLevelType w:val="hybridMultilevel"/>
    <w:tmpl w:val="E594DB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532252">
    <w:abstractNumId w:val="9"/>
  </w:num>
  <w:num w:numId="2" w16cid:durableId="1064991378">
    <w:abstractNumId w:val="7"/>
  </w:num>
  <w:num w:numId="3" w16cid:durableId="1525825134">
    <w:abstractNumId w:val="6"/>
  </w:num>
  <w:num w:numId="4" w16cid:durableId="1227493891">
    <w:abstractNumId w:val="5"/>
  </w:num>
  <w:num w:numId="5" w16cid:durableId="1018118523">
    <w:abstractNumId w:val="4"/>
  </w:num>
  <w:num w:numId="6" w16cid:durableId="862479029">
    <w:abstractNumId w:val="8"/>
  </w:num>
  <w:num w:numId="7" w16cid:durableId="1116363315">
    <w:abstractNumId w:val="3"/>
  </w:num>
  <w:num w:numId="8" w16cid:durableId="1892156336">
    <w:abstractNumId w:val="2"/>
  </w:num>
  <w:num w:numId="9" w16cid:durableId="575211684">
    <w:abstractNumId w:val="1"/>
  </w:num>
  <w:num w:numId="10" w16cid:durableId="630940215">
    <w:abstractNumId w:val="0"/>
  </w:num>
  <w:num w:numId="11" w16cid:durableId="25642795">
    <w:abstractNumId w:val="11"/>
  </w:num>
  <w:num w:numId="12" w16cid:durableId="1324972746">
    <w:abstractNumId w:val="28"/>
  </w:num>
  <w:num w:numId="13" w16cid:durableId="1199852756">
    <w:abstractNumId w:val="28"/>
  </w:num>
  <w:num w:numId="14" w16cid:durableId="32194994">
    <w:abstractNumId w:val="14"/>
  </w:num>
  <w:num w:numId="15" w16cid:durableId="1161196656">
    <w:abstractNumId w:val="14"/>
  </w:num>
  <w:num w:numId="16" w16cid:durableId="659383658">
    <w:abstractNumId w:val="14"/>
  </w:num>
  <w:num w:numId="17" w16cid:durableId="630403100">
    <w:abstractNumId w:val="14"/>
  </w:num>
  <w:num w:numId="18" w16cid:durableId="935526519">
    <w:abstractNumId w:val="14"/>
  </w:num>
  <w:num w:numId="19" w16cid:durableId="1323701234">
    <w:abstractNumId w:val="14"/>
  </w:num>
  <w:num w:numId="20" w16cid:durableId="239022172">
    <w:abstractNumId w:val="33"/>
  </w:num>
  <w:num w:numId="21" w16cid:durableId="1615745736">
    <w:abstractNumId w:val="26"/>
  </w:num>
  <w:num w:numId="22" w16cid:durableId="16388754">
    <w:abstractNumId w:val="21"/>
  </w:num>
  <w:num w:numId="23" w16cid:durableId="1106540845">
    <w:abstractNumId w:val="25"/>
  </w:num>
  <w:num w:numId="24" w16cid:durableId="1297106633">
    <w:abstractNumId w:val="17"/>
  </w:num>
  <w:num w:numId="25" w16cid:durableId="2005812227">
    <w:abstractNumId w:val="35"/>
  </w:num>
  <w:num w:numId="26" w16cid:durableId="1481845541">
    <w:abstractNumId w:val="9"/>
  </w:num>
  <w:num w:numId="27" w16cid:durableId="1929734392">
    <w:abstractNumId w:val="27"/>
  </w:num>
  <w:num w:numId="28" w16cid:durableId="755246857">
    <w:abstractNumId w:val="19"/>
  </w:num>
  <w:num w:numId="29" w16cid:durableId="1992367360">
    <w:abstractNumId w:val="16"/>
  </w:num>
  <w:num w:numId="30" w16cid:durableId="913392101">
    <w:abstractNumId w:val="13"/>
  </w:num>
  <w:num w:numId="31" w16cid:durableId="1847014789">
    <w:abstractNumId w:val="9"/>
  </w:num>
  <w:num w:numId="32" w16cid:durableId="732898350">
    <w:abstractNumId w:val="20"/>
  </w:num>
  <w:num w:numId="33" w16cid:durableId="1093017705">
    <w:abstractNumId w:val="18"/>
  </w:num>
  <w:num w:numId="34" w16cid:durableId="461506686">
    <w:abstractNumId w:val="9"/>
  </w:num>
  <w:num w:numId="35" w16cid:durableId="1588807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167717">
    <w:abstractNumId w:val="12"/>
  </w:num>
  <w:num w:numId="37" w16cid:durableId="1701055462">
    <w:abstractNumId w:val="30"/>
  </w:num>
  <w:num w:numId="38" w16cid:durableId="1135297713">
    <w:abstractNumId w:val="32"/>
  </w:num>
  <w:num w:numId="39" w16cid:durableId="1015183524">
    <w:abstractNumId w:val="31"/>
  </w:num>
  <w:num w:numId="40" w16cid:durableId="172575276">
    <w:abstractNumId w:val="15"/>
  </w:num>
  <w:num w:numId="41" w16cid:durableId="285082873">
    <w:abstractNumId w:val="29"/>
  </w:num>
  <w:num w:numId="42" w16cid:durableId="2131972065">
    <w:abstractNumId w:val="10"/>
  </w:num>
  <w:num w:numId="43" w16cid:durableId="1145202294">
    <w:abstractNumId w:val="22"/>
  </w:num>
  <w:num w:numId="44" w16cid:durableId="876965637">
    <w:abstractNumId w:val="34"/>
  </w:num>
  <w:num w:numId="45" w16cid:durableId="6737993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kZOqRVYZJXId/OqtupFCkryb2pekGiIM2XQQo1Cqv8Q7Rj6WIn9VrkfoMFiuVIEY8vDPw3mRQc1K0JrwnLTyQ==" w:salt="IHzqyx78CK8EiN4DdS8d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1EFA"/>
    <w:rsid w:val="0000267F"/>
    <w:rsid w:val="000044A0"/>
    <w:rsid w:val="00006660"/>
    <w:rsid w:val="00006A80"/>
    <w:rsid w:val="0000742A"/>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3FFE"/>
    <w:rsid w:val="000440C3"/>
    <w:rsid w:val="00045975"/>
    <w:rsid w:val="000477E1"/>
    <w:rsid w:val="00050CD8"/>
    <w:rsid w:val="00051237"/>
    <w:rsid w:val="00051732"/>
    <w:rsid w:val="000564AF"/>
    <w:rsid w:val="000575F8"/>
    <w:rsid w:val="0005770F"/>
    <w:rsid w:val="00057CB3"/>
    <w:rsid w:val="00057FCB"/>
    <w:rsid w:val="000618BB"/>
    <w:rsid w:val="0006207C"/>
    <w:rsid w:val="000626FD"/>
    <w:rsid w:val="00062859"/>
    <w:rsid w:val="0006316C"/>
    <w:rsid w:val="000673A1"/>
    <w:rsid w:val="00071200"/>
    <w:rsid w:val="00072262"/>
    <w:rsid w:val="00073F1E"/>
    <w:rsid w:val="000746EC"/>
    <w:rsid w:val="00074ED2"/>
    <w:rsid w:val="00077B45"/>
    <w:rsid w:val="00077DFF"/>
    <w:rsid w:val="00082C98"/>
    <w:rsid w:val="0008547B"/>
    <w:rsid w:val="00086B43"/>
    <w:rsid w:val="00086B68"/>
    <w:rsid w:val="0009116E"/>
    <w:rsid w:val="000915AA"/>
    <w:rsid w:val="00091FD1"/>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12E"/>
    <w:rsid w:val="000C2AB2"/>
    <w:rsid w:val="000C5AED"/>
    <w:rsid w:val="000C65EE"/>
    <w:rsid w:val="000D05E3"/>
    <w:rsid w:val="000D17AC"/>
    <w:rsid w:val="000D1B2F"/>
    <w:rsid w:val="000D3C94"/>
    <w:rsid w:val="000D4FDE"/>
    <w:rsid w:val="000E149C"/>
    <w:rsid w:val="000E17C7"/>
    <w:rsid w:val="000E264B"/>
    <w:rsid w:val="000E2D7E"/>
    <w:rsid w:val="000E41F7"/>
    <w:rsid w:val="000E4DC1"/>
    <w:rsid w:val="000E5EE6"/>
    <w:rsid w:val="000F21C2"/>
    <w:rsid w:val="000F2309"/>
    <w:rsid w:val="000F2402"/>
    <w:rsid w:val="000F3527"/>
    <w:rsid w:val="000F3CB4"/>
    <w:rsid w:val="000F3F7E"/>
    <w:rsid w:val="000F47A0"/>
    <w:rsid w:val="000F5B75"/>
    <w:rsid w:val="000F5C76"/>
    <w:rsid w:val="000F648C"/>
    <w:rsid w:val="00100260"/>
    <w:rsid w:val="00100337"/>
    <w:rsid w:val="0010034F"/>
    <w:rsid w:val="001003F7"/>
    <w:rsid w:val="00101B6A"/>
    <w:rsid w:val="00101F55"/>
    <w:rsid w:val="0010245F"/>
    <w:rsid w:val="00104E26"/>
    <w:rsid w:val="00106A75"/>
    <w:rsid w:val="00112684"/>
    <w:rsid w:val="0011338E"/>
    <w:rsid w:val="001142DA"/>
    <w:rsid w:val="0011627F"/>
    <w:rsid w:val="00116B0F"/>
    <w:rsid w:val="00116F0D"/>
    <w:rsid w:val="00120A45"/>
    <w:rsid w:val="00120CCF"/>
    <w:rsid w:val="0012232D"/>
    <w:rsid w:val="00122685"/>
    <w:rsid w:val="00123E52"/>
    <w:rsid w:val="00126219"/>
    <w:rsid w:val="0012683A"/>
    <w:rsid w:val="00130B97"/>
    <w:rsid w:val="00130BC5"/>
    <w:rsid w:val="001370B8"/>
    <w:rsid w:val="001400AF"/>
    <w:rsid w:val="00142BAB"/>
    <w:rsid w:val="0014452C"/>
    <w:rsid w:val="0015040C"/>
    <w:rsid w:val="00151278"/>
    <w:rsid w:val="001612BF"/>
    <w:rsid w:val="00162154"/>
    <w:rsid w:val="00162275"/>
    <w:rsid w:val="001622B4"/>
    <w:rsid w:val="0016567E"/>
    <w:rsid w:val="001663C1"/>
    <w:rsid w:val="001708F4"/>
    <w:rsid w:val="00170E02"/>
    <w:rsid w:val="0017252E"/>
    <w:rsid w:val="00172A22"/>
    <w:rsid w:val="00174755"/>
    <w:rsid w:val="00176E9A"/>
    <w:rsid w:val="001772A3"/>
    <w:rsid w:val="00182B06"/>
    <w:rsid w:val="00185ED9"/>
    <w:rsid w:val="00186C79"/>
    <w:rsid w:val="00186F6C"/>
    <w:rsid w:val="001875A4"/>
    <w:rsid w:val="00187715"/>
    <w:rsid w:val="00190510"/>
    <w:rsid w:val="00191F05"/>
    <w:rsid w:val="001945A8"/>
    <w:rsid w:val="00197236"/>
    <w:rsid w:val="001975F7"/>
    <w:rsid w:val="00197F8F"/>
    <w:rsid w:val="001A1637"/>
    <w:rsid w:val="001A4329"/>
    <w:rsid w:val="001A5B5E"/>
    <w:rsid w:val="001A704A"/>
    <w:rsid w:val="001A7474"/>
    <w:rsid w:val="001B0AF4"/>
    <w:rsid w:val="001C0122"/>
    <w:rsid w:val="001C0E34"/>
    <w:rsid w:val="001C406E"/>
    <w:rsid w:val="001C6E26"/>
    <w:rsid w:val="001C752D"/>
    <w:rsid w:val="001D01F0"/>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41AE"/>
    <w:rsid w:val="0021606E"/>
    <w:rsid w:val="00220CA0"/>
    <w:rsid w:val="00222CC4"/>
    <w:rsid w:val="00224A53"/>
    <w:rsid w:val="0022518E"/>
    <w:rsid w:val="002256A0"/>
    <w:rsid w:val="002279EA"/>
    <w:rsid w:val="002347AA"/>
    <w:rsid w:val="00237136"/>
    <w:rsid w:val="00237CFF"/>
    <w:rsid w:val="00243914"/>
    <w:rsid w:val="00252BF9"/>
    <w:rsid w:val="002531C1"/>
    <w:rsid w:val="00265BEF"/>
    <w:rsid w:val="00267A8D"/>
    <w:rsid w:val="00271FAE"/>
    <w:rsid w:val="002735A9"/>
    <w:rsid w:val="00275381"/>
    <w:rsid w:val="00280255"/>
    <w:rsid w:val="0028049D"/>
    <w:rsid w:val="00280676"/>
    <w:rsid w:val="00281DDE"/>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69CF"/>
    <w:rsid w:val="002C1E65"/>
    <w:rsid w:val="002C39EE"/>
    <w:rsid w:val="002C458A"/>
    <w:rsid w:val="002D0251"/>
    <w:rsid w:val="002D049C"/>
    <w:rsid w:val="002D4902"/>
    <w:rsid w:val="002D4927"/>
    <w:rsid w:val="002D4DE0"/>
    <w:rsid w:val="002D6639"/>
    <w:rsid w:val="002E09D3"/>
    <w:rsid w:val="002E11BF"/>
    <w:rsid w:val="002E155E"/>
    <w:rsid w:val="002E1897"/>
    <w:rsid w:val="002E1DBF"/>
    <w:rsid w:val="002E3146"/>
    <w:rsid w:val="002F07BE"/>
    <w:rsid w:val="002F0D96"/>
    <w:rsid w:val="002F2D26"/>
    <w:rsid w:val="003000E8"/>
    <w:rsid w:val="00300340"/>
    <w:rsid w:val="003008BA"/>
    <w:rsid w:val="0030097A"/>
    <w:rsid w:val="00301B57"/>
    <w:rsid w:val="00302551"/>
    <w:rsid w:val="00313043"/>
    <w:rsid w:val="00317990"/>
    <w:rsid w:val="00321089"/>
    <w:rsid w:val="003212A3"/>
    <w:rsid w:val="00322B27"/>
    <w:rsid w:val="00324761"/>
    <w:rsid w:val="00324F2D"/>
    <w:rsid w:val="00326B2D"/>
    <w:rsid w:val="00327C35"/>
    <w:rsid w:val="00330331"/>
    <w:rsid w:val="00330CE2"/>
    <w:rsid w:val="003329BF"/>
    <w:rsid w:val="00334ED9"/>
    <w:rsid w:val="0033590A"/>
    <w:rsid w:val="00337AAA"/>
    <w:rsid w:val="00342270"/>
    <w:rsid w:val="0034373A"/>
    <w:rsid w:val="003452C0"/>
    <w:rsid w:val="0034765A"/>
    <w:rsid w:val="00347F09"/>
    <w:rsid w:val="00351878"/>
    <w:rsid w:val="0035252B"/>
    <w:rsid w:val="00354783"/>
    <w:rsid w:val="00354809"/>
    <w:rsid w:val="003551DB"/>
    <w:rsid w:val="00355AB8"/>
    <w:rsid w:val="00357A96"/>
    <w:rsid w:val="003605CF"/>
    <w:rsid w:val="003613F1"/>
    <w:rsid w:val="0036321F"/>
    <w:rsid w:val="00365DAF"/>
    <w:rsid w:val="0037183B"/>
    <w:rsid w:val="00371D9A"/>
    <w:rsid w:val="003726BA"/>
    <w:rsid w:val="00375A2D"/>
    <w:rsid w:val="00376812"/>
    <w:rsid w:val="00376972"/>
    <w:rsid w:val="003776D3"/>
    <w:rsid w:val="00377B23"/>
    <w:rsid w:val="00380363"/>
    <w:rsid w:val="003804C0"/>
    <w:rsid w:val="00380E89"/>
    <w:rsid w:val="00385104"/>
    <w:rsid w:val="00385EAF"/>
    <w:rsid w:val="003904D7"/>
    <w:rsid w:val="00392733"/>
    <w:rsid w:val="00394D28"/>
    <w:rsid w:val="003A158A"/>
    <w:rsid w:val="003A342B"/>
    <w:rsid w:val="003A4129"/>
    <w:rsid w:val="003A5831"/>
    <w:rsid w:val="003A7296"/>
    <w:rsid w:val="003A7983"/>
    <w:rsid w:val="003B39DB"/>
    <w:rsid w:val="003C0BA4"/>
    <w:rsid w:val="003C3EFB"/>
    <w:rsid w:val="003C410C"/>
    <w:rsid w:val="003C481F"/>
    <w:rsid w:val="003C5C8D"/>
    <w:rsid w:val="003C6579"/>
    <w:rsid w:val="003D0EA6"/>
    <w:rsid w:val="003D0ECA"/>
    <w:rsid w:val="003D10D6"/>
    <w:rsid w:val="003D11C3"/>
    <w:rsid w:val="003D2DDC"/>
    <w:rsid w:val="003D37DB"/>
    <w:rsid w:val="003D44C2"/>
    <w:rsid w:val="003D77D3"/>
    <w:rsid w:val="003E4FBC"/>
    <w:rsid w:val="003E55F7"/>
    <w:rsid w:val="003E5AD6"/>
    <w:rsid w:val="003F0B30"/>
    <w:rsid w:val="003F1151"/>
    <w:rsid w:val="003F2254"/>
    <w:rsid w:val="003F22BD"/>
    <w:rsid w:val="003F2473"/>
    <w:rsid w:val="003F2E7D"/>
    <w:rsid w:val="003F4A0D"/>
    <w:rsid w:val="003F58FA"/>
    <w:rsid w:val="003F6E2B"/>
    <w:rsid w:val="003F7C59"/>
    <w:rsid w:val="00402E6D"/>
    <w:rsid w:val="00407F5D"/>
    <w:rsid w:val="0041221E"/>
    <w:rsid w:val="0041232C"/>
    <w:rsid w:val="00420C6F"/>
    <w:rsid w:val="004219E2"/>
    <w:rsid w:val="0042535F"/>
    <w:rsid w:val="0042689D"/>
    <w:rsid w:val="0042783B"/>
    <w:rsid w:val="004344E3"/>
    <w:rsid w:val="00440347"/>
    <w:rsid w:val="00440C1F"/>
    <w:rsid w:val="004418E9"/>
    <w:rsid w:val="00442916"/>
    <w:rsid w:val="004442C4"/>
    <w:rsid w:val="00444CE9"/>
    <w:rsid w:val="00444E4D"/>
    <w:rsid w:val="00444EC5"/>
    <w:rsid w:val="0045064A"/>
    <w:rsid w:val="004517A8"/>
    <w:rsid w:val="00451821"/>
    <w:rsid w:val="004518EC"/>
    <w:rsid w:val="004522D0"/>
    <w:rsid w:val="00453402"/>
    <w:rsid w:val="004536A3"/>
    <w:rsid w:val="00453AA6"/>
    <w:rsid w:val="00454B08"/>
    <w:rsid w:val="004562EC"/>
    <w:rsid w:val="0045640E"/>
    <w:rsid w:val="00456937"/>
    <w:rsid w:val="00460C8B"/>
    <w:rsid w:val="004629AB"/>
    <w:rsid w:val="00464CAC"/>
    <w:rsid w:val="00470173"/>
    <w:rsid w:val="00470D08"/>
    <w:rsid w:val="004714EE"/>
    <w:rsid w:val="0047302C"/>
    <w:rsid w:val="004738F6"/>
    <w:rsid w:val="004750B2"/>
    <w:rsid w:val="00475E3E"/>
    <w:rsid w:val="00475EB6"/>
    <w:rsid w:val="00477577"/>
    <w:rsid w:val="004779F0"/>
    <w:rsid w:val="004809D1"/>
    <w:rsid w:val="004815AB"/>
    <w:rsid w:val="00482A5E"/>
    <w:rsid w:val="00482EE6"/>
    <w:rsid w:val="00486A12"/>
    <w:rsid w:val="0048713B"/>
    <w:rsid w:val="00487498"/>
    <w:rsid w:val="00491437"/>
    <w:rsid w:val="004940A1"/>
    <w:rsid w:val="004955B3"/>
    <w:rsid w:val="0049712A"/>
    <w:rsid w:val="00497E04"/>
    <w:rsid w:val="004A0538"/>
    <w:rsid w:val="004A1E16"/>
    <w:rsid w:val="004A31C9"/>
    <w:rsid w:val="004A3763"/>
    <w:rsid w:val="004A4485"/>
    <w:rsid w:val="004A4811"/>
    <w:rsid w:val="004A63EB"/>
    <w:rsid w:val="004B0FFB"/>
    <w:rsid w:val="004B492C"/>
    <w:rsid w:val="004B57AD"/>
    <w:rsid w:val="004B5D0E"/>
    <w:rsid w:val="004B7C08"/>
    <w:rsid w:val="004C2EF6"/>
    <w:rsid w:val="004D1E56"/>
    <w:rsid w:val="004D3800"/>
    <w:rsid w:val="004D6996"/>
    <w:rsid w:val="004D751F"/>
    <w:rsid w:val="004E0CEE"/>
    <w:rsid w:val="004E1030"/>
    <w:rsid w:val="004E3295"/>
    <w:rsid w:val="004E4265"/>
    <w:rsid w:val="004E4642"/>
    <w:rsid w:val="004E48A4"/>
    <w:rsid w:val="004E5FCD"/>
    <w:rsid w:val="004E7C6C"/>
    <w:rsid w:val="004F1DB4"/>
    <w:rsid w:val="004F1FB5"/>
    <w:rsid w:val="004F4AB0"/>
    <w:rsid w:val="004F6193"/>
    <w:rsid w:val="004F70A5"/>
    <w:rsid w:val="004F7410"/>
    <w:rsid w:val="005030FB"/>
    <w:rsid w:val="0050347A"/>
    <w:rsid w:val="005037F1"/>
    <w:rsid w:val="00504A44"/>
    <w:rsid w:val="00505B7A"/>
    <w:rsid w:val="00505E60"/>
    <w:rsid w:val="00506C0E"/>
    <w:rsid w:val="00506CB5"/>
    <w:rsid w:val="00506DED"/>
    <w:rsid w:val="00507F16"/>
    <w:rsid w:val="005122CD"/>
    <w:rsid w:val="005132CB"/>
    <w:rsid w:val="00513560"/>
    <w:rsid w:val="0051445B"/>
    <w:rsid w:val="00516C0A"/>
    <w:rsid w:val="00520935"/>
    <w:rsid w:val="00522E3F"/>
    <w:rsid w:val="005237F3"/>
    <w:rsid w:val="00524886"/>
    <w:rsid w:val="00526D8B"/>
    <w:rsid w:val="00530754"/>
    <w:rsid w:val="00531385"/>
    <w:rsid w:val="0053264A"/>
    <w:rsid w:val="005360FF"/>
    <w:rsid w:val="00536424"/>
    <w:rsid w:val="005375FB"/>
    <w:rsid w:val="00540C8A"/>
    <w:rsid w:val="00543EF7"/>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357"/>
    <w:rsid w:val="005741B0"/>
    <w:rsid w:val="00575E21"/>
    <w:rsid w:val="00576997"/>
    <w:rsid w:val="00580D32"/>
    <w:rsid w:val="005829CE"/>
    <w:rsid w:val="00582E73"/>
    <w:rsid w:val="005840AF"/>
    <w:rsid w:val="0058517A"/>
    <w:rsid w:val="0058762A"/>
    <w:rsid w:val="00591804"/>
    <w:rsid w:val="00592153"/>
    <w:rsid w:val="00594A6C"/>
    <w:rsid w:val="005A17C5"/>
    <w:rsid w:val="005A2572"/>
    <w:rsid w:val="005A28F1"/>
    <w:rsid w:val="005A2C7E"/>
    <w:rsid w:val="005B06A8"/>
    <w:rsid w:val="005B4A86"/>
    <w:rsid w:val="005B4AD0"/>
    <w:rsid w:val="005B4FC3"/>
    <w:rsid w:val="005B5229"/>
    <w:rsid w:val="005B740B"/>
    <w:rsid w:val="005C08E4"/>
    <w:rsid w:val="005C0EBF"/>
    <w:rsid w:val="005C538C"/>
    <w:rsid w:val="005D0EB5"/>
    <w:rsid w:val="005D2B6B"/>
    <w:rsid w:val="005D3386"/>
    <w:rsid w:val="005D62DC"/>
    <w:rsid w:val="005D7164"/>
    <w:rsid w:val="005D7A1A"/>
    <w:rsid w:val="005E06FD"/>
    <w:rsid w:val="005E073E"/>
    <w:rsid w:val="005E0DD2"/>
    <w:rsid w:val="005E2A35"/>
    <w:rsid w:val="005E3DE9"/>
    <w:rsid w:val="005E44A3"/>
    <w:rsid w:val="005E63D1"/>
    <w:rsid w:val="005F0E0E"/>
    <w:rsid w:val="005F2CA5"/>
    <w:rsid w:val="005F427B"/>
    <w:rsid w:val="005F4EC6"/>
    <w:rsid w:val="005F5734"/>
    <w:rsid w:val="005F5991"/>
    <w:rsid w:val="005F7A3D"/>
    <w:rsid w:val="00601353"/>
    <w:rsid w:val="00602728"/>
    <w:rsid w:val="00604DCB"/>
    <w:rsid w:val="00605B01"/>
    <w:rsid w:val="00607965"/>
    <w:rsid w:val="00611740"/>
    <w:rsid w:val="00611A2E"/>
    <w:rsid w:val="00620172"/>
    <w:rsid w:val="00620CA4"/>
    <w:rsid w:val="00621514"/>
    <w:rsid w:val="00624400"/>
    <w:rsid w:val="00630126"/>
    <w:rsid w:val="0063412F"/>
    <w:rsid w:val="00634506"/>
    <w:rsid w:val="00635BBB"/>
    <w:rsid w:val="006367AD"/>
    <w:rsid w:val="00640B15"/>
    <w:rsid w:val="0064109B"/>
    <w:rsid w:val="0064395B"/>
    <w:rsid w:val="00645B72"/>
    <w:rsid w:val="00651CEC"/>
    <w:rsid w:val="0065244C"/>
    <w:rsid w:val="00652BB0"/>
    <w:rsid w:val="006540AF"/>
    <w:rsid w:val="0065653A"/>
    <w:rsid w:val="00656EFD"/>
    <w:rsid w:val="006632B2"/>
    <w:rsid w:val="006633EF"/>
    <w:rsid w:val="00664E16"/>
    <w:rsid w:val="00666D0F"/>
    <w:rsid w:val="00670228"/>
    <w:rsid w:val="0067065C"/>
    <w:rsid w:val="006710B5"/>
    <w:rsid w:val="00671EDB"/>
    <w:rsid w:val="00673E9B"/>
    <w:rsid w:val="006740B0"/>
    <w:rsid w:val="00674F8F"/>
    <w:rsid w:val="006751DA"/>
    <w:rsid w:val="00675CBA"/>
    <w:rsid w:val="006769BD"/>
    <w:rsid w:val="00682ACF"/>
    <w:rsid w:val="0068360A"/>
    <w:rsid w:val="00683BF1"/>
    <w:rsid w:val="00683DE0"/>
    <w:rsid w:val="00684141"/>
    <w:rsid w:val="00685FA7"/>
    <w:rsid w:val="00694BF2"/>
    <w:rsid w:val="00695C95"/>
    <w:rsid w:val="00696810"/>
    <w:rsid w:val="00696D00"/>
    <w:rsid w:val="00697DF2"/>
    <w:rsid w:val="00697E93"/>
    <w:rsid w:val="006A06E6"/>
    <w:rsid w:val="006A291C"/>
    <w:rsid w:val="006A38B2"/>
    <w:rsid w:val="006A4EAF"/>
    <w:rsid w:val="006A6D25"/>
    <w:rsid w:val="006B0352"/>
    <w:rsid w:val="006B1560"/>
    <w:rsid w:val="006B4035"/>
    <w:rsid w:val="006B592A"/>
    <w:rsid w:val="006B5DC4"/>
    <w:rsid w:val="006B7289"/>
    <w:rsid w:val="006B768F"/>
    <w:rsid w:val="006C1B5E"/>
    <w:rsid w:val="006C1FBD"/>
    <w:rsid w:val="006C3E53"/>
    <w:rsid w:val="006C5A71"/>
    <w:rsid w:val="006C6EB0"/>
    <w:rsid w:val="006C70F2"/>
    <w:rsid w:val="006D79DC"/>
    <w:rsid w:val="006E0883"/>
    <w:rsid w:val="006E2C09"/>
    <w:rsid w:val="006E41E5"/>
    <w:rsid w:val="006E6D2F"/>
    <w:rsid w:val="006F2A07"/>
    <w:rsid w:val="006F390F"/>
    <w:rsid w:val="006F481B"/>
    <w:rsid w:val="006F6540"/>
    <w:rsid w:val="006F7045"/>
    <w:rsid w:val="00700589"/>
    <w:rsid w:val="0070281C"/>
    <w:rsid w:val="007032AC"/>
    <w:rsid w:val="00706E24"/>
    <w:rsid w:val="007111B9"/>
    <w:rsid w:val="00713D4E"/>
    <w:rsid w:val="0071562A"/>
    <w:rsid w:val="0071682A"/>
    <w:rsid w:val="00716FD1"/>
    <w:rsid w:val="00720336"/>
    <w:rsid w:val="00720A00"/>
    <w:rsid w:val="00720F93"/>
    <w:rsid w:val="00721496"/>
    <w:rsid w:val="00721689"/>
    <w:rsid w:val="00722A51"/>
    <w:rsid w:val="00722E7D"/>
    <w:rsid w:val="00723D21"/>
    <w:rsid w:val="007265DF"/>
    <w:rsid w:val="007309E5"/>
    <w:rsid w:val="00731754"/>
    <w:rsid w:val="00732229"/>
    <w:rsid w:val="00732498"/>
    <w:rsid w:val="00732D8A"/>
    <w:rsid w:val="00733D92"/>
    <w:rsid w:val="00735790"/>
    <w:rsid w:val="00735876"/>
    <w:rsid w:val="00741726"/>
    <w:rsid w:val="007439EA"/>
    <w:rsid w:val="0075015E"/>
    <w:rsid w:val="00751C97"/>
    <w:rsid w:val="00752E19"/>
    <w:rsid w:val="00753279"/>
    <w:rsid w:val="00753979"/>
    <w:rsid w:val="00753C8C"/>
    <w:rsid w:val="00753F1C"/>
    <w:rsid w:val="00754862"/>
    <w:rsid w:val="00755854"/>
    <w:rsid w:val="00760115"/>
    <w:rsid w:val="0076011C"/>
    <w:rsid w:val="0076331C"/>
    <w:rsid w:val="00765E2E"/>
    <w:rsid w:val="00766964"/>
    <w:rsid w:val="00766A1C"/>
    <w:rsid w:val="00766C18"/>
    <w:rsid w:val="00772517"/>
    <w:rsid w:val="00773F15"/>
    <w:rsid w:val="00780036"/>
    <w:rsid w:val="00780769"/>
    <w:rsid w:val="007822D1"/>
    <w:rsid w:val="007830E1"/>
    <w:rsid w:val="0078311B"/>
    <w:rsid w:val="00783BBC"/>
    <w:rsid w:val="0078439A"/>
    <w:rsid w:val="007845C3"/>
    <w:rsid w:val="00787858"/>
    <w:rsid w:val="007878BD"/>
    <w:rsid w:val="00790656"/>
    <w:rsid w:val="00791F8E"/>
    <w:rsid w:val="007921CA"/>
    <w:rsid w:val="007924CD"/>
    <w:rsid w:val="0079471C"/>
    <w:rsid w:val="00795977"/>
    <w:rsid w:val="00796201"/>
    <w:rsid w:val="0079771E"/>
    <w:rsid w:val="007A3E74"/>
    <w:rsid w:val="007B05B2"/>
    <w:rsid w:val="007B2ADA"/>
    <w:rsid w:val="007B3114"/>
    <w:rsid w:val="007C1262"/>
    <w:rsid w:val="007C1E46"/>
    <w:rsid w:val="007C1E82"/>
    <w:rsid w:val="007C47A9"/>
    <w:rsid w:val="007C5680"/>
    <w:rsid w:val="007C76D0"/>
    <w:rsid w:val="007C7AE1"/>
    <w:rsid w:val="007D0E9F"/>
    <w:rsid w:val="007D6D30"/>
    <w:rsid w:val="007E3E39"/>
    <w:rsid w:val="007E4694"/>
    <w:rsid w:val="007F1AE2"/>
    <w:rsid w:val="007F220F"/>
    <w:rsid w:val="007F366D"/>
    <w:rsid w:val="007F3905"/>
    <w:rsid w:val="007F5884"/>
    <w:rsid w:val="007F5D9F"/>
    <w:rsid w:val="007F6816"/>
    <w:rsid w:val="0080079A"/>
    <w:rsid w:val="00802CD3"/>
    <w:rsid w:val="00803E47"/>
    <w:rsid w:val="00803EEA"/>
    <w:rsid w:val="0080529D"/>
    <w:rsid w:val="00806969"/>
    <w:rsid w:val="00807714"/>
    <w:rsid w:val="00813F25"/>
    <w:rsid w:val="008151FF"/>
    <w:rsid w:val="0081582E"/>
    <w:rsid w:val="008167AA"/>
    <w:rsid w:val="008209B6"/>
    <w:rsid w:val="00821C4C"/>
    <w:rsid w:val="00822DC8"/>
    <w:rsid w:val="008245C3"/>
    <w:rsid w:val="00824DB4"/>
    <w:rsid w:val="00825325"/>
    <w:rsid w:val="00825A8D"/>
    <w:rsid w:val="0082615A"/>
    <w:rsid w:val="00831A12"/>
    <w:rsid w:val="008325D5"/>
    <w:rsid w:val="00833B64"/>
    <w:rsid w:val="00835D24"/>
    <w:rsid w:val="008365F5"/>
    <w:rsid w:val="00842FBF"/>
    <w:rsid w:val="00844228"/>
    <w:rsid w:val="008478DA"/>
    <w:rsid w:val="008518DA"/>
    <w:rsid w:val="008526DE"/>
    <w:rsid w:val="0085463A"/>
    <w:rsid w:val="008634A3"/>
    <w:rsid w:val="00863AF9"/>
    <w:rsid w:val="00865372"/>
    <w:rsid w:val="00866A99"/>
    <w:rsid w:val="00867136"/>
    <w:rsid w:val="00867B95"/>
    <w:rsid w:val="00867E89"/>
    <w:rsid w:val="00871998"/>
    <w:rsid w:val="0087247B"/>
    <w:rsid w:val="00873E3D"/>
    <w:rsid w:val="008744CA"/>
    <w:rsid w:val="00874DE9"/>
    <w:rsid w:val="00876FF3"/>
    <w:rsid w:val="00883378"/>
    <w:rsid w:val="00884050"/>
    <w:rsid w:val="008913F9"/>
    <w:rsid w:val="008913FE"/>
    <w:rsid w:val="0089412A"/>
    <w:rsid w:val="008950FA"/>
    <w:rsid w:val="008978C5"/>
    <w:rsid w:val="008A0316"/>
    <w:rsid w:val="008A043A"/>
    <w:rsid w:val="008A09CE"/>
    <w:rsid w:val="008A1CB0"/>
    <w:rsid w:val="008A33F0"/>
    <w:rsid w:val="008A483E"/>
    <w:rsid w:val="008A5136"/>
    <w:rsid w:val="008A77FC"/>
    <w:rsid w:val="008B1D03"/>
    <w:rsid w:val="008B201D"/>
    <w:rsid w:val="008B243C"/>
    <w:rsid w:val="008B35C3"/>
    <w:rsid w:val="008B37BB"/>
    <w:rsid w:val="008B79A8"/>
    <w:rsid w:val="008C0A06"/>
    <w:rsid w:val="008C131B"/>
    <w:rsid w:val="008C5E1F"/>
    <w:rsid w:val="008C78EF"/>
    <w:rsid w:val="008D10F2"/>
    <w:rsid w:val="008D1ED1"/>
    <w:rsid w:val="008D21B4"/>
    <w:rsid w:val="008D566E"/>
    <w:rsid w:val="008D774C"/>
    <w:rsid w:val="008E0207"/>
    <w:rsid w:val="008E2FD9"/>
    <w:rsid w:val="008E525F"/>
    <w:rsid w:val="008E52B8"/>
    <w:rsid w:val="008E562C"/>
    <w:rsid w:val="008E65A3"/>
    <w:rsid w:val="008E6C44"/>
    <w:rsid w:val="008F120D"/>
    <w:rsid w:val="008F12FD"/>
    <w:rsid w:val="008F511C"/>
    <w:rsid w:val="008F52FC"/>
    <w:rsid w:val="008F6940"/>
    <w:rsid w:val="0090017F"/>
    <w:rsid w:val="00901B0A"/>
    <w:rsid w:val="00903289"/>
    <w:rsid w:val="00903694"/>
    <w:rsid w:val="00906F39"/>
    <w:rsid w:val="00911600"/>
    <w:rsid w:val="0091160E"/>
    <w:rsid w:val="00913641"/>
    <w:rsid w:val="00913836"/>
    <w:rsid w:val="00914D86"/>
    <w:rsid w:val="00916442"/>
    <w:rsid w:val="009171BE"/>
    <w:rsid w:val="0092000E"/>
    <w:rsid w:val="00920A62"/>
    <w:rsid w:val="00920CB2"/>
    <w:rsid w:val="00927BEC"/>
    <w:rsid w:val="00930255"/>
    <w:rsid w:val="009302D1"/>
    <w:rsid w:val="009303B6"/>
    <w:rsid w:val="00930BFE"/>
    <w:rsid w:val="00931E80"/>
    <w:rsid w:val="0093429D"/>
    <w:rsid w:val="00935FF0"/>
    <w:rsid w:val="00942D18"/>
    <w:rsid w:val="00945108"/>
    <w:rsid w:val="00945CBA"/>
    <w:rsid w:val="00946235"/>
    <w:rsid w:val="00947E5F"/>
    <w:rsid w:val="00951702"/>
    <w:rsid w:val="009528D0"/>
    <w:rsid w:val="009565EF"/>
    <w:rsid w:val="00956E5A"/>
    <w:rsid w:val="0095776A"/>
    <w:rsid w:val="0095786C"/>
    <w:rsid w:val="00957887"/>
    <w:rsid w:val="00957A8E"/>
    <w:rsid w:val="00960981"/>
    <w:rsid w:val="009609A1"/>
    <w:rsid w:val="0096289B"/>
    <w:rsid w:val="00966B9C"/>
    <w:rsid w:val="00967090"/>
    <w:rsid w:val="00970F86"/>
    <w:rsid w:val="00971324"/>
    <w:rsid w:val="00972AE0"/>
    <w:rsid w:val="00972C0F"/>
    <w:rsid w:val="00972D2F"/>
    <w:rsid w:val="00973219"/>
    <w:rsid w:val="0097549F"/>
    <w:rsid w:val="00975C70"/>
    <w:rsid w:val="009767D9"/>
    <w:rsid w:val="009847B4"/>
    <w:rsid w:val="009868FD"/>
    <w:rsid w:val="00987CAD"/>
    <w:rsid w:val="00990974"/>
    <w:rsid w:val="009933C0"/>
    <w:rsid w:val="00993AC0"/>
    <w:rsid w:val="00994854"/>
    <w:rsid w:val="009976B0"/>
    <w:rsid w:val="009A0A5E"/>
    <w:rsid w:val="009A3B8F"/>
    <w:rsid w:val="009A53E2"/>
    <w:rsid w:val="009A5B80"/>
    <w:rsid w:val="009A6996"/>
    <w:rsid w:val="009A7ABD"/>
    <w:rsid w:val="009B0AB2"/>
    <w:rsid w:val="009B3B93"/>
    <w:rsid w:val="009B42BE"/>
    <w:rsid w:val="009B7418"/>
    <w:rsid w:val="009B7D28"/>
    <w:rsid w:val="009B7D94"/>
    <w:rsid w:val="009C0731"/>
    <w:rsid w:val="009C10F5"/>
    <w:rsid w:val="009C226C"/>
    <w:rsid w:val="009C2A70"/>
    <w:rsid w:val="009C2D0D"/>
    <w:rsid w:val="009C3640"/>
    <w:rsid w:val="009C726E"/>
    <w:rsid w:val="009D22DC"/>
    <w:rsid w:val="009D252C"/>
    <w:rsid w:val="009D2ECB"/>
    <w:rsid w:val="009D32A7"/>
    <w:rsid w:val="009D3EB2"/>
    <w:rsid w:val="009D7746"/>
    <w:rsid w:val="009D7C79"/>
    <w:rsid w:val="009E39AD"/>
    <w:rsid w:val="009E3EA7"/>
    <w:rsid w:val="009E575C"/>
    <w:rsid w:val="009E597C"/>
    <w:rsid w:val="009E6312"/>
    <w:rsid w:val="009F0890"/>
    <w:rsid w:val="009F0E18"/>
    <w:rsid w:val="009F17BB"/>
    <w:rsid w:val="009F182E"/>
    <w:rsid w:val="009F6250"/>
    <w:rsid w:val="009F7524"/>
    <w:rsid w:val="00A02297"/>
    <w:rsid w:val="00A03790"/>
    <w:rsid w:val="00A057BA"/>
    <w:rsid w:val="00A06383"/>
    <w:rsid w:val="00A063C8"/>
    <w:rsid w:val="00A0734A"/>
    <w:rsid w:val="00A120AB"/>
    <w:rsid w:val="00A14552"/>
    <w:rsid w:val="00A15CDB"/>
    <w:rsid w:val="00A21E67"/>
    <w:rsid w:val="00A22243"/>
    <w:rsid w:val="00A24571"/>
    <w:rsid w:val="00A266ED"/>
    <w:rsid w:val="00A30E97"/>
    <w:rsid w:val="00A31235"/>
    <w:rsid w:val="00A33722"/>
    <w:rsid w:val="00A34E17"/>
    <w:rsid w:val="00A35AA5"/>
    <w:rsid w:val="00A362D2"/>
    <w:rsid w:val="00A37C23"/>
    <w:rsid w:val="00A43CE0"/>
    <w:rsid w:val="00A45F50"/>
    <w:rsid w:val="00A47FC9"/>
    <w:rsid w:val="00A51871"/>
    <w:rsid w:val="00A51ECE"/>
    <w:rsid w:val="00A522D3"/>
    <w:rsid w:val="00A525E0"/>
    <w:rsid w:val="00A527FC"/>
    <w:rsid w:val="00A53A85"/>
    <w:rsid w:val="00A54A0A"/>
    <w:rsid w:val="00A56978"/>
    <w:rsid w:val="00A61692"/>
    <w:rsid w:val="00A61EA7"/>
    <w:rsid w:val="00A64134"/>
    <w:rsid w:val="00A67BC8"/>
    <w:rsid w:val="00A70731"/>
    <w:rsid w:val="00A73150"/>
    <w:rsid w:val="00A755A5"/>
    <w:rsid w:val="00A756A7"/>
    <w:rsid w:val="00A76532"/>
    <w:rsid w:val="00A76BF2"/>
    <w:rsid w:val="00A77030"/>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426"/>
    <w:rsid w:val="00AA3A8F"/>
    <w:rsid w:val="00AA65F1"/>
    <w:rsid w:val="00AB096C"/>
    <w:rsid w:val="00AB0B56"/>
    <w:rsid w:val="00AB3AA8"/>
    <w:rsid w:val="00AB3ADC"/>
    <w:rsid w:val="00AB5DEE"/>
    <w:rsid w:val="00AB767C"/>
    <w:rsid w:val="00AC0CEF"/>
    <w:rsid w:val="00AC273D"/>
    <w:rsid w:val="00AC3EE2"/>
    <w:rsid w:val="00AC5529"/>
    <w:rsid w:val="00AC56BF"/>
    <w:rsid w:val="00AC5F7E"/>
    <w:rsid w:val="00AC7D9E"/>
    <w:rsid w:val="00AD4152"/>
    <w:rsid w:val="00AD5945"/>
    <w:rsid w:val="00AD7040"/>
    <w:rsid w:val="00AE2222"/>
    <w:rsid w:val="00AE75EA"/>
    <w:rsid w:val="00AF0507"/>
    <w:rsid w:val="00AF21CC"/>
    <w:rsid w:val="00AF2CE3"/>
    <w:rsid w:val="00AF6C3D"/>
    <w:rsid w:val="00AF6C63"/>
    <w:rsid w:val="00B0402F"/>
    <w:rsid w:val="00B04063"/>
    <w:rsid w:val="00B04165"/>
    <w:rsid w:val="00B04AB5"/>
    <w:rsid w:val="00B04B86"/>
    <w:rsid w:val="00B04E23"/>
    <w:rsid w:val="00B0703F"/>
    <w:rsid w:val="00B07555"/>
    <w:rsid w:val="00B11242"/>
    <w:rsid w:val="00B2131F"/>
    <w:rsid w:val="00B223FE"/>
    <w:rsid w:val="00B229B3"/>
    <w:rsid w:val="00B2305E"/>
    <w:rsid w:val="00B24067"/>
    <w:rsid w:val="00B24B8C"/>
    <w:rsid w:val="00B2603F"/>
    <w:rsid w:val="00B3197E"/>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002D"/>
    <w:rsid w:val="00B61C29"/>
    <w:rsid w:val="00B6308A"/>
    <w:rsid w:val="00B6315F"/>
    <w:rsid w:val="00B6379C"/>
    <w:rsid w:val="00B65238"/>
    <w:rsid w:val="00B65548"/>
    <w:rsid w:val="00B655A7"/>
    <w:rsid w:val="00B67CEE"/>
    <w:rsid w:val="00B72341"/>
    <w:rsid w:val="00B75918"/>
    <w:rsid w:val="00B75AD3"/>
    <w:rsid w:val="00B80BAB"/>
    <w:rsid w:val="00B81F30"/>
    <w:rsid w:val="00B85EF5"/>
    <w:rsid w:val="00B87EE0"/>
    <w:rsid w:val="00B912E3"/>
    <w:rsid w:val="00B92BA2"/>
    <w:rsid w:val="00B92D96"/>
    <w:rsid w:val="00B9352F"/>
    <w:rsid w:val="00B93AF5"/>
    <w:rsid w:val="00BA04C3"/>
    <w:rsid w:val="00BA2FCB"/>
    <w:rsid w:val="00BA36ED"/>
    <w:rsid w:val="00BA3815"/>
    <w:rsid w:val="00BA5174"/>
    <w:rsid w:val="00BA6832"/>
    <w:rsid w:val="00BB4A35"/>
    <w:rsid w:val="00BB5381"/>
    <w:rsid w:val="00BC0D02"/>
    <w:rsid w:val="00BC2CBA"/>
    <w:rsid w:val="00BC3F78"/>
    <w:rsid w:val="00BC472D"/>
    <w:rsid w:val="00BC543C"/>
    <w:rsid w:val="00BC721A"/>
    <w:rsid w:val="00BC78A9"/>
    <w:rsid w:val="00BD1219"/>
    <w:rsid w:val="00BD1817"/>
    <w:rsid w:val="00BD4039"/>
    <w:rsid w:val="00BD4313"/>
    <w:rsid w:val="00BD4EEA"/>
    <w:rsid w:val="00BD6614"/>
    <w:rsid w:val="00BD79F4"/>
    <w:rsid w:val="00BE57E8"/>
    <w:rsid w:val="00BF13B2"/>
    <w:rsid w:val="00BF3DFD"/>
    <w:rsid w:val="00BF5AC8"/>
    <w:rsid w:val="00C002B4"/>
    <w:rsid w:val="00C01EFB"/>
    <w:rsid w:val="00C01FA7"/>
    <w:rsid w:val="00C026B0"/>
    <w:rsid w:val="00C0273A"/>
    <w:rsid w:val="00C041AA"/>
    <w:rsid w:val="00C0626A"/>
    <w:rsid w:val="00C062A0"/>
    <w:rsid w:val="00C07262"/>
    <w:rsid w:val="00C073E9"/>
    <w:rsid w:val="00C07EBD"/>
    <w:rsid w:val="00C138D1"/>
    <w:rsid w:val="00C13977"/>
    <w:rsid w:val="00C14928"/>
    <w:rsid w:val="00C15DAD"/>
    <w:rsid w:val="00C16E80"/>
    <w:rsid w:val="00C17097"/>
    <w:rsid w:val="00C223B9"/>
    <w:rsid w:val="00C22BDB"/>
    <w:rsid w:val="00C22FA8"/>
    <w:rsid w:val="00C23420"/>
    <w:rsid w:val="00C24A20"/>
    <w:rsid w:val="00C25AC2"/>
    <w:rsid w:val="00C267D4"/>
    <w:rsid w:val="00C272EE"/>
    <w:rsid w:val="00C27EE7"/>
    <w:rsid w:val="00C31C1C"/>
    <w:rsid w:val="00C3228B"/>
    <w:rsid w:val="00C362C0"/>
    <w:rsid w:val="00C443BB"/>
    <w:rsid w:val="00C45998"/>
    <w:rsid w:val="00C45AEA"/>
    <w:rsid w:val="00C474C6"/>
    <w:rsid w:val="00C47F9B"/>
    <w:rsid w:val="00C53746"/>
    <w:rsid w:val="00C550B9"/>
    <w:rsid w:val="00C5547A"/>
    <w:rsid w:val="00C5778D"/>
    <w:rsid w:val="00C57959"/>
    <w:rsid w:val="00C61154"/>
    <w:rsid w:val="00C64392"/>
    <w:rsid w:val="00C64BAF"/>
    <w:rsid w:val="00C67638"/>
    <w:rsid w:val="00C677C0"/>
    <w:rsid w:val="00C73DED"/>
    <w:rsid w:val="00C74EE5"/>
    <w:rsid w:val="00C75830"/>
    <w:rsid w:val="00C76E4D"/>
    <w:rsid w:val="00C774D1"/>
    <w:rsid w:val="00C801E1"/>
    <w:rsid w:val="00C84019"/>
    <w:rsid w:val="00C85EB2"/>
    <w:rsid w:val="00C90FE8"/>
    <w:rsid w:val="00C91D7E"/>
    <w:rsid w:val="00C92484"/>
    <w:rsid w:val="00C92557"/>
    <w:rsid w:val="00C92D66"/>
    <w:rsid w:val="00C932BD"/>
    <w:rsid w:val="00C9331B"/>
    <w:rsid w:val="00C934CA"/>
    <w:rsid w:val="00C9380D"/>
    <w:rsid w:val="00C94C5D"/>
    <w:rsid w:val="00C9515B"/>
    <w:rsid w:val="00C95A08"/>
    <w:rsid w:val="00C97302"/>
    <w:rsid w:val="00C974BD"/>
    <w:rsid w:val="00C978B9"/>
    <w:rsid w:val="00CA1F6A"/>
    <w:rsid w:val="00CA4745"/>
    <w:rsid w:val="00CA5938"/>
    <w:rsid w:val="00CA5AF4"/>
    <w:rsid w:val="00CA5D7F"/>
    <w:rsid w:val="00CA5FC3"/>
    <w:rsid w:val="00CA7191"/>
    <w:rsid w:val="00CA72D4"/>
    <w:rsid w:val="00CB036C"/>
    <w:rsid w:val="00CB0F21"/>
    <w:rsid w:val="00CB121B"/>
    <w:rsid w:val="00CB2269"/>
    <w:rsid w:val="00CB3D1A"/>
    <w:rsid w:val="00CB464E"/>
    <w:rsid w:val="00CB75E5"/>
    <w:rsid w:val="00CC2CD9"/>
    <w:rsid w:val="00CC2CE8"/>
    <w:rsid w:val="00CC47BF"/>
    <w:rsid w:val="00CD3717"/>
    <w:rsid w:val="00CD3BB3"/>
    <w:rsid w:val="00CD5CA8"/>
    <w:rsid w:val="00CD6BA6"/>
    <w:rsid w:val="00CE17D7"/>
    <w:rsid w:val="00CE5915"/>
    <w:rsid w:val="00CE5B1D"/>
    <w:rsid w:val="00CF008C"/>
    <w:rsid w:val="00CF0299"/>
    <w:rsid w:val="00CF1512"/>
    <w:rsid w:val="00CF15AA"/>
    <w:rsid w:val="00CF31A8"/>
    <w:rsid w:val="00CF4997"/>
    <w:rsid w:val="00CF6B3E"/>
    <w:rsid w:val="00D009F6"/>
    <w:rsid w:val="00D01DE9"/>
    <w:rsid w:val="00D03021"/>
    <w:rsid w:val="00D07F37"/>
    <w:rsid w:val="00D145C0"/>
    <w:rsid w:val="00D201B3"/>
    <w:rsid w:val="00D23C9E"/>
    <w:rsid w:val="00D24E35"/>
    <w:rsid w:val="00D2560A"/>
    <w:rsid w:val="00D25C96"/>
    <w:rsid w:val="00D2725D"/>
    <w:rsid w:val="00D30028"/>
    <w:rsid w:val="00D3113B"/>
    <w:rsid w:val="00D32DBE"/>
    <w:rsid w:val="00D34DFE"/>
    <w:rsid w:val="00D35E99"/>
    <w:rsid w:val="00D4689C"/>
    <w:rsid w:val="00D46DFC"/>
    <w:rsid w:val="00D50088"/>
    <w:rsid w:val="00D57BD0"/>
    <w:rsid w:val="00D60597"/>
    <w:rsid w:val="00D6122E"/>
    <w:rsid w:val="00D6282F"/>
    <w:rsid w:val="00D64C06"/>
    <w:rsid w:val="00D64DCD"/>
    <w:rsid w:val="00D66802"/>
    <w:rsid w:val="00D67A8B"/>
    <w:rsid w:val="00D7483F"/>
    <w:rsid w:val="00D7553E"/>
    <w:rsid w:val="00D77339"/>
    <w:rsid w:val="00D77353"/>
    <w:rsid w:val="00D77D7D"/>
    <w:rsid w:val="00D8016C"/>
    <w:rsid w:val="00D81940"/>
    <w:rsid w:val="00D83555"/>
    <w:rsid w:val="00D87288"/>
    <w:rsid w:val="00D903AB"/>
    <w:rsid w:val="00D904C8"/>
    <w:rsid w:val="00D90845"/>
    <w:rsid w:val="00D9376A"/>
    <w:rsid w:val="00D95C64"/>
    <w:rsid w:val="00D96261"/>
    <w:rsid w:val="00D97BA6"/>
    <w:rsid w:val="00DA0A2D"/>
    <w:rsid w:val="00DA0A53"/>
    <w:rsid w:val="00DA27C4"/>
    <w:rsid w:val="00DA3502"/>
    <w:rsid w:val="00DA457E"/>
    <w:rsid w:val="00DB006D"/>
    <w:rsid w:val="00DB14CE"/>
    <w:rsid w:val="00DB1C8A"/>
    <w:rsid w:val="00DB33A6"/>
    <w:rsid w:val="00DB4946"/>
    <w:rsid w:val="00DB7403"/>
    <w:rsid w:val="00DB7E8C"/>
    <w:rsid w:val="00DC006B"/>
    <w:rsid w:val="00DC1090"/>
    <w:rsid w:val="00DC18CB"/>
    <w:rsid w:val="00DC338F"/>
    <w:rsid w:val="00DC400E"/>
    <w:rsid w:val="00DC5BAE"/>
    <w:rsid w:val="00DD1535"/>
    <w:rsid w:val="00DD15D6"/>
    <w:rsid w:val="00DD3989"/>
    <w:rsid w:val="00DD3B60"/>
    <w:rsid w:val="00DD5869"/>
    <w:rsid w:val="00DD685B"/>
    <w:rsid w:val="00DE405D"/>
    <w:rsid w:val="00DE54F9"/>
    <w:rsid w:val="00DE64F5"/>
    <w:rsid w:val="00DE6AF8"/>
    <w:rsid w:val="00DF3DC9"/>
    <w:rsid w:val="00DF3F93"/>
    <w:rsid w:val="00DF42A4"/>
    <w:rsid w:val="00DF59CB"/>
    <w:rsid w:val="00DF5F9A"/>
    <w:rsid w:val="00E0346D"/>
    <w:rsid w:val="00E046E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777C"/>
    <w:rsid w:val="00E30E47"/>
    <w:rsid w:val="00E30F38"/>
    <w:rsid w:val="00E31B30"/>
    <w:rsid w:val="00E31CD3"/>
    <w:rsid w:val="00E334D8"/>
    <w:rsid w:val="00E3553E"/>
    <w:rsid w:val="00E36116"/>
    <w:rsid w:val="00E37118"/>
    <w:rsid w:val="00E37F8A"/>
    <w:rsid w:val="00E42376"/>
    <w:rsid w:val="00E4329E"/>
    <w:rsid w:val="00E43C5B"/>
    <w:rsid w:val="00E46623"/>
    <w:rsid w:val="00E47997"/>
    <w:rsid w:val="00E5168D"/>
    <w:rsid w:val="00E531A9"/>
    <w:rsid w:val="00E55EF9"/>
    <w:rsid w:val="00E565D0"/>
    <w:rsid w:val="00E56C87"/>
    <w:rsid w:val="00E56D1C"/>
    <w:rsid w:val="00E6060D"/>
    <w:rsid w:val="00E62C1F"/>
    <w:rsid w:val="00E62FC0"/>
    <w:rsid w:val="00E6495E"/>
    <w:rsid w:val="00E71EAD"/>
    <w:rsid w:val="00E720F5"/>
    <w:rsid w:val="00E73147"/>
    <w:rsid w:val="00E74F63"/>
    <w:rsid w:val="00E752E9"/>
    <w:rsid w:val="00E756E6"/>
    <w:rsid w:val="00E80B45"/>
    <w:rsid w:val="00E827B0"/>
    <w:rsid w:val="00E82846"/>
    <w:rsid w:val="00E832CB"/>
    <w:rsid w:val="00E84873"/>
    <w:rsid w:val="00E86271"/>
    <w:rsid w:val="00E87403"/>
    <w:rsid w:val="00E877C1"/>
    <w:rsid w:val="00E87940"/>
    <w:rsid w:val="00E901B3"/>
    <w:rsid w:val="00E903AC"/>
    <w:rsid w:val="00EA0BC5"/>
    <w:rsid w:val="00EA2ACF"/>
    <w:rsid w:val="00EA2DF3"/>
    <w:rsid w:val="00EA36A0"/>
    <w:rsid w:val="00EA5D0F"/>
    <w:rsid w:val="00EA78BF"/>
    <w:rsid w:val="00EA7CFE"/>
    <w:rsid w:val="00EB0DFC"/>
    <w:rsid w:val="00EB277F"/>
    <w:rsid w:val="00EB431F"/>
    <w:rsid w:val="00EB64B8"/>
    <w:rsid w:val="00EB65E5"/>
    <w:rsid w:val="00EB76CB"/>
    <w:rsid w:val="00EB7F9D"/>
    <w:rsid w:val="00EC20DC"/>
    <w:rsid w:val="00EC2359"/>
    <w:rsid w:val="00EC237B"/>
    <w:rsid w:val="00ED00C2"/>
    <w:rsid w:val="00ED118C"/>
    <w:rsid w:val="00ED368F"/>
    <w:rsid w:val="00ED472C"/>
    <w:rsid w:val="00ED649D"/>
    <w:rsid w:val="00EE35DA"/>
    <w:rsid w:val="00EE5CF1"/>
    <w:rsid w:val="00EE75EC"/>
    <w:rsid w:val="00EF0BF3"/>
    <w:rsid w:val="00EF0DD0"/>
    <w:rsid w:val="00EF4164"/>
    <w:rsid w:val="00EF4821"/>
    <w:rsid w:val="00EF5BA6"/>
    <w:rsid w:val="00EF6A76"/>
    <w:rsid w:val="00F035CC"/>
    <w:rsid w:val="00F0671B"/>
    <w:rsid w:val="00F06811"/>
    <w:rsid w:val="00F06849"/>
    <w:rsid w:val="00F06934"/>
    <w:rsid w:val="00F1031C"/>
    <w:rsid w:val="00F12900"/>
    <w:rsid w:val="00F12E9D"/>
    <w:rsid w:val="00F14555"/>
    <w:rsid w:val="00F146C5"/>
    <w:rsid w:val="00F1584F"/>
    <w:rsid w:val="00F15E5E"/>
    <w:rsid w:val="00F22A19"/>
    <w:rsid w:val="00F2531B"/>
    <w:rsid w:val="00F2621E"/>
    <w:rsid w:val="00F26622"/>
    <w:rsid w:val="00F26A4D"/>
    <w:rsid w:val="00F26F92"/>
    <w:rsid w:val="00F310FD"/>
    <w:rsid w:val="00F34477"/>
    <w:rsid w:val="00F34B25"/>
    <w:rsid w:val="00F3516E"/>
    <w:rsid w:val="00F359FF"/>
    <w:rsid w:val="00F37DDA"/>
    <w:rsid w:val="00F410B1"/>
    <w:rsid w:val="00F4142A"/>
    <w:rsid w:val="00F41DC7"/>
    <w:rsid w:val="00F444BA"/>
    <w:rsid w:val="00F4708C"/>
    <w:rsid w:val="00F47559"/>
    <w:rsid w:val="00F53A24"/>
    <w:rsid w:val="00F53A86"/>
    <w:rsid w:val="00F555D8"/>
    <w:rsid w:val="00F563A5"/>
    <w:rsid w:val="00F617C7"/>
    <w:rsid w:val="00F63E26"/>
    <w:rsid w:val="00F66266"/>
    <w:rsid w:val="00F66D56"/>
    <w:rsid w:val="00F67852"/>
    <w:rsid w:val="00F70C04"/>
    <w:rsid w:val="00F71466"/>
    <w:rsid w:val="00F72BA5"/>
    <w:rsid w:val="00F749A4"/>
    <w:rsid w:val="00F74BFF"/>
    <w:rsid w:val="00F75EF9"/>
    <w:rsid w:val="00F81513"/>
    <w:rsid w:val="00F82237"/>
    <w:rsid w:val="00F83022"/>
    <w:rsid w:val="00F83A7A"/>
    <w:rsid w:val="00F83EC1"/>
    <w:rsid w:val="00F83FC9"/>
    <w:rsid w:val="00F84AE8"/>
    <w:rsid w:val="00F84D18"/>
    <w:rsid w:val="00F8592D"/>
    <w:rsid w:val="00F94FA4"/>
    <w:rsid w:val="00F9774A"/>
    <w:rsid w:val="00FA1399"/>
    <w:rsid w:val="00FA3A77"/>
    <w:rsid w:val="00FA7304"/>
    <w:rsid w:val="00FA7594"/>
    <w:rsid w:val="00FA796D"/>
    <w:rsid w:val="00FB0070"/>
    <w:rsid w:val="00FB048D"/>
    <w:rsid w:val="00FB1347"/>
    <w:rsid w:val="00FB57D7"/>
    <w:rsid w:val="00FC050C"/>
    <w:rsid w:val="00FC1BDC"/>
    <w:rsid w:val="00FC2FCD"/>
    <w:rsid w:val="00FC3181"/>
    <w:rsid w:val="00FC41C4"/>
    <w:rsid w:val="00FC7E03"/>
    <w:rsid w:val="00FD57D0"/>
    <w:rsid w:val="00FE270A"/>
    <w:rsid w:val="00FE274C"/>
    <w:rsid w:val="00FE45EC"/>
    <w:rsid w:val="00FE5C48"/>
    <w:rsid w:val="00FE6656"/>
    <w:rsid w:val="00FF0933"/>
    <w:rsid w:val="00FF0E9D"/>
    <w:rsid w:val="00FF191E"/>
    <w:rsid w:val="00FF1C52"/>
    <w:rsid w:val="06B59242"/>
    <w:rsid w:val="0CB63415"/>
    <w:rsid w:val="12428FFF"/>
    <w:rsid w:val="184939D1"/>
    <w:rsid w:val="352B8BC2"/>
    <w:rsid w:val="39593294"/>
    <w:rsid w:val="66991C0F"/>
    <w:rsid w:val="66CEDE6B"/>
    <w:rsid w:val="73844E68"/>
    <w:rsid w:val="7B10D79D"/>
    <w:rsid w:val="7E093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327E"/>
  <w15:docId w15:val="{4A87C407-CEF8-476D-8BA3-D1488AF1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1"/>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1"/>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9D22DC"/>
    <w:pPr>
      <w:spacing w:after="0" w:line="240" w:lineRule="auto"/>
      <w:jc w:val="both"/>
    </w:pPr>
    <w:rPr>
      <w:rFonts w:ascii="Arial" w:eastAsia="Times New Roman" w:hAnsi="Arial"/>
      <w:sz w:val="24"/>
    </w:rPr>
  </w:style>
  <w:style w:type="paragraph" w:styleId="Revision">
    <w:name w:val="Revision"/>
    <w:hidden/>
    <w:uiPriority w:val="99"/>
    <w:semiHidden/>
    <w:rsid w:val="00867B95"/>
    <w:rPr>
      <w:rFonts w:ascii="Georgia" w:hAnsi="Georgia"/>
      <w:sz w:val="22"/>
    </w:rPr>
  </w:style>
  <w:style w:type="character" w:customStyle="1" w:styleId="Heading6Char">
    <w:name w:val="Heading 6 Char"/>
    <w:basedOn w:val="DefaultParagraphFont"/>
    <w:link w:val="Heading6"/>
    <w:uiPriority w:val="1"/>
    <w:semiHidden/>
    <w:rsid w:val="00D7483F"/>
    <w:rPr>
      <w:rFonts w:asciiTheme="majorHAnsi" w:hAnsiTheme="majorHAnsi"/>
      <w:b/>
      <w:bCs/>
      <w:sz w:val="22"/>
    </w:rPr>
  </w:style>
  <w:style w:type="character" w:customStyle="1" w:styleId="Heading1Char">
    <w:name w:val="Heading 1 Char"/>
    <w:basedOn w:val="DefaultParagraphFont"/>
    <w:link w:val="Heading1"/>
    <w:uiPriority w:val="1"/>
    <w:rsid w:val="00AB3AA8"/>
    <w:rPr>
      <w:rFonts w:ascii="Georgia" w:hAnsi="Georgia" w:cs="Arial"/>
      <w:b/>
      <w:bCs/>
      <w:kern w:val="32"/>
      <w:sz w:val="26"/>
      <w:szCs w:val="32"/>
    </w:rPr>
  </w:style>
  <w:style w:type="character" w:customStyle="1" w:styleId="Heading2Char">
    <w:name w:val="Heading 2 Char"/>
    <w:basedOn w:val="DefaultParagraphFont"/>
    <w:link w:val="Heading2"/>
    <w:uiPriority w:val="1"/>
    <w:rsid w:val="00605B01"/>
    <w:rPr>
      <w:rFonts w:ascii="Georgia" w:hAnsi="Georgia" w:cs="Arial"/>
      <w:b/>
      <w:bCs/>
      <w:iCs/>
      <w:color w:val="6D6E71"/>
      <w:sz w:val="24"/>
      <w:szCs w:val="28"/>
    </w:rPr>
  </w:style>
  <w:style w:type="paragraph" w:customStyle="1" w:styleId="Default">
    <w:name w:val="Default"/>
    <w:rsid w:val="003A158A"/>
    <w:pPr>
      <w:autoSpaceDE w:val="0"/>
      <w:autoSpaceDN w:val="0"/>
      <w:adjustRightInd w:val="0"/>
    </w:pPr>
    <w:rPr>
      <w:rFonts w:ascii="Arial" w:eastAsiaTheme="minorEastAsia"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E5650AECB1444096C459A1E31CC6D5"/>
        <w:category>
          <w:name w:val="General"/>
          <w:gallery w:val="placeholder"/>
        </w:category>
        <w:types>
          <w:type w:val="bbPlcHdr"/>
        </w:types>
        <w:behaviors>
          <w:behavior w:val="content"/>
        </w:behaviors>
        <w:guid w:val="{7BF6B0A5-E1F9-47D8-B8E7-D3E5EEBABF9C}"/>
      </w:docPartPr>
      <w:docPartBody>
        <w:p w:rsidR="00C61C06" w:rsidRDefault="00607965" w:rsidP="00607965">
          <w:pPr>
            <w:pStyle w:val="D1E5650AECB1444096C459A1E31CC6D5"/>
          </w:pPr>
          <w:r w:rsidRPr="00FE4FE6">
            <w:rPr>
              <w:rStyle w:val="PlaceholderText"/>
            </w:rPr>
            <w:t>Choose an item.</w:t>
          </w:r>
        </w:p>
      </w:docPartBody>
    </w:docPart>
    <w:docPart>
      <w:docPartPr>
        <w:name w:val="28A28F96CE5E4C44B33225A9518E1BAA"/>
        <w:category>
          <w:name w:val="General"/>
          <w:gallery w:val="placeholder"/>
        </w:category>
        <w:types>
          <w:type w:val="bbPlcHdr"/>
        </w:types>
        <w:behaviors>
          <w:behavior w:val="content"/>
        </w:behaviors>
        <w:guid w:val="{A4E8E75A-28C1-4AD3-B9D2-C58661F7D355}"/>
      </w:docPartPr>
      <w:docPartBody>
        <w:p w:rsidR="00C61C06" w:rsidRDefault="00607965" w:rsidP="00607965">
          <w:pPr>
            <w:pStyle w:val="28A28F96CE5E4C44B33225A9518E1BAA"/>
          </w:pPr>
          <w:r w:rsidRPr="00FE4FE6">
            <w:rPr>
              <w:rStyle w:val="PlaceholderText"/>
            </w:rPr>
            <w:t>Choose an item.</w:t>
          </w:r>
        </w:p>
      </w:docPartBody>
    </w:docPart>
    <w:docPart>
      <w:docPartPr>
        <w:name w:val="C74081D300434C849474329D0635FDF1"/>
        <w:category>
          <w:name w:val="General"/>
          <w:gallery w:val="placeholder"/>
        </w:category>
        <w:types>
          <w:type w:val="bbPlcHdr"/>
        </w:types>
        <w:behaviors>
          <w:behavior w:val="content"/>
        </w:behaviors>
        <w:guid w:val="{46F4E6A4-73E3-4475-AD9A-AF2BBD88754A}"/>
      </w:docPartPr>
      <w:docPartBody>
        <w:p w:rsidR="00C61C06" w:rsidRDefault="00607965" w:rsidP="00607965">
          <w:pPr>
            <w:pStyle w:val="C74081D300434C849474329D0635FDF1"/>
          </w:pPr>
          <w:r w:rsidRPr="00FE4FE6">
            <w:rPr>
              <w:rStyle w:val="PlaceholderText"/>
            </w:rPr>
            <w:t>Choose an item.</w:t>
          </w:r>
        </w:p>
      </w:docPartBody>
    </w:docPart>
    <w:docPart>
      <w:docPartPr>
        <w:name w:val="A34F8612616E44E7A487B89AE7C20D44"/>
        <w:category>
          <w:name w:val="General"/>
          <w:gallery w:val="placeholder"/>
        </w:category>
        <w:types>
          <w:type w:val="bbPlcHdr"/>
        </w:types>
        <w:behaviors>
          <w:behavior w:val="content"/>
        </w:behaviors>
        <w:guid w:val="{087D2E8D-4F72-42C3-908F-08D5E7B39F63}"/>
      </w:docPartPr>
      <w:docPartBody>
        <w:p w:rsidR="00C61C06" w:rsidRDefault="00607965" w:rsidP="00607965">
          <w:pPr>
            <w:pStyle w:val="A34F8612616E44E7A487B89AE7C20D44"/>
          </w:pPr>
          <w:r w:rsidRPr="00FE4FE6">
            <w:rPr>
              <w:rStyle w:val="PlaceholderText"/>
            </w:rPr>
            <w:t>Choose an item.</w:t>
          </w:r>
        </w:p>
      </w:docPartBody>
    </w:docPart>
    <w:docPart>
      <w:docPartPr>
        <w:name w:val="408D766B38794D31AF0894A67A9B52DE"/>
        <w:category>
          <w:name w:val="General"/>
          <w:gallery w:val="placeholder"/>
        </w:category>
        <w:types>
          <w:type w:val="bbPlcHdr"/>
        </w:types>
        <w:behaviors>
          <w:behavior w:val="content"/>
        </w:behaviors>
        <w:guid w:val="{BE805519-B9C2-458B-B303-13DCB6DA60DD}"/>
      </w:docPartPr>
      <w:docPartBody>
        <w:p w:rsidR="00C61C06" w:rsidRDefault="00607965" w:rsidP="00607965">
          <w:pPr>
            <w:pStyle w:val="408D766B38794D31AF0894A67A9B52DE"/>
          </w:pPr>
          <w:r w:rsidRPr="00FE4FE6">
            <w:rPr>
              <w:rStyle w:val="PlaceholderText"/>
            </w:rPr>
            <w:t>Choose an item.</w:t>
          </w:r>
        </w:p>
      </w:docPartBody>
    </w:docPart>
    <w:docPart>
      <w:docPartPr>
        <w:name w:val="26EE9E4862AB44678B00CD1507E712CB"/>
        <w:category>
          <w:name w:val="General"/>
          <w:gallery w:val="placeholder"/>
        </w:category>
        <w:types>
          <w:type w:val="bbPlcHdr"/>
        </w:types>
        <w:behaviors>
          <w:behavior w:val="content"/>
        </w:behaviors>
        <w:guid w:val="{370C90C1-DD74-4DE1-BD3E-F8A65ACEDA56}"/>
      </w:docPartPr>
      <w:docPartBody>
        <w:p w:rsidR="00C61C06" w:rsidRDefault="00607965" w:rsidP="00607965">
          <w:pPr>
            <w:pStyle w:val="26EE9E4862AB44678B00CD1507E712CB"/>
          </w:pPr>
          <w:r w:rsidRPr="00FE4FE6">
            <w:rPr>
              <w:rStyle w:val="PlaceholderText"/>
            </w:rPr>
            <w:t>Choose an item.</w:t>
          </w:r>
        </w:p>
      </w:docPartBody>
    </w:docPart>
    <w:docPart>
      <w:docPartPr>
        <w:name w:val="0058AE7ABD5F4B5FB4D4EF45502875B1"/>
        <w:category>
          <w:name w:val="General"/>
          <w:gallery w:val="placeholder"/>
        </w:category>
        <w:types>
          <w:type w:val="bbPlcHdr"/>
        </w:types>
        <w:behaviors>
          <w:behavior w:val="content"/>
        </w:behaviors>
        <w:guid w:val="{E808F43F-F833-4B94-89AE-C681555F25A4}"/>
      </w:docPartPr>
      <w:docPartBody>
        <w:p w:rsidR="00C61C06" w:rsidRDefault="00607965" w:rsidP="00607965">
          <w:pPr>
            <w:pStyle w:val="0058AE7ABD5F4B5FB4D4EF45502875B1"/>
          </w:pPr>
          <w:r w:rsidRPr="00FE4FE6">
            <w:rPr>
              <w:rStyle w:val="PlaceholderText"/>
            </w:rPr>
            <w:t>Choose an item.</w:t>
          </w:r>
        </w:p>
      </w:docPartBody>
    </w:docPart>
    <w:docPart>
      <w:docPartPr>
        <w:name w:val="C25114A0A6F747B5881B40A0914CB041"/>
        <w:category>
          <w:name w:val="General"/>
          <w:gallery w:val="placeholder"/>
        </w:category>
        <w:types>
          <w:type w:val="bbPlcHdr"/>
        </w:types>
        <w:behaviors>
          <w:behavior w:val="content"/>
        </w:behaviors>
        <w:guid w:val="{9285565A-7AAC-4E69-A3C3-C939A7D0B99C}"/>
      </w:docPartPr>
      <w:docPartBody>
        <w:p w:rsidR="00C61C06" w:rsidRDefault="00607965" w:rsidP="00607965">
          <w:pPr>
            <w:pStyle w:val="C25114A0A6F747B5881B40A0914CB041"/>
          </w:pPr>
          <w:r w:rsidRPr="00FE4FE6">
            <w:rPr>
              <w:rStyle w:val="PlaceholderText"/>
            </w:rPr>
            <w:t>Choose an item.</w:t>
          </w:r>
        </w:p>
      </w:docPartBody>
    </w:docPart>
    <w:docPart>
      <w:docPartPr>
        <w:name w:val="8BA1596000034BDB9C92AFE99CA5712D"/>
        <w:category>
          <w:name w:val="General"/>
          <w:gallery w:val="placeholder"/>
        </w:category>
        <w:types>
          <w:type w:val="bbPlcHdr"/>
        </w:types>
        <w:behaviors>
          <w:behavior w:val="content"/>
        </w:behaviors>
        <w:guid w:val="{9F7D99B1-583D-4135-89C1-5E91DB10220A}"/>
      </w:docPartPr>
      <w:docPartBody>
        <w:p w:rsidR="00C61C06" w:rsidRDefault="00607965" w:rsidP="00607965">
          <w:pPr>
            <w:pStyle w:val="8BA1596000034BDB9C92AFE99CA5712D"/>
          </w:pPr>
          <w:r w:rsidRPr="00FE4FE6">
            <w:rPr>
              <w:rStyle w:val="PlaceholderText"/>
            </w:rPr>
            <w:t>Choose an item.</w:t>
          </w:r>
        </w:p>
      </w:docPartBody>
    </w:docPart>
    <w:docPart>
      <w:docPartPr>
        <w:name w:val="5183EC9BCFA641DAAFDAF26599135E5B"/>
        <w:category>
          <w:name w:val="General"/>
          <w:gallery w:val="placeholder"/>
        </w:category>
        <w:types>
          <w:type w:val="bbPlcHdr"/>
        </w:types>
        <w:behaviors>
          <w:behavior w:val="content"/>
        </w:behaviors>
        <w:guid w:val="{92141BC3-9982-4177-946F-3342441F0524}"/>
      </w:docPartPr>
      <w:docPartBody>
        <w:p w:rsidR="00C61C06" w:rsidRDefault="00607965" w:rsidP="00607965">
          <w:pPr>
            <w:pStyle w:val="5183EC9BCFA641DAAFDAF26599135E5B"/>
          </w:pPr>
          <w:r w:rsidRPr="00FE4FE6">
            <w:rPr>
              <w:rStyle w:val="PlaceholderText"/>
            </w:rPr>
            <w:t>Choose an item.</w:t>
          </w:r>
        </w:p>
      </w:docPartBody>
    </w:docPart>
    <w:docPart>
      <w:docPartPr>
        <w:name w:val="A1818EE788EA419A9294412DC79B5DD4"/>
        <w:category>
          <w:name w:val="General"/>
          <w:gallery w:val="placeholder"/>
        </w:category>
        <w:types>
          <w:type w:val="bbPlcHdr"/>
        </w:types>
        <w:behaviors>
          <w:behavior w:val="content"/>
        </w:behaviors>
        <w:guid w:val="{8E0224FD-A03A-4936-8804-4B5386CD4740}"/>
      </w:docPartPr>
      <w:docPartBody>
        <w:p w:rsidR="00C61C06" w:rsidRDefault="00607965" w:rsidP="00607965">
          <w:pPr>
            <w:pStyle w:val="A1818EE788EA419A9294412DC79B5DD4"/>
          </w:pPr>
          <w:r w:rsidRPr="00FE4FE6">
            <w:rPr>
              <w:rStyle w:val="PlaceholderText"/>
            </w:rPr>
            <w:t>Choose an item.</w:t>
          </w:r>
        </w:p>
      </w:docPartBody>
    </w:docPart>
    <w:docPart>
      <w:docPartPr>
        <w:name w:val="83CEC088C1A64E00B7EAD0BA1FA22F19"/>
        <w:category>
          <w:name w:val="General"/>
          <w:gallery w:val="placeholder"/>
        </w:category>
        <w:types>
          <w:type w:val="bbPlcHdr"/>
        </w:types>
        <w:behaviors>
          <w:behavior w:val="content"/>
        </w:behaviors>
        <w:guid w:val="{94187490-CF2C-49F5-AFD1-9E92CF8D0FED}"/>
      </w:docPartPr>
      <w:docPartBody>
        <w:p w:rsidR="00C61C06" w:rsidRDefault="00607965" w:rsidP="00607965">
          <w:pPr>
            <w:pStyle w:val="83CEC088C1A64E00B7EAD0BA1FA22F1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D3C94"/>
    <w:rsid w:val="001030CE"/>
    <w:rsid w:val="00282053"/>
    <w:rsid w:val="002D24BD"/>
    <w:rsid w:val="002D6F86"/>
    <w:rsid w:val="002E5D8C"/>
    <w:rsid w:val="002E76A3"/>
    <w:rsid w:val="003406DD"/>
    <w:rsid w:val="003804C0"/>
    <w:rsid w:val="003E0D72"/>
    <w:rsid w:val="004A07F5"/>
    <w:rsid w:val="004A4EF2"/>
    <w:rsid w:val="00586F47"/>
    <w:rsid w:val="0059691E"/>
    <w:rsid w:val="005A37C6"/>
    <w:rsid w:val="00607965"/>
    <w:rsid w:val="00614568"/>
    <w:rsid w:val="00681C26"/>
    <w:rsid w:val="006C757F"/>
    <w:rsid w:val="0074489A"/>
    <w:rsid w:val="008B15BA"/>
    <w:rsid w:val="008F1DC0"/>
    <w:rsid w:val="00903289"/>
    <w:rsid w:val="00A11993"/>
    <w:rsid w:val="00A22243"/>
    <w:rsid w:val="00A32830"/>
    <w:rsid w:val="00AB66A0"/>
    <w:rsid w:val="00AF6DFB"/>
    <w:rsid w:val="00C04613"/>
    <w:rsid w:val="00C61C06"/>
    <w:rsid w:val="00CC43E2"/>
    <w:rsid w:val="00DD5480"/>
    <w:rsid w:val="00DE64F5"/>
    <w:rsid w:val="00E56D1C"/>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B66A0"/>
    <w:rPr>
      <w:rFonts w:asciiTheme="minorHAnsi" w:hAnsiTheme="minorHAnsi"/>
      <w:color w:val="808080"/>
    </w:rPr>
  </w:style>
  <w:style w:type="paragraph" w:customStyle="1" w:styleId="D1E5650AECB1444096C459A1E31CC6D5">
    <w:name w:val="D1E5650AECB1444096C459A1E31CC6D5"/>
    <w:rsid w:val="00607965"/>
    <w:pPr>
      <w:spacing w:after="160" w:line="259" w:lineRule="auto"/>
    </w:pPr>
    <w:rPr>
      <w:kern w:val="2"/>
      <w14:ligatures w14:val="standardContextual"/>
    </w:rPr>
  </w:style>
  <w:style w:type="paragraph" w:customStyle="1" w:styleId="28A28F96CE5E4C44B33225A9518E1BAA">
    <w:name w:val="28A28F96CE5E4C44B33225A9518E1BAA"/>
    <w:rsid w:val="00607965"/>
    <w:pPr>
      <w:spacing w:after="160" w:line="259" w:lineRule="auto"/>
    </w:pPr>
    <w:rPr>
      <w:kern w:val="2"/>
      <w14:ligatures w14:val="standardContextual"/>
    </w:rPr>
  </w:style>
  <w:style w:type="paragraph" w:customStyle="1" w:styleId="C74081D300434C849474329D0635FDF1">
    <w:name w:val="C74081D300434C849474329D0635FDF1"/>
    <w:rsid w:val="00607965"/>
    <w:pPr>
      <w:spacing w:after="160" w:line="259" w:lineRule="auto"/>
    </w:pPr>
    <w:rPr>
      <w:kern w:val="2"/>
      <w14:ligatures w14:val="standardContextual"/>
    </w:rPr>
  </w:style>
  <w:style w:type="paragraph" w:customStyle="1" w:styleId="A34F8612616E44E7A487B89AE7C20D44">
    <w:name w:val="A34F8612616E44E7A487B89AE7C20D44"/>
    <w:rsid w:val="00607965"/>
    <w:pPr>
      <w:spacing w:after="160" w:line="259" w:lineRule="auto"/>
    </w:pPr>
    <w:rPr>
      <w:kern w:val="2"/>
      <w14:ligatures w14:val="standardContextual"/>
    </w:rPr>
  </w:style>
  <w:style w:type="paragraph" w:customStyle="1" w:styleId="408D766B38794D31AF0894A67A9B52DE">
    <w:name w:val="408D766B38794D31AF0894A67A9B52DE"/>
    <w:rsid w:val="00607965"/>
    <w:pPr>
      <w:spacing w:after="160" w:line="259" w:lineRule="auto"/>
    </w:pPr>
    <w:rPr>
      <w:kern w:val="2"/>
      <w14:ligatures w14:val="standardContextual"/>
    </w:rPr>
  </w:style>
  <w:style w:type="paragraph" w:customStyle="1" w:styleId="26EE9E4862AB44678B00CD1507E712CB">
    <w:name w:val="26EE9E4862AB44678B00CD1507E712CB"/>
    <w:rsid w:val="00607965"/>
    <w:pPr>
      <w:spacing w:after="160" w:line="259" w:lineRule="auto"/>
    </w:pPr>
    <w:rPr>
      <w:kern w:val="2"/>
      <w14:ligatures w14:val="standardContextual"/>
    </w:rPr>
  </w:style>
  <w:style w:type="paragraph" w:customStyle="1" w:styleId="0058AE7ABD5F4B5FB4D4EF45502875B1">
    <w:name w:val="0058AE7ABD5F4B5FB4D4EF45502875B1"/>
    <w:rsid w:val="00607965"/>
    <w:pPr>
      <w:spacing w:after="160" w:line="259" w:lineRule="auto"/>
    </w:pPr>
    <w:rPr>
      <w:kern w:val="2"/>
      <w14:ligatures w14:val="standardContextual"/>
    </w:rPr>
  </w:style>
  <w:style w:type="paragraph" w:customStyle="1" w:styleId="C25114A0A6F747B5881B40A0914CB041">
    <w:name w:val="C25114A0A6F747B5881B40A0914CB041"/>
    <w:rsid w:val="00607965"/>
    <w:pPr>
      <w:spacing w:after="160" w:line="259" w:lineRule="auto"/>
    </w:pPr>
    <w:rPr>
      <w:kern w:val="2"/>
      <w14:ligatures w14:val="standardContextual"/>
    </w:rPr>
  </w:style>
  <w:style w:type="paragraph" w:customStyle="1" w:styleId="8BA1596000034BDB9C92AFE99CA5712D">
    <w:name w:val="8BA1596000034BDB9C92AFE99CA5712D"/>
    <w:rsid w:val="00607965"/>
    <w:pPr>
      <w:spacing w:after="160" w:line="259" w:lineRule="auto"/>
    </w:pPr>
    <w:rPr>
      <w:kern w:val="2"/>
      <w14:ligatures w14:val="standardContextual"/>
    </w:rPr>
  </w:style>
  <w:style w:type="paragraph" w:customStyle="1" w:styleId="5183EC9BCFA641DAAFDAF26599135E5B">
    <w:name w:val="5183EC9BCFA641DAAFDAF26599135E5B"/>
    <w:rsid w:val="00607965"/>
    <w:pPr>
      <w:spacing w:after="160" w:line="259" w:lineRule="auto"/>
    </w:pPr>
    <w:rPr>
      <w:kern w:val="2"/>
      <w14:ligatures w14:val="standardContextual"/>
    </w:rPr>
  </w:style>
  <w:style w:type="paragraph" w:customStyle="1" w:styleId="A1818EE788EA419A9294412DC79B5DD4">
    <w:name w:val="A1818EE788EA419A9294412DC79B5DD4"/>
    <w:rsid w:val="00607965"/>
    <w:pPr>
      <w:spacing w:after="160" w:line="259" w:lineRule="auto"/>
    </w:pPr>
    <w:rPr>
      <w:kern w:val="2"/>
      <w14:ligatures w14:val="standardContextual"/>
    </w:rPr>
  </w:style>
  <w:style w:type="paragraph" w:customStyle="1" w:styleId="83CEC088C1A64E00B7EAD0BA1FA22F19">
    <w:name w:val="83CEC088C1A64E00B7EAD0BA1FA22F19"/>
    <w:rsid w:val="0060796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A6CA409B4244EA564C1A12BEC6F5C" ma:contentTypeVersion="5" ma:contentTypeDescription="Create a new document." ma:contentTypeScope="" ma:versionID="2ebba8e5eb3fb055e213e086d006b1fc">
  <xsd:schema xmlns:xsd="http://www.w3.org/2001/XMLSchema" xmlns:xs="http://www.w3.org/2001/XMLSchema" xmlns:p="http://schemas.microsoft.com/office/2006/metadata/properties" xmlns:ns2="622817d4-170c-42a7-99ca-38fde9281449" xmlns:ns3="668824f0-9a19-46d0-8975-7760128aa0c6" xmlns:ns4="9833b055-1cd0-4f6f-b643-a732b576f202" xmlns:ns5="58718f43-a227-46e2-8af2-3a30af378535" targetNamespace="http://schemas.microsoft.com/office/2006/metadata/properties" ma:root="true" ma:fieldsID="3236df69586a13195e87b0ef4ff593ae" ns2:_="" ns3:_="" ns4:_="" ns5:_="">
    <xsd:import namespace="622817d4-170c-42a7-99ca-38fde9281449"/>
    <xsd:import namespace="668824f0-9a19-46d0-8975-7760128aa0c6"/>
    <xsd:import namespace="9833b055-1cd0-4f6f-b643-a732b576f202"/>
    <xsd:import namespace="58718f43-a227-46e2-8af2-3a30af378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17d4-170c-42a7-99ca-38fde92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24f0-9a19-46d0-8975-7760128aa0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b055-1cd0-4f6f-b643-a732b576f20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18f43-a227-46e2-8af2-3a30af378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59e49e-e3ad-45f8-95a7-ba6ba9388c1d}" ma:internalName="TaxCatchAll" ma:showField="CatchAllData" ma:web="58718f43-a227-46e2-8af2-3a30af37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718f43-a227-46e2-8af2-3a30af378535" xsi:nil="true"/>
    <lcf76f155ced4ddcb4097134ff3c332f xmlns="9833b055-1cd0-4f6f-b643-a732b576f2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95A4E-48C0-453B-A47B-C6E8F89477E9}">
  <ds:schemaRefs>
    <ds:schemaRef ds:uri="http://schemas.openxmlformats.org/officeDocument/2006/bibliography"/>
  </ds:schemaRefs>
</ds:datastoreItem>
</file>

<file path=customXml/itemProps2.xml><?xml version="1.0" encoding="utf-8"?>
<ds:datastoreItem xmlns:ds="http://schemas.openxmlformats.org/officeDocument/2006/customXml" ds:itemID="{F4E2E675-9506-4573-B7E0-F1323C85B640}">
  <ds:schemaRefs>
    <ds:schemaRef ds:uri="http://schemas.microsoft.com/sharepoint/v3/contenttype/forms"/>
  </ds:schemaRefs>
</ds:datastoreItem>
</file>

<file path=customXml/itemProps3.xml><?xml version="1.0" encoding="utf-8"?>
<ds:datastoreItem xmlns:ds="http://schemas.openxmlformats.org/officeDocument/2006/customXml" ds:itemID="{E7C1D864-620C-4CC0-8A0B-9B484432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17d4-170c-42a7-99ca-38fde9281449"/>
    <ds:schemaRef ds:uri="668824f0-9a19-46d0-8975-7760128aa0c6"/>
    <ds:schemaRef ds:uri="9833b055-1cd0-4f6f-b643-a732b576f202"/>
    <ds:schemaRef ds:uri="58718f43-a227-46e2-8af2-3a30af378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1AA63-D36C-461E-B898-0F4E595EF7C9}">
  <ds:schemaRefs>
    <ds:schemaRef ds:uri="http://schemas.microsoft.com/office/2006/metadata/properties"/>
    <ds:schemaRef ds:uri="http://schemas.microsoft.com/office/infopath/2007/PartnerControls"/>
    <ds:schemaRef ds:uri="58718f43-a227-46e2-8af2-3a30af378535"/>
    <ds:schemaRef ds:uri="9833b055-1cd0-4f6f-b643-a732b576f202"/>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254</TotalTime>
  <Pages>9</Pages>
  <Words>2228</Words>
  <Characters>14491</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Emily Kassas</cp:lastModifiedBy>
  <cp:revision>24</cp:revision>
  <dcterms:created xsi:type="dcterms:W3CDTF">2024-09-03T11:58:00Z</dcterms:created>
  <dcterms:modified xsi:type="dcterms:W3CDTF">2025-05-09T01:12:00Z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0x01010012DA6CA409B4244EA564C1A12BEC6F5C</vt:lpwstr>
  </property>
  <property fmtid="{D5CDD505-2E9C-101B-9397-08002B2CF9AE}" pid="4" name="MediaServiceImageTags">
    <vt:lpwstr/>
  </property>
</Properties>
</file>