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766964" w14:paraId="0CB00145"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4C586E28" w14:textId="77777777" w:rsidR="00766964" w:rsidRPr="00766964" w:rsidRDefault="00766964" w:rsidP="0042689D">
            <w:pPr>
              <w:pStyle w:val="TableTextWhite"/>
              <w:rPr>
                <w:b/>
                <w:color w:val="auto"/>
              </w:rPr>
            </w:pPr>
            <w:r w:rsidRPr="00766964">
              <w:rPr>
                <w:b/>
                <w:color w:val="auto"/>
              </w:rPr>
              <w:t>Cluster</w:t>
            </w:r>
          </w:p>
        </w:tc>
        <w:tc>
          <w:tcPr>
            <w:tcW w:w="6955" w:type="dxa"/>
            <w:gridSpan w:val="2"/>
            <w:tcBorders>
              <w:top w:val="single" w:sz="8" w:space="0" w:color="auto"/>
              <w:left w:val="nil"/>
              <w:bottom w:val="nil"/>
              <w:right w:val="nil"/>
              <w:tl2br w:val="nil"/>
              <w:tr2bl w:val="nil"/>
            </w:tcBorders>
            <w:shd w:val="clear" w:color="auto" w:fill="C6D9F1"/>
          </w:tcPr>
          <w:p w14:paraId="7786E299" w14:textId="77777777" w:rsidR="00766964" w:rsidRPr="00766964" w:rsidRDefault="00766964" w:rsidP="0042689D">
            <w:pPr>
              <w:pStyle w:val="TableTextWhite"/>
              <w:rPr>
                <w:color w:val="auto"/>
              </w:rPr>
            </w:pPr>
            <w:r w:rsidRPr="00766964">
              <w:rPr>
                <w:color w:val="auto"/>
              </w:rPr>
              <w:t xml:space="preserve">Stronger Communities </w:t>
            </w:r>
          </w:p>
        </w:tc>
      </w:tr>
      <w:tr w:rsidR="00766964" w:rsidRPr="00766964" w14:paraId="536E28E2" w14:textId="77777777" w:rsidTr="0042689D">
        <w:tc>
          <w:tcPr>
            <w:tcW w:w="3601" w:type="dxa"/>
            <w:tcBorders>
              <w:top w:val="single" w:sz="8" w:space="0" w:color="FFFFFF"/>
              <w:left w:val="nil"/>
              <w:bottom w:val="single" w:sz="8" w:space="0" w:color="FFFFFF"/>
              <w:right w:val="nil"/>
            </w:tcBorders>
            <w:shd w:val="clear" w:color="auto" w:fill="C6D9F1"/>
            <w:vAlign w:val="center"/>
          </w:tcPr>
          <w:p w14:paraId="572D66F1" w14:textId="77777777" w:rsidR="00766964" w:rsidRPr="00766964" w:rsidRDefault="00766964" w:rsidP="0042689D">
            <w:pPr>
              <w:pStyle w:val="TableTextWhite"/>
              <w:rPr>
                <w:b/>
                <w:color w:val="auto"/>
              </w:rPr>
            </w:pPr>
            <w:r w:rsidRPr="00766964">
              <w:rPr>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14:paraId="03D31235" w14:textId="77777777" w:rsidR="00766964" w:rsidRPr="00766964" w:rsidRDefault="00766964" w:rsidP="0042689D">
            <w:pPr>
              <w:pStyle w:val="TableTextWhite"/>
              <w:rPr>
                <w:color w:val="auto"/>
              </w:rPr>
            </w:pPr>
            <w:r w:rsidRPr="00766964">
              <w:rPr>
                <w:color w:val="auto"/>
              </w:rPr>
              <w:t>Department of Communities and Justice</w:t>
            </w:r>
          </w:p>
        </w:tc>
      </w:tr>
      <w:tr w:rsidR="00DF2C1F" w:rsidRPr="00766964" w14:paraId="52B6CD7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42357B1" w14:textId="77777777" w:rsidR="00DF2C1F" w:rsidRPr="00766964" w:rsidRDefault="00DF2C1F" w:rsidP="0042689D">
            <w:pPr>
              <w:pStyle w:val="TableTextWhite"/>
              <w:rPr>
                <w:b/>
                <w:color w:val="auto"/>
              </w:rPr>
            </w:pPr>
            <w:r w:rsidRPr="00766964">
              <w:rPr>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1AE8093B" w14:textId="77777777" w:rsidR="00DF2C1F" w:rsidRPr="00DF2C1F" w:rsidRDefault="00DF2C1F" w:rsidP="003C6826">
            <w:pPr>
              <w:pStyle w:val="TableTextWhite"/>
              <w:rPr>
                <w:rFonts w:asciiTheme="minorHAnsi" w:hAnsiTheme="minorHAnsi" w:cstheme="minorHAnsi"/>
                <w:color w:val="auto"/>
              </w:rPr>
            </w:pPr>
            <w:r w:rsidRPr="00DF2C1F">
              <w:rPr>
                <w:rFonts w:asciiTheme="minorHAnsi" w:hAnsiTheme="minorHAnsi" w:cstheme="minorHAnsi"/>
                <w:color w:val="auto"/>
              </w:rPr>
              <w:t>Court Services</w:t>
            </w:r>
            <w:r w:rsidR="00B5039E">
              <w:rPr>
                <w:rFonts w:asciiTheme="minorHAnsi" w:hAnsiTheme="minorHAnsi" w:cstheme="minorHAnsi"/>
                <w:color w:val="auto"/>
              </w:rPr>
              <w:t>/ Dust Diseases Registry</w:t>
            </w:r>
          </w:p>
        </w:tc>
      </w:tr>
      <w:tr w:rsidR="00DF2C1F" w:rsidRPr="00766964" w14:paraId="2261FC76" w14:textId="77777777" w:rsidTr="0042689D">
        <w:tc>
          <w:tcPr>
            <w:tcW w:w="3601" w:type="dxa"/>
            <w:tcBorders>
              <w:top w:val="single" w:sz="8" w:space="0" w:color="FFFFFF"/>
              <w:left w:val="nil"/>
              <w:bottom w:val="single" w:sz="8" w:space="0" w:color="FFFFFF"/>
              <w:right w:val="nil"/>
            </w:tcBorders>
            <w:shd w:val="clear" w:color="auto" w:fill="C6D9F1"/>
            <w:hideMark/>
          </w:tcPr>
          <w:p w14:paraId="49F41395" w14:textId="77777777" w:rsidR="00DF2C1F" w:rsidRPr="00766964" w:rsidRDefault="00DF2C1F" w:rsidP="0042689D">
            <w:pPr>
              <w:pStyle w:val="TableTextWhite"/>
              <w:rPr>
                <w:b/>
                <w:color w:val="auto"/>
              </w:rPr>
            </w:pPr>
            <w:r w:rsidRPr="00766964">
              <w:rPr>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14:paraId="33A0296D" w14:textId="77777777" w:rsidR="00DF2C1F" w:rsidRPr="00DF2C1F" w:rsidRDefault="00DF2C1F" w:rsidP="003C6826">
            <w:pPr>
              <w:pStyle w:val="TableTextWhite"/>
              <w:rPr>
                <w:rFonts w:asciiTheme="minorHAnsi" w:hAnsiTheme="minorHAnsi" w:cstheme="minorHAnsi"/>
                <w:color w:val="auto"/>
              </w:rPr>
            </w:pPr>
            <w:r w:rsidRPr="00DF2C1F">
              <w:rPr>
                <w:rFonts w:asciiTheme="minorHAnsi" w:hAnsiTheme="minorHAnsi" w:cstheme="minorHAnsi"/>
                <w:color w:val="auto"/>
              </w:rPr>
              <w:t>Sydney</w:t>
            </w:r>
          </w:p>
        </w:tc>
      </w:tr>
      <w:tr w:rsidR="00DF2C1F" w:rsidRPr="00766964" w14:paraId="1AFAE0E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41F07BF" w14:textId="77777777" w:rsidR="00DF2C1F" w:rsidRPr="00766964" w:rsidRDefault="00DF2C1F" w:rsidP="0042689D">
            <w:pPr>
              <w:pStyle w:val="TableTextWhite"/>
              <w:rPr>
                <w:b/>
                <w:color w:val="auto"/>
              </w:rPr>
            </w:pPr>
            <w:r w:rsidRPr="00766964">
              <w:rPr>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5578EBCC" w14:textId="77777777" w:rsidR="00DF2C1F" w:rsidRPr="00DF2C1F" w:rsidRDefault="00DF2C1F" w:rsidP="003C6826">
            <w:pPr>
              <w:pStyle w:val="TableTextWhite"/>
              <w:rPr>
                <w:rFonts w:asciiTheme="minorHAnsi" w:hAnsiTheme="minorHAnsi" w:cstheme="minorHAnsi"/>
                <w:color w:val="auto"/>
              </w:rPr>
            </w:pPr>
            <w:r w:rsidRPr="00DF2C1F">
              <w:rPr>
                <w:rFonts w:asciiTheme="minorHAnsi" w:hAnsiTheme="minorHAnsi" w:cstheme="minorHAnsi"/>
                <w:color w:val="auto"/>
              </w:rPr>
              <w:t>Legal Officer I-III</w:t>
            </w:r>
          </w:p>
        </w:tc>
      </w:tr>
      <w:tr w:rsidR="00DF2C1F" w:rsidRPr="00766964" w14:paraId="3C41D5C2"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592D80F" w14:textId="77777777" w:rsidR="00DF2C1F" w:rsidRPr="00766964" w:rsidRDefault="00DF2C1F" w:rsidP="0042689D">
            <w:pPr>
              <w:pStyle w:val="TableTextWhite"/>
              <w:rPr>
                <w:b/>
                <w:color w:val="auto"/>
              </w:rPr>
            </w:pPr>
            <w:r w:rsidRPr="00766964">
              <w:rPr>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14:paraId="0D777EA2" w14:textId="77777777" w:rsidR="00DF2C1F" w:rsidRPr="00DF2C1F" w:rsidRDefault="00DF2C1F" w:rsidP="003C6826">
            <w:pPr>
              <w:pStyle w:val="TableTextWhite"/>
              <w:rPr>
                <w:rFonts w:asciiTheme="minorHAnsi" w:hAnsiTheme="minorHAnsi" w:cstheme="minorHAnsi"/>
                <w:color w:val="auto"/>
              </w:rPr>
            </w:pPr>
            <w:r w:rsidRPr="00DF2C1F">
              <w:rPr>
                <w:rFonts w:asciiTheme="minorHAnsi" w:hAnsiTheme="minorHAnsi" w:cstheme="minorHAnsi"/>
                <w:color w:val="auto"/>
              </w:rPr>
              <w:t>271311</w:t>
            </w:r>
          </w:p>
        </w:tc>
      </w:tr>
      <w:tr w:rsidR="00DF2C1F" w:rsidRPr="00766964" w14:paraId="0635373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4B24333" w14:textId="77777777" w:rsidR="00DF2C1F" w:rsidRPr="00766964" w:rsidRDefault="00DF2C1F" w:rsidP="0042689D">
            <w:pPr>
              <w:pStyle w:val="TableTextWhite"/>
              <w:rPr>
                <w:b/>
                <w:color w:val="auto"/>
              </w:rPr>
            </w:pPr>
            <w:r w:rsidRPr="00766964">
              <w:rPr>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14:paraId="05C8DF8F" w14:textId="77777777" w:rsidR="00DF2C1F" w:rsidRPr="00DF2C1F" w:rsidRDefault="00DF2C1F" w:rsidP="003C6826">
            <w:pPr>
              <w:pStyle w:val="TableTextWhite"/>
              <w:rPr>
                <w:rFonts w:asciiTheme="minorHAnsi" w:hAnsiTheme="minorHAnsi" w:cstheme="minorHAnsi"/>
                <w:color w:val="auto"/>
              </w:rPr>
            </w:pPr>
            <w:r w:rsidRPr="00DF2C1F">
              <w:rPr>
                <w:rFonts w:asciiTheme="minorHAnsi" w:hAnsiTheme="minorHAnsi" w:cstheme="minorHAnsi"/>
                <w:color w:val="auto"/>
              </w:rPr>
              <w:t>31200170</w:t>
            </w:r>
          </w:p>
        </w:tc>
      </w:tr>
      <w:tr w:rsidR="00DF2C1F" w:rsidRPr="00766964" w14:paraId="5755BC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294BACF" w14:textId="77777777" w:rsidR="00DF2C1F" w:rsidRPr="00766964" w:rsidRDefault="00DF2C1F" w:rsidP="0042689D">
            <w:pPr>
              <w:pStyle w:val="TableTextWhite"/>
              <w:rPr>
                <w:b/>
                <w:color w:val="auto"/>
              </w:rPr>
            </w:pPr>
            <w:r w:rsidRPr="00766964">
              <w:rPr>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14:paraId="5ECF7203" w14:textId="77777777" w:rsidR="00DF2C1F" w:rsidRPr="00DF2C1F" w:rsidRDefault="00DF2C1F" w:rsidP="003C6826">
            <w:pPr>
              <w:pStyle w:val="TableTextWhite"/>
              <w:rPr>
                <w:rFonts w:asciiTheme="minorHAnsi" w:hAnsiTheme="minorHAnsi" w:cstheme="minorHAnsi"/>
                <w:color w:val="auto"/>
              </w:rPr>
            </w:pPr>
            <w:r w:rsidRPr="00DF2C1F">
              <w:rPr>
                <w:rFonts w:asciiTheme="minorHAnsi" w:hAnsiTheme="minorHAnsi" w:cstheme="minorHAnsi"/>
                <w:color w:val="auto"/>
              </w:rPr>
              <w:t xml:space="preserve">2118192  </w:t>
            </w:r>
          </w:p>
        </w:tc>
      </w:tr>
      <w:tr w:rsidR="00DF2C1F" w:rsidRPr="00766964" w14:paraId="0668590D"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F32104F" w14:textId="77777777" w:rsidR="00DF2C1F" w:rsidRPr="00766964" w:rsidRDefault="00DF2C1F" w:rsidP="0042689D">
            <w:pPr>
              <w:pStyle w:val="TableTextWhite"/>
              <w:rPr>
                <w:b/>
                <w:color w:val="auto"/>
              </w:rPr>
            </w:pPr>
            <w:r w:rsidRPr="00766964">
              <w:rPr>
                <w:b/>
                <w:color w:val="auto"/>
              </w:rPr>
              <w:t>Date of Approval</w:t>
            </w:r>
          </w:p>
        </w:tc>
        <w:tc>
          <w:tcPr>
            <w:tcW w:w="4394" w:type="dxa"/>
            <w:tcBorders>
              <w:top w:val="single" w:sz="8" w:space="0" w:color="FFFFFF"/>
              <w:left w:val="nil"/>
              <w:bottom w:val="single" w:sz="8" w:space="0" w:color="FFFFFF"/>
              <w:right w:val="nil"/>
            </w:tcBorders>
            <w:shd w:val="clear" w:color="auto" w:fill="C6D9F1"/>
          </w:tcPr>
          <w:p w14:paraId="0EA8536F" w14:textId="77777777" w:rsidR="00DF2C1F" w:rsidRPr="00DF2C1F" w:rsidRDefault="00DF2C1F" w:rsidP="003C6826">
            <w:pPr>
              <w:pStyle w:val="TableTextWhite"/>
              <w:rPr>
                <w:rFonts w:asciiTheme="minorHAnsi" w:hAnsiTheme="minorHAnsi" w:cstheme="minorHAnsi"/>
                <w:color w:val="auto"/>
              </w:rPr>
            </w:pPr>
            <w:r w:rsidRPr="00DF2C1F">
              <w:rPr>
                <w:rFonts w:asciiTheme="minorHAnsi" w:hAnsiTheme="minorHAnsi" w:cstheme="minorHAnsi"/>
                <w:color w:val="auto"/>
              </w:rPr>
              <w:t>21 July 2016</w:t>
            </w:r>
            <w:r w:rsidR="006E43A3">
              <w:rPr>
                <w:rFonts w:asciiTheme="minorHAnsi" w:hAnsiTheme="minorHAnsi" w:cstheme="minorHAnsi"/>
                <w:color w:val="auto"/>
              </w:rPr>
              <w:t xml:space="preserve"> (</w:t>
            </w:r>
            <w:r w:rsidR="00B5039E">
              <w:rPr>
                <w:rFonts w:asciiTheme="minorHAnsi" w:hAnsiTheme="minorHAnsi" w:cstheme="minorHAnsi"/>
                <w:color w:val="auto"/>
              </w:rPr>
              <w:t>Updated 10/3/2020)</w:t>
            </w:r>
          </w:p>
        </w:tc>
        <w:tc>
          <w:tcPr>
            <w:tcW w:w="2561" w:type="dxa"/>
            <w:tcBorders>
              <w:top w:val="single" w:sz="8" w:space="0" w:color="FFFFFF"/>
              <w:left w:val="nil"/>
              <w:bottom w:val="single" w:sz="8" w:space="0" w:color="FFFFFF"/>
              <w:right w:val="nil"/>
            </w:tcBorders>
            <w:shd w:val="clear" w:color="auto" w:fill="C6D9F1"/>
          </w:tcPr>
          <w:p w14:paraId="6A958DA8" w14:textId="77777777" w:rsidR="00DF2C1F" w:rsidRPr="00DF2C1F" w:rsidRDefault="00DF2C1F" w:rsidP="003C6826">
            <w:pPr>
              <w:pStyle w:val="TableTextWhite"/>
              <w:rPr>
                <w:rFonts w:asciiTheme="minorHAnsi" w:hAnsiTheme="minorHAnsi" w:cstheme="minorHAnsi"/>
                <w:b/>
                <w:color w:val="auto"/>
              </w:rPr>
            </w:pPr>
            <w:r w:rsidRPr="00DF2C1F">
              <w:rPr>
                <w:rFonts w:asciiTheme="minorHAnsi" w:hAnsiTheme="minorHAnsi" w:cstheme="minorHAnsi"/>
                <w:b/>
                <w:color w:val="auto"/>
              </w:rPr>
              <w:t>REF: CATS0037</w:t>
            </w:r>
          </w:p>
        </w:tc>
      </w:tr>
      <w:tr w:rsidR="00DF2C1F" w:rsidRPr="00766964" w14:paraId="5512F729"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6C2CF43A" w14:textId="77777777" w:rsidR="00DF2C1F" w:rsidRPr="00766964" w:rsidRDefault="00DF2C1F" w:rsidP="0042689D">
            <w:pPr>
              <w:pStyle w:val="TableTextWhite"/>
              <w:rPr>
                <w:b/>
                <w:color w:val="auto"/>
              </w:rPr>
            </w:pPr>
            <w:r w:rsidRPr="00766964">
              <w:rPr>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14:paraId="13A2513B" w14:textId="77777777" w:rsidR="00DF2C1F" w:rsidRPr="00766964" w:rsidRDefault="00DF2C1F" w:rsidP="0042689D">
            <w:pPr>
              <w:pStyle w:val="TableTextWhite"/>
              <w:rPr>
                <w:color w:val="auto"/>
              </w:rPr>
            </w:pPr>
            <w:r>
              <w:rPr>
                <w:color w:val="auto"/>
              </w:rPr>
              <w:t>www.dcj</w:t>
            </w:r>
            <w:r w:rsidRPr="00766964">
              <w:rPr>
                <w:color w:val="auto"/>
              </w:rPr>
              <w:t>.nsw.gov.au</w:t>
            </w:r>
          </w:p>
        </w:tc>
      </w:tr>
    </w:tbl>
    <w:p w14:paraId="53A0B89C" w14:textId="77777777" w:rsidR="00766964" w:rsidRDefault="00766964" w:rsidP="00766964"/>
    <w:p w14:paraId="57D714E8" w14:textId="77777777" w:rsidR="003F1151" w:rsidRPr="005C3DF3" w:rsidRDefault="003F1151" w:rsidP="003F1151">
      <w:pPr>
        <w:rPr>
          <w:rFonts w:ascii="Arial" w:hAnsi="Arial" w:cs="Arial"/>
          <w:b/>
          <w:color w:val="333333"/>
          <w:sz w:val="26"/>
          <w:szCs w:val="26"/>
          <w:shd w:val="clear" w:color="auto" w:fill="FFFFFF"/>
        </w:rPr>
      </w:pPr>
      <w:r w:rsidRPr="005C3DF3">
        <w:rPr>
          <w:rFonts w:ascii="Arial" w:hAnsi="Arial" w:cs="Arial"/>
          <w:b/>
          <w:color w:val="333333"/>
          <w:sz w:val="26"/>
          <w:szCs w:val="26"/>
          <w:shd w:val="clear" w:color="auto" w:fill="FFFFFF"/>
        </w:rPr>
        <w:t>Agency overview</w:t>
      </w:r>
    </w:p>
    <w:p w14:paraId="7149F91F" w14:textId="77777777" w:rsidR="003F1151" w:rsidRPr="00C97490" w:rsidRDefault="003F1151" w:rsidP="003F1151">
      <w:pPr>
        <w:jc w:val="both"/>
        <w:rPr>
          <w:rFonts w:ascii="Arial" w:hAnsi="Arial" w:cs="Arial"/>
          <w:iCs/>
        </w:rPr>
      </w:pPr>
      <w:r w:rsidRPr="00C97490">
        <w:rPr>
          <w:rFonts w:ascii="Arial" w:hAnsi="Arial" w:cs="Arial"/>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Pr>
          <w:rFonts w:ascii="Arial" w:hAnsi="Arial" w:cs="Arial"/>
          <w:iCs/>
        </w:rPr>
        <w:t>s</w:t>
      </w:r>
      <w:r w:rsidRPr="00C97490">
        <w:rPr>
          <w:rFonts w:ascii="Arial" w:hAnsi="Arial" w:cs="Arial"/>
          <w:iCs/>
        </w:rPr>
        <w:t>sed on achieving safe, just, inclusive and resilient communities by providing services that are effective and responsive to community needs. For the first time, the creation of DCJ and Stronger Communities provides an opportunity to focus on prevention and early intervention across both the social welfare and justice systems.</w:t>
      </w:r>
    </w:p>
    <w:p w14:paraId="3DE7093B" w14:textId="77777777" w:rsidR="003F1151" w:rsidRPr="00766964" w:rsidRDefault="003F1151" w:rsidP="00766964"/>
    <w:p w14:paraId="6359F6B8" w14:textId="77777777" w:rsidR="00057CB3" w:rsidRDefault="00057CB3" w:rsidP="001875A4">
      <w:pPr>
        <w:pStyle w:val="Heading1"/>
        <w:spacing w:line="240" w:lineRule="auto"/>
        <w:rPr>
          <w:rFonts w:asciiTheme="majorHAnsi" w:hAnsiTheme="majorHAnsi" w:cstheme="majorHAnsi"/>
          <w:sz w:val="24"/>
          <w:szCs w:val="24"/>
        </w:rPr>
      </w:pPr>
      <w:r w:rsidRPr="00802CD3">
        <w:rPr>
          <w:rFonts w:asciiTheme="majorHAnsi" w:hAnsiTheme="majorHAnsi" w:cstheme="majorHAnsi"/>
          <w:sz w:val="24"/>
          <w:szCs w:val="24"/>
        </w:rPr>
        <w:t>Primary purpose of the role</w:t>
      </w:r>
    </w:p>
    <w:p w14:paraId="0D5AEC54" w14:textId="77777777" w:rsidR="006F390F" w:rsidRPr="00DF2C1F" w:rsidRDefault="00DF2C1F" w:rsidP="00DF2C1F">
      <w:pPr>
        <w:autoSpaceDE w:val="0"/>
        <w:autoSpaceDN w:val="0"/>
        <w:adjustRightInd w:val="0"/>
        <w:jc w:val="both"/>
        <w:rPr>
          <w:rFonts w:asciiTheme="minorHAnsi" w:hAnsiTheme="minorHAnsi" w:cstheme="minorHAnsi"/>
          <w:bCs/>
          <w:szCs w:val="22"/>
        </w:rPr>
      </w:pPr>
      <w:r w:rsidRPr="00D10337">
        <w:rPr>
          <w:rFonts w:asciiTheme="minorHAnsi" w:hAnsiTheme="minorHAnsi" w:cstheme="minorHAnsi"/>
          <w:bCs/>
          <w:szCs w:val="22"/>
        </w:rPr>
        <w:t>The</w:t>
      </w:r>
      <w:r>
        <w:rPr>
          <w:rFonts w:asciiTheme="minorHAnsi" w:hAnsiTheme="minorHAnsi" w:cstheme="minorHAnsi"/>
          <w:bCs/>
          <w:szCs w:val="22"/>
        </w:rPr>
        <w:t xml:space="preserve"> </w:t>
      </w:r>
      <w:r w:rsidR="00CD089F">
        <w:rPr>
          <w:rFonts w:asciiTheme="minorHAnsi" w:hAnsiTheme="minorHAnsi" w:cstheme="minorHAnsi"/>
          <w:bCs/>
          <w:szCs w:val="22"/>
        </w:rPr>
        <w:t xml:space="preserve">Judicial Support </w:t>
      </w:r>
      <w:r>
        <w:rPr>
          <w:rFonts w:asciiTheme="minorHAnsi" w:hAnsiTheme="minorHAnsi" w:cstheme="minorHAnsi"/>
          <w:bCs/>
          <w:szCs w:val="22"/>
        </w:rPr>
        <w:t>Research Officer is responsible for</w:t>
      </w:r>
      <w:r w:rsidRPr="00D10337">
        <w:rPr>
          <w:rFonts w:asciiTheme="minorHAnsi" w:hAnsiTheme="minorHAnsi" w:cstheme="minorHAnsi"/>
          <w:bCs/>
          <w:szCs w:val="22"/>
        </w:rPr>
        <w:t xml:space="preserve"> </w:t>
      </w:r>
      <w:r w:rsidRPr="00D10337">
        <w:rPr>
          <w:rFonts w:asciiTheme="minorHAnsi" w:hAnsiTheme="minorHAnsi" w:cstheme="minorHAnsi"/>
        </w:rPr>
        <w:t>undertak</w:t>
      </w:r>
      <w:r>
        <w:rPr>
          <w:rFonts w:asciiTheme="minorHAnsi" w:hAnsiTheme="minorHAnsi" w:cstheme="minorHAnsi"/>
        </w:rPr>
        <w:t>ing</w:t>
      </w:r>
      <w:r w:rsidRPr="00D10337">
        <w:rPr>
          <w:rFonts w:asciiTheme="minorHAnsi" w:hAnsiTheme="minorHAnsi" w:cstheme="minorHAnsi"/>
        </w:rPr>
        <w:t xml:space="preserve"> research and draft</w:t>
      </w:r>
      <w:r>
        <w:rPr>
          <w:rFonts w:asciiTheme="minorHAnsi" w:hAnsiTheme="minorHAnsi" w:cstheme="minorHAnsi"/>
        </w:rPr>
        <w:t>ing</w:t>
      </w:r>
      <w:r w:rsidRPr="00D10337">
        <w:rPr>
          <w:rFonts w:asciiTheme="minorHAnsi" w:hAnsiTheme="minorHAnsi" w:cstheme="minorHAnsi"/>
        </w:rPr>
        <w:t xml:space="preserve"> policy on issues of a legal, legislative or administrative nature, as required by the </w:t>
      </w:r>
      <w:r w:rsidR="00CD089F">
        <w:rPr>
          <w:rFonts w:asciiTheme="minorHAnsi" w:hAnsiTheme="minorHAnsi" w:cstheme="minorHAnsi"/>
        </w:rPr>
        <w:t>Judges and Registrar of the Dust Diseases Tribunal of NSW (DDT).</w:t>
      </w:r>
      <w:r w:rsidRPr="00D10337">
        <w:rPr>
          <w:rFonts w:asciiTheme="minorHAnsi" w:hAnsiTheme="minorHAnsi" w:cstheme="minorHAnsi"/>
        </w:rPr>
        <w:t xml:space="preserve"> </w:t>
      </w:r>
      <w:r>
        <w:rPr>
          <w:rFonts w:asciiTheme="minorHAnsi" w:hAnsiTheme="minorHAnsi" w:cstheme="minorHAnsi"/>
        </w:rPr>
        <w:t>The role u</w:t>
      </w:r>
      <w:r w:rsidRPr="00D10337">
        <w:rPr>
          <w:rFonts w:asciiTheme="minorHAnsi" w:hAnsiTheme="minorHAnsi" w:cstheme="minorHAnsi"/>
        </w:rPr>
        <w:t>ndertake</w:t>
      </w:r>
      <w:r>
        <w:rPr>
          <w:rFonts w:asciiTheme="minorHAnsi" w:hAnsiTheme="minorHAnsi" w:cstheme="minorHAnsi"/>
        </w:rPr>
        <w:t>s</w:t>
      </w:r>
      <w:r w:rsidRPr="00D10337">
        <w:rPr>
          <w:rFonts w:asciiTheme="minorHAnsi" w:hAnsiTheme="minorHAnsi" w:cstheme="minorHAnsi"/>
        </w:rPr>
        <w:t xml:space="preserve"> and report</w:t>
      </w:r>
      <w:r>
        <w:rPr>
          <w:rFonts w:asciiTheme="minorHAnsi" w:hAnsiTheme="minorHAnsi" w:cstheme="minorHAnsi"/>
        </w:rPr>
        <w:t>s</w:t>
      </w:r>
      <w:r w:rsidRPr="00D10337">
        <w:rPr>
          <w:rFonts w:asciiTheme="minorHAnsi" w:hAnsiTheme="minorHAnsi" w:cstheme="minorHAnsi"/>
        </w:rPr>
        <w:t xml:space="preserve"> on complex projects</w:t>
      </w:r>
      <w:r>
        <w:rPr>
          <w:rFonts w:asciiTheme="minorHAnsi" w:hAnsiTheme="minorHAnsi" w:cstheme="minorHAnsi"/>
        </w:rPr>
        <w:t xml:space="preserve"> and</w:t>
      </w:r>
      <w:r w:rsidRPr="00D10337">
        <w:rPr>
          <w:rFonts w:asciiTheme="minorHAnsi" w:hAnsiTheme="minorHAnsi" w:cstheme="minorHAnsi"/>
        </w:rPr>
        <w:t xml:space="preserve"> provide</w:t>
      </w:r>
      <w:r>
        <w:rPr>
          <w:rFonts w:asciiTheme="minorHAnsi" w:hAnsiTheme="minorHAnsi" w:cstheme="minorHAnsi"/>
        </w:rPr>
        <w:t>s</w:t>
      </w:r>
      <w:r w:rsidRPr="00D10337">
        <w:rPr>
          <w:rFonts w:asciiTheme="minorHAnsi" w:hAnsiTheme="minorHAnsi" w:cstheme="minorHAnsi"/>
        </w:rPr>
        <w:t xml:space="preserve"> high-level support services to the </w:t>
      </w:r>
      <w:r w:rsidR="00CD089F">
        <w:rPr>
          <w:rFonts w:asciiTheme="minorHAnsi" w:hAnsiTheme="minorHAnsi" w:cstheme="minorHAnsi"/>
        </w:rPr>
        <w:t>Judges and Registrar of the DDT.</w:t>
      </w:r>
    </w:p>
    <w:p w14:paraId="7429132D" w14:textId="77777777" w:rsidR="00057CB3" w:rsidRDefault="00057CB3" w:rsidP="002C39EE">
      <w:pPr>
        <w:pStyle w:val="Heading1"/>
        <w:spacing w:before="40"/>
        <w:rPr>
          <w:rFonts w:asciiTheme="majorHAnsi" w:hAnsiTheme="majorHAnsi" w:cstheme="majorHAnsi"/>
          <w:sz w:val="24"/>
          <w:szCs w:val="24"/>
        </w:rPr>
      </w:pPr>
      <w:bookmarkStart w:id="0" w:name="Purpose"/>
      <w:bookmarkEnd w:id="0"/>
      <w:r w:rsidRPr="002C39EE">
        <w:rPr>
          <w:rFonts w:asciiTheme="majorHAnsi" w:hAnsiTheme="majorHAnsi" w:cstheme="majorHAnsi"/>
          <w:sz w:val="24"/>
          <w:szCs w:val="24"/>
        </w:rPr>
        <w:t>Key</w:t>
      </w:r>
      <w:r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a</w:t>
      </w:r>
      <w:r w:rsidRPr="00802CD3">
        <w:rPr>
          <w:rFonts w:asciiTheme="majorHAnsi" w:hAnsiTheme="majorHAnsi" w:cstheme="majorHAnsi"/>
          <w:sz w:val="24"/>
          <w:szCs w:val="24"/>
        </w:rPr>
        <w:t>ccountabilities</w:t>
      </w:r>
    </w:p>
    <w:p w14:paraId="66D19C2F" w14:textId="77777777" w:rsidR="00DF2C1F" w:rsidRDefault="00DF2C1F" w:rsidP="00DF2C1F">
      <w:pPr>
        <w:numPr>
          <w:ilvl w:val="0"/>
          <w:numId w:val="30"/>
        </w:numPr>
        <w:autoSpaceDE w:val="0"/>
        <w:autoSpaceDN w:val="0"/>
        <w:adjustRightInd w:val="0"/>
        <w:spacing w:before="120" w:line="240" w:lineRule="auto"/>
        <w:rPr>
          <w:rFonts w:asciiTheme="minorHAnsi" w:hAnsiTheme="minorHAnsi" w:cstheme="minorHAnsi"/>
          <w:szCs w:val="22"/>
        </w:rPr>
      </w:pPr>
      <w:r w:rsidRPr="00E85699">
        <w:rPr>
          <w:rFonts w:asciiTheme="minorHAnsi" w:hAnsiTheme="minorHAnsi" w:cstheme="minorHAnsi"/>
          <w:szCs w:val="22"/>
        </w:rPr>
        <w:t>Develop and document new court procedures</w:t>
      </w:r>
      <w:r>
        <w:rPr>
          <w:rFonts w:asciiTheme="minorHAnsi" w:hAnsiTheme="minorHAnsi" w:cstheme="minorHAnsi"/>
          <w:szCs w:val="22"/>
        </w:rPr>
        <w:t xml:space="preserve"> through detailed analysis of legislation, government and organisational policy and consultation with relevant stakeholders to ensure compliance </w:t>
      </w:r>
      <w:r w:rsidRPr="00E85699">
        <w:rPr>
          <w:rFonts w:asciiTheme="minorHAnsi" w:hAnsiTheme="minorHAnsi" w:cstheme="minorHAnsi"/>
          <w:szCs w:val="22"/>
        </w:rPr>
        <w:t>with legislative reforms</w:t>
      </w:r>
      <w:r>
        <w:rPr>
          <w:rFonts w:asciiTheme="minorHAnsi" w:hAnsiTheme="minorHAnsi" w:cstheme="minorHAnsi"/>
          <w:szCs w:val="22"/>
        </w:rPr>
        <w:t>.</w:t>
      </w:r>
    </w:p>
    <w:p w14:paraId="12619437" w14:textId="77777777" w:rsidR="00DF2C1F" w:rsidRPr="001432A5" w:rsidRDefault="00DF2C1F" w:rsidP="00DF2C1F">
      <w:pPr>
        <w:numPr>
          <w:ilvl w:val="0"/>
          <w:numId w:val="30"/>
        </w:numPr>
        <w:autoSpaceDE w:val="0"/>
        <w:autoSpaceDN w:val="0"/>
        <w:adjustRightInd w:val="0"/>
        <w:spacing w:before="120" w:line="240" w:lineRule="auto"/>
        <w:rPr>
          <w:rFonts w:asciiTheme="minorHAnsi" w:hAnsiTheme="minorHAnsi" w:cstheme="minorHAnsi"/>
          <w:bCs/>
          <w:szCs w:val="22"/>
        </w:rPr>
      </w:pPr>
      <w:r>
        <w:rPr>
          <w:rFonts w:asciiTheme="minorHAnsi" w:hAnsiTheme="minorHAnsi" w:cstheme="minorHAnsi"/>
          <w:szCs w:val="22"/>
        </w:rPr>
        <w:t xml:space="preserve">Undertake legal and social research from a wide range of sources to develop </w:t>
      </w:r>
      <w:r w:rsidRPr="001432A5">
        <w:rPr>
          <w:rFonts w:asciiTheme="minorHAnsi" w:hAnsiTheme="minorHAnsi" w:cstheme="minorHAnsi"/>
          <w:bCs/>
          <w:szCs w:val="22"/>
        </w:rPr>
        <w:t>proposals for legislative or policy reform to</w:t>
      </w:r>
      <w:r>
        <w:rPr>
          <w:rFonts w:asciiTheme="minorHAnsi" w:hAnsiTheme="minorHAnsi" w:cstheme="minorHAnsi"/>
          <w:bCs/>
          <w:szCs w:val="22"/>
        </w:rPr>
        <w:t xml:space="preserve"> address</w:t>
      </w:r>
      <w:r w:rsidRPr="001432A5">
        <w:rPr>
          <w:rFonts w:asciiTheme="minorHAnsi" w:hAnsiTheme="minorHAnsi" w:cstheme="minorHAnsi"/>
          <w:bCs/>
          <w:szCs w:val="22"/>
        </w:rPr>
        <w:t xml:space="preserve"> issues of judicial, government or community concern. </w:t>
      </w:r>
    </w:p>
    <w:p w14:paraId="447FACFD" w14:textId="77777777" w:rsidR="00DF2C1F" w:rsidRDefault="00DF2C1F" w:rsidP="00DF2C1F">
      <w:pPr>
        <w:numPr>
          <w:ilvl w:val="0"/>
          <w:numId w:val="30"/>
        </w:numPr>
        <w:autoSpaceDE w:val="0"/>
        <w:autoSpaceDN w:val="0"/>
        <w:adjustRightInd w:val="0"/>
        <w:spacing w:before="120" w:line="240" w:lineRule="auto"/>
        <w:rPr>
          <w:rFonts w:asciiTheme="minorHAnsi" w:hAnsiTheme="minorHAnsi" w:cstheme="minorHAnsi"/>
          <w:bCs/>
          <w:szCs w:val="22"/>
        </w:rPr>
      </w:pPr>
      <w:r>
        <w:rPr>
          <w:rFonts w:asciiTheme="minorHAnsi" w:hAnsiTheme="minorHAnsi" w:cstheme="minorHAnsi"/>
          <w:bCs/>
          <w:szCs w:val="22"/>
        </w:rPr>
        <w:t xml:space="preserve">Develop and maintain sound working relationships with representatives from State and Commonwealth governments, and other key stakeholders (including the Legal Profession and Members of the Judiciary) to support negotiations and consultations on issues and the development of policy. </w:t>
      </w:r>
    </w:p>
    <w:p w14:paraId="711C49C9" w14:textId="77777777" w:rsidR="00DF2C1F" w:rsidRPr="00E205A0" w:rsidRDefault="00DF2C1F" w:rsidP="00DF2C1F">
      <w:pPr>
        <w:numPr>
          <w:ilvl w:val="0"/>
          <w:numId w:val="30"/>
        </w:numPr>
        <w:autoSpaceDE w:val="0"/>
        <w:autoSpaceDN w:val="0"/>
        <w:adjustRightInd w:val="0"/>
        <w:spacing w:before="120" w:line="240" w:lineRule="auto"/>
        <w:rPr>
          <w:rFonts w:asciiTheme="minorHAnsi" w:hAnsiTheme="minorHAnsi" w:cstheme="minorHAnsi"/>
          <w:bCs/>
          <w:szCs w:val="22"/>
        </w:rPr>
      </w:pPr>
      <w:r w:rsidRPr="00E205A0">
        <w:rPr>
          <w:rFonts w:asciiTheme="minorHAnsi" w:hAnsiTheme="minorHAnsi" w:cstheme="minorHAnsi"/>
          <w:bCs/>
          <w:szCs w:val="22"/>
        </w:rPr>
        <w:lastRenderedPageBreak/>
        <w:t xml:space="preserve">Provide high-level advice and support to the </w:t>
      </w:r>
      <w:r w:rsidR="00CD089F">
        <w:rPr>
          <w:rFonts w:asciiTheme="minorHAnsi" w:hAnsiTheme="minorHAnsi" w:cstheme="minorHAnsi"/>
          <w:bCs/>
          <w:szCs w:val="22"/>
        </w:rPr>
        <w:t>Judges and Registrar of the DDT</w:t>
      </w:r>
      <w:r>
        <w:rPr>
          <w:rFonts w:asciiTheme="minorHAnsi" w:hAnsiTheme="minorHAnsi" w:cstheme="minorHAnsi"/>
          <w:bCs/>
          <w:szCs w:val="22"/>
        </w:rPr>
        <w:t xml:space="preserve"> on policy issues and stakeholder feedback to facilitate effective decision making.</w:t>
      </w:r>
    </w:p>
    <w:p w14:paraId="6547A917" w14:textId="77777777" w:rsidR="00DF2C1F" w:rsidRPr="00E85699" w:rsidRDefault="00DF2C1F" w:rsidP="00DF2C1F">
      <w:pPr>
        <w:numPr>
          <w:ilvl w:val="0"/>
          <w:numId w:val="30"/>
        </w:numPr>
        <w:autoSpaceDE w:val="0"/>
        <w:autoSpaceDN w:val="0"/>
        <w:adjustRightInd w:val="0"/>
        <w:spacing w:before="120" w:line="240" w:lineRule="auto"/>
        <w:rPr>
          <w:rFonts w:asciiTheme="minorHAnsi" w:hAnsiTheme="minorHAnsi" w:cstheme="minorHAnsi"/>
          <w:szCs w:val="22"/>
        </w:rPr>
      </w:pPr>
      <w:r w:rsidRPr="00E85699">
        <w:rPr>
          <w:rFonts w:asciiTheme="minorHAnsi" w:hAnsiTheme="minorHAnsi" w:cstheme="minorHAnsi"/>
          <w:szCs w:val="22"/>
        </w:rPr>
        <w:t>Prepare a range of project related documents including forms, draft practice notes,</w:t>
      </w:r>
      <w:r>
        <w:rPr>
          <w:rFonts w:asciiTheme="minorHAnsi" w:hAnsiTheme="minorHAnsi" w:cstheme="minorHAnsi"/>
          <w:szCs w:val="22"/>
        </w:rPr>
        <w:t xml:space="preserve"> correspondence, b</w:t>
      </w:r>
      <w:r w:rsidRPr="00E85699">
        <w:rPr>
          <w:rFonts w:asciiTheme="minorHAnsi" w:hAnsiTheme="minorHAnsi" w:cstheme="minorHAnsi"/>
          <w:szCs w:val="22"/>
        </w:rPr>
        <w:t>riefing notes</w:t>
      </w:r>
      <w:r>
        <w:rPr>
          <w:rFonts w:asciiTheme="minorHAnsi" w:hAnsiTheme="minorHAnsi" w:cstheme="minorHAnsi"/>
          <w:szCs w:val="22"/>
        </w:rPr>
        <w:t xml:space="preserve"> and research aids to support the development of projects and policy initiatives.</w:t>
      </w:r>
    </w:p>
    <w:p w14:paraId="092EC7FA" w14:textId="77777777" w:rsidR="00DF2C1F" w:rsidRDefault="00DF2C1F" w:rsidP="00DF2C1F">
      <w:pPr>
        <w:numPr>
          <w:ilvl w:val="0"/>
          <w:numId w:val="30"/>
        </w:numPr>
        <w:autoSpaceDE w:val="0"/>
        <w:autoSpaceDN w:val="0"/>
        <w:adjustRightInd w:val="0"/>
        <w:spacing w:before="120" w:line="240" w:lineRule="auto"/>
        <w:rPr>
          <w:rFonts w:asciiTheme="minorHAnsi" w:hAnsiTheme="minorHAnsi" w:cstheme="minorHAnsi"/>
          <w:szCs w:val="22"/>
          <w:lang w:val="en-US"/>
        </w:rPr>
      </w:pPr>
      <w:r w:rsidRPr="00E85699">
        <w:rPr>
          <w:rFonts w:asciiTheme="minorHAnsi" w:hAnsiTheme="minorHAnsi" w:cstheme="minorHAnsi"/>
          <w:szCs w:val="22"/>
          <w:lang w:val="en-US"/>
        </w:rPr>
        <w:t>Co-ordinate</w:t>
      </w:r>
      <w:r>
        <w:rPr>
          <w:rFonts w:asciiTheme="minorHAnsi" w:hAnsiTheme="minorHAnsi" w:cstheme="minorHAnsi"/>
          <w:szCs w:val="22"/>
          <w:lang w:val="en-US"/>
        </w:rPr>
        <w:t xml:space="preserve"> and participate in</w:t>
      </w:r>
      <w:r w:rsidRPr="00E85699">
        <w:rPr>
          <w:rFonts w:asciiTheme="minorHAnsi" w:hAnsiTheme="minorHAnsi" w:cstheme="minorHAnsi"/>
          <w:szCs w:val="22"/>
          <w:lang w:val="en-US"/>
        </w:rPr>
        <w:t xml:space="preserve"> meetings </w:t>
      </w:r>
      <w:r>
        <w:rPr>
          <w:rFonts w:asciiTheme="minorHAnsi" w:hAnsiTheme="minorHAnsi" w:cstheme="minorHAnsi"/>
          <w:szCs w:val="22"/>
          <w:lang w:val="en-US"/>
        </w:rPr>
        <w:t>with s</w:t>
      </w:r>
      <w:r w:rsidRPr="00E85699">
        <w:rPr>
          <w:rFonts w:asciiTheme="minorHAnsi" w:hAnsiTheme="minorHAnsi" w:cstheme="minorHAnsi"/>
          <w:szCs w:val="22"/>
          <w:lang w:val="en-US"/>
        </w:rPr>
        <w:t>takeholders</w:t>
      </w:r>
      <w:r>
        <w:rPr>
          <w:rFonts w:asciiTheme="minorHAnsi" w:hAnsiTheme="minorHAnsi" w:cstheme="minorHAnsi"/>
          <w:szCs w:val="22"/>
          <w:lang w:val="en-US"/>
        </w:rPr>
        <w:t xml:space="preserve"> and effectively represent the Head of Jurisdiction and the Department of Justice on high-level committees to communicate objectives and outcomes of the unit.</w:t>
      </w:r>
    </w:p>
    <w:p w14:paraId="62BA7585" w14:textId="77777777" w:rsidR="00DF2C1F" w:rsidRDefault="00DF2C1F" w:rsidP="00DF2C1F">
      <w:pPr>
        <w:numPr>
          <w:ilvl w:val="0"/>
          <w:numId w:val="30"/>
        </w:numPr>
        <w:autoSpaceDE w:val="0"/>
        <w:autoSpaceDN w:val="0"/>
        <w:adjustRightInd w:val="0"/>
        <w:spacing w:before="120" w:line="240" w:lineRule="auto"/>
        <w:rPr>
          <w:rFonts w:asciiTheme="minorHAnsi" w:hAnsiTheme="minorHAnsi" w:cstheme="minorHAnsi"/>
          <w:szCs w:val="22"/>
          <w:lang w:val="en-US"/>
        </w:rPr>
      </w:pPr>
      <w:r>
        <w:rPr>
          <w:rFonts w:asciiTheme="minorHAnsi" w:hAnsiTheme="minorHAnsi" w:cstheme="minorHAnsi"/>
          <w:szCs w:val="22"/>
          <w:lang w:val="en-US"/>
        </w:rPr>
        <w:t xml:space="preserve">Deliver a range of projects, policies and initiatives as directed by the manager to assist with the development and implementation of the Head of Jurisdiction strategic objectives. </w:t>
      </w:r>
    </w:p>
    <w:p w14:paraId="263B55E5" w14:textId="77777777" w:rsidR="00CD089F" w:rsidRPr="00E85699" w:rsidRDefault="00CD089F" w:rsidP="00DF2C1F">
      <w:pPr>
        <w:numPr>
          <w:ilvl w:val="0"/>
          <w:numId w:val="30"/>
        </w:numPr>
        <w:autoSpaceDE w:val="0"/>
        <w:autoSpaceDN w:val="0"/>
        <w:adjustRightInd w:val="0"/>
        <w:spacing w:before="120" w:line="240" w:lineRule="auto"/>
        <w:rPr>
          <w:rFonts w:asciiTheme="minorHAnsi" w:hAnsiTheme="minorHAnsi" w:cstheme="minorHAnsi"/>
          <w:szCs w:val="22"/>
          <w:lang w:val="en-US"/>
        </w:rPr>
      </w:pPr>
      <w:r>
        <w:rPr>
          <w:rFonts w:asciiTheme="minorHAnsi" w:hAnsiTheme="minorHAnsi" w:cstheme="minorHAnsi"/>
          <w:szCs w:val="22"/>
          <w:lang w:val="en-US"/>
        </w:rPr>
        <w:t>Review and provide summaries of all decisions of the trial and appellate courts of all Australian states and territories in relation to dust diseases</w:t>
      </w:r>
      <w:r w:rsidR="00DF5520">
        <w:rPr>
          <w:rFonts w:asciiTheme="minorHAnsi" w:hAnsiTheme="minorHAnsi" w:cstheme="minorHAnsi"/>
          <w:szCs w:val="22"/>
          <w:lang w:val="en-US"/>
        </w:rPr>
        <w:t xml:space="preserve"> to the Judges of the DDT.</w:t>
      </w:r>
    </w:p>
    <w:p w14:paraId="4D5AFF38" w14:textId="77777777" w:rsidR="006F390F" w:rsidRPr="00DF2C1F" w:rsidRDefault="006F390F" w:rsidP="00DF2C1F">
      <w:pPr>
        <w:rPr>
          <w:rFonts w:asciiTheme="majorHAnsi" w:hAnsiTheme="majorHAnsi" w:cstheme="majorHAnsi"/>
          <w:szCs w:val="22"/>
        </w:rPr>
      </w:pPr>
    </w:p>
    <w:p w14:paraId="36FDD6B2" w14:textId="77777777" w:rsidR="00057CB3" w:rsidRPr="00802CD3" w:rsidRDefault="00057CB3" w:rsidP="00057CB3">
      <w:pPr>
        <w:pStyle w:val="Heading1"/>
        <w:rPr>
          <w:rFonts w:asciiTheme="majorHAnsi" w:hAnsiTheme="majorHAnsi" w:cstheme="majorHAnsi"/>
          <w:sz w:val="24"/>
          <w:szCs w:val="24"/>
        </w:rPr>
      </w:pPr>
      <w:bookmarkStart w:id="1" w:name="Accountabilities"/>
      <w:bookmarkEnd w:id="1"/>
      <w:r w:rsidRPr="00802CD3">
        <w:rPr>
          <w:rFonts w:asciiTheme="majorHAnsi" w:hAnsiTheme="majorHAnsi" w:cstheme="majorHAnsi"/>
          <w:sz w:val="24"/>
          <w:szCs w:val="24"/>
        </w:rPr>
        <w:t>Key</w:t>
      </w:r>
      <w:r w:rsidR="00E31CD3"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c</w:t>
      </w:r>
      <w:r w:rsidRPr="00802CD3">
        <w:rPr>
          <w:rFonts w:asciiTheme="majorHAnsi" w:hAnsiTheme="majorHAnsi" w:cstheme="majorHAnsi"/>
          <w:sz w:val="24"/>
          <w:szCs w:val="24"/>
        </w:rPr>
        <w:t>hallenges</w:t>
      </w:r>
    </w:p>
    <w:p w14:paraId="43222BDA" w14:textId="77777777" w:rsidR="00DF2C1F" w:rsidRPr="001E0706" w:rsidRDefault="00DF2C1F" w:rsidP="00DF2C1F">
      <w:pPr>
        <w:numPr>
          <w:ilvl w:val="0"/>
          <w:numId w:val="30"/>
        </w:numPr>
        <w:autoSpaceDE w:val="0"/>
        <w:autoSpaceDN w:val="0"/>
        <w:adjustRightInd w:val="0"/>
        <w:spacing w:before="120" w:line="240" w:lineRule="auto"/>
        <w:rPr>
          <w:rFonts w:asciiTheme="minorHAnsi" w:hAnsiTheme="minorHAnsi" w:cstheme="minorHAnsi"/>
          <w:bCs/>
          <w:szCs w:val="22"/>
        </w:rPr>
      </w:pPr>
      <w:bookmarkStart w:id="2" w:name="Challenges"/>
      <w:bookmarkEnd w:id="2"/>
      <w:r w:rsidRPr="001E0706">
        <w:rPr>
          <w:rFonts w:asciiTheme="minorHAnsi" w:hAnsiTheme="minorHAnsi" w:cstheme="minorHAnsi"/>
          <w:bCs/>
          <w:szCs w:val="22"/>
        </w:rPr>
        <w:t xml:space="preserve">Developing and maintaining productive communication with stakeholders on issues that impact the </w:t>
      </w:r>
      <w:r>
        <w:rPr>
          <w:rFonts w:asciiTheme="minorHAnsi" w:hAnsiTheme="minorHAnsi" w:cstheme="minorHAnsi"/>
          <w:bCs/>
          <w:szCs w:val="22"/>
        </w:rPr>
        <w:t>jurisdiction whilst</w:t>
      </w:r>
      <w:r w:rsidRPr="001E0706">
        <w:rPr>
          <w:rFonts w:asciiTheme="minorHAnsi" w:hAnsiTheme="minorHAnsi" w:cstheme="minorHAnsi"/>
          <w:bCs/>
          <w:szCs w:val="22"/>
        </w:rPr>
        <w:t xml:space="preserve"> </w:t>
      </w:r>
      <w:r>
        <w:rPr>
          <w:rFonts w:asciiTheme="minorHAnsi" w:hAnsiTheme="minorHAnsi" w:cstheme="minorHAnsi"/>
          <w:color w:val="000000"/>
          <w:szCs w:val="22"/>
          <w:lang w:val="en-US"/>
        </w:rPr>
        <w:t>m</w:t>
      </w:r>
      <w:r w:rsidRPr="001432A5">
        <w:rPr>
          <w:rFonts w:asciiTheme="minorHAnsi" w:hAnsiTheme="minorHAnsi" w:cstheme="minorHAnsi"/>
          <w:color w:val="000000"/>
          <w:szCs w:val="22"/>
          <w:lang w:val="en-US"/>
        </w:rPr>
        <w:t>aintain</w:t>
      </w:r>
      <w:r>
        <w:rPr>
          <w:rFonts w:asciiTheme="minorHAnsi" w:hAnsiTheme="minorHAnsi" w:cstheme="minorHAnsi"/>
          <w:color w:val="000000"/>
          <w:szCs w:val="22"/>
          <w:lang w:val="en-US"/>
        </w:rPr>
        <w:t>ing</w:t>
      </w:r>
      <w:r w:rsidRPr="001432A5">
        <w:rPr>
          <w:rFonts w:asciiTheme="minorHAnsi" w:hAnsiTheme="minorHAnsi" w:cstheme="minorHAnsi"/>
          <w:color w:val="000000"/>
          <w:szCs w:val="22"/>
          <w:lang w:val="en-US"/>
        </w:rPr>
        <w:t xml:space="preserve"> strict confidentiality at all times.</w:t>
      </w:r>
    </w:p>
    <w:p w14:paraId="10F92516" w14:textId="77777777" w:rsidR="006F390F" w:rsidRPr="00DF2C1F" w:rsidRDefault="00DF2C1F" w:rsidP="00DF2C1F">
      <w:pPr>
        <w:numPr>
          <w:ilvl w:val="0"/>
          <w:numId w:val="30"/>
        </w:numPr>
        <w:autoSpaceDE w:val="0"/>
        <w:autoSpaceDN w:val="0"/>
        <w:adjustRightInd w:val="0"/>
        <w:spacing w:before="120" w:line="240" w:lineRule="auto"/>
        <w:rPr>
          <w:rFonts w:asciiTheme="minorHAnsi" w:hAnsiTheme="minorHAnsi" w:cstheme="minorHAnsi"/>
          <w:bCs/>
          <w:szCs w:val="22"/>
        </w:rPr>
      </w:pPr>
      <w:r w:rsidRPr="001E0706">
        <w:rPr>
          <w:rFonts w:asciiTheme="minorHAnsi" w:hAnsiTheme="minorHAnsi" w:cstheme="minorHAnsi"/>
          <w:bCs/>
          <w:szCs w:val="22"/>
        </w:rPr>
        <w:t>Meeting deadlines in line with statutory imperatives and other agreed timeframe</w:t>
      </w:r>
      <w:r>
        <w:rPr>
          <w:rFonts w:asciiTheme="minorHAnsi" w:hAnsiTheme="minorHAnsi" w:cstheme="minorHAnsi"/>
          <w:bCs/>
          <w:szCs w:val="22"/>
        </w:rPr>
        <w:t>s whilst maintaining attention to detail combined with high quality work outputs.</w:t>
      </w:r>
    </w:p>
    <w:p w14:paraId="41107D22" w14:textId="77777777" w:rsidR="00057CB3" w:rsidRDefault="00043B92" w:rsidP="00057CB3">
      <w:pPr>
        <w:pStyle w:val="Heading1"/>
        <w:rPr>
          <w:rFonts w:asciiTheme="majorHAnsi" w:hAnsiTheme="majorHAnsi" w:cstheme="majorHAnsi"/>
          <w:sz w:val="24"/>
          <w:szCs w:val="24"/>
        </w:rPr>
      </w:pPr>
      <w:r w:rsidRPr="00802CD3">
        <w:rPr>
          <w:rFonts w:asciiTheme="majorHAnsi" w:hAnsiTheme="majorHAnsi" w:cstheme="majorHAnsi"/>
          <w:sz w:val="24"/>
          <w:szCs w:val="24"/>
        </w:rPr>
        <w:t>Key r</w:t>
      </w:r>
      <w:r w:rsidR="00057CB3" w:rsidRPr="00802CD3">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DF2C1F" w:rsidRPr="00E85699" w14:paraId="73A62035" w14:textId="77777777" w:rsidTr="003C6826">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309D4769" w14:textId="77777777" w:rsidR="00DF2C1F" w:rsidRPr="00E85699" w:rsidRDefault="00DF2C1F" w:rsidP="003C6826">
            <w:pPr>
              <w:pStyle w:val="TableTextWhite0"/>
              <w:rPr>
                <w:rFonts w:asciiTheme="minorHAnsi" w:hAnsiTheme="minorHAnsi" w:cstheme="minorHAnsi"/>
                <w:szCs w:val="22"/>
              </w:rPr>
            </w:pPr>
            <w:r w:rsidRPr="00E85699">
              <w:rPr>
                <w:rFonts w:asciiTheme="minorHAnsi" w:hAnsiTheme="minorHAnsi" w:cstheme="minorHAnsi"/>
                <w:szCs w:val="22"/>
              </w:rPr>
              <w:t>Who</w:t>
            </w:r>
          </w:p>
        </w:tc>
        <w:tc>
          <w:tcPr>
            <w:tcW w:w="6946" w:type="dxa"/>
          </w:tcPr>
          <w:p w14:paraId="1CC95A9E" w14:textId="77777777" w:rsidR="00DF2C1F" w:rsidRPr="00E85699" w:rsidRDefault="00DF2C1F" w:rsidP="003C6826">
            <w:pPr>
              <w:pStyle w:val="TableTextWhite0"/>
              <w:rPr>
                <w:rFonts w:asciiTheme="minorHAnsi" w:hAnsiTheme="minorHAnsi" w:cstheme="minorHAnsi"/>
                <w:szCs w:val="22"/>
              </w:rPr>
            </w:pPr>
            <w:r w:rsidRPr="00E85699">
              <w:rPr>
                <w:rFonts w:asciiTheme="minorHAnsi" w:hAnsiTheme="minorHAnsi" w:cstheme="minorHAnsi"/>
                <w:szCs w:val="22"/>
              </w:rPr>
              <w:t>Why</w:t>
            </w:r>
          </w:p>
        </w:tc>
      </w:tr>
      <w:tr w:rsidR="00DF2C1F" w:rsidRPr="00E85699" w14:paraId="30DA5E12" w14:textId="77777777" w:rsidTr="003C6826">
        <w:trPr>
          <w:cantSplit/>
        </w:trPr>
        <w:tc>
          <w:tcPr>
            <w:tcW w:w="3601" w:type="dxa"/>
            <w:tcBorders>
              <w:top w:val="single" w:sz="8" w:space="0" w:color="auto"/>
              <w:bottom w:val="single" w:sz="8" w:space="0" w:color="auto"/>
            </w:tcBorders>
            <w:shd w:val="clear" w:color="auto" w:fill="BCBEC0"/>
          </w:tcPr>
          <w:p w14:paraId="472E9607" w14:textId="77777777" w:rsidR="00DF2C1F" w:rsidRPr="00E85699" w:rsidRDefault="00DF2C1F" w:rsidP="003C6826">
            <w:pPr>
              <w:pStyle w:val="TableText"/>
              <w:keepNext/>
              <w:rPr>
                <w:rFonts w:asciiTheme="minorHAnsi" w:hAnsiTheme="minorHAnsi" w:cstheme="minorHAnsi"/>
                <w:b/>
                <w:sz w:val="22"/>
                <w:szCs w:val="22"/>
              </w:rPr>
            </w:pPr>
            <w:bookmarkStart w:id="3" w:name="InternalRelationships"/>
            <w:r w:rsidRPr="00E85699">
              <w:rPr>
                <w:rFonts w:asciiTheme="minorHAnsi" w:hAnsiTheme="minorHAnsi" w:cstheme="minorHAnsi"/>
                <w:b/>
                <w:sz w:val="22"/>
                <w:szCs w:val="22"/>
              </w:rPr>
              <w:t>Internal</w:t>
            </w:r>
          </w:p>
        </w:tc>
        <w:tc>
          <w:tcPr>
            <w:tcW w:w="6946" w:type="dxa"/>
            <w:tcBorders>
              <w:top w:val="single" w:sz="8" w:space="0" w:color="auto"/>
              <w:bottom w:val="single" w:sz="8" w:space="0" w:color="auto"/>
            </w:tcBorders>
            <w:shd w:val="clear" w:color="auto" w:fill="BCBEC0"/>
          </w:tcPr>
          <w:p w14:paraId="613E5F49" w14:textId="77777777" w:rsidR="00DF2C1F" w:rsidRPr="00E85699" w:rsidRDefault="00DF2C1F" w:rsidP="003C6826">
            <w:pPr>
              <w:pStyle w:val="TableText"/>
              <w:keepNext/>
              <w:rPr>
                <w:rFonts w:asciiTheme="minorHAnsi" w:hAnsiTheme="minorHAnsi" w:cstheme="minorHAnsi"/>
                <w:b/>
                <w:sz w:val="22"/>
                <w:szCs w:val="22"/>
              </w:rPr>
            </w:pPr>
          </w:p>
        </w:tc>
      </w:tr>
      <w:bookmarkEnd w:id="3"/>
      <w:tr w:rsidR="00DF2C1F" w:rsidRPr="00E85699" w14:paraId="492E7B9D" w14:textId="77777777" w:rsidTr="003C6826">
        <w:trPr>
          <w:cantSplit/>
        </w:trPr>
        <w:tc>
          <w:tcPr>
            <w:tcW w:w="3601" w:type="dxa"/>
            <w:tcBorders>
              <w:top w:val="single" w:sz="8" w:space="0" w:color="auto"/>
              <w:bottom w:val="single" w:sz="8" w:space="0" w:color="auto"/>
            </w:tcBorders>
            <w:shd w:val="clear" w:color="auto" w:fill="auto"/>
          </w:tcPr>
          <w:p w14:paraId="44579741" w14:textId="77777777" w:rsidR="00DF2C1F" w:rsidRPr="00E85699" w:rsidRDefault="00DF2C1F" w:rsidP="003C6826">
            <w:pPr>
              <w:spacing w:before="40"/>
              <w:rPr>
                <w:rFonts w:asciiTheme="minorHAnsi" w:hAnsiTheme="minorHAnsi" w:cstheme="minorHAnsi"/>
                <w:color w:val="000000"/>
                <w:szCs w:val="22"/>
              </w:rPr>
            </w:pPr>
            <w:r>
              <w:rPr>
                <w:rFonts w:asciiTheme="minorHAnsi" w:hAnsiTheme="minorHAnsi" w:cstheme="minorHAnsi"/>
                <w:color w:val="000000"/>
                <w:szCs w:val="22"/>
              </w:rPr>
              <w:t>Head of Jurisdiction</w:t>
            </w:r>
          </w:p>
        </w:tc>
        <w:tc>
          <w:tcPr>
            <w:tcW w:w="6946" w:type="dxa"/>
            <w:tcBorders>
              <w:top w:val="single" w:sz="8" w:space="0" w:color="auto"/>
              <w:bottom w:val="single" w:sz="8" w:space="0" w:color="auto"/>
            </w:tcBorders>
            <w:shd w:val="clear" w:color="auto" w:fill="auto"/>
          </w:tcPr>
          <w:p w14:paraId="6F5273B9" w14:textId="77777777" w:rsidR="00DF2C1F" w:rsidRPr="00E85699" w:rsidRDefault="00DF2C1F" w:rsidP="003C6826">
            <w:pPr>
              <w:pBdr>
                <w:right w:val="single" w:sz="4" w:space="4" w:color="auto"/>
              </w:pBdr>
              <w:spacing w:before="40"/>
              <w:rPr>
                <w:rFonts w:asciiTheme="minorHAnsi" w:hAnsiTheme="minorHAnsi" w:cstheme="minorHAnsi"/>
                <w:color w:val="000000"/>
                <w:szCs w:val="22"/>
              </w:rPr>
            </w:pPr>
            <w:r w:rsidRPr="00E85699">
              <w:rPr>
                <w:rFonts w:asciiTheme="minorHAnsi" w:hAnsiTheme="minorHAnsi" w:cstheme="minorHAnsi"/>
                <w:color w:val="000000"/>
                <w:szCs w:val="22"/>
              </w:rPr>
              <w:t>Provides high-level strategic advice and takes direction.</w:t>
            </w:r>
          </w:p>
        </w:tc>
      </w:tr>
      <w:tr w:rsidR="00DF2C1F" w:rsidRPr="00E85699" w14:paraId="76252290" w14:textId="77777777" w:rsidTr="003C6826">
        <w:trPr>
          <w:cantSplit/>
        </w:trPr>
        <w:tc>
          <w:tcPr>
            <w:tcW w:w="3601" w:type="dxa"/>
            <w:tcBorders>
              <w:top w:val="single" w:sz="8" w:space="0" w:color="auto"/>
              <w:bottom w:val="single" w:sz="8" w:space="0" w:color="auto"/>
            </w:tcBorders>
            <w:shd w:val="clear" w:color="auto" w:fill="auto"/>
          </w:tcPr>
          <w:p w14:paraId="1749162C" w14:textId="77777777" w:rsidR="00DF2C1F" w:rsidRPr="00E85699" w:rsidRDefault="00DF2C1F" w:rsidP="003C6826">
            <w:pPr>
              <w:pBdr>
                <w:right w:val="single" w:sz="4" w:space="4" w:color="auto"/>
              </w:pBdr>
              <w:spacing w:before="40"/>
              <w:rPr>
                <w:rFonts w:asciiTheme="minorHAnsi" w:hAnsiTheme="minorHAnsi" w:cstheme="minorHAnsi"/>
                <w:color w:val="000000"/>
                <w:szCs w:val="22"/>
              </w:rPr>
            </w:pPr>
            <w:r w:rsidRPr="00E85699">
              <w:rPr>
                <w:rFonts w:asciiTheme="minorHAnsi" w:hAnsiTheme="minorHAnsi" w:cstheme="minorHAnsi"/>
                <w:color w:val="000000"/>
                <w:szCs w:val="22"/>
              </w:rPr>
              <w:t>Executive Officer</w:t>
            </w:r>
          </w:p>
        </w:tc>
        <w:tc>
          <w:tcPr>
            <w:tcW w:w="6946" w:type="dxa"/>
            <w:tcBorders>
              <w:top w:val="single" w:sz="8" w:space="0" w:color="auto"/>
              <w:bottom w:val="single" w:sz="8" w:space="0" w:color="auto"/>
            </w:tcBorders>
            <w:shd w:val="clear" w:color="auto" w:fill="auto"/>
          </w:tcPr>
          <w:p w14:paraId="69E44B2E" w14:textId="77777777" w:rsidR="00DF2C1F" w:rsidRPr="00E85699" w:rsidRDefault="00DF2C1F" w:rsidP="003C6826">
            <w:pPr>
              <w:rPr>
                <w:rFonts w:asciiTheme="minorHAnsi" w:hAnsiTheme="minorHAnsi" w:cstheme="minorHAnsi"/>
                <w:szCs w:val="22"/>
              </w:rPr>
            </w:pPr>
            <w:r w:rsidRPr="00E85699">
              <w:rPr>
                <w:rFonts w:asciiTheme="minorHAnsi" w:hAnsiTheme="minorHAnsi" w:cstheme="minorHAnsi"/>
                <w:color w:val="000000"/>
                <w:szCs w:val="22"/>
                <w:lang w:val="en-GB"/>
              </w:rPr>
              <w:t xml:space="preserve">Reports and </w:t>
            </w:r>
            <w:r w:rsidRPr="00E85699">
              <w:rPr>
                <w:rFonts w:asciiTheme="minorHAnsi" w:hAnsiTheme="minorHAnsi" w:cstheme="minorHAnsi"/>
                <w:color w:val="000000"/>
                <w:szCs w:val="22"/>
              </w:rPr>
              <w:t>provides high-level strat</w:t>
            </w:r>
            <w:r>
              <w:rPr>
                <w:rFonts w:asciiTheme="minorHAnsi" w:hAnsiTheme="minorHAnsi" w:cstheme="minorHAnsi"/>
                <w:color w:val="000000"/>
                <w:szCs w:val="22"/>
              </w:rPr>
              <w:t>egic advice and takes direction</w:t>
            </w:r>
          </w:p>
        </w:tc>
      </w:tr>
      <w:tr w:rsidR="00DF2C1F" w:rsidRPr="00E85699" w14:paraId="7F761B84" w14:textId="77777777" w:rsidTr="003C6826">
        <w:trPr>
          <w:cantSplit/>
        </w:trPr>
        <w:tc>
          <w:tcPr>
            <w:tcW w:w="3601" w:type="dxa"/>
            <w:tcBorders>
              <w:top w:val="single" w:sz="8" w:space="0" w:color="auto"/>
              <w:bottom w:val="single" w:sz="8" w:space="0" w:color="auto"/>
            </w:tcBorders>
            <w:shd w:val="clear" w:color="auto" w:fill="auto"/>
          </w:tcPr>
          <w:p w14:paraId="09ABDC03" w14:textId="77777777" w:rsidR="00DF2C1F" w:rsidRPr="00E85699" w:rsidRDefault="00DF2C1F" w:rsidP="003C6826">
            <w:pPr>
              <w:pBdr>
                <w:right w:val="single" w:sz="4" w:space="4" w:color="auto"/>
              </w:pBdr>
              <w:spacing w:before="40"/>
              <w:rPr>
                <w:rFonts w:asciiTheme="minorHAnsi" w:hAnsiTheme="minorHAnsi" w:cstheme="minorHAnsi"/>
                <w:color w:val="000000"/>
                <w:szCs w:val="22"/>
              </w:rPr>
            </w:pPr>
            <w:r>
              <w:rPr>
                <w:rFonts w:asciiTheme="minorHAnsi" w:hAnsiTheme="minorHAnsi" w:cstheme="minorHAnsi"/>
                <w:color w:val="000000"/>
                <w:szCs w:val="22"/>
              </w:rPr>
              <w:t xml:space="preserve">Judicial Officers </w:t>
            </w:r>
          </w:p>
        </w:tc>
        <w:tc>
          <w:tcPr>
            <w:tcW w:w="6946" w:type="dxa"/>
            <w:tcBorders>
              <w:top w:val="single" w:sz="8" w:space="0" w:color="auto"/>
              <w:bottom w:val="single" w:sz="8" w:space="0" w:color="auto"/>
            </w:tcBorders>
            <w:shd w:val="clear" w:color="auto" w:fill="auto"/>
          </w:tcPr>
          <w:p w14:paraId="21240F92" w14:textId="77777777" w:rsidR="00DF2C1F" w:rsidRPr="00E85699" w:rsidRDefault="00DF2C1F" w:rsidP="003C6826">
            <w:pPr>
              <w:spacing w:before="40"/>
              <w:ind w:right="418"/>
              <w:rPr>
                <w:rFonts w:asciiTheme="minorHAnsi" w:hAnsiTheme="minorHAnsi" w:cstheme="minorHAnsi"/>
                <w:color w:val="000000"/>
                <w:szCs w:val="22"/>
                <w:lang w:val="en-GB"/>
              </w:rPr>
            </w:pPr>
            <w:r>
              <w:rPr>
                <w:rFonts w:asciiTheme="minorHAnsi" w:hAnsiTheme="minorHAnsi" w:cstheme="minorHAnsi"/>
                <w:color w:val="000000"/>
                <w:szCs w:val="22"/>
                <w:lang w:val="en-GB"/>
              </w:rPr>
              <w:t>Provides procedural advice</w:t>
            </w:r>
            <w:r w:rsidR="00DB0AC3">
              <w:rPr>
                <w:rFonts w:asciiTheme="minorHAnsi" w:hAnsiTheme="minorHAnsi" w:cstheme="minorHAnsi"/>
                <w:color w:val="000000"/>
                <w:szCs w:val="22"/>
                <w:lang w:val="en-GB"/>
              </w:rPr>
              <w:t>, takes direction from</w:t>
            </w:r>
            <w:r>
              <w:rPr>
                <w:rFonts w:asciiTheme="minorHAnsi" w:hAnsiTheme="minorHAnsi" w:cstheme="minorHAnsi"/>
                <w:color w:val="000000"/>
                <w:szCs w:val="22"/>
                <w:lang w:val="en-GB"/>
              </w:rPr>
              <w:t xml:space="preserve"> and works collaboratively </w:t>
            </w:r>
            <w:r w:rsidR="00DB0AC3">
              <w:rPr>
                <w:rFonts w:asciiTheme="minorHAnsi" w:hAnsiTheme="minorHAnsi" w:cstheme="minorHAnsi"/>
                <w:color w:val="000000"/>
                <w:szCs w:val="22"/>
                <w:lang w:val="en-GB"/>
              </w:rPr>
              <w:t xml:space="preserve">with </w:t>
            </w:r>
            <w:r>
              <w:rPr>
                <w:rFonts w:asciiTheme="minorHAnsi" w:hAnsiTheme="minorHAnsi" w:cstheme="minorHAnsi"/>
                <w:color w:val="000000"/>
                <w:szCs w:val="22"/>
                <w:lang w:val="en-GB"/>
              </w:rPr>
              <w:t xml:space="preserve">on relevant working parties and committees. </w:t>
            </w:r>
          </w:p>
        </w:tc>
      </w:tr>
      <w:tr w:rsidR="00DB0AC3" w:rsidRPr="00E85699" w14:paraId="5BC10743" w14:textId="77777777" w:rsidTr="003C6826">
        <w:trPr>
          <w:cantSplit/>
        </w:trPr>
        <w:tc>
          <w:tcPr>
            <w:tcW w:w="3601" w:type="dxa"/>
            <w:tcBorders>
              <w:top w:val="single" w:sz="8" w:space="0" w:color="auto"/>
              <w:bottom w:val="single" w:sz="8" w:space="0" w:color="auto"/>
            </w:tcBorders>
            <w:shd w:val="clear" w:color="auto" w:fill="auto"/>
          </w:tcPr>
          <w:p w14:paraId="710AA218" w14:textId="77777777" w:rsidR="00DB0AC3" w:rsidRDefault="00DB0AC3" w:rsidP="003C6826">
            <w:pPr>
              <w:pBdr>
                <w:right w:val="single" w:sz="4" w:space="4" w:color="auto"/>
              </w:pBdr>
              <w:spacing w:before="40"/>
              <w:rPr>
                <w:rFonts w:asciiTheme="minorHAnsi" w:hAnsiTheme="minorHAnsi" w:cstheme="minorHAnsi"/>
                <w:color w:val="000000"/>
                <w:szCs w:val="22"/>
              </w:rPr>
            </w:pPr>
            <w:r>
              <w:rPr>
                <w:rFonts w:asciiTheme="minorHAnsi" w:hAnsiTheme="minorHAnsi" w:cstheme="minorHAnsi"/>
                <w:color w:val="000000"/>
                <w:szCs w:val="22"/>
              </w:rPr>
              <w:t>Registrar</w:t>
            </w:r>
          </w:p>
        </w:tc>
        <w:tc>
          <w:tcPr>
            <w:tcW w:w="6946" w:type="dxa"/>
            <w:tcBorders>
              <w:top w:val="single" w:sz="8" w:space="0" w:color="auto"/>
              <w:bottom w:val="single" w:sz="8" w:space="0" w:color="auto"/>
            </w:tcBorders>
            <w:shd w:val="clear" w:color="auto" w:fill="auto"/>
          </w:tcPr>
          <w:p w14:paraId="3FF95866" w14:textId="77777777" w:rsidR="00DB0AC3" w:rsidRDefault="00DB0AC3" w:rsidP="00DB0AC3">
            <w:pPr>
              <w:spacing w:before="40"/>
              <w:ind w:right="418"/>
              <w:rPr>
                <w:rFonts w:asciiTheme="minorHAnsi" w:hAnsiTheme="minorHAnsi" w:cstheme="minorHAnsi"/>
                <w:color w:val="000000"/>
                <w:szCs w:val="22"/>
                <w:lang w:val="en-GB"/>
              </w:rPr>
            </w:pPr>
            <w:r>
              <w:rPr>
                <w:rFonts w:asciiTheme="minorHAnsi" w:hAnsiTheme="minorHAnsi" w:cstheme="minorHAnsi"/>
                <w:color w:val="000000"/>
                <w:szCs w:val="22"/>
                <w:lang w:val="en-GB"/>
              </w:rPr>
              <w:t>Provides procedural advice, takes direction from and works collaboratively with on relevant working parties and committees.</w:t>
            </w:r>
          </w:p>
        </w:tc>
      </w:tr>
      <w:tr w:rsidR="00DF2C1F" w:rsidRPr="00E85699" w14:paraId="049A94F4" w14:textId="77777777" w:rsidTr="003C6826">
        <w:trPr>
          <w:cantSplit/>
        </w:trPr>
        <w:tc>
          <w:tcPr>
            <w:tcW w:w="3601" w:type="dxa"/>
            <w:tcBorders>
              <w:top w:val="single" w:sz="8" w:space="0" w:color="auto"/>
              <w:bottom w:val="single" w:sz="8" w:space="0" w:color="auto"/>
            </w:tcBorders>
            <w:shd w:val="clear" w:color="auto" w:fill="auto"/>
          </w:tcPr>
          <w:p w14:paraId="174076C0" w14:textId="77777777" w:rsidR="00DF2C1F" w:rsidRPr="00E85699" w:rsidRDefault="00DF2C1F" w:rsidP="003C6826">
            <w:pPr>
              <w:pBdr>
                <w:right w:val="single" w:sz="4" w:space="4" w:color="auto"/>
              </w:pBdr>
              <w:spacing w:before="40"/>
              <w:rPr>
                <w:rFonts w:asciiTheme="minorHAnsi" w:hAnsiTheme="minorHAnsi" w:cstheme="minorHAnsi"/>
                <w:color w:val="000000"/>
                <w:szCs w:val="22"/>
              </w:rPr>
            </w:pPr>
            <w:r>
              <w:rPr>
                <w:rFonts w:asciiTheme="minorHAnsi" w:hAnsiTheme="minorHAnsi" w:cstheme="minorHAnsi"/>
                <w:color w:val="000000"/>
                <w:szCs w:val="22"/>
              </w:rPr>
              <w:t>Ministerial Staff</w:t>
            </w:r>
          </w:p>
        </w:tc>
        <w:tc>
          <w:tcPr>
            <w:tcW w:w="6946" w:type="dxa"/>
            <w:tcBorders>
              <w:top w:val="single" w:sz="8" w:space="0" w:color="auto"/>
              <w:bottom w:val="single" w:sz="8" w:space="0" w:color="auto"/>
            </w:tcBorders>
            <w:shd w:val="clear" w:color="auto" w:fill="auto"/>
          </w:tcPr>
          <w:p w14:paraId="1F185C53" w14:textId="77777777" w:rsidR="00DF2C1F" w:rsidRPr="00E85699" w:rsidRDefault="00DF2C1F" w:rsidP="003C6826">
            <w:pPr>
              <w:spacing w:before="40"/>
              <w:ind w:right="418"/>
              <w:rPr>
                <w:rFonts w:asciiTheme="minorHAnsi" w:hAnsiTheme="minorHAnsi" w:cstheme="minorHAnsi"/>
                <w:color w:val="000000"/>
                <w:szCs w:val="22"/>
                <w:lang w:val="en-GB"/>
              </w:rPr>
            </w:pPr>
            <w:r>
              <w:rPr>
                <w:rFonts w:asciiTheme="minorHAnsi" w:hAnsiTheme="minorHAnsi" w:cstheme="minorHAnsi"/>
                <w:color w:val="000000"/>
                <w:szCs w:val="22"/>
                <w:lang w:val="en-GB"/>
              </w:rPr>
              <w:t xml:space="preserve">Provides Feedback </w:t>
            </w:r>
          </w:p>
        </w:tc>
      </w:tr>
      <w:tr w:rsidR="00DF2C1F" w:rsidRPr="00E85699" w14:paraId="05451025" w14:textId="77777777" w:rsidTr="003C6826">
        <w:trPr>
          <w:cantSplit/>
        </w:trPr>
        <w:tc>
          <w:tcPr>
            <w:tcW w:w="3601" w:type="dxa"/>
            <w:tcBorders>
              <w:top w:val="single" w:sz="8" w:space="0" w:color="auto"/>
              <w:bottom w:val="single" w:sz="8" w:space="0" w:color="auto"/>
            </w:tcBorders>
            <w:shd w:val="clear" w:color="auto" w:fill="auto"/>
          </w:tcPr>
          <w:p w14:paraId="3950FBFB" w14:textId="77777777" w:rsidR="00DF2C1F" w:rsidRPr="00E85699" w:rsidRDefault="00DF2C1F" w:rsidP="003C6826">
            <w:pPr>
              <w:pBdr>
                <w:right w:val="single" w:sz="4" w:space="4" w:color="auto"/>
              </w:pBdr>
              <w:spacing w:before="40"/>
              <w:rPr>
                <w:rFonts w:asciiTheme="minorHAnsi" w:hAnsiTheme="minorHAnsi" w:cstheme="minorHAnsi"/>
                <w:color w:val="000000"/>
                <w:szCs w:val="22"/>
              </w:rPr>
            </w:pPr>
            <w:r>
              <w:rPr>
                <w:rFonts w:asciiTheme="minorHAnsi" w:hAnsiTheme="minorHAnsi" w:cstheme="minorHAnsi"/>
                <w:color w:val="000000"/>
                <w:szCs w:val="22"/>
              </w:rPr>
              <w:t>Departmental Staff, Justice Strategy and Policy Department of Justice.</w:t>
            </w:r>
          </w:p>
        </w:tc>
        <w:tc>
          <w:tcPr>
            <w:tcW w:w="6946" w:type="dxa"/>
            <w:tcBorders>
              <w:top w:val="single" w:sz="8" w:space="0" w:color="auto"/>
              <w:bottom w:val="single" w:sz="8" w:space="0" w:color="auto"/>
            </w:tcBorders>
            <w:shd w:val="clear" w:color="auto" w:fill="auto"/>
          </w:tcPr>
          <w:p w14:paraId="72DF8D85" w14:textId="77777777" w:rsidR="00DF2C1F" w:rsidRPr="00E85699" w:rsidRDefault="00DF2C1F" w:rsidP="003C6826">
            <w:pPr>
              <w:spacing w:before="40"/>
              <w:ind w:right="418"/>
              <w:rPr>
                <w:rFonts w:asciiTheme="minorHAnsi" w:hAnsiTheme="minorHAnsi" w:cstheme="minorHAnsi"/>
                <w:color w:val="000000"/>
                <w:szCs w:val="22"/>
                <w:lang w:val="en-GB"/>
              </w:rPr>
            </w:pPr>
            <w:r>
              <w:rPr>
                <w:rFonts w:asciiTheme="minorHAnsi" w:hAnsiTheme="minorHAnsi" w:cstheme="minorHAnsi"/>
                <w:color w:val="000000"/>
                <w:szCs w:val="22"/>
                <w:lang w:val="en-GB"/>
              </w:rPr>
              <w:t>Provides Feedback</w:t>
            </w:r>
          </w:p>
        </w:tc>
      </w:tr>
      <w:tr w:rsidR="00DF2C1F" w:rsidRPr="00E85699" w14:paraId="2F4A93D4" w14:textId="77777777" w:rsidTr="003C6826">
        <w:tc>
          <w:tcPr>
            <w:tcW w:w="3601" w:type="dxa"/>
            <w:tcBorders>
              <w:top w:val="single" w:sz="8" w:space="0" w:color="BCBEC0"/>
              <w:bottom w:val="single" w:sz="8" w:space="0" w:color="BCBEC0"/>
            </w:tcBorders>
            <w:shd w:val="clear" w:color="auto" w:fill="BCBEC0"/>
          </w:tcPr>
          <w:p w14:paraId="4589136A" w14:textId="77777777" w:rsidR="00DF2C1F" w:rsidRPr="00E85699" w:rsidRDefault="00DF2C1F" w:rsidP="003C6826">
            <w:pPr>
              <w:pStyle w:val="TableText"/>
              <w:rPr>
                <w:rFonts w:asciiTheme="minorHAnsi" w:hAnsiTheme="minorHAnsi" w:cstheme="minorHAnsi"/>
                <w:b/>
                <w:sz w:val="22"/>
                <w:szCs w:val="22"/>
              </w:rPr>
            </w:pPr>
            <w:bookmarkStart w:id="4" w:name="Start"/>
            <w:bookmarkStart w:id="5" w:name="ExternalRelationships"/>
            <w:bookmarkEnd w:id="4"/>
            <w:r w:rsidRPr="00E85699">
              <w:rPr>
                <w:rFonts w:asciiTheme="minorHAnsi" w:hAnsiTheme="minorHAnsi" w:cstheme="minorHAnsi"/>
                <w:b/>
                <w:sz w:val="22"/>
                <w:szCs w:val="22"/>
              </w:rPr>
              <w:t>External</w:t>
            </w:r>
          </w:p>
        </w:tc>
        <w:tc>
          <w:tcPr>
            <w:tcW w:w="6946" w:type="dxa"/>
            <w:tcBorders>
              <w:top w:val="single" w:sz="8" w:space="0" w:color="BCBEC0"/>
              <w:bottom w:val="single" w:sz="8" w:space="0" w:color="BCBEC0"/>
            </w:tcBorders>
            <w:shd w:val="clear" w:color="auto" w:fill="BCBEC0"/>
          </w:tcPr>
          <w:p w14:paraId="36BA9749" w14:textId="77777777" w:rsidR="00DF2C1F" w:rsidRPr="00E85699" w:rsidRDefault="00DF2C1F" w:rsidP="003C6826">
            <w:pPr>
              <w:pStyle w:val="TableText"/>
              <w:rPr>
                <w:rFonts w:asciiTheme="minorHAnsi" w:hAnsiTheme="minorHAnsi" w:cstheme="minorHAnsi"/>
                <w:b/>
                <w:sz w:val="22"/>
                <w:szCs w:val="22"/>
              </w:rPr>
            </w:pPr>
          </w:p>
        </w:tc>
      </w:tr>
      <w:tr w:rsidR="00DF2C1F" w:rsidRPr="000F3402" w14:paraId="2F48769D" w14:textId="77777777" w:rsidTr="003C6826">
        <w:tc>
          <w:tcPr>
            <w:tcW w:w="3601" w:type="dxa"/>
            <w:tcBorders>
              <w:top w:val="single" w:sz="8" w:space="0" w:color="BCBEC0"/>
            </w:tcBorders>
          </w:tcPr>
          <w:p w14:paraId="5B15EA5B" w14:textId="77777777" w:rsidR="00DF2C1F" w:rsidRPr="00E85699" w:rsidRDefault="00DF2C1F" w:rsidP="003C6826">
            <w:pPr>
              <w:spacing w:before="40"/>
              <w:rPr>
                <w:rFonts w:asciiTheme="minorHAnsi" w:hAnsiTheme="minorHAnsi" w:cstheme="minorHAnsi"/>
                <w:color w:val="000000"/>
                <w:szCs w:val="22"/>
              </w:rPr>
            </w:pPr>
            <w:r>
              <w:rPr>
                <w:rFonts w:asciiTheme="minorHAnsi" w:hAnsiTheme="minorHAnsi" w:cstheme="minorHAnsi"/>
                <w:color w:val="000000"/>
                <w:szCs w:val="22"/>
              </w:rPr>
              <w:t>Dust Diseases Authority, Asbestos Research agencies</w:t>
            </w:r>
          </w:p>
        </w:tc>
        <w:tc>
          <w:tcPr>
            <w:tcW w:w="6946" w:type="dxa"/>
            <w:tcBorders>
              <w:top w:val="single" w:sz="8" w:space="0" w:color="BCBEC0"/>
            </w:tcBorders>
          </w:tcPr>
          <w:p w14:paraId="72CC83B1" w14:textId="77777777" w:rsidR="00DF2C1F" w:rsidRPr="000F3402" w:rsidRDefault="00DF2C1F" w:rsidP="003C6826">
            <w:pPr>
              <w:spacing w:before="40"/>
              <w:rPr>
                <w:rFonts w:asciiTheme="minorHAnsi" w:hAnsiTheme="minorHAnsi" w:cstheme="minorHAnsi"/>
                <w:color w:val="000000"/>
                <w:szCs w:val="22"/>
              </w:rPr>
            </w:pPr>
            <w:r w:rsidRPr="000F3402">
              <w:rPr>
                <w:rFonts w:asciiTheme="minorHAnsi" w:hAnsiTheme="minorHAnsi" w:cstheme="minorHAnsi"/>
                <w:color w:val="000000"/>
                <w:szCs w:val="22"/>
              </w:rPr>
              <w:t>Through</w:t>
            </w:r>
            <w:r>
              <w:rPr>
                <w:rFonts w:asciiTheme="minorHAnsi" w:hAnsiTheme="minorHAnsi" w:cstheme="minorHAnsi"/>
                <w:color w:val="000000"/>
                <w:szCs w:val="22"/>
              </w:rPr>
              <w:t xml:space="preserve"> </w:t>
            </w:r>
            <w:r w:rsidRPr="000F3402">
              <w:rPr>
                <w:rFonts w:asciiTheme="minorHAnsi" w:hAnsiTheme="minorHAnsi" w:cstheme="minorHAnsi"/>
                <w:color w:val="000000"/>
                <w:szCs w:val="22"/>
              </w:rPr>
              <w:t>working part</w:t>
            </w:r>
            <w:r>
              <w:rPr>
                <w:rFonts w:asciiTheme="minorHAnsi" w:hAnsiTheme="minorHAnsi" w:cstheme="minorHAnsi"/>
                <w:color w:val="000000"/>
                <w:szCs w:val="22"/>
              </w:rPr>
              <w:t>ies and committees</w:t>
            </w:r>
            <w:r w:rsidRPr="000F3402">
              <w:rPr>
                <w:rFonts w:asciiTheme="minorHAnsi" w:hAnsiTheme="minorHAnsi" w:cstheme="minorHAnsi"/>
                <w:color w:val="000000"/>
                <w:szCs w:val="22"/>
              </w:rPr>
              <w:t xml:space="preserve">, work to develop court </w:t>
            </w:r>
            <w:r>
              <w:rPr>
                <w:rFonts w:asciiTheme="minorHAnsi" w:hAnsiTheme="minorHAnsi" w:cstheme="minorHAnsi"/>
                <w:color w:val="000000"/>
                <w:szCs w:val="22"/>
              </w:rPr>
              <w:t xml:space="preserve">policies and </w:t>
            </w:r>
            <w:r w:rsidRPr="000F3402">
              <w:rPr>
                <w:rFonts w:asciiTheme="minorHAnsi" w:hAnsiTheme="minorHAnsi" w:cstheme="minorHAnsi"/>
                <w:color w:val="000000"/>
                <w:szCs w:val="22"/>
              </w:rPr>
              <w:t xml:space="preserve">procedures that will be accepted by stakeholders.  </w:t>
            </w:r>
          </w:p>
          <w:p w14:paraId="2AE506F4" w14:textId="77777777" w:rsidR="00DF2C1F" w:rsidRPr="000F3402" w:rsidRDefault="00DF2C1F" w:rsidP="003C6826">
            <w:pPr>
              <w:spacing w:before="40"/>
              <w:rPr>
                <w:rFonts w:asciiTheme="minorHAnsi" w:hAnsiTheme="minorHAnsi" w:cstheme="minorHAnsi"/>
                <w:color w:val="000000"/>
                <w:szCs w:val="22"/>
              </w:rPr>
            </w:pPr>
            <w:r w:rsidRPr="000F3402">
              <w:rPr>
                <w:rFonts w:asciiTheme="minorHAnsi" w:hAnsiTheme="minorHAnsi" w:cstheme="minorHAnsi"/>
                <w:color w:val="000000"/>
                <w:szCs w:val="22"/>
              </w:rPr>
              <w:t>Consults, negotiates and develops partnership arrangements.</w:t>
            </w:r>
          </w:p>
        </w:tc>
      </w:tr>
    </w:tbl>
    <w:bookmarkEnd w:id="5"/>
    <w:p w14:paraId="09FB32D0" w14:textId="77777777" w:rsidR="00142BAB" w:rsidRPr="00802CD3"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14:paraId="04D91DDF" w14:textId="77777777" w:rsidR="00DF2C1F" w:rsidRPr="00DF2C1F" w:rsidRDefault="00DF2C1F" w:rsidP="00DF2C1F">
      <w:pPr>
        <w:pStyle w:val="Heading2"/>
        <w:rPr>
          <w:rFonts w:asciiTheme="minorHAnsi" w:hAnsiTheme="minorHAnsi" w:cstheme="minorHAnsi"/>
          <w:szCs w:val="24"/>
          <w:u w:val="single"/>
        </w:rPr>
      </w:pPr>
      <w:bookmarkStart w:id="6" w:name="Budget"/>
      <w:bookmarkEnd w:id="6"/>
      <w:r w:rsidRPr="00DF2C1F">
        <w:rPr>
          <w:rFonts w:asciiTheme="minorHAnsi" w:hAnsiTheme="minorHAnsi" w:cstheme="minorHAnsi"/>
          <w:szCs w:val="24"/>
          <w:u w:val="single"/>
        </w:rPr>
        <w:t>Decision making</w:t>
      </w:r>
    </w:p>
    <w:p w14:paraId="185BB25B" w14:textId="77777777" w:rsidR="00DF2C1F" w:rsidRPr="0053118E" w:rsidRDefault="00DF2C1F" w:rsidP="00DF2C1F">
      <w:pPr>
        <w:autoSpaceDE w:val="0"/>
        <w:autoSpaceDN w:val="0"/>
        <w:adjustRightInd w:val="0"/>
        <w:spacing w:before="120"/>
        <w:rPr>
          <w:rFonts w:ascii="Arial" w:hAnsi="Arial" w:cs="Arial"/>
          <w:szCs w:val="22"/>
        </w:rPr>
      </w:pPr>
      <w:r w:rsidRPr="0053118E">
        <w:rPr>
          <w:rFonts w:ascii="Arial" w:hAnsi="Arial" w:cs="Arial"/>
          <w:szCs w:val="22"/>
        </w:rPr>
        <w:t>The</w:t>
      </w:r>
      <w:r>
        <w:rPr>
          <w:rFonts w:ascii="Arial" w:hAnsi="Arial" w:cs="Arial"/>
          <w:szCs w:val="22"/>
        </w:rPr>
        <w:t xml:space="preserve"> role</w:t>
      </w:r>
      <w:r w:rsidRPr="0053118E">
        <w:rPr>
          <w:rFonts w:ascii="Arial" w:hAnsi="Arial" w:cs="Arial"/>
          <w:szCs w:val="22"/>
        </w:rPr>
        <w:t xml:space="preserve"> has autonomy in coordinating and managing their work. The</w:t>
      </w:r>
      <w:r w:rsidR="00DB0AC3">
        <w:rPr>
          <w:rFonts w:ascii="Arial" w:hAnsi="Arial" w:cs="Arial"/>
          <w:szCs w:val="22"/>
        </w:rPr>
        <w:t xml:space="preserve"> Judicial Support</w:t>
      </w:r>
      <w:r w:rsidRPr="0053118E">
        <w:rPr>
          <w:rFonts w:ascii="Arial" w:hAnsi="Arial" w:cs="Arial"/>
          <w:szCs w:val="22"/>
        </w:rPr>
        <w:t xml:space="preserve"> </w:t>
      </w:r>
      <w:r>
        <w:rPr>
          <w:rFonts w:ascii="Arial" w:hAnsi="Arial" w:cs="Arial"/>
          <w:szCs w:val="22"/>
        </w:rPr>
        <w:t>Research</w:t>
      </w:r>
      <w:r w:rsidRPr="0053118E">
        <w:rPr>
          <w:rFonts w:ascii="Arial" w:hAnsi="Arial" w:cs="Arial"/>
          <w:szCs w:val="22"/>
        </w:rPr>
        <w:t xml:space="preserve"> Officer makes decisions on matters under t</w:t>
      </w:r>
      <w:r>
        <w:rPr>
          <w:rFonts w:ascii="Arial" w:hAnsi="Arial" w:cs="Arial"/>
          <w:szCs w:val="22"/>
        </w:rPr>
        <w:t xml:space="preserve">heir direct control. The </w:t>
      </w:r>
      <w:r w:rsidR="00DB0AC3">
        <w:rPr>
          <w:rFonts w:ascii="Arial" w:hAnsi="Arial" w:cs="Arial"/>
          <w:szCs w:val="22"/>
        </w:rPr>
        <w:t xml:space="preserve">Judicial Support </w:t>
      </w:r>
      <w:r>
        <w:rPr>
          <w:rFonts w:ascii="Arial" w:hAnsi="Arial" w:cs="Arial"/>
          <w:szCs w:val="22"/>
        </w:rPr>
        <w:t>Research</w:t>
      </w:r>
      <w:r w:rsidRPr="0053118E">
        <w:rPr>
          <w:rFonts w:ascii="Arial" w:hAnsi="Arial" w:cs="Arial"/>
          <w:szCs w:val="22"/>
        </w:rPr>
        <w:t xml:space="preserve"> Officer will need to negotiate tasks and deadlines with </w:t>
      </w:r>
      <w:r>
        <w:rPr>
          <w:rFonts w:ascii="Arial" w:hAnsi="Arial" w:cs="Arial"/>
          <w:szCs w:val="22"/>
        </w:rPr>
        <w:t xml:space="preserve">the </w:t>
      </w:r>
      <w:r w:rsidR="00DB0AC3">
        <w:rPr>
          <w:rFonts w:ascii="Arial" w:hAnsi="Arial" w:cs="Arial"/>
          <w:szCs w:val="22"/>
        </w:rPr>
        <w:t>Judges and Registrar of the DDT</w:t>
      </w:r>
      <w:r>
        <w:rPr>
          <w:rFonts w:ascii="Arial" w:hAnsi="Arial" w:cs="Arial"/>
          <w:szCs w:val="22"/>
        </w:rPr>
        <w:t xml:space="preserve">. </w:t>
      </w:r>
    </w:p>
    <w:p w14:paraId="10D60555" w14:textId="77777777" w:rsidR="00DF2C1F" w:rsidRPr="0053118E" w:rsidRDefault="00DF2C1F" w:rsidP="00DF2C1F">
      <w:pPr>
        <w:autoSpaceDE w:val="0"/>
        <w:autoSpaceDN w:val="0"/>
        <w:adjustRightInd w:val="0"/>
        <w:rPr>
          <w:rFonts w:ascii="Arial" w:hAnsi="Arial" w:cs="Arial"/>
          <w:szCs w:val="22"/>
        </w:rPr>
      </w:pPr>
      <w:r w:rsidRPr="0053118E">
        <w:rPr>
          <w:rFonts w:ascii="Arial" w:hAnsi="Arial" w:cs="Arial"/>
          <w:szCs w:val="22"/>
        </w:rPr>
        <w:lastRenderedPageBreak/>
        <w:t xml:space="preserve">The </w:t>
      </w:r>
      <w:r>
        <w:rPr>
          <w:rFonts w:ascii="Arial" w:hAnsi="Arial" w:cs="Arial"/>
          <w:szCs w:val="22"/>
        </w:rPr>
        <w:t>role</w:t>
      </w:r>
      <w:r w:rsidRPr="0053118E">
        <w:rPr>
          <w:rFonts w:ascii="Arial" w:hAnsi="Arial" w:cs="Arial"/>
          <w:szCs w:val="22"/>
        </w:rPr>
        <w:t xml:space="preserve"> holder has discretion in deciding how a task will be conducted, including decisions on who to consult, both within and outside the organisation. The occupant of the</w:t>
      </w:r>
      <w:r>
        <w:rPr>
          <w:rFonts w:ascii="Arial" w:hAnsi="Arial" w:cs="Arial"/>
          <w:szCs w:val="22"/>
        </w:rPr>
        <w:t xml:space="preserve"> role</w:t>
      </w:r>
      <w:r w:rsidRPr="0053118E">
        <w:rPr>
          <w:rFonts w:ascii="Arial" w:hAnsi="Arial" w:cs="Arial"/>
          <w:szCs w:val="22"/>
        </w:rPr>
        <w:t xml:space="preserve"> </w:t>
      </w:r>
      <w:r>
        <w:rPr>
          <w:rFonts w:ascii="Arial" w:hAnsi="Arial" w:cs="Arial"/>
          <w:szCs w:val="22"/>
        </w:rPr>
        <w:t xml:space="preserve">will need to </w:t>
      </w:r>
      <w:r w:rsidRPr="0053118E">
        <w:rPr>
          <w:rFonts w:ascii="Arial" w:hAnsi="Arial" w:cs="Arial"/>
          <w:szCs w:val="22"/>
        </w:rPr>
        <w:t>consult with the</w:t>
      </w:r>
      <w:r>
        <w:rPr>
          <w:rFonts w:ascii="Arial" w:hAnsi="Arial" w:cs="Arial"/>
          <w:szCs w:val="22"/>
        </w:rPr>
        <w:t xml:space="preserve"> </w:t>
      </w:r>
      <w:r w:rsidR="00DB0AC3">
        <w:rPr>
          <w:rFonts w:ascii="Arial" w:hAnsi="Arial" w:cs="Arial"/>
          <w:szCs w:val="22"/>
        </w:rPr>
        <w:t>Judges and Registrar of the DDT</w:t>
      </w:r>
      <w:r>
        <w:rPr>
          <w:rFonts w:ascii="Arial" w:hAnsi="Arial" w:cs="Arial"/>
          <w:szCs w:val="22"/>
        </w:rPr>
        <w:t xml:space="preserve"> and take direction </w:t>
      </w:r>
      <w:r w:rsidRPr="0053118E">
        <w:rPr>
          <w:rFonts w:ascii="Arial" w:hAnsi="Arial" w:cs="Arial"/>
          <w:szCs w:val="22"/>
        </w:rPr>
        <w:t>on more complex matters.</w:t>
      </w:r>
    </w:p>
    <w:p w14:paraId="7D975129" w14:textId="77777777" w:rsidR="006E43A3" w:rsidRDefault="006E43A3" w:rsidP="00DF2C1F">
      <w:pPr>
        <w:pStyle w:val="Heading2"/>
        <w:rPr>
          <w:rFonts w:asciiTheme="minorHAnsi" w:hAnsiTheme="minorHAnsi" w:cstheme="minorHAnsi"/>
          <w:szCs w:val="24"/>
          <w:u w:val="single"/>
        </w:rPr>
      </w:pPr>
    </w:p>
    <w:p w14:paraId="31119672" w14:textId="77777777" w:rsidR="00DF2C1F" w:rsidRPr="00DF2C1F" w:rsidRDefault="00DF2C1F" w:rsidP="00DF2C1F">
      <w:pPr>
        <w:pStyle w:val="Heading2"/>
        <w:rPr>
          <w:rFonts w:asciiTheme="minorHAnsi" w:hAnsiTheme="minorHAnsi" w:cstheme="minorHAnsi"/>
          <w:szCs w:val="22"/>
          <w:u w:val="single"/>
        </w:rPr>
      </w:pPr>
      <w:r w:rsidRPr="00DF2C1F">
        <w:rPr>
          <w:rFonts w:asciiTheme="minorHAnsi" w:hAnsiTheme="minorHAnsi" w:cstheme="minorHAnsi"/>
          <w:szCs w:val="24"/>
          <w:u w:val="single"/>
        </w:rPr>
        <w:t>Reporting line</w:t>
      </w:r>
    </w:p>
    <w:p w14:paraId="0AC55355" w14:textId="77777777" w:rsidR="00DF2C1F" w:rsidRDefault="00DF2C1F" w:rsidP="00DF2C1F">
      <w:pPr>
        <w:autoSpaceDE w:val="0"/>
        <w:autoSpaceDN w:val="0"/>
        <w:adjustRightInd w:val="0"/>
        <w:spacing w:before="120" w:after="0" w:line="240" w:lineRule="auto"/>
        <w:rPr>
          <w:rFonts w:asciiTheme="minorHAnsi" w:hAnsiTheme="minorHAnsi" w:cstheme="minorHAnsi"/>
          <w:bCs/>
          <w:szCs w:val="22"/>
        </w:rPr>
      </w:pPr>
      <w:r w:rsidRPr="00D42547">
        <w:rPr>
          <w:rFonts w:asciiTheme="minorHAnsi" w:hAnsiTheme="minorHAnsi" w:cstheme="minorHAnsi"/>
          <w:bCs/>
          <w:szCs w:val="22"/>
        </w:rPr>
        <w:t xml:space="preserve">The </w:t>
      </w:r>
      <w:r>
        <w:rPr>
          <w:rFonts w:asciiTheme="minorHAnsi" w:hAnsiTheme="minorHAnsi" w:cstheme="minorHAnsi"/>
          <w:bCs/>
          <w:szCs w:val="22"/>
        </w:rPr>
        <w:t>role</w:t>
      </w:r>
      <w:r w:rsidRPr="00D42547">
        <w:rPr>
          <w:rFonts w:asciiTheme="minorHAnsi" w:hAnsiTheme="minorHAnsi" w:cstheme="minorHAnsi"/>
          <w:bCs/>
          <w:szCs w:val="22"/>
        </w:rPr>
        <w:t xml:space="preserve"> </w:t>
      </w:r>
      <w:r>
        <w:rPr>
          <w:rFonts w:asciiTheme="minorHAnsi" w:hAnsiTheme="minorHAnsi" w:cstheme="minorHAnsi"/>
          <w:bCs/>
          <w:szCs w:val="22"/>
        </w:rPr>
        <w:t xml:space="preserve">is functionally responsible to the </w:t>
      </w:r>
      <w:r w:rsidR="00DB0AC3">
        <w:rPr>
          <w:rFonts w:asciiTheme="minorHAnsi" w:hAnsiTheme="minorHAnsi" w:cstheme="minorHAnsi"/>
          <w:bCs/>
          <w:szCs w:val="22"/>
        </w:rPr>
        <w:t>Judges of the DDT</w:t>
      </w:r>
      <w:r>
        <w:rPr>
          <w:rFonts w:asciiTheme="minorHAnsi" w:hAnsiTheme="minorHAnsi" w:cstheme="minorHAnsi"/>
          <w:bCs/>
          <w:szCs w:val="22"/>
        </w:rPr>
        <w:t xml:space="preserve"> but reports directly to the </w:t>
      </w:r>
      <w:r w:rsidR="00DB0AC3">
        <w:rPr>
          <w:rFonts w:asciiTheme="minorHAnsi" w:hAnsiTheme="minorHAnsi" w:cstheme="minorHAnsi"/>
          <w:bCs/>
          <w:szCs w:val="22"/>
        </w:rPr>
        <w:t>Registrar</w:t>
      </w:r>
      <w:r>
        <w:rPr>
          <w:rFonts w:asciiTheme="minorHAnsi" w:hAnsiTheme="minorHAnsi" w:cstheme="minorHAnsi"/>
          <w:bCs/>
          <w:szCs w:val="22"/>
        </w:rPr>
        <w:t xml:space="preserve"> for administrative matters.</w:t>
      </w:r>
    </w:p>
    <w:p w14:paraId="4F1A9508" w14:textId="77777777" w:rsidR="00DF2C1F" w:rsidRDefault="00DF2C1F" w:rsidP="00DF2C1F">
      <w:pPr>
        <w:pStyle w:val="Heading2"/>
        <w:rPr>
          <w:rFonts w:asciiTheme="minorHAnsi" w:hAnsiTheme="minorHAnsi" w:cstheme="minorHAnsi"/>
          <w:szCs w:val="24"/>
        </w:rPr>
      </w:pPr>
    </w:p>
    <w:p w14:paraId="49D433BD" w14:textId="77777777" w:rsidR="00DF2C1F" w:rsidRPr="00DF2C1F" w:rsidRDefault="00DF2C1F" w:rsidP="00DF2C1F">
      <w:pPr>
        <w:pStyle w:val="Heading2"/>
        <w:rPr>
          <w:rFonts w:asciiTheme="minorHAnsi" w:hAnsiTheme="minorHAnsi" w:cstheme="minorHAnsi"/>
          <w:szCs w:val="24"/>
          <w:u w:val="single"/>
        </w:rPr>
      </w:pPr>
      <w:r w:rsidRPr="00DF2C1F">
        <w:rPr>
          <w:rFonts w:asciiTheme="minorHAnsi" w:hAnsiTheme="minorHAnsi" w:cstheme="minorHAnsi"/>
          <w:szCs w:val="24"/>
          <w:u w:val="single"/>
        </w:rPr>
        <w:t>Direct reports</w:t>
      </w:r>
    </w:p>
    <w:p w14:paraId="6CD1BFB6" w14:textId="77777777" w:rsidR="00DF2C1F" w:rsidRPr="00946BAC" w:rsidRDefault="00DF2C1F" w:rsidP="00DF2C1F">
      <w:pPr>
        <w:rPr>
          <w:rFonts w:asciiTheme="minorHAnsi" w:hAnsiTheme="minorHAnsi" w:cstheme="minorHAnsi"/>
          <w:color w:val="FF0000"/>
          <w:szCs w:val="22"/>
        </w:rPr>
      </w:pPr>
      <w:r>
        <w:rPr>
          <w:rFonts w:asciiTheme="minorHAnsi" w:hAnsiTheme="minorHAnsi" w:cstheme="minorHAnsi"/>
          <w:szCs w:val="22"/>
        </w:rPr>
        <w:t>This role has no direct reports</w:t>
      </w:r>
    </w:p>
    <w:p w14:paraId="45B49217" w14:textId="77777777" w:rsidR="006E43A3" w:rsidRDefault="006E43A3" w:rsidP="00DF2C1F">
      <w:pPr>
        <w:pStyle w:val="Heading2"/>
        <w:rPr>
          <w:rFonts w:asciiTheme="minorHAnsi" w:hAnsiTheme="minorHAnsi" w:cstheme="minorHAnsi"/>
          <w:szCs w:val="24"/>
          <w:u w:val="single"/>
        </w:rPr>
      </w:pPr>
    </w:p>
    <w:p w14:paraId="3B5568A1" w14:textId="77777777" w:rsidR="00DF2C1F" w:rsidRPr="00DF2C1F" w:rsidRDefault="00DF2C1F" w:rsidP="00DF2C1F">
      <w:pPr>
        <w:pStyle w:val="Heading2"/>
        <w:rPr>
          <w:rFonts w:asciiTheme="minorHAnsi" w:hAnsiTheme="minorHAnsi" w:cstheme="minorHAnsi"/>
          <w:szCs w:val="24"/>
          <w:u w:val="single"/>
        </w:rPr>
      </w:pPr>
      <w:r w:rsidRPr="00DF2C1F">
        <w:rPr>
          <w:rFonts w:asciiTheme="minorHAnsi" w:hAnsiTheme="minorHAnsi" w:cstheme="minorHAnsi"/>
          <w:szCs w:val="24"/>
          <w:u w:val="single"/>
        </w:rPr>
        <w:t>Budget/Expenditure</w:t>
      </w:r>
    </w:p>
    <w:p w14:paraId="569BAE05" w14:textId="77777777" w:rsidR="00DF2C1F" w:rsidRPr="002059B3" w:rsidRDefault="00DF2C1F" w:rsidP="00DF2C1F">
      <w:pPr>
        <w:rPr>
          <w:rFonts w:asciiTheme="minorHAnsi" w:hAnsiTheme="minorHAnsi" w:cstheme="minorHAnsi"/>
          <w:szCs w:val="22"/>
        </w:rPr>
      </w:pPr>
      <w:r>
        <w:rPr>
          <w:rFonts w:asciiTheme="minorHAnsi" w:hAnsiTheme="minorHAnsi" w:cstheme="minorHAnsi"/>
          <w:szCs w:val="22"/>
        </w:rPr>
        <w:t>Nil</w:t>
      </w:r>
    </w:p>
    <w:p w14:paraId="2D6FE53C" w14:textId="77777777" w:rsidR="006E43A3" w:rsidRDefault="006E43A3" w:rsidP="00DF2C1F">
      <w:pPr>
        <w:pStyle w:val="Heading1"/>
        <w:rPr>
          <w:rFonts w:asciiTheme="majorHAnsi" w:hAnsiTheme="majorHAnsi" w:cstheme="majorHAnsi"/>
          <w:sz w:val="24"/>
          <w:szCs w:val="24"/>
        </w:rPr>
      </w:pPr>
    </w:p>
    <w:p w14:paraId="38BA0C75" w14:textId="77777777" w:rsidR="003F1151" w:rsidRPr="00DF2C1F" w:rsidRDefault="0003748A" w:rsidP="006E43A3">
      <w:pPr>
        <w:pStyle w:val="Heading1"/>
        <w:spacing w:line="200" w:lineRule="atLeast"/>
        <w:rPr>
          <w:rFonts w:asciiTheme="majorHAnsi" w:hAnsiTheme="majorHAnsi" w:cstheme="majorHAnsi"/>
          <w:sz w:val="24"/>
          <w:szCs w:val="24"/>
        </w:rPr>
      </w:pPr>
      <w:r w:rsidRPr="00F0671B">
        <w:rPr>
          <w:rFonts w:asciiTheme="majorHAnsi" w:hAnsiTheme="majorHAnsi" w:cstheme="majorHAnsi"/>
          <w:sz w:val="24"/>
          <w:szCs w:val="24"/>
        </w:rPr>
        <w:t>Essential requirements</w:t>
      </w:r>
    </w:p>
    <w:p w14:paraId="547CC04A" w14:textId="77777777" w:rsidR="00DF2C1F" w:rsidRDefault="00DF2C1F" w:rsidP="00DF2C1F">
      <w:pPr>
        <w:pStyle w:val="TableBullet1"/>
        <w:numPr>
          <w:ilvl w:val="0"/>
          <w:numId w:val="29"/>
        </w:numPr>
        <w:tabs>
          <w:tab w:val="num" w:pos="399"/>
        </w:tabs>
        <w:spacing w:before="120"/>
        <w:jc w:val="both"/>
        <w:rPr>
          <w:rFonts w:asciiTheme="minorHAnsi" w:hAnsiTheme="minorHAnsi" w:cstheme="minorHAnsi"/>
          <w:sz w:val="22"/>
        </w:rPr>
      </w:pPr>
      <w:bookmarkStart w:id="7" w:name="EssentialReqs"/>
      <w:bookmarkEnd w:id="7"/>
      <w:r>
        <w:rPr>
          <w:rFonts w:asciiTheme="minorHAnsi" w:hAnsiTheme="minorHAnsi" w:cstheme="minorHAnsi"/>
          <w:sz w:val="22"/>
          <w:szCs w:val="22"/>
        </w:rPr>
        <w:t>Tertiary Qualifications in Law and admitted (or eligible to be admitted) to the legal profession under the Legal Profession Act 2004 NSW or a corresponding law.</w:t>
      </w:r>
    </w:p>
    <w:p w14:paraId="50E9C447" w14:textId="77777777" w:rsidR="00DF2C1F" w:rsidRPr="001432A5" w:rsidRDefault="00DF2C1F" w:rsidP="00DF2C1F">
      <w:pPr>
        <w:pStyle w:val="TableBullet1"/>
        <w:numPr>
          <w:ilvl w:val="0"/>
          <w:numId w:val="29"/>
        </w:numPr>
        <w:tabs>
          <w:tab w:val="num" w:pos="399"/>
        </w:tabs>
        <w:spacing w:before="120"/>
        <w:jc w:val="both"/>
        <w:rPr>
          <w:rFonts w:asciiTheme="minorHAnsi" w:hAnsiTheme="minorHAnsi" w:cstheme="minorHAnsi"/>
          <w:sz w:val="22"/>
        </w:rPr>
      </w:pPr>
      <w:r>
        <w:rPr>
          <w:rFonts w:asciiTheme="minorHAnsi" w:hAnsiTheme="minorHAnsi" w:cstheme="minorHAnsi"/>
          <w:sz w:val="22"/>
          <w:szCs w:val="22"/>
        </w:rPr>
        <w:t>Demonstrated a</w:t>
      </w:r>
      <w:r w:rsidRPr="001E0706">
        <w:rPr>
          <w:rFonts w:asciiTheme="minorHAnsi" w:hAnsiTheme="minorHAnsi" w:cstheme="minorHAnsi"/>
          <w:sz w:val="22"/>
          <w:szCs w:val="22"/>
        </w:rPr>
        <w:t>bility to develop policy in a legal environment</w:t>
      </w:r>
      <w:r>
        <w:rPr>
          <w:rFonts w:asciiTheme="minorHAnsi" w:hAnsiTheme="minorHAnsi" w:cstheme="minorHAnsi"/>
          <w:sz w:val="22"/>
          <w:szCs w:val="22"/>
        </w:rPr>
        <w:t xml:space="preserve"> </w:t>
      </w:r>
      <w:r w:rsidRPr="001E0706">
        <w:rPr>
          <w:rFonts w:asciiTheme="minorHAnsi" w:hAnsiTheme="minorHAnsi" w:cstheme="minorHAnsi"/>
          <w:sz w:val="22"/>
          <w:szCs w:val="22"/>
        </w:rPr>
        <w:t>and</w:t>
      </w:r>
      <w:r>
        <w:rPr>
          <w:rFonts w:asciiTheme="minorHAnsi" w:hAnsiTheme="minorHAnsi" w:cstheme="minorHAnsi"/>
          <w:sz w:val="22"/>
          <w:szCs w:val="22"/>
        </w:rPr>
        <w:t xml:space="preserve"> </w:t>
      </w:r>
      <w:r w:rsidRPr="001432A5">
        <w:rPr>
          <w:rFonts w:asciiTheme="minorHAnsi" w:hAnsiTheme="minorHAnsi" w:cstheme="minorHAnsi"/>
          <w:sz w:val="22"/>
          <w:szCs w:val="22"/>
        </w:rPr>
        <w:t xml:space="preserve">to quickly develop a thorough understanding of the legislation and legal principles that governs the procedures of the </w:t>
      </w:r>
      <w:r>
        <w:rPr>
          <w:rFonts w:asciiTheme="minorHAnsi" w:hAnsiTheme="minorHAnsi" w:cstheme="minorHAnsi"/>
          <w:sz w:val="22"/>
          <w:szCs w:val="22"/>
        </w:rPr>
        <w:t>jurisdiction</w:t>
      </w:r>
      <w:r w:rsidRPr="001432A5">
        <w:rPr>
          <w:rFonts w:asciiTheme="minorHAnsi" w:hAnsiTheme="minorHAnsi" w:cstheme="minorHAnsi"/>
          <w:sz w:val="22"/>
          <w:szCs w:val="22"/>
        </w:rPr>
        <w:t xml:space="preserve">. </w:t>
      </w:r>
    </w:p>
    <w:p w14:paraId="331BB920" w14:textId="77777777" w:rsidR="00DF2C1F" w:rsidRPr="001E0706" w:rsidRDefault="00DF2C1F" w:rsidP="00DF2C1F">
      <w:pPr>
        <w:pStyle w:val="TableBullet1"/>
        <w:numPr>
          <w:ilvl w:val="0"/>
          <w:numId w:val="29"/>
        </w:numPr>
        <w:tabs>
          <w:tab w:val="num" w:pos="399"/>
        </w:tabs>
        <w:spacing w:before="120"/>
        <w:jc w:val="both"/>
        <w:rPr>
          <w:rFonts w:asciiTheme="minorHAnsi" w:hAnsiTheme="minorHAnsi" w:cstheme="minorHAnsi"/>
          <w:sz w:val="22"/>
        </w:rPr>
      </w:pPr>
      <w:r w:rsidRPr="001E0706">
        <w:rPr>
          <w:rFonts w:asciiTheme="minorHAnsi" w:hAnsiTheme="minorHAnsi" w:cstheme="minorHAnsi"/>
          <w:sz w:val="22"/>
          <w:szCs w:val="22"/>
        </w:rPr>
        <w:t xml:space="preserve">Ability to prepare written and oral advice on legal, legislative and administrative matters. </w:t>
      </w:r>
    </w:p>
    <w:p w14:paraId="4999D897" w14:textId="77777777" w:rsidR="00DF2C1F" w:rsidRPr="005C3DF3" w:rsidRDefault="00DF2C1F" w:rsidP="00DF2C1F">
      <w:pPr>
        <w:spacing w:before="120" w:line="240" w:lineRule="auto"/>
        <w:ind w:left="360"/>
        <w:jc w:val="both"/>
        <w:rPr>
          <w:rFonts w:ascii="Arial" w:hAnsi="Arial" w:cs="Arial"/>
          <w:bCs/>
        </w:rPr>
      </w:pPr>
    </w:p>
    <w:p w14:paraId="2E16FC23" w14:textId="77777777" w:rsidR="00B5039E" w:rsidRPr="005C3DF3" w:rsidRDefault="00B5039E" w:rsidP="00B5039E">
      <w:pPr>
        <w:jc w:val="both"/>
        <w:rPr>
          <w:rFonts w:ascii="Arial" w:hAnsi="Arial" w:cs="Arial"/>
        </w:rPr>
      </w:pPr>
      <w:r w:rsidRPr="005C3DF3">
        <w:rPr>
          <w:rFonts w:ascii="Arial" w:hAnsi="Arial" w:cs="Arial"/>
        </w:rPr>
        <w:t>Appointments are subject to reference checks. Some roles may also require the following checks/ clearances:</w:t>
      </w:r>
    </w:p>
    <w:p w14:paraId="42D3980A" w14:textId="77777777" w:rsidR="00B5039E" w:rsidRPr="005C3DF3" w:rsidRDefault="00B5039E" w:rsidP="00B5039E">
      <w:pPr>
        <w:numPr>
          <w:ilvl w:val="0"/>
          <w:numId w:val="29"/>
        </w:numPr>
        <w:spacing w:before="120" w:line="240" w:lineRule="auto"/>
        <w:jc w:val="both"/>
        <w:rPr>
          <w:rFonts w:ascii="Arial" w:hAnsi="Arial" w:cs="Arial"/>
          <w:bCs/>
        </w:rPr>
      </w:pPr>
      <w:r w:rsidRPr="005C3DF3">
        <w:rPr>
          <w:rFonts w:ascii="Arial" w:hAnsi="Arial" w:cs="Arial"/>
          <w:bCs/>
        </w:rPr>
        <w:t>National Criminal History Record Check in accordance with the Disability Inclusion Act 2014</w:t>
      </w:r>
    </w:p>
    <w:p w14:paraId="4A7CA2DB" w14:textId="77777777" w:rsidR="00B5039E" w:rsidRDefault="00B5039E" w:rsidP="00B5039E">
      <w:pPr>
        <w:numPr>
          <w:ilvl w:val="0"/>
          <w:numId w:val="29"/>
        </w:numPr>
        <w:spacing w:before="120" w:line="240" w:lineRule="auto"/>
        <w:jc w:val="both"/>
        <w:rPr>
          <w:rFonts w:ascii="Arial" w:hAnsi="Arial" w:cs="Arial"/>
          <w:bCs/>
        </w:rPr>
      </w:pPr>
      <w:r w:rsidRPr="005C3DF3">
        <w:rPr>
          <w:rFonts w:ascii="Arial" w:hAnsi="Arial" w:cs="Arial"/>
          <w:bCs/>
        </w:rPr>
        <w:t>Working with Children Check clearance in accordance with the Child Protection (Working with Children) Act 2012</w:t>
      </w:r>
    </w:p>
    <w:p w14:paraId="2A8082A0" w14:textId="77777777" w:rsidR="006E43A3" w:rsidRDefault="006E43A3" w:rsidP="001D133A">
      <w:pPr>
        <w:pStyle w:val="Heading1"/>
        <w:rPr>
          <w:rFonts w:asciiTheme="majorHAnsi" w:hAnsiTheme="majorHAnsi" w:cstheme="majorHAnsi"/>
          <w:sz w:val="24"/>
          <w:szCs w:val="24"/>
        </w:rPr>
      </w:pPr>
    </w:p>
    <w:p w14:paraId="1F201084" w14:textId="77777777" w:rsidR="001D133A" w:rsidRPr="00802CD3" w:rsidRDefault="001D133A" w:rsidP="001D133A">
      <w:pPr>
        <w:pStyle w:val="Heading1"/>
        <w:rPr>
          <w:rFonts w:asciiTheme="majorHAnsi" w:hAnsiTheme="majorHAnsi" w:cstheme="majorHAnsi"/>
          <w:sz w:val="24"/>
          <w:szCs w:val="24"/>
        </w:rPr>
      </w:pPr>
      <w:r w:rsidRPr="00802CD3">
        <w:rPr>
          <w:rFonts w:asciiTheme="majorHAnsi" w:hAnsiTheme="majorHAnsi" w:cstheme="majorHAnsi"/>
          <w:sz w:val="24"/>
          <w:szCs w:val="24"/>
        </w:rPr>
        <w:t>Capabilities for the role</w:t>
      </w:r>
    </w:p>
    <w:p w14:paraId="2C264A02" w14:textId="77777777" w:rsidR="00F94FA4" w:rsidRDefault="00566E7B" w:rsidP="00F94FA4">
      <w:r w:rsidRPr="00802CD3">
        <w:rPr>
          <w:rFonts w:asciiTheme="majorHAnsi" w:hAnsiTheme="majorHAnsi" w:cstheme="majorHAnsi"/>
          <w:szCs w:val="22"/>
        </w:rPr>
        <w:t xml:space="preserve">The NSW Public Sector Capability Framework applies to all NSW public sector employees. The Capability Framework is available at </w:t>
      </w:r>
      <w:hyperlink r:id="rId8" w:history="1">
        <w:r w:rsidR="00F94FA4" w:rsidRPr="00151149">
          <w:rPr>
            <w:rStyle w:val="Hyperlink"/>
            <w:rFonts w:ascii="Arial" w:hAnsi="Arial" w:cs="Arial"/>
          </w:rPr>
          <w:t>https://www.psc.nsw.gov.au/workforce-management/capability-framework</w:t>
        </w:r>
      </w:hyperlink>
    </w:p>
    <w:p w14:paraId="53F1EF17" w14:textId="77777777" w:rsidR="006E43A3" w:rsidRDefault="006E43A3" w:rsidP="001D133A">
      <w:pPr>
        <w:pStyle w:val="Heading2"/>
        <w:rPr>
          <w:rFonts w:asciiTheme="majorHAnsi" w:hAnsiTheme="majorHAnsi" w:cstheme="majorHAnsi"/>
          <w:sz w:val="22"/>
          <w:szCs w:val="22"/>
        </w:rPr>
      </w:pPr>
    </w:p>
    <w:p w14:paraId="036E2053" w14:textId="77777777" w:rsidR="001D133A" w:rsidRPr="00802CD3" w:rsidRDefault="001D133A" w:rsidP="001D133A">
      <w:pPr>
        <w:pStyle w:val="Heading2"/>
        <w:rPr>
          <w:rFonts w:asciiTheme="majorHAnsi" w:hAnsiTheme="majorHAnsi" w:cstheme="majorHAnsi"/>
          <w:sz w:val="22"/>
          <w:szCs w:val="22"/>
        </w:rPr>
      </w:pPr>
      <w:r w:rsidRPr="00802CD3">
        <w:rPr>
          <w:rFonts w:asciiTheme="majorHAnsi" w:hAnsiTheme="majorHAnsi" w:cstheme="majorHAnsi"/>
          <w:sz w:val="22"/>
          <w:szCs w:val="22"/>
        </w:rPr>
        <w:t xml:space="preserve">Capability </w:t>
      </w:r>
      <w:r w:rsidR="00043B92" w:rsidRPr="00802CD3">
        <w:rPr>
          <w:rFonts w:asciiTheme="majorHAnsi" w:hAnsiTheme="majorHAnsi" w:cstheme="majorHAnsi"/>
          <w:sz w:val="22"/>
          <w:szCs w:val="22"/>
        </w:rPr>
        <w:t>s</w:t>
      </w:r>
      <w:r w:rsidRPr="00802CD3">
        <w:rPr>
          <w:rFonts w:asciiTheme="majorHAnsi" w:hAnsiTheme="majorHAnsi" w:cstheme="majorHAnsi"/>
          <w:sz w:val="22"/>
          <w:szCs w:val="22"/>
        </w:rPr>
        <w:t>ummary</w:t>
      </w:r>
    </w:p>
    <w:p w14:paraId="32DAB0E6" w14:textId="77777777" w:rsidR="00A82CC7" w:rsidRDefault="00A82CC7" w:rsidP="00A82CC7">
      <w:pPr>
        <w:rPr>
          <w:rFonts w:asciiTheme="majorHAnsi" w:hAnsiTheme="majorHAnsi" w:cstheme="majorHAnsi"/>
          <w:szCs w:val="22"/>
        </w:rPr>
      </w:pPr>
      <w:r w:rsidRPr="00802CD3">
        <w:rPr>
          <w:rFonts w:asciiTheme="majorHAnsi" w:hAnsiTheme="majorHAnsi" w:cstheme="majorHAnsi"/>
          <w:szCs w:val="22"/>
        </w:rPr>
        <w:t>Below is the full list of capabilities and the level required for this role. The capabilities in bold are the focus capabilities for this role. Refer to the next section for further information about the focus capabilities.</w:t>
      </w:r>
    </w:p>
    <w:p w14:paraId="0AC1297F" w14:textId="77777777" w:rsidR="006E43A3" w:rsidRDefault="006E43A3">
      <w:pPr>
        <w:spacing w:after="0" w:line="240" w:lineRule="auto"/>
        <w:rPr>
          <w:rFonts w:asciiTheme="majorHAnsi" w:hAnsiTheme="majorHAnsi" w:cstheme="majorHAnsi"/>
          <w:szCs w:val="22"/>
        </w:rPr>
      </w:pPr>
      <w:r>
        <w:rPr>
          <w:rFonts w:asciiTheme="majorHAnsi" w:hAnsiTheme="majorHAnsi" w:cstheme="majorHAnsi"/>
          <w:szCs w:val="22"/>
        </w:rPr>
        <w:br w:type="page"/>
      </w:r>
    </w:p>
    <w:tbl>
      <w:tblPr>
        <w:tblStyle w:val="PSCPurple"/>
        <w:tblW w:w="0" w:type="auto"/>
        <w:tblLook w:val="04A0" w:firstRow="1" w:lastRow="0" w:firstColumn="1" w:lastColumn="0" w:noHBand="0" w:noVBand="1"/>
      </w:tblPr>
      <w:tblGrid>
        <w:gridCol w:w="2184"/>
        <w:gridCol w:w="4846"/>
        <w:gridCol w:w="3515"/>
      </w:tblGrid>
      <w:tr w:rsidR="00DF2C1F" w:rsidRPr="005F3AB6" w14:paraId="4E75830D" w14:textId="77777777" w:rsidTr="006E43A3">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14:paraId="2F619A9F" w14:textId="77777777" w:rsidR="00DF2C1F" w:rsidRPr="005F3AB6" w:rsidRDefault="00DF2C1F" w:rsidP="003C6826">
            <w:pPr>
              <w:rPr>
                <w:rFonts w:asciiTheme="minorHAnsi" w:hAnsiTheme="minorHAnsi" w:cstheme="minorHAnsi"/>
                <w:b/>
                <w:szCs w:val="22"/>
              </w:rPr>
            </w:pPr>
            <w:r w:rsidRPr="00B5039E">
              <w:rPr>
                <w:rFonts w:asciiTheme="minorHAnsi" w:hAnsiTheme="minorHAnsi" w:cstheme="minorHAnsi"/>
                <w:b/>
                <w:color w:val="FFFFFF" w:themeColor="background1"/>
                <w:szCs w:val="22"/>
              </w:rPr>
              <w:lastRenderedPageBreak/>
              <w:t>NSW Public Sector Capability Framework</w:t>
            </w:r>
          </w:p>
        </w:tc>
      </w:tr>
      <w:tr w:rsidR="00DF2C1F" w:rsidRPr="005F3AB6" w14:paraId="547209D6" w14:textId="77777777" w:rsidTr="006E43A3">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0D3179E5" w14:textId="77777777" w:rsidR="00DF2C1F" w:rsidRPr="005F3AB6" w:rsidRDefault="00DF2C1F" w:rsidP="003C6826">
            <w:pPr>
              <w:rPr>
                <w:rFonts w:asciiTheme="minorHAnsi" w:hAnsiTheme="minorHAnsi" w:cstheme="minorHAnsi"/>
                <w:b/>
                <w:szCs w:val="22"/>
              </w:rPr>
            </w:pPr>
            <w:r w:rsidRPr="005F3AB6">
              <w:rPr>
                <w:rFonts w:asciiTheme="minorHAnsi" w:hAnsiTheme="minorHAnsi" w:cstheme="minorHAnsi"/>
                <w:b/>
                <w:szCs w:val="22"/>
              </w:rPr>
              <w:t>Capability Group</w:t>
            </w:r>
          </w:p>
        </w:tc>
        <w:tc>
          <w:tcPr>
            <w:tcW w:w="4846" w:type="dxa"/>
            <w:tcBorders>
              <w:top w:val="single" w:sz="8" w:space="0" w:color="BCBEC0"/>
              <w:bottom w:val="single" w:sz="8" w:space="0" w:color="BCBEC0"/>
            </w:tcBorders>
            <w:shd w:val="clear" w:color="auto" w:fill="BCBEC0"/>
          </w:tcPr>
          <w:p w14:paraId="3E1DF672" w14:textId="77777777" w:rsidR="00DF2C1F" w:rsidRPr="005F3AB6" w:rsidRDefault="00DF2C1F" w:rsidP="003C6826">
            <w:pPr>
              <w:rPr>
                <w:rFonts w:asciiTheme="minorHAnsi" w:hAnsiTheme="minorHAnsi" w:cstheme="minorHAnsi"/>
                <w:b/>
                <w:szCs w:val="22"/>
              </w:rPr>
            </w:pPr>
            <w:r w:rsidRPr="005F3AB6">
              <w:rPr>
                <w:rFonts w:asciiTheme="minorHAnsi" w:hAnsiTheme="minorHAnsi" w:cstheme="minorHAnsi"/>
                <w:b/>
                <w:szCs w:val="22"/>
              </w:rPr>
              <w:t>Capability Name</w:t>
            </w:r>
          </w:p>
        </w:tc>
        <w:tc>
          <w:tcPr>
            <w:tcW w:w="3515" w:type="dxa"/>
            <w:tcBorders>
              <w:top w:val="single" w:sz="8" w:space="0" w:color="BCBEC0"/>
              <w:bottom w:val="single" w:sz="8" w:space="0" w:color="BCBEC0"/>
            </w:tcBorders>
            <w:shd w:val="clear" w:color="auto" w:fill="BCBEC0"/>
          </w:tcPr>
          <w:p w14:paraId="1E844C5B" w14:textId="77777777" w:rsidR="00DF2C1F" w:rsidRPr="005F3AB6" w:rsidRDefault="00DF2C1F" w:rsidP="003C6826">
            <w:pPr>
              <w:rPr>
                <w:rFonts w:asciiTheme="minorHAnsi" w:hAnsiTheme="minorHAnsi" w:cstheme="minorHAnsi"/>
                <w:b/>
                <w:szCs w:val="22"/>
              </w:rPr>
            </w:pPr>
            <w:r w:rsidRPr="005F3AB6">
              <w:rPr>
                <w:rFonts w:asciiTheme="minorHAnsi" w:hAnsiTheme="minorHAnsi" w:cstheme="minorHAnsi"/>
                <w:b/>
                <w:szCs w:val="22"/>
              </w:rPr>
              <w:t>Level</w:t>
            </w:r>
          </w:p>
        </w:tc>
      </w:tr>
      <w:tr w:rsidR="00DF2C1F" w:rsidRPr="005F3AB6" w14:paraId="64F6134D" w14:textId="77777777" w:rsidTr="006E43A3">
        <w:tc>
          <w:tcPr>
            <w:tcW w:w="2184" w:type="dxa"/>
            <w:vMerge w:val="restart"/>
            <w:tcBorders>
              <w:top w:val="single" w:sz="8" w:space="0" w:color="BCBEC0"/>
            </w:tcBorders>
          </w:tcPr>
          <w:p w14:paraId="35F03B39" w14:textId="77777777" w:rsidR="00DF2C1F" w:rsidRPr="00886D24" w:rsidRDefault="00DF2C1F" w:rsidP="003C6826">
            <w:pPr>
              <w:rPr>
                <w:rFonts w:asciiTheme="minorHAnsi" w:hAnsiTheme="minorHAnsi" w:cstheme="minorHAnsi"/>
                <w:szCs w:val="22"/>
              </w:rPr>
            </w:pPr>
            <w:bookmarkStart w:id="8" w:name="Resilience" w:colFirst="1" w:colLast="2"/>
            <w:r w:rsidRPr="00886D24">
              <w:rPr>
                <w:rFonts w:asciiTheme="minorHAnsi" w:hAnsiTheme="minorHAnsi" w:cstheme="minorHAnsi"/>
                <w:noProof/>
                <w:szCs w:val="22"/>
                <w:lang w:eastAsia="en-AU"/>
              </w:rPr>
              <w:drawing>
                <wp:inline distT="0" distB="0" distL="0" distR="0" wp14:anchorId="71ECDD60" wp14:editId="26F59F44">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14:paraId="5C1CC36F" w14:textId="77777777" w:rsidR="00DF2C1F" w:rsidRPr="00886D24" w:rsidRDefault="00DF2C1F" w:rsidP="003C6826">
            <w:pPr>
              <w:rPr>
                <w:rFonts w:asciiTheme="minorHAnsi" w:hAnsiTheme="minorHAnsi" w:cstheme="minorHAnsi"/>
                <w:szCs w:val="22"/>
              </w:rPr>
            </w:pPr>
            <w:r w:rsidRPr="00886D24">
              <w:rPr>
                <w:rFonts w:asciiTheme="minorHAnsi" w:hAnsiTheme="minorHAnsi" w:cstheme="minorHAnsi"/>
                <w:szCs w:val="22"/>
              </w:rPr>
              <w:t>Display Resilience and Courage</w:t>
            </w:r>
          </w:p>
        </w:tc>
        <w:bookmarkStart w:id="9" w:name="Resilience_Level" w:displacedByCustomXml="next"/>
        <w:bookmarkEnd w:id="9" w:displacedByCustomXml="next"/>
        <w:sdt>
          <w:sdtPr>
            <w:rPr>
              <w:rFonts w:asciiTheme="minorHAnsi" w:hAnsiTheme="minorHAnsi" w:cstheme="minorHAnsi"/>
              <w:szCs w:val="22"/>
            </w:rPr>
            <w:id w:val="1693345563"/>
            <w:placeholder>
              <w:docPart w:val="7CD25E0C4AD74DC5A699F88318C0D3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14:paraId="56826F56" w14:textId="77777777" w:rsidR="00DF2C1F" w:rsidRPr="00886D24" w:rsidRDefault="00DF2C1F" w:rsidP="003C6826">
                <w:pPr>
                  <w:rPr>
                    <w:rFonts w:asciiTheme="minorHAnsi" w:hAnsiTheme="minorHAnsi" w:cstheme="minorHAnsi"/>
                    <w:szCs w:val="22"/>
                  </w:rPr>
                </w:pPr>
                <w:r w:rsidRPr="00886D24">
                  <w:rPr>
                    <w:rFonts w:asciiTheme="minorHAnsi" w:hAnsiTheme="minorHAnsi" w:cstheme="minorHAnsi"/>
                    <w:szCs w:val="22"/>
                  </w:rPr>
                  <w:t>Intermediate</w:t>
                </w:r>
              </w:p>
            </w:tc>
          </w:sdtContent>
        </w:sdt>
      </w:tr>
      <w:tr w:rsidR="00DF2C1F" w:rsidRPr="005F3AB6" w14:paraId="2FD40FB6" w14:textId="77777777" w:rsidTr="006E43A3">
        <w:tc>
          <w:tcPr>
            <w:tcW w:w="2184" w:type="dxa"/>
            <w:vMerge/>
          </w:tcPr>
          <w:p w14:paraId="4F4F61BD" w14:textId="77777777" w:rsidR="00DF2C1F" w:rsidRPr="005F3AB6" w:rsidRDefault="00DF2C1F" w:rsidP="003C6826">
            <w:pPr>
              <w:rPr>
                <w:rFonts w:asciiTheme="minorHAnsi" w:hAnsiTheme="minorHAnsi" w:cstheme="minorHAnsi"/>
                <w:szCs w:val="22"/>
              </w:rPr>
            </w:pPr>
            <w:bookmarkStart w:id="10" w:name="Integrity" w:colFirst="1" w:colLast="2"/>
            <w:bookmarkEnd w:id="8"/>
          </w:p>
        </w:tc>
        <w:tc>
          <w:tcPr>
            <w:tcW w:w="4846" w:type="dxa"/>
            <w:shd w:val="clear" w:color="auto" w:fill="C6D9F1" w:themeFill="text2" w:themeFillTint="33"/>
          </w:tcPr>
          <w:p w14:paraId="336577A9" w14:textId="77777777" w:rsidR="00DF2C1F" w:rsidRPr="00FC72D6" w:rsidRDefault="00DF2C1F" w:rsidP="003C6826">
            <w:pPr>
              <w:rPr>
                <w:rFonts w:asciiTheme="minorHAnsi" w:hAnsiTheme="minorHAnsi" w:cstheme="minorHAnsi"/>
                <w:b/>
                <w:szCs w:val="22"/>
              </w:rPr>
            </w:pPr>
            <w:r w:rsidRPr="00FC72D6">
              <w:rPr>
                <w:rFonts w:asciiTheme="minorHAnsi" w:hAnsiTheme="minorHAnsi" w:cstheme="minorHAnsi"/>
                <w:b/>
                <w:szCs w:val="22"/>
              </w:rPr>
              <w:t>Act with Integrity</w:t>
            </w:r>
          </w:p>
        </w:tc>
        <w:bookmarkStart w:id="11" w:name="Integrity_Level" w:displacedByCustomXml="next"/>
        <w:bookmarkEnd w:id="11" w:displacedByCustomXml="next"/>
        <w:sdt>
          <w:sdtPr>
            <w:rPr>
              <w:rFonts w:asciiTheme="minorHAnsi" w:hAnsiTheme="minorHAnsi" w:cstheme="minorHAnsi"/>
              <w:b/>
              <w:szCs w:val="22"/>
            </w:rPr>
            <w:id w:val="-1274171661"/>
            <w:placeholder>
              <w:docPart w:val="E324CB205FC044938BB2CB3CF89E3B5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14:paraId="56AC6CBA" w14:textId="77777777" w:rsidR="00DF2C1F" w:rsidRPr="00FC72D6" w:rsidRDefault="00DF2C1F" w:rsidP="003C6826">
                <w:pPr>
                  <w:rPr>
                    <w:rFonts w:asciiTheme="minorHAnsi" w:hAnsiTheme="minorHAnsi" w:cstheme="minorHAnsi"/>
                    <w:b/>
                    <w:szCs w:val="22"/>
                  </w:rPr>
                </w:pPr>
                <w:r w:rsidRPr="00FC72D6">
                  <w:rPr>
                    <w:rFonts w:asciiTheme="minorHAnsi" w:hAnsiTheme="minorHAnsi" w:cstheme="minorHAnsi"/>
                    <w:b/>
                    <w:szCs w:val="22"/>
                  </w:rPr>
                  <w:t>Adept</w:t>
                </w:r>
              </w:p>
            </w:tc>
          </w:sdtContent>
        </w:sdt>
      </w:tr>
      <w:tr w:rsidR="00DF2C1F" w:rsidRPr="005F3AB6" w14:paraId="444432F0" w14:textId="77777777" w:rsidTr="006E43A3">
        <w:tc>
          <w:tcPr>
            <w:tcW w:w="2184" w:type="dxa"/>
            <w:vMerge/>
          </w:tcPr>
          <w:p w14:paraId="756B816C" w14:textId="77777777" w:rsidR="00DF2C1F" w:rsidRPr="005F3AB6" w:rsidRDefault="00DF2C1F" w:rsidP="003C6826">
            <w:pPr>
              <w:rPr>
                <w:rFonts w:asciiTheme="minorHAnsi" w:hAnsiTheme="minorHAnsi" w:cstheme="minorHAnsi"/>
                <w:szCs w:val="22"/>
              </w:rPr>
            </w:pPr>
            <w:bookmarkStart w:id="12" w:name="Self" w:colFirst="1" w:colLast="2"/>
            <w:bookmarkEnd w:id="10"/>
          </w:p>
        </w:tc>
        <w:tc>
          <w:tcPr>
            <w:tcW w:w="4846" w:type="dxa"/>
            <w:shd w:val="clear" w:color="auto" w:fill="C6D9F1" w:themeFill="text2" w:themeFillTint="33"/>
          </w:tcPr>
          <w:p w14:paraId="3850F0F0" w14:textId="77777777" w:rsidR="00DF2C1F" w:rsidRPr="00FC72D6" w:rsidRDefault="00DF2C1F" w:rsidP="003C6826">
            <w:pPr>
              <w:rPr>
                <w:rFonts w:asciiTheme="minorHAnsi" w:hAnsiTheme="minorHAnsi" w:cstheme="minorHAnsi"/>
                <w:b/>
                <w:szCs w:val="22"/>
              </w:rPr>
            </w:pPr>
            <w:r w:rsidRPr="00FC72D6">
              <w:rPr>
                <w:rFonts w:asciiTheme="minorHAnsi" w:hAnsiTheme="minorHAnsi" w:cstheme="minorHAnsi"/>
                <w:b/>
                <w:szCs w:val="22"/>
              </w:rPr>
              <w:t>Manage Self</w:t>
            </w:r>
          </w:p>
        </w:tc>
        <w:bookmarkStart w:id="13" w:name="Self_Level" w:displacedByCustomXml="next"/>
        <w:bookmarkEnd w:id="13" w:displacedByCustomXml="next"/>
        <w:sdt>
          <w:sdtPr>
            <w:rPr>
              <w:rFonts w:asciiTheme="minorHAnsi" w:hAnsiTheme="minorHAnsi" w:cstheme="minorHAnsi"/>
              <w:b/>
              <w:szCs w:val="22"/>
            </w:rPr>
            <w:id w:val="-519394163"/>
            <w:placeholder>
              <w:docPart w:val="44C01043A50F462BB94587D8DE93B37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14:paraId="143805D3" w14:textId="77777777" w:rsidR="00DF2C1F" w:rsidRPr="00FC72D6" w:rsidRDefault="00DF2C1F" w:rsidP="003C6826">
                <w:pPr>
                  <w:rPr>
                    <w:rFonts w:asciiTheme="minorHAnsi" w:hAnsiTheme="minorHAnsi" w:cstheme="minorHAnsi"/>
                    <w:b/>
                    <w:szCs w:val="22"/>
                  </w:rPr>
                </w:pPr>
                <w:r w:rsidRPr="00FC72D6">
                  <w:rPr>
                    <w:rFonts w:asciiTheme="minorHAnsi" w:hAnsiTheme="minorHAnsi" w:cstheme="minorHAnsi"/>
                    <w:b/>
                    <w:szCs w:val="22"/>
                  </w:rPr>
                  <w:t>Intermediate</w:t>
                </w:r>
              </w:p>
            </w:tc>
          </w:sdtContent>
        </w:sdt>
      </w:tr>
      <w:tr w:rsidR="00DF2C1F" w:rsidRPr="005F3AB6" w14:paraId="4948C692" w14:textId="77777777" w:rsidTr="006E43A3">
        <w:tc>
          <w:tcPr>
            <w:tcW w:w="2184" w:type="dxa"/>
            <w:vMerge/>
            <w:tcBorders>
              <w:bottom w:val="single" w:sz="8" w:space="0" w:color="auto"/>
            </w:tcBorders>
          </w:tcPr>
          <w:p w14:paraId="0762FF60" w14:textId="77777777" w:rsidR="00DF2C1F" w:rsidRPr="005F3AB6" w:rsidRDefault="00DF2C1F" w:rsidP="003C6826">
            <w:pPr>
              <w:rPr>
                <w:rFonts w:asciiTheme="minorHAnsi" w:hAnsiTheme="minorHAnsi" w:cstheme="minorHAnsi"/>
                <w:szCs w:val="22"/>
              </w:rPr>
            </w:pPr>
            <w:bookmarkStart w:id="14" w:name="Value" w:colFirst="1" w:colLast="2"/>
            <w:bookmarkEnd w:id="12"/>
          </w:p>
        </w:tc>
        <w:tc>
          <w:tcPr>
            <w:tcW w:w="4846" w:type="dxa"/>
            <w:tcBorders>
              <w:bottom w:val="single" w:sz="8" w:space="0" w:color="auto"/>
            </w:tcBorders>
          </w:tcPr>
          <w:p w14:paraId="7BEBC5B6"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Value Diversity</w:t>
            </w:r>
          </w:p>
        </w:tc>
        <w:bookmarkStart w:id="15" w:name="Value_Level" w:displacedByCustomXml="next"/>
        <w:bookmarkEnd w:id="15" w:displacedByCustomXml="next"/>
        <w:sdt>
          <w:sdtPr>
            <w:rPr>
              <w:rFonts w:asciiTheme="minorHAnsi" w:hAnsiTheme="minorHAnsi" w:cstheme="minorHAnsi"/>
              <w:szCs w:val="22"/>
            </w:rPr>
            <w:id w:val="861779695"/>
            <w:placeholder>
              <w:docPart w:val="140A264968D0408F8B0A305FE9AD898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14:paraId="1F0CCE08"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Intermediate</w:t>
                </w:r>
              </w:p>
            </w:tc>
          </w:sdtContent>
        </w:sdt>
      </w:tr>
      <w:tr w:rsidR="00DF2C1F" w:rsidRPr="005F3AB6" w14:paraId="2B33F2E4" w14:textId="77777777" w:rsidTr="006E43A3">
        <w:tc>
          <w:tcPr>
            <w:tcW w:w="2184" w:type="dxa"/>
            <w:vMerge w:val="restart"/>
            <w:tcBorders>
              <w:top w:val="single" w:sz="8" w:space="0" w:color="auto"/>
            </w:tcBorders>
          </w:tcPr>
          <w:p w14:paraId="07F6BBB0" w14:textId="77777777" w:rsidR="00DF2C1F" w:rsidRPr="005F3AB6" w:rsidRDefault="00DF2C1F" w:rsidP="003C6826">
            <w:pPr>
              <w:rPr>
                <w:rFonts w:asciiTheme="minorHAnsi" w:hAnsiTheme="minorHAnsi" w:cstheme="minorHAnsi"/>
                <w:szCs w:val="22"/>
              </w:rPr>
            </w:pPr>
            <w:bookmarkStart w:id="16" w:name="Comm" w:colFirst="1" w:colLast="2"/>
            <w:bookmarkEnd w:id="14"/>
            <w:r w:rsidRPr="005F3AB6">
              <w:rPr>
                <w:rFonts w:asciiTheme="minorHAnsi" w:hAnsiTheme="minorHAnsi" w:cstheme="minorHAnsi"/>
                <w:noProof/>
                <w:szCs w:val="22"/>
                <w:lang w:eastAsia="en-AU"/>
              </w:rPr>
              <w:drawing>
                <wp:inline distT="0" distB="0" distL="0" distR="0" wp14:anchorId="37EBC30E" wp14:editId="6AA6B145">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C6D9F1" w:themeFill="text2" w:themeFillTint="33"/>
          </w:tcPr>
          <w:p w14:paraId="1F8B10F4" w14:textId="77777777" w:rsidR="00DF2C1F" w:rsidRPr="005F3AB6" w:rsidRDefault="00DF2C1F" w:rsidP="003C6826">
            <w:pPr>
              <w:rPr>
                <w:rFonts w:asciiTheme="minorHAnsi" w:hAnsiTheme="minorHAnsi" w:cstheme="minorHAnsi"/>
                <w:b/>
                <w:szCs w:val="22"/>
              </w:rPr>
            </w:pPr>
            <w:r w:rsidRPr="005F3AB6">
              <w:rPr>
                <w:rFonts w:asciiTheme="minorHAnsi" w:hAnsiTheme="minorHAnsi" w:cstheme="minorHAnsi"/>
                <w:b/>
                <w:szCs w:val="22"/>
              </w:rPr>
              <w:t>Communicate Effectively</w:t>
            </w:r>
          </w:p>
        </w:tc>
        <w:bookmarkStart w:id="17" w:name="Comm_Level" w:displacedByCustomXml="next"/>
        <w:bookmarkEnd w:id="17" w:displacedByCustomXml="next"/>
        <w:sdt>
          <w:sdtPr>
            <w:rPr>
              <w:rFonts w:asciiTheme="minorHAnsi" w:hAnsiTheme="minorHAnsi" w:cstheme="minorHAnsi"/>
              <w:b/>
              <w:szCs w:val="22"/>
            </w:rPr>
            <w:id w:val="-278183294"/>
            <w:placeholder>
              <w:docPart w:val="2007E6FC2E6047529041C0A616E3018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C6D9F1" w:themeFill="text2" w:themeFillTint="33"/>
              </w:tcPr>
              <w:p w14:paraId="35161517" w14:textId="77777777" w:rsidR="00DF2C1F" w:rsidRPr="005F3AB6" w:rsidRDefault="00DF2C1F" w:rsidP="003C6826">
                <w:pPr>
                  <w:rPr>
                    <w:rFonts w:asciiTheme="minorHAnsi" w:hAnsiTheme="minorHAnsi" w:cstheme="minorHAnsi"/>
                    <w:b/>
                    <w:szCs w:val="22"/>
                  </w:rPr>
                </w:pPr>
                <w:r w:rsidRPr="005F3AB6">
                  <w:rPr>
                    <w:rFonts w:asciiTheme="minorHAnsi" w:hAnsiTheme="minorHAnsi" w:cstheme="minorHAnsi"/>
                    <w:b/>
                    <w:szCs w:val="22"/>
                  </w:rPr>
                  <w:t>Adept</w:t>
                </w:r>
              </w:p>
            </w:tc>
          </w:sdtContent>
        </w:sdt>
      </w:tr>
      <w:tr w:rsidR="00DF2C1F" w:rsidRPr="005F3AB6" w14:paraId="31281991" w14:textId="77777777" w:rsidTr="006E43A3">
        <w:tc>
          <w:tcPr>
            <w:tcW w:w="2184" w:type="dxa"/>
            <w:vMerge/>
          </w:tcPr>
          <w:p w14:paraId="02F9DF03" w14:textId="77777777" w:rsidR="00DF2C1F" w:rsidRPr="005F3AB6" w:rsidRDefault="00DF2C1F" w:rsidP="003C6826">
            <w:pPr>
              <w:rPr>
                <w:rFonts w:asciiTheme="minorHAnsi" w:hAnsiTheme="minorHAnsi" w:cstheme="minorHAnsi"/>
                <w:szCs w:val="22"/>
              </w:rPr>
            </w:pPr>
            <w:bookmarkStart w:id="18" w:name="CustServ" w:colFirst="1" w:colLast="2"/>
            <w:bookmarkEnd w:id="16"/>
          </w:p>
        </w:tc>
        <w:tc>
          <w:tcPr>
            <w:tcW w:w="4846" w:type="dxa"/>
            <w:tcBorders>
              <w:top w:val="single" w:sz="8" w:space="0" w:color="BCBEC0"/>
            </w:tcBorders>
          </w:tcPr>
          <w:p w14:paraId="46ED22D2"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Commit to Customer Service</w:t>
            </w:r>
          </w:p>
        </w:tc>
        <w:bookmarkStart w:id="19" w:name="CustServ_Level" w:displacedByCustomXml="next"/>
        <w:bookmarkEnd w:id="19" w:displacedByCustomXml="next"/>
        <w:sdt>
          <w:sdtPr>
            <w:rPr>
              <w:rFonts w:asciiTheme="minorHAnsi" w:hAnsiTheme="minorHAnsi" w:cstheme="minorHAnsi"/>
              <w:szCs w:val="22"/>
            </w:rPr>
            <w:id w:val="963546065"/>
            <w:placeholder>
              <w:docPart w:val="AC2EAAB604A44B77979DD0A2BD1134D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14:paraId="125DBCFE"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Intermediate</w:t>
                </w:r>
              </w:p>
            </w:tc>
          </w:sdtContent>
        </w:sdt>
      </w:tr>
      <w:tr w:rsidR="00DF2C1F" w:rsidRPr="005F3AB6" w14:paraId="1CAD9FDD" w14:textId="77777777" w:rsidTr="006E43A3">
        <w:tc>
          <w:tcPr>
            <w:tcW w:w="2184" w:type="dxa"/>
            <w:vMerge/>
          </w:tcPr>
          <w:p w14:paraId="6A69997A" w14:textId="77777777" w:rsidR="00DF2C1F" w:rsidRPr="005F3AB6" w:rsidRDefault="00DF2C1F" w:rsidP="003C6826">
            <w:pPr>
              <w:rPr>
                <w:rFonts w:asciiTheme="minorHAnsi" w:hAnsiTheme="minorHAnsi" w:cstheme="minorHAnsi"/>
                <w:szCs w:val="22"/>
              </w:rPr>
            </w:pPr>
            <w:bookmarkStart w:id="20" w:name="Work_Col" w:colFirst="1" w:colLast="2"/>
            <w:bookmarkEnd w:id="18"/>
          </w:p>
        </w:tc>
        <w:tc>
          <w:tcPr>
            <w:tcW w:w="4846" w:type="dxa"/>
          </w:tcPr>
          <w:p w14:paraId="7031DA4C"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Work Collaboratively</w:t>
            </w:r>
          </w:p>
        </w:tc>
        <w:bookmarkStart w:id="21" w:name="Work_Col_Level" w:displacedByCustomXml="next"/>
        <w:bookmarkEnd w:id="21" w:displacedByCustomXml="next"/>
        <w:sdt>
          <w:sdtPr>
            <w:rPr>
              <w:rFonts w:asciiTheme="minorHAnsi" w:hAnsiTheme="minorHAnsi" w:cstheme="minorHAnsi"/>
              <w:szCs w:val="22"/>
            </w:rPr>
            <w:id w:val="1598600709"/>
            <w:placeholder>
              <w:docPart w:val="D036E5875DBA432897A3C28AEAFBB65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14:paraId="439094EA"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Intermediate</w:t>
                </w:r>
              </w:p>
            </w:tc>
          </w:sdtContent>
        </w:sdt>
      </w:tr>
      <w:tr w:rsidR="00DF2C1F" w:rsidRPr="005F3AB6" w14:paraId="5D711B0F" w14:textId="77777777" w:rsidTr="006E43A3">
        <w:tc>
          <w:tcPr>
            <w:tcW w:w="2184" w:type="dxa"/>
            <w:vMerge/>
            <w:tcBorders>
              <w:bottom w:val="single" w:sz="8" w:space="0" w:color="auto"/>
            </w:tcBorders>
          </w:tcPr>
          <w:p w14:paraId="4BDAA65E" w14:textId="77777777" w:rsidR="00DF2C1F" w:rsidRPr="005F3AB6" w:rsidRDefault="00DF2C1F" w:rsidP="003C6826">
            <w:pPr>
              <w:rPr>
                <w:rFonts w:asciiTheme="minorHAnsi" w:hAnsiTheme="minorHAnsi" w:cstheme="minorHAnsi"/>
                <w:szCs w:val="22"/>
              </w:rPr>
            </w:pPr>
            <w:bookmarkStart w:id="22" w:name="Negotiate" w:colFirst="1" w:colLast="2"/>
            <w:bookmarkEnd w:id="20"/>
          </w:p>
        </w:tc>
        <w:tc>
          <w:tcPr>
            <w:tcW w:w="4846" w:type="dxa"/>
            <w:tcBorders>
              <w:bottom w:val="single" w:sz="8" w:space="0" w:color="auto"/>
            </w:tcBorders>
          </w:tcPr>
          <w:p w14:paraId="1E2D501F"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bCs/>
                <w:szCs w:val="22"/>
              </w:rPr>
              <w:t>Influence and Negotiate</w:t>
            </w:r>
          </w:p>
        </w:tc>
        <w:bookmarkStart w:id="23" w:name="Negotiate_Level" w:displacedByCustomXml="next"/>
        <w:bookmarkEnd w:id="23" w:displacedByCustomXml="next"/>
        <w:sdt>
          <w:sdtPr>
            <w:rPr>
              <w:rFonts w:asciiTheme="minorHAnsi" w:hAnsiTheme="minorHAnsi" w:cstheme="minorHAnsi"/>
              <w:szCs w:val="22"/>
            </w:rPr>
            <w:id w:val="867410515"/>
            <w:placeholder>
              <w:docPart w:val="43C231CD83D14A80AB0E63BEDC95E7C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14:paraId="4B678549"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Intermediate</w:t>
                </w:r>
              </w:p>
            </w:tc>
          </w:sdtContent>
        </w:sdt>
      </w:tr>
      <w:tr w:rsidR="00DF2C1F" w:rsidRPr="005F3AB6" w14:paraId="0AAA4B56" w14:textId="77777777" w:rsidTr="006E43A3">
        <w:tc>
          <w:tcPr>
            <w:tcW w:w="2184" w:type="dxa"/>
            <w:vMerge w:val="restart"/>
            <w:tcBorders>
              <w:top w:val="single" w:sz="8" w:space="0" w:color="auto"/>
            </w:tcBorders>
          </w:tcPr>
          <w:p w14:paraId="5727EA9C" w14:textId="77777777" w:rsidR="00DF2C1F" w:rsidRPr="005F3AB6" w:rsidRDefault="00DF2C1F" w:rsidP="003C6826">
            <w:pPr>
              <w:rPr>
                <w:rFonts w:asciiTheme="minorHAnsi" w:hAnsiTheme="minorHAnsi" w:cstheme="minorHAnsi"/>
                <w:szCs w:val="22"/>
              </w:rPr>
            </w:pPr>
            <w:bookmarkStart w:id="24" w:name="Deliver" w:colFirst="1" w:colLast="2"/>
            <w:bookmarkEnd w:id="22"/>
            <w:r w:rsidRPr="005F3AB6">
              <w:rPr>
                <w:rFonts w:asciiTheme="minorHAnsi" w:hAnsiTheme="minorHAnsi" w:cstheme="minorHAnsi"/>
                <w:noProof/>
                <w:szCs w:val="22"/>
                <w:lang w:eastAsia="en-AU"/>
              </w:rPr>
              <w:drawing>
                <wp:inline distT="0" distB="0" distL="0" distR="0" wp14:anchorId="17EBA552" wp14:editId="4631FAED">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31604C8C"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Deliver Results</w:t>
            </w:r>
          </w:p>
        </w:tc>
        <w:bookmarkStart w:id="25" w:name="Deliver_Level" w:displacedByCustomXml="next"/>
        <w:bookmarkEnd w:id="25" w:displacedByCustomXml="next"/>
        <w:sdt>
          <w:sdtPr>
            <w:rPr>
              <w:rFonts w:asciiTheme="minorHAnsi" w:hAnsiTheme="minorHAnsi" w:cstheme="minorHAnsi"/>
              <w:szCs w:val="22"/>
            </w:rPr>
            <w:id w:val="1919370859"/>
            <w:placeholder>
              <w:docPart w:val="3F275C3452EB40F097C7CFE90E053D5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14:paraId="56656396"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Intermediate</w:t>
                </w:r>
              </w:p>
            </w:tc>
          </w:sdtContent>
        </w:sdt>
      </w:tr>
      <w:tr w:rsidR="00DF2C1F" w:rsidRPr="005F3AB6" w14:paraId="66CB0217" w14:textId="77777777" w:rsidTr="006E43A3">
        <w:tc>
          <w:tcPr>
            <w:tcW w:w="2184" w:type="dxa"/>
            <w:vMerge/>
          </w:tcPr>
          <w:p w14:paraId="4218CD8D" w14:textId="77777777" w:rsidR="00DF2C1F" w:rsidRPr="005F3AB6" w:rsidRDefault="00DF2C1F" w:rsidP="003C6826">
            <w:pPr>
              <w:rPr>
                <w:rFonts w:asciiTheme="minorHAnsi" w:hAnsiTheme="minorHAnsi" w:cstheme="minorHAnsi"/>
                <w:szCs w:val="22"/>
              </w:rPr>
            </w:pPr>
            <w:bookmarkStart w:id="26" w:name="Plan" w:colFirst="1" w:colLast="2"/>
            <w:bookmarkEnd w:id="24"/>
          </w:p>
        </w:tc>
        <w:tc>
          <w:tcPr>
            <w:tcW w:w="4846" w:type="dxa"/>
            <w:tcBorders>
              <w:top w:val="single" w:sz="8" w:space="0" w:color="BCBEC0"/>
            </w:tcBorders>
            <w:shd w:val="clear" w:color="auto" w:fill="C6D9F1" w:themeFill="text2" w:themeFillTint="33"/>
          </w:tcPr>
          <w:p w14:paraId="4C92739D" w14:textId="77777777" w:rsidR="00DF2C1F" w:rsidRPr="00886D24" w:rsidRDefault="00DF2C1F" w:rsidP="003C6826">
            <w:pPr>
              <w:rPr>
                <w:rFonts w:asciiTheme="minorHAnsi" w:hAnsiTheme="minorHAnsi" w:cstheme="minorHAnsi"/>
                <w:b/>
                <w:szCs w:val="22"/>
              </w:rPr>
            </w:pPr>
            <w:r w:rsidRPr="00886D24">
              <w:rPr>
                <w:rFonts w:asciiTheme="minorHAnsi" w:hAnsiTheme="minorHAnsi" w:cstheme="minorHAnsi"/>
                <w:b/>
                <w:bCs/>
                <w:szCs w:val="22"/>
              </w:rPr>
              <w:t>Plan and Prioritise</w:t>
            </w:r>
          </w:p>
        </w:tc>
        <w:bookmarkStart w:id="27" w:name="Plan_Level" w:displacedByCustomXml="next"/>
        <w:bookmarkEnd w:id="27" w:displacedByCustomXml="next"/>
        <w:sdt>
          <w:sdtPr>
            <w:rPr>
              <w:rFonts w:asciiTheme="minorHAnsi" w:hAnsiTheme="minorHAnsi" w:cstheme="minorHAnsi"/>
              <w:b/>
              <w:szCs w:val="22"/>
            </w:rPr>
            <w:id w:val="1527437045"/>
            <w:placeholder>
              <w:docPart w:val="C6EB3E6DA98A489FA75B61EDE67A367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C6D9F1" w:themeFill="text2" w:themeFillTint="33"/>
              </w:tcPr>
              <w:p w14:paraId="296A1C43" w14:textId="77777777" w:rsidR="00DF2C1F" w:rsidRPr="00886D24" w:rsidRDefault="00DF2C1F" w:rsidP="003C6826">
                <w:pPr>
                  <w:rPr>
                    <w:rFonts w:asciiTheme="minorHAnsi" w:hAnsiTheme="minorHAnsi" w:cstheme="minorHAnsi"/>
                    <w:b/>
                    <w:szCs w:val="22"/>
                  </w:rPr>
                </w:pPr>
                <w:r w:rsidRPr="00886D24">
                  <w:rPr>
                    <w:rFonts w:asciiTheme="minorHAnsi" w:hAnsiTheme="minorHAnsi" w:cstheme="minorHAnsi"/>
                    <w:b/>
                    <w:szCs w:val="22"/>
                  </w:rPr>
                  <w:t>Adept</w:t>
                </w:r>
              </w:p>
            </w:tc>
          </w:sdtContent>
        </w:sdt>
      </w:tr>
      <w:tr w:rsidR="00DF2C1F" w:rsidRPr="00886D24" w14:paraId="4E40DCE1" w14:textId="77777777" w:rsidTr="006E43A3">
        <w:tc>
          <w:tcPr>
            <w:tcW w:w="2184" w:type="dxa"/>
            <w:vMerge/>
          </w:tcPr>
          <w:p w14:paraId="151C1EB3" w14:textId="77777777" w:rsidR="00DF2C1F" w:rsidRPr="005F3AB6" w:rsidRDefault="00DF2C1F" w:rsidP="003C6826">
            <w:pPr>
              <w:rPr>
                <w:rFonts w:asciiTheme="minorHAnsi" w:hAnsiTheme="minorHAnsi" w:cstheme="minorHAnsi"/>
                <w:szCs w:val="22"/>
              </w:rPr>
            </w:pPr>
            <w:bookmarkStart w:id="28" w:name="Think" w:colFirst="1" w:colLast="2"/>
            <w:bookmarkEnd w:id="26"/>
          </w:p>
        </w:tc>
        <w:tc>
          <w:tcPr>
            <w:tcW w:w="4846" w:type="dxa"/>
            <w:shd w:val="clear" w:color="auto" w:fill="C6D9F1" w:themeFill="text2" w:themeFillTint="33"/>
          </w:tcPr>
          <w:p w14:paraId="72D2738B" w14:textId="77777777" w:rsidR="00DF2C1F" w:rsidRPr="005F3AB6" w:rsidRDefault="00DF2C1F" w:rsidP="003C6826">
            <w:pPr>
              <w:rPr>
                <w:rFonts w:asciiTheme="minorHAnsi" w:hAnsiTheme="minorHAnsi" w:cstheme="minorHAnsi"/>
                <w:b/>
                <w:szCs w:val="22"/>
              </w:rPr>
            </w:pPr>
            <w:r w:rsidRPr="005F3AB6">
              <w:rPr>
                <w:rFonts w:asciiTheme="minorHAnsi" w:hAnsiTheme="minorHAnsi" w:cstheme="minorHAnsi"/>
                <w:b/>
                <w:bCs/>
                <w:szCs w:val="22"/>
              </w:rPr>
              <w:t>Think and Solve Problems</w:t>
            </w:r>
          </w:p>
        </w:tc>
        <w:bookmarkStart w:id="29" w:name="Think_Level" w:displacedByCustomXml="next"/>
        <w:bookmarkEnd w:id="29" w:displacedByCustomXml="next"/>
        <w:sdt>
          <w:sdtPr>
            <w:rPr>
              <w:rFonts w:asciiTheme="minorHAnsi" w:hAnsiTheme="minorHAnsi" w:cstheme="minorHAnsi"/>
              <w:b/>
              <w:szCs w:val="22"/>
            </w:rPr>
            <w:id w:val="-1904747626"/>
            <w:placeholder>
              <w:docPart w:val="40AF340F211A49889E60A3035DB9DEC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14:paraId="0EA79662" w14:textId="77777777" w:rsidR="00DF2C1F" w:rsidRPr="005F3AB6" w:rsidRDefault="00DF2C1F" w:rsidP="003C6826">
                <w:pPr>
                  <w:rPr>
                    <w:rFonts w:asciiTheme="minorHAnsi" w:hAnsiTheme="minorHAnsi" w:cstheme="minorHAnsi"/>
                    <w:b/>
                    <w:szCs w:val="22"/>
                  </w:rPr>
                </w:pPr>
                <w:r w:rsidRPr="005F3AB6">
                  <w:rPr>
                    <w:rFonts w:asciiTheme="minorHAnsi" w:hAnsiTheme="minorHAnsi" w:cstheme="minorHAnsi"/>
                    <w:b/>
                    <w:szCs w:val="22"/>
                  </w:rPr>
                  <w:t>Intermediate</w:t>
                </w:r>
              </w:p>
            </w:tc>
          </w:sdtContent>
        </w:sdt>
      </w:tr>
      <w:tr w:rsidR="00DF2C1F" w:rsidRPr="005F3AB6" w14:paraId="372BFF5D" w14:textId="77777777" w:rsidTr="006E43A3">
        <w:tc>
          <w:tcPr>
            <w:tcW w:w="2184" w:type="dxa"/>
            <w:vMerge/>
            <w:tcBorders>
              <w:bottom w:val="single" w:sz="8" w:space="0" w:color="auto"/>
            </w:tcBorders>
          </w:tcPr>
          <w:p w14:paraId="2966952E" w14:textId="77777777" w:rsidR="00DF2C1F" w:rsidRPr="005F3AB6" w:rsidRDefault="00DF2C1F" w:rsidP="003C6826">
            <w:pPr>
              <w:rPr>
                <w:rFonts w:asciiTheme="minorHAnsi" w:hAnsiTheme="minorHAnsi" w:cstheme="minorHAnsi"/>
                <w:szCs w:val="22"/>
              </w:rPr>
            </w:pPr>
            <w:bookmarkStart w:id="30" w:name="Account" w:colFirst="1" w:colLast="2"/>
            <w:bookmarkEnd w:id="28"/>
          </w:p>
        </w:tc>
        <w:tc>
          <w:tcPr>
            <w:tcW w:w="4846" w:type="dxa"/>
            <w:tcBorders>
              <w:bottom w:val="single" w:sz="8" w:space="0" w:color="auto"/>
            </w:tcBorders>
          </w:tcPr>
          <w:p w14:paraId="5F75DFB3"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Demonstrate Accountability</w:t>
            </w:r>
          </w:p>
        </w:tc>
        <w:bookmarkStart w:id="31" w:name="Account_Level" w:displacedByCustomXml="next"/>
        <w:bookmarkEnd w:id="31" w:displacedByCustomXml="next"/>
        <w:sdt>
          <w:sdtPr>
            <w:rPr>
              <w:rFonts w:asciiTheme="minorHAnsi" w:hAnsiTheme="minorHAnsi" w:cstheme="minorHAnsi"/>
              <w:szCs w:val="22"/>
            </w:rPr>
            <w:id w:val="1426854208"/>
            <w:placeholder>
              <w:docPart w:val="4CAF7B3483F44E3BA8108A8E1F03C95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14:paraId="4813B5A3"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Intermediate</w:t>
                </w:r>
              </w:p>
            </w:tc>
          </w:sdtContent>
        </w:sdt>
      </w:tr>
      <w:tr w:rsidR="00DF2C1F" w:rsidRPr="005F3AB6" w14:paraId="3A62ED53" w14:textId="77777777" w:rsidTr="006E43A3">
        <w:tc>
          <w:tcPr>
            <w:tcW w:w="2184" w:type="dxa"/>
            <w:vMerge w:val="restart"/>
            <w:tcBorders>
              <w:top w:val="single" w:sz="8" w:space="0" w:color="auto"/>
            </w:tcBorders>
          </w:tcPr>
          <w:p w14:paraId="2DF061C3" w14:textId="77777777" w:rsidR="00DF2C1F" w:rsidRPr="005F3AB6" w:rsidRDefault="00DF2C1F" w:rsidP="003C6826">
            <w:pPr>
              <w:rPr>
                <w:rFonts w:asciiTheme="minorHAnsi" w:hAnsiTheme="minorHAnsi" w:cstheme="minorHAnsi"/>
                <w:szCs w:val="22"/>
              </w:rPr>
            </w:pPr>
            <w:bookmarkStart w:id="32" w:name="Fin" w:colFirst="1" w:colLast="2"/>
            <w:bookmarkEnd w:id="30"/>
            <w:r w:rsidRPr="005F3AB6">
              <w:rPr>
                <w:rFonts w:asciiTheme="minorHAnsi" w:hAnsiTheme="minorHAnsi" w:cstheme="minorHAnsi"/>
                <w:noProof/>
                <w:szCs w:val="22"/>
                <w:lang w:eastAsia="en-AU"/>
              </w:rPr>
              <w:drawing>
                <wp:inline distT="0" distB="0" distL="0" distR="0" wp14:anchorId="06744286" wp14:editId="3528BBCA">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79E33A8C"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Finance</w:t>
            </w:r>
          </w:p>
        </w:tc>
        <w:bookmarkStart w:id="33" w:name="Fin_Level" w:displacedByCustomXml="next"/>
        <w:bookmarkEnd w:id="33" w:displacedByCustomXml="next"/>
        <w:sdt>
          <w:sdtPr>
            <w:rPr>
              <w:rFonts w:asciiTheme="minorHAnsi" w:hAnsiTheme="minorHAnsi" w:cstheme="minorHAnsi"/>
              <w:szCs w:val="22"/>
            </w:rPr>
            <w:id w:val="1165666470"/>
            <w:placeholder>
              <w:docPart w:val="9FB3243BF3BC4639B6897B46FAA3FE1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14:paraId="1D49FC5B"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Foundational</w:t>
                </w:r>
              </w:p>
            </w:tc>
          </w:sdtContent>
        </w:sdt>
      </w:tr>
      <w:tr w:rsidR="00DF2C1F" w:rsidRPr="005F3AB6" w14:paraId="3C4D9311" w14:textId="77777777" w:rsidTr="006E43A3">
        <w:tc>
          <w:tcPr>
            <w:tcW w:w="2184" w:type="dxa"/>
            <w:vMerge/>
          </w:tcPr>
          <w:p w14:paraId="003760D3" w14:textId="77777777" w:rsidR="00DF2C1F" w:rsidRPr="005F3AB6" w:rsidRDefault="00DF2C1F" w:rsidP="003C6826">
            <w:pPr>
              <w:rPr>
                <w:rFonts w:asciiTheme="minorHAnsi" w:hAnsiTheme="minorHAnsi" w:cstheme="minorHAnsi"/>
                <w:szCs w:val="22"/>
              </w:rPr>
            </w:pPr>
            <w:bookmarkStart w:id="34" w:name="Tech" w:colFirst="1" w:colLast="2"/>
            <w:bookmarkEnd w:id="32"/>
          </w:p>
        </w:tc>
        <w:tc>
          <w:tcPr>
            <w:tcW w:w="4846" w:type="dxa"/>
            <w:tcBorders>
              <w:top w:val="single" w:sz="8" w:space="0" w:color="BCBEC0"/>
            </w:tcBorders>
          </w:tcPr>
          <w:p w14:paraId="678A1FB2"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bCs/>
                <w:szCs w:val="22"/>
              </w:rPr>
              <w:t>Technology</w:t>
            </w:r>
          </w:p>
        </w:tc>
        <w:bookmarkStart w:id="35" w:name="Tech_Level" w:displacedByCustomXml="next"/>
        <w:bookmarkEnd w:id="35" w:displacedByCustomXml="next"/>
        <w:sdt>
          <w:sdtPr>
            <w:rPr>
              <w:rFonts w:asciiTheme="minorHAnsi" w:hAnsiTheme="minorHAnsi" w:cstheme="minorHAnsi"/>
              <w:szCs w:val="22"/>
            </w:rPr>
            <w:id w:val="394171490"/>
            <w:placeholder>
              <w:docPart w:val="E20B044452514690BA99BF60B586C15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14:paraId="38EECD7A"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Foundational</w:t>
                </w:r>
              </w:p>
            </w:tc>
          </w:sdtContent>
        </w:sdt>
      </w:tr>
      <w:tr w:rsidR="00DF2C1F" w:rsidRPr="005F3AB6" w14:paraId="1AE29E52" w14:textId="77777777" w:rsidTr="006E43A3">
        <w:tc>
          <w:tcPr>
            <w:tcW w:w="2184" w:type="dxa"/>
            <w:vMerge/>
          </w:tcPr>
          <w:p w14:paraId="070FD38A" w14:textId="77777777" w:rsidR="00DF2C1F" w:rsidRPr="005F3AB6" w:rsidRDefault="00DF2C1F" w:rsidP="003C6826">
            <w:pPr>
              <w:rPr>
                <w:rFonts w:asciiTheme="minorHAnsi" w:hAnsiTheme="minorHAnsi" w:cstheme="minorHAnsi"/>
                <w:szCs w:val="22"/>
              </w:rPr>
            </w:pPr>
            <w:bookmarkStart w:id="36" w:name="Procure" w:colFirst="1" w:colLast="2"/>
            <w:bookmarkEnd w:id="34"/>
          </w:p>
        </w:tc>
        <w:tc>
          <w:tcPr>
            <w:tcW w:w="4846" w:type="dxa"/>
          </w:tcPr>
          <w:p w14:paraId="0532F8E1"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Procurement and Contract Management</w:t>
            </w:r>
          </w:p>
        </w:tc>
        <w:bookmarkStart w:id="37" w:name="Procure_Level" w:displacedByCustomXml="next"/>
        <w:bookmarkEnd w:id="37" w:displacedByCustomXml="next"/>
        <w:sdt>
          <w:sdtPr>
            <w:rPr>
              <w:rFonts w:asciiTheme="minorHAnsi" w:hAnsiTheme="minorHAnsi" w:cstheme="minorHAnsi"/>
              <w:szCs w:val="22"/>
            </w:rPr>
            <w:id w:val="-1435200796"/>
            <w:placeholder>
              <w:docPart w:val="27E005AB54324B66A76B00E117431FF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14:paraId="0F827581"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Foundational</w:t>
                </w:r>
              </w:p>
            </w:tc>
          </w:sdtContent>
        </w:sdt>
      </w:tr>
      <w:tr w:rsidR="00DF2C1F" w:rsidRPr="005F3AB6" w14:paraId="76D4161E" w14:textId="77777777" w:rsidTr="006E43A3">
        <w:tc>
          <w:tcPr>
            <w:tcW w:w="2184" w:type="dxa"/>
            <w:vMerge/>
            <w:tcBorders>
              <w:bottom w:val="single" w:sz="8" w:space="0" w:color="auto"/>
            </w:tcBorders>
          </w:tcPr>
          <w:p w14:paraId="02E07C12" w14:textId="77777777" w:rsidR="00DF2C1F" w:rsidRPr="005F3AB6" w:rsidRDefault="00DF2C1F" w:rsidP="003C6826">
            <w:pPr>
              <w:rPr>
                <w:rFonts w:asciiTheme="minorHAnsi" w:hAnsiTheme="minorHAnsi" w:cstheme="minorHAnsi"/>
                <w:szCs w:val="22"/>
              </w:rPr>
            </w:pPr>
            <w:bookmarkStart w:id="38" w:name="Project" w:colFirst="1" w:colLast="2"/>
            <w:bookmarkEnd w:id="36"/>
          </w:p>
        </w:tc>
        <w:tc>
          <w:tcPr>
            <w:tcW w:w="4846" w:type="dxa"/>
            <w:tcBorders>
              <w:bottom w:val="single" w:sz="8" w:space="0" w:color="auto"/>
            </w:tcBorders>
            <w:shd w:val="clear" w:color="auto" w:fill="C6D9F1" w:themeFill="text2" w:themeFillTint="33"/>
          </w:tcPr>
          <w:p w14:paraId="79046E91" w14:textId="77777777" w:rsidR="00DF2C1F" w:rsidRPr="005F3AB6" w:rsidRDefault="00DF2C1F" w:rsidP="003C6826">
            <w:pPr>
              <w:rPr>
                <w:rFonts w:asciiTheme="minorHAnsi" w:hAnsiTheme="minorHAnsi" w:cstheme="minorHAnsi"/>
                <w:b/>
                <w:szCs w:val="22"/>
              </w:rPr>
            </w:pPr>
            <w:r w:rsidRPr="005F3AB6">
              <w:rPr>
                <w:rFonts w:asciiTheme="minorHAnsi" w:hAnsiTheme="minorHAnsi" w:cstheme="minorHAnsi"/>
                <w:b/>
                <w:szCs w:val="22"/>
              </w:rPr>
              <w:t>Project Management</w:t>
            </w:r>
          </w:p>
        </w:tc>
        <w:bookmarkStart w:id="39" w:name="Project_Level" w:displacedByCustomXml="next"/>
        <w:bookmarkEnd w:id="39" w:displacedByCustomXml="next"/>
        <w:sdt>
          <w:sdtPr>
            <w:rPr>
              <w:rFonts w:asciiTheme="minorHAnsi" w:hAnsiTheme="minorHAnsi" w:cstheme="minorHAnsi"/>
              <w:b/>
              <w:szCs w:val="22"/>
            </w:rPr>
            <w:id w:val="1947190348"/>
            <w:placeholder>
              <w:docPart w:val="D15B69214CA74BADBB805A9C24057F2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shd w:val="clear" w:color="auto" w:fill="C6D9F1" w:themeFill="text2" w:themeFillTint="33"/>
              </w:tcPr>
              <w:p w14:paraId="3A129B14" w14:textId="77777777" w:rsidR="00DF2C1F" w:rsidRPr="005F3AB6" w:rsidRDefault="00DF2C1F" w:rsidP="003C6826">
                <w:pPr>
                  <w:rPr>
                    <w:rFonts w:asciiTheme="minorHAnsi" w:hAnsiTheme="minorHAnsi" w:cstheme="minorHAnsi"/>
                    <w:b/>
                    <w:szCs w:val="22"/>
                  </w:rPr>
                </w:pPr>
                <w:r>
                  <w:rPr>
                    <w:rFonts w:asciiTheme="minorHAnsi" w:hAnsiTheme="minorHAnsi" w:cstheme="minorHAnsi"/>
                    <w:b/>
                    <w:szCs w:val="22"/>
                  </w:rPr>
                  <w:t>Adept</w:t>
                </w:r>
              </w:p>
            </w:tc>
          </w:sdtContent>
        </w:sdt>
      </w:tr>
      <w:tr w:rsidR="00DF2C1F" w:rsidRPr="005F3AB6" w14:paraId="3E4ED4F7" w14:textId="77777777" w:rsidTr="006E43A3">
        <w:trPr>
          <w:cantSplit/>
        </w:trPr>
        <w:tc>
          <w:tcPr>
            <w:tcW w:w="2184" w:type="dxa"/>
            <w:vMerge w:val="restart"/>
            <w:tcBorders>
              <w:top w:val="single" w:sz="8" w:space="0" w:color="auto"/>
            </w:tcBorders>
          </w:tcPr>
          <w:p w14:paraId="41618485" w14:textId="77777777" w:rsidR="00DF2C1F" w:rsidRPr="005F3AB6" w:rsidRDefault="00DF2C1F" w:rsidP="003C6826">
            <w:pPr>
              <w:rPr>
                <w:rFonts w:asciiTheme="minorHAnsi" w:hAnsiTheme="minorHAnsi" w:cstheme="minorHAnsi"/>
                <w:szCs w:val="22"/>
              </w:rPr>
            </w:pPr>
            <w:bookmarkStart w:id="40" w:name="Develop" w:colFirst="1" w:colLast="2"/>
            <w:bookmarkStart w:id="41" w:name="PeopleMan_NotManager"/>
            <w:bookmarkEnd w:id="38"/>
            <w:r w:rsidRPr="005F3AB6">
              <w:rPr>
                <w:rFonts w:asciiTheme="minorHAnsi" w:hAnsiTheme="minorHAnsi" w:cstheme="minorHAnsi"/>
                <w:noProof/>
                <w:szCs w:val="22"/>
                <w:lang w:eastAsia="en-AU"/>
              </w:rPr>
              <w:drawing>
                <wp:inline distT="0" distB="0" distL="0" distR="0" wp14:anchorId="76B8F531" wp14:editId="30A35D93">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5525B376"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Manage and Develop People</w:t>
            </w:r>
          </w:p>
        </w:tc>
        <w:bookmarkStart w:id="42" w:name="Develop_Level" w:displacedByCustomXml="next"/>
        <w:bookmarkEnd w:id="42" w:displacedByCustomXml="next"/>
        <w:sdt>
          <w:sdtPr>
            <w:rPr>
              <w:rFonts w:asciiTheme="minorHAnsi" w:hAnsiTheme="minorHAnsi" w:cstheme="minorHAnsi"/>
              <w:szCs w:val="22"/>
            </w:rPr>
            <w:id w:val="883216142"/>
            <w:placeholder>
              <w:docPart w:val="FFADE5BB46F94EB6B1307DCE84E58AF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auto"/>
                  <w:bottom w:val="single" w:sz="8" w:space="0" w:color="BCBEC0"/>
                </w:tcBorders>
              </w:tcPr>
              <w:p w14:paraId="2262AB35"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N/A</w:t>
                </w:r>
              </w:p>
            </w:tc>
          </w:sdtContent>
        </w:sdt>
      </w:tr>
      <w:tr w:rsidR="00DF2C1F" w:rsidRPr="005F3AB6" w14:paraId="00C6B61C" w14:textId="77777777" w:rsidTr="006E43A3">
        <w:trPr>
          <w:cantSplit/>
        </w:trPr>
        <w:tc>
          <w:tcPr>
            <w:tcW w:w="2184" w:type="dxa"/>
            <w:vMerge/>
          </w:tcPr>
          <w:p w14:paraId="714CD0DC" w14:textId="77777777" w:rsidR="00DF2C1F" w:rsidRPr="005F3AB6" w:rsidRDefault="00DF2C1F" w:rsidP="003C6826">
            <w:pPr>
              <w:rPr>
                <w:rFonts w:asciiTheme="minorHAnsi" w:hAnsiTheme="minorHAnsi" w:cstheme="minorHAnsi"/>
                <w:szCs w:val="22"/>
              </w:rPr>
            </w:pPr>
            <w:bookmarkStart w:id="43" w:name="Direct" w:colFirst="1" w:colLast="2"/>
            <w:bookmarkEnd w:id="40"/>
          </w:p>
        </w:tc>
        <w:tc>
          <w:tcPr>
            <w:tcW w:w="4846" w:type="dxa"/>
            <w:tcBorders>
              <w:top w:val="single" w:sz="8" w:space="0" w:color="BCBEC0"/>
            </w:tcBorders>
          </w:tcPr>
          <w:p w14:paraId="2AF56C8D"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Inspire Direction and Purpose</w:t>
            </w:r>
          </w:p>
        </w:tc>
        <w:bookmarkStart w:id="44" w:name="Direct_Level" w:displacedByCustomXml="next"/>
        <w:bookmarkEnd w:id="44" w:displacedByCustomXml="next"/>
        <w:sdt>
          <w:sdtPr>
            <w:rPr>
              <w:rFonts w:asciiTheme="minorHAnsi" w:hAnsiTheme="minorHAnsi" w:cstheme="minorHAnsi"/>
              <w:szCs w:val="22"/>
            </w:rPr>
            <w:id w:val="740672609"/>
            <w:placeholder>
              <w:docPart w:val="5625777FA65C402F9323AFED106ED92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top w:val="single" w:sz="8" w:space="0" w:color="BCBEC0"/>
                </w:tcBorders>
              </w:tcPr>
              <w:p w14:paraId="245234F7"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N/A</w:t>
                </w:r>
              </w:p>
            </w:tc>
          </w:sdtContent>
        </w:sdt>
      </w:tr>
      <w:tr w:rsidR="00DF2C1F" w:rsidRPr="005F3AB6" w14:paraId="715129A6" w14:textId="77777777" w:rsidTr="006E43A3">
        <w:trPr>
          <w:cantSplit/>
        </w:trPr>
        <w:tc>
          <w:tcPr>
            <w:tcW w:w="2184" w:type="dxa"/>
            <w:vMerge/>
          </w:tcPr>
          <w:p w14:paraId="6245037F" w14:textId="77777777" w:rsidR="00DF2C1F" w:rsidRPr="005F3AB6" w:rsidRDefault="00DF2C1F" w:rsidP="003C6826">
            <w:pPr>
              <w:rPr>
                <w:rFonts w:asciiTheme="minorHAnsi" w:hAnsiTheme="minorHAnsi" w:cstheme="minorHAnsi"/>
                <w:szCs w:val="22"/>
              </w:rPr>
            </w:pPr>
            <w:bookmarkStart w:id="45" w:name="Outcomes" w:colFirst="1" w:colLast="2"/>
            <w:bookmarkEnd w:id="43"/>
          </w:p>
        </w:tc>
        <w:tc>
          <w:tcPr>
            <w:tcW w:w="4846" w:type="dxa"/>
          </w:tcPr>
          <w:p w14:paraId="0CA4093D"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bCs/>
                <w:szCs w:val="22"/>
              </w:rPr>
              <w:t>Optimise Business Outcomes</w:t>
            </w:r>
          </w:p>
        </w:tc>
        <w:bookmarkStart w:id="46" w:name="Outcomes_Level" w:displacedByCustomXml="next"/>
        <w:bookmarkEnd w:id="46" w:displacedByCustomXml="next"/>
        <w:sdt>
          <w:sdtPr>
            <w:rPr>
              <w:rFonts w:asciiTheme="minorHAnsi" w:hAnsiTheme="minorHAnsi" w:cstheme="minorHAnsi"/>
              <w:szCs w:val="22"/>
            </w:rPr>
            <w:id w:val="-1908524140"/>
            <w:placeholder>
              <w:docPart w:val="8870DD582EDC48E9A00DF4AE8DCFD72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Pr>
              <w:p w14:paraId="0C032FE5"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N/A</w:t>
                </w:r>
              </w:p>
            </w:tc>
          </w:sdtContent>
        </w:sdt>
      </w:tr>
      <w:tr w:rsidR="00DF2C1F" w:rsidRPr="005F3AB6" w14:paraId="2A452AA5" w14:textId="77777777" w:rsidTr="006E43A3">
        <w:trPr>
          <w:cantSplit/>
        </w:trPr>
        <w:tc>
          <w:tcPr>
            <w:tcW w:w="2184" w:type="dxa"/>
            <w:vMerge/>
            <w:tcBorders>
              <w:bottom w:val="single" w:sz="8" w:space="0" w:color="BCBEC0"/>
            </w:tcBorders>
          </w:tcPr>
          <w:p w14:paraId="51B7ADC1" w14:textId="77777777" w:rsidR="00DF2C1F" w:rsidRPr="005F3AB6" w:rsidRDefault="00DF2C1F" w:rsidP="003C6826">
            <w:pPr>
              <w:rPr>
                <w:rFonts w:asciiTheme="minorHAnsi" w:hAnsiTheme="minorHAnsi" w:cstheme="minorHAnsi"/>
                <w:szCs w:val="22"/>
              </w:rPr>
            </w:pPr>
            <w:bookmarkStart w:id="47" w:name="Reform" w:colFirst="1" w:colLast="2"/>
            <w:bookmarkEnd w:id="45"/>
          </w:p>
        </w:tc>
        <w:tc>
          <w:tcPr>
            <w:tcW w:w="4846" w:type="dxa"/>
            <w:tcBorders>
              <w:bottom w:val="single" w:sz="8" w:space="0" w:color="BCBEC0"/>
            </w:tcBorders>
          </w:tcPr>
          <w:p w14:paraId="0E91A70C"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Manage Reform and Change</w:t>
            </w:r>
          </w:p>
        </w:tc>
        <w:bookmarkStart w:id="48" w:name="Reform_Level" w:displacedByCustomXml="next"/>
        <w:bookmarkEnd w:id="48" w:displacedByCustomXml="next"/>
        <w:sdt>
          <w:sdtPr>
            <w:rPr>
              <w:rFonts w:asciiTheme="minorHAnsi" w:hAnsiTheme="minorHAnsi" w:cstheme="minorHAnsi"/>
              <w:szCs w:val="22"/>
            </w:rPr>
            <w:id w:val="1769042298"/>
            <w:placeholder>
              <w:docPart w:val="A8DE0D20C2654D81BC34E19C73780FD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3515" w:type="dxa"/>
                <w:tcBorders>
                  <w:bottom w:val="single" w:sz="8" w:space="0" w:color="BCBEC0"/>
                </w:tcBorders>
              </w:tcPr>
              <w:p w14:paraId="04C23A59" w14:textId="77777777" w:rsidR="00DF2C1F" w:rsidRPr="005F3AB6" w:rsidRDefault="00DF2C1F" w:rsidP="003C6826">
                <w:pPr>
                  <w:rPr>
                    <w:rFonts w:asciiTheme="minorHAnsi" w:hAnsiTheme="minorHAnsi" w:cstheme="minorHAnsi"/>
                    <w:szCs w:val="22"/>
                  </w:rPr>
                </w:pPr>
                <w:r w:rsidRPr="005F3AB6">
                  <w:rPr>
                    <w:rFonts w:asciiTheme="minorHAnsi" w:hAnsiTheme="minorHAnsi" w:cstheme="minorHAnsi"/>
                    <w:szCs w:val="22"/>
                  </w:rPr>
                  <w:t>N/A</w:t>
                </w:r>
              </w:p>
            </w:tc>
          </w:sdtContent>
        </w:sdt>
      </w:tr>
      <w:bookmarkEnd w:id="41"/>
      <w:bookmarkEnd w:id="47"/>
    </w:tbl>
    <w:p w14:paraId="3A81CC44" w14:textId="77777777" w:rsidR="00520935" w:rsidRDefault="00520935" w:rsidP="004A31C9">
      <w:pPr>
        <w:pStyle w:val="Heading2"/>
        <w:rPr>
          <w:rFonts w:asciiTheme="majorHAnsi" w:hAnsiTheme="majorHAnsi" w:cstheme="majorHAnsi"/>
        </w:rPr>
      </w:pPr>
    </w:p>
    <w:p w14:paraId="20861BC1" w14:textId="77777777" w:rsidR="004A31C9" w:rsidRPr="005E073E" w:rsidRDefault="004A31C9" w:rsidP="004A31C9">
      <w:pPr>
        <w:pStyle w:val="Heading2"/>
        <w:rPr>
          <w:rFonts w:asciiTheme="majorHAnsi" w:hAnsiTheme="majorHAnsi" w:cstheme="majorHAnsi"/>
        </w:rPr>
      </w:pPr>
      <w:r w:rsidRPr="005E073E">
        <w:rPr>
          <w:rFonts w:asciiTheme="majorHAnsi" w:hAnsiTheme="majorHAnsi" w:cstheme="majorHAnsi"/>
        </w:rPr>
        <w:t xml:space="preserve">Focus </w:t>
      </w:r>
      <w:r w:rsidR="00043B92" w:rsidRPr="005E073E">
        <w:rPr>
          <w:rFonts w:asciiTheme="majorHAnsi" w:hAnsiTheme="majorHAnsi" w:cstheme="majorHAnsi"/>
        </w:rPr>
        <w:t>c</w:t>
      </w:r>
      <w:r w:rsidRPr="005E073E">
        <w:rPr>
          <w:rFonts w:asciiTheme="majorHAnsi" w:hAnsiTheme="majorHAnsi" w:cstheme="majorHAnsi"/>
        </w:rPr>
        <w:t>apabilities</w:t>
      </w:r>
    </w:p>
    <w:p w14:paraId="53E386CA" w14:textId="77777777" w:rsidR="00822DC8" w:rsidRPr="005E073E" w:rsidRDefault="00822DC8" w:rsidP="004A31C9">
      <w:pPr>
        <w:rPr>
          <w:rFonts w:asciiTheme="majorHAnsi" w:hAnsiTheme="majorHAnsi" w:cstheme="majorHAnsi"/>
        </w:rPr>
      </w:pPr>
      <w:r w:rsidRPr="005E073E">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561"/>
        <w:gridCol w:w="6660"/>
      </w:tblGrid>
      <w:tr w:rsidR="00DF2C1F" w:rsidRPr="00C978B9" w14:paraId="348C771E" w14:textId="77777777" w:rsidTr="003C6826">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5AB6DEC1" w14:textId="77777777" w:rsidR="00DF2C1F" w:rsidRPr="00C978B9" w:rsidRDefault="00DF2C1F" w:rsidP="003C6826">
            <w:pPr>
              <w:pStyle w:val="TableTextWhite0"/>
              <w:keepNext/>
            </w:pPr>
            <w:r w:rsidRPr="00C978B9">
              <w:t>NSW Public Sector Capability Framework</w:t>
            </w:r>
          </w:p>
        </w:tc>
      </w:tr>
      <w:tr w:rsidR="00DF2C1F" w:rsidRPr="00DA3502" w14:paraId="3A84F6E2" w14:textId="77777777" w:rsidTr="006E43A3">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0BC28E0C" w14:textId="77777777" w:rsidR="00DF2C1F" w:rsidRPr="00DA3502" w:rsidRDefault="00DF2C1F" w:rsidP="003C6826">
            <w:pPr>
              <w:pStyle w:val="TableText"/>
              <w:rPr>
                <w:b/>
              </w:rPr>
            </w:pPr>
            <w:r w:rsidRPr="00DA3502">
              <w:rPr>
                <w:b/>
              </w:rPr>
              <w:t>Group and Capability</w:t>
            </w:r>
          </w:p>
        </w:tc>
        <w:tc>
          <w:tcPr>
            <w:tcW w:w="1561" w:type="dxa"/>
            <w:tcBorders>
              <w:top w:val="single" w:sz="8" w:space="0" w:color="BCBEC0"/>
              <w:bottom w:val="single" w:sz="8" w:space="0" w:color="BCBEC0"/>
            </w:tcBorders>
            <w:shd w:val="clear" w:color="auto" w:fill="BCBEC0"/>
          </w:tcPr>
          <w:p w14:paraId="41D01529" w14:textId="77777777" w:rsidR="00DF2C1F" w:rsidRPr="00DA3502" w:rsidRDefault="00DF2C1F" w:rsidP="003C6826">
            <w:pPr>
              <w:pStyle w:val="TableText"/>
              <w:rPr>
                <w:b/>
              </w:rPr>
            </w:pPr>
            <w:r w:rsidRPr="00DA3502">
              <w:rPr>
                <w:b/>
              </w:rPr>
              <w:t>Level</w:t>
            </w:r>
          </w:p>
        </w:tc>
        <w:tc>
          <w:tcPr>
            <w:tcW w:w="6660" w:type="dxa"/>
            <w:tcBorders>
              <w:top w:val="single" w:sz="8" w:space="0" w:color="BCBEC0"/>
              <w:bottom w:val="single" w:sz="8" w:space="0" w:color="BCBEC0"/>
            </w:tcBorders>
            <w:shd w:val="clear" w:color="auto" w:fill="BCBEC0"/>
          </w:tcPr>
          <w:p w14:paraId="66C8A593" w14:textId="77777777" w:rsidR="00DF2C1F" w:rsidRPr="00DA3502" w:rsidRDefault="00DF2C1F" w:rsidP="003C6826">
            <w:pPr>
              <w:pStyle w:val="TableText"/>
              <w:rPr>
                <w:b/>
              </w:rPr>
            </w:pPr>
            <w:r w:rsidRPr="00DA3502">
              <w:rPr>
                <w:b/>
              </w:rPr>
              <w:t>Behavioural Indicators</w:t>
            </w:r>
          </w:p>
        </w:tc>
      </w:tr>
      <w:tr w:rsidR="00DF2C1F" w:rsidRPr="000765D1" w14:paraId="21D1616D" w14:textId="77777777" w:rsidTr="006E43A3">
        <w:tc>
          <w:tcPr>
            <w:tcW w:w="2324" w:type="dxa"/>
            <w:tcBorders>
              <w:top w:val="single" w:sz="8" w:space="0" w:color="BCBEC0"/>
            </w:tcBorders>
          </w:tcPr>
          <w:p w14:paraId="1A0006F5" w14:textId="77777777" w:rsidR="00DF2C1F" w:rsidRPr="000765D1" w:rsidRDefault="00DF2C1F" w:rsidP="003C6826">
            <w:pPr>
              <w:pStyle w:val="TableText"/>
              <w:rPr>
                <w:rFonts w:cs="Arial"/>
                <w:b/>
              </w:rPr>
            </w:pPr>
            <w:r w:rsidRPr="000765D1">
              <w:rPr>
                <w:rFonts w:cs="Arial"/>
                <w:b/>
              </w:rPr>
              <w:t>Personal Attributes</w:t>
            </w:r>
          </w:p>
          <w:p w14:paraId="0E17AA17" w14:textId="77777777" w:rsidR="00DF2C1F" w:rsidRPr="000765D1" w:rsidRDefault="00DF2C1F" w:rsidP="003C6826">
            <w:pPr>
              <w:pStyle w:val="TableText"/>
              <w:rPr>
                <w:rFonts w:cs="Arial"/>
              </w:rPr>
            </w:pPr>
            <w:r w:rsidRPr="000765D1">
              <w:rPr>
                <w:rFonts w:cs="Arial"/>
              </w:rPr>
              <w:t>Act with Integrity</w:t>
            </w:r>
          </w:p>
        </w:tc>
        <w:tc>
          <w:tcPr>
            <w:tcW w:w="1561" w:type="dxa"/>
            <w:tcBorders>
              <w:top w:val="single" w:sz="8" w:space="0" w:color="BCBEC0"/>
            </w:tcBorders>
          </w:tcPr>
          <w:p w14:paraId="3CE4F9F7" w14:textId="77777777" w:rsidR="00DF2C1F" w:rsidRPr="000765D1" w:rsidRDefault="00DF2C1F" w:rsidP="003C6826">
            <w:pPr>
              <w:pStyle w:val="TableText"/>
              <w:rPr>
                <w:rFonts w:cs="Arial"/>
                <w:color w:val="000000"/>
              </w:rPr>
            </w:pPr>
            <w:r w:rsidRPr="000765D1">
              <w:rPr>
                <w:rFonts w:cs="Arial"/>
                <w:color w:val="000000"/>
              </w:rPr>
              <w:t>Adept</w:t>
            </w:r>
          </w:p>
        </w:tc>
        <w:tc>
          <w:tcPr>
            <w:tcW w:w="6660" w:type="dxa"/>
            <w:tcBorders>
              <w:top w:val="single" w:sz="8" w:space="0" w:color="BCBEC0"/>
            </w:tcBorders>
          </w:tcPr>
          <w:p w14:paraId="375648C1" w14:textId="77777777" w:rsidR="00DF2C1F" w:rsidRPr="000765D1" w:rsidRDefault="00DF2C1F" w:rsidP="003C6826">
            <w:pPr>
              <w:pStyle w:val="TableBullet"/>
              <w:rPr>
                <w:rFonts w:ascii="Arial" w:hAnsi="Arial" w:cs="Arial"/>
              </w:rPr>
            </w:pPr>
            <w:r w:rsidRPr="000765D1">
              <w:rPr>
                <w:rFonts w:ascii="Arial" w:hAnsi="Arial" w:cs="Arial"/>
              </w:rPr>
              <w:t>Represent the organisation in an honest, ethical and professional way and encourage others to do so</w:t>
            </w:r>
          </w:p>
          <w:p w14:paraId="0431EDA8" w14:textId="77777777" w:rsidR="00DF2C1F" w:rsidRPr="000765D1" w:rsidRDefault="00DF2C1F" w:rsidP="003C6826">
            <w:pPr>
              <w:pStyle w:val="TableBullet"/>
              <w:rPr>
                <w:rFonts w:ascii="Arial" w:hAnsi="Arial" w:cs="Arial"/>
              </w:rPr>
            </w:pPr>
            <w:r w:rsidRPr="000765D1">
              <w:rPr>
                <w:rFonts w:ascii="Arial" w:hAnsi="Arial" w:cs="Arial"/>
              </w:rPr>
              <w:t>Demonstrate professionalism to support a culture of integrity within the team/unit</w:t>
            </w:r>
          </w:p>
          <w:p w14:paraId="0A76FBD5" w14:textId="77777777" w:rsidR="00DF2C1F" w:rsidRPr="000765D1" w:rsidRDefault="00DF2C1F" w:rsidP="003C6826">
            <w:pPr>
              <w:pStyle w:val="TableBullet"/>
              <w:rPr>
                <w:rFonts w:ascii="Arial" w:hAnsi="Arial" w:cs="Arial"/>
              </w:rPr>
            </w:pPr>
            <w:r w:rsidRPr="000765D1">
              <w:rPr>
                <w:rFonts w:ascii="Arial" w:hAnsi="Arial" w:cs="Arial"/>
              </w:rPr>
              <w:t>Set an example for others to follow and identify and explain ethical issues</w:t>
            </w:r>
          </w:p>
          <w:p w14:paraId="11A7DDE4" w14:textId="77777777" w:rsidR="00DF2C1F" w:rsidRPr="000765D1" w:rsidRDefault="00DF2C1F" w:rsidP="003C6826">
            <w:pPr>
              <w:pStyle w:val="TableBullet"/>
              <w:rPr>
                <w:rFonts w:ascii="Arial" w:hAnsi="Arial" w:cs="Arial"/>
              </w:rPr>
            </w:pPr>
            <w:r w:rsidRPr="000765D1">
              <w:rPr>
                <w:rFonts w:ascii="Arial" w:hAnsi="Arial" w:cs="Arial"/>
              </w:rPr>
              <w:t>Ensure that others understand the legislation and policy framework within which they operate</w:t>
            </w:r>
          </w:p>
          <w:p w14:paraId="6FF8408D" w14:textId="77777777" w:rsidR="00DF2C1F" w:rsidRPr="000765D1" w:rsidRDefault="00DF2C1F" w:rsidP="003C6826">
            <w:pPr>
              <w:pStyle w:val="TableBullet"/>
              <w:rPr>
                <w:rFonts w:ascii="Arial" w:hAnsi="Arial" w:cs="Arial"/>
              </w:rPr>
            </w:pPr>
            <w:r w:rsidRPr="000765D1">
              <w:rPr>
                <w:rFonts w:ascii="Arial" w:hAnsi="Arial" w:cs="Arial"/>
              </w:rPr>
              <w:lastRenderedPageBreak/>
              <w:t>Act to prevent and report misconduct, illegal and inappropriate behaviour</w:t>
            </w:r>
          </w:p>
        </w:tc>
      </w:tr>
      <w:tr w:rsidR="00DF2C1F" w:rsidRPr="000765D1" w14:paraId="18290528" w14:textId="77777777" w:rsidTr="006E43A3">
        <w:tc>
          <w:tcPr>
            <w:tcW w:w="2324" w:type="dxa"/>
          </w:tcPr>
          <w:p w14:paraId="78936457" w14:textId="77777777" w:rsidR="00DF2C1F" w:rsidRPr="000765D1" w:rsidRDefault="00DF2C1F" w:rsidP="003C6826">
            <w:pPr>
              <w:pStyle w:val="TableText"/>
              <w:rPr>
                <w:rFonts w:cs="Arial"/>
                <w:b/>
              </w:rPr>
            </w:pPr>
            <w:r w:rsidRPr="000765D1">
              <w:rPr>
                <w:rFonts w:cs="Arial"/>
                <w:b/>
              </w:rPr>
              <w:lastRenderedPageBreak/>
              <w:t>Personal Attributes</w:t>
            </w:r>
          </w:p>
          <w:p w14:paraId="497D6454" w14:textId="77777777" w:rsidR="00DF2C1F" w:rsidRPr="000765D1" w:rsidRDefault="00DF2C1F" w:rsidP="003C6826">
            <w:pPr>
              <w:pStyle w:val="TableText"/>
              <w:rPr>
                <w:rFonts w:cs="Arial"/>
              </w:rPr>
            </w:pPr>
            <w:r w:rsidRPr="000765D1">
              <w:rPr>
                <w:rFonts w:cs="Arial"/>
              </w:rPr>
              <w:t>Manage Self</w:t>
            </w:r>
          </w:p>
        </w:tc>
        <w:tc>
          <w:tcPr>
            <w:tcW w:w="1561" w:type="dxa"/>
          </w:tcPr>
          <w:p w14:paraId="6A7EB4C4" w14:textId="77777777" w:rsidR="00DF2C1F" w:rsidRPr="000765D1" w:rsidRDefault="00DF2C1F" w:rsidP="003C6826">
            <w:pPr>
              <w:pStyle w:val="TableText"/>
              <w:rPr>
                <w:rFonts w:cs="Arial"/>
                <w:color w:val="000000"/>
              </w:rPr>
            </w:pPr>
            <w:r w:rsidRPr="000765D1">
              <w:rPr>
                <w:rFonts w:cs="Arial"/>
                <w:color w:val="000000"/>
              </w:rPr>
              <w:t>Intermediate</w:t>
            </w:r>
          </w:p>
        </w:tc>
        <w:tc>
          <w:tcPr>
            <w:tcW w:w="6660" w:type="dxa"/>
          </w:tcPr>
          <w:p w14:paraId="19E9C3A2" w14:textId="77777777" w:rsidR="00DF2C1F" w:rsidRPr="000765D1" w:rsidRDefault="00DF2C1F" w:rsidP="003C6826">
            <w:pPr>
              <w:pStyle w:val="TableBullet"/>
              <w:rPr>
                <w:rFonts w:ascii="Arial" w:hAnsi="Arial" w:cs="Arial"/>
              </w:rPr>
            </w:pPr>
            <w:r w:rsidRPr="000765D1">
              <w:rPr>
                <w:rFonts w:ascii="Arial" w:hAnsi="Arial" w:cs="Arial"/>
              </w:rPr>
              <w:t>Adapt existing skills to new situations</w:t>
            </w:r>
          </w:p>
          <w:p w14:paraId="3802DE11" w14:textId="77777777" w:rsidR="00DF2C1F" w:rsidRPr="000765D1" w:rsidRDefault="00DF2C1F" w:rsidP="003C6826">
            <w:pPr>
              <w:pStyle w:val="TableBullet"/>
              <w:rPr>
                <w:rFonts w:ascii="Arial" w:hAnsi="Arial" w:cs="Arial"/>
              </w:rPr>
            </w:pPr>
            <w:r w:rsidRPr="000765D1">
              <w:rPr>
                <w:rFonts w:ascii="Arial" w:hAnsi="Arial" w:cs="Arial"/>
              </w:rPr>
              <w:t>Show commitment to achieving work goals</w:t>
            </w:r>
          </w:p>
          <w:p w14:paraId="610DFF33" w14:textId="77777777" w:rsidR="00DF2C1F" w:rsidRPr="000765D1" w:rsidRDefault="00DF2C1F" w:rsidP="003C6826">
            <w:pPr>
              <w:pStyle w:val="TableBullet"/>
              <w:rPr>
                <w:rFonts w:ascii="Arial" w:hAnsi="Arial" w:cs="Arial"/>
              </w:rPr>
            </w:pPr>
            <w:r w:rsidRPr="000765D1">
              <w:rPr>
                <w:rFonts w:ascii="Arial" w:hAnsi="Arial" w:cs="Arial"/>
              </w:rPr>
              <w:t>Show awareness of own strengths and areas for growth and develop and apply new skills</w:t>
            </w:r>
          </w:p>
          <w:p w14:paraId="71043D3D" w14:textId="77777777" w:rsidR="00DF2C1F" w:rsidRPr="000765D1" w:rsidRDefault="00DF2C1F" w:rsidP="003C6826">
            <w:pPr>
              <w:pStyle w:val="TableBullet"/>
              <w:rPr>
                <w:rFonts w:ascii="Arial" w:hAnsi="Arial" w:cs="Arial"/>
              </w:rPr>
            </w:pPr>
            <w:r w:rsidRPr="000765D1">
              <w:rPr>
                <w:rFonts w:ascii="Arial" w:hAnsi="Arial" w:cs="Arial"/>
              </w:rPr>
              <w:t>Seek feedback from colleagues and stakeholders</w:t>
            </w:r>
          </w:p>
          <w:p w14:paraId="4AAE34B6" w14:textId="77777777" w:rsidR="00DF2C1F" w:rsidRPr="000765D1" w:rsidRDefault="00DF2C1F" w:rsidP="003C6826">
            <w:pPr>
              <w:pStyle w:val="TableBullet"/>
              <w:rPr>
                <w:rFonts w:ascii="Arial" w:hAnsi="Arial" w:cs="Arial"/>
              </w:rPr>
            </w:pPr>
            <w:r w:rsidRPr="000765D1">
              <w:rPr>
                <w:rFonts w:ascii="Arial" w:hAnsi="Arial" w:cs="Arial"/>
              </w:rPr>
              <w:t>Maintain own motivation when tasks become difficult</w:t>
            </w:r>
          </w:p>
        </w:tc>
      </w:tr>
      <w:tr w:rsidR="00DF2C1F" w:rsidRPr="000765D1" w14:paraId="6EF4B658" w14:textId="77777777" w:rsidTr="006E43A3">
        <w:tc>
          <w:tcPr>
            <w:tcW w:w="2324" w:type="dxa"/>
          </w:tcPr>
          <w:p w14:paraId="78B79D9A" w14:textId="77777777" w:rsidR="00DF2C1F" w:rsidRPr="000765D1" w:rsidRDefault="00DF2C1F" w:rsidP="003C6826">
            <w:pPr>
              <w:pStyle w:val="TableText"/>
              <w:rPr>
                <w:rFonts w:cs="Arial"/>
                <w:b/>
              </w:rPr>
            </w:pPr>
            <w:r w:rsidRPr="000765D1">
              <w:rPr>
                <w:rFonts w:cs="Arial"/>
                <w:b/>
              </w:rPr>
              <w:t>Relationships</w:t>
            </w:r>
          </w:p>
          <w:p w14:paraId="3726277D" w14:textId="77777777" w:rsidR="00DF2C1F" w:rsidRPr="000765D1" w:rsidRDefault="00DF2C1F" w:rsidP="003C6826">
            <w:pPr>
              <w:pStyle w:val="TableText"/>
              <w:rPr>
                <w:rFonts w:cs="Arial"/>
              </w:rPr>
            </w:pPr>
            <w:r w:rsidRPr="000765D1">
              <w:rPr>
                <w:rFonts w:cs="Arial"/>
              </w:rPr>
              <w:t>Communicate</w:t>
            </w:r>
            <w:r w:rsidRPr="000765D1">
              <w:rPr>
                <w:rFonts w:cs="Arial"/>
              </w:rPr>
              <w:br/>
              <w:t>Effectively</w:t>
            </w:r>
          </w:p>
        </w:tc>
        <w:tc>
          <w:tcPr>
            <w:tcW w:w="1561" w:type="dxa"/>
          </w:tcPr>
          <w:p w14:paraId="4DC5BAB4" w14:textId="77777777" w:rsidR="00DF2C1F" w:rsidRPr="000765D1" w:rsidRDefault="00DF2C1F" w:rsidP="003C6826">
            <w:pPr>
              <w:pStyle w:val="TableText"/>
              <w:rPr>
                <w:rFonts w:cs="Arial"/>
                <w:color w:val="000000"/>
              </w:rPr>
            </w:pPr>
            <w:r w:rsidRPr="000765D1">
              <w:rPr>
                <w:rFonts w:cs="Arial"/>
                <w:color w:val="000000"/>
              </w:rPr>
              <w:t>Adept</w:t>
            </w:r>
          </w:p>
        </w:tc>
        <w:tc>
          <w:tcPr>
            <w:tcW w:w="6660" w:type="dxa"/>
          </w:tcPr>
          <w:p w14:paraId="3598727E" w14:textId="77777777" w:rsidR="00DF2C1F" w:rsidRPr="000765D1" w:rsidRDefault="00DF2C1F" w:rsidP="003C6826">
            <w:pPr>
              <w:pStyle w:val="TableBullet"/>
              <w:rPr>
                <w:rFonts w:ascii="Arial" w:hAnsi="Arial" w:cs="Arial"/>
              </w:rPr>
            </w:pPr>
            <w:r w:rsidRPr="000765D1">
              <w:rPr>
                <w:rFonts w:ascii="Arial" w:hAnsi="Arial" w:cs="Arial"/>
              </w:rPr>
              <w:t xml:space="preserve">Tailor communication to the audience </w:t>
            </w:r>
          </w:p>
          <w:p w14:paraId="346D2337" w14:textId="77777777" w:rsidR="00DF2C1F" w:rsidRPr="000765D1" w:rsidRDefault="00DF2C1F" w:rsidP="003C6826">
            <w:pPr>
              <w:pStyle w:val="TableBullet"/>
              <w:rPr>
                <w:rFonts w:ascii="Arial" w:hAnsi="Arial" w:cs="Arial"/>
              </w:rPr>
            </w:pPr>
            <w:r w:rsidRPr="000765D1">
              <w:rPr>
                <w:rFonts w:ascii="Arial" w:hAnsi="Arial" w:cs="Arial"/>
              </w:rPr>
              <w:t>Clearly explain complex concepts and arguments to individuals and groups</w:t>
            </w:r>
          </w:p>
          <w:p w14:paraId="59ECCDD8" w14:textId="77777777" w:rsidR="00DF2C1F" w:rsidRPr="000765D1" w:rsidRDefault="00DF2C1F" w:rsidP="003C6826">
            <w:pPr>
              <w:pStyle w:val="TableBullet"/>
              <w:rPr>
                <w:rFonts w:ascii="Arial" w:hAnsi="Arial" w:cs="Arial"/>
              </w:rPr>
            </w:pPr>
            <w:r w:rsidRPr="000765D1">
              <w:rPr>
                <w:rFonts w:ascii="Arial" w:hAnsi="Arial" w:cs="Arial"/>
              </w:rPr>
              <w:t>Monitor own and others' non-verbal cues and adapt where necessary</w:t>
            </w:r>
          </w:p>
          <w:p w14:paraId="6CA1C1A4" w14:textId="77777777" w:rsidR="00DF2C1F" w:rsidRPr="000765D1" w:rsidRDefault="00DF2C1F" w:rsidP="003C6826">
            <w:pPr>
              <w:pStyle w:val="TableBullet"/>
              <w:rPr>
                <w:rFonts w:ascii="Arial" w:hAnsi="Arial" w:cs="Arial"/>
              </w:rPr>
            </w:pPr>
            <w:r w:rsidRPr="000765D1">
              <w:rPr>
                <w:rFonts w:ascii="Arial" w:hAnsi="Arial" w:cs="Arial"/>
              </w:rPr>
              <w:t>Create opportunities for others to be heard</w:t>
            </w:r>
          </w:p>
          <w:p w14:paraId="148E992E" w14:textId="77777777" w:rsidR="00DF2C1F" w:rsidRPr="000765D1" w:rsidRDefault="00DF2C1F" w:rsidP="003C6826">
            <w:pPr>
              <w:pStyle w:val="TableBullet"/>
              <w:rPr>
                <w:rFonts w:ascii="Arial" w:hAnsi="Arial" w:cs="Arial"/>
              </w:rPr>
            </w:pPr>
            <w:r w:rsidRPr="000765D1">
              <w:rPr>
                <w:rFonts w:ascii="Arial" w:hAnsi="Arial" w:cs="Arial"/>
              </w:rPr>
              <w:t>Actively listen to others and clarify own understanding</w:t>
            </w:r>
          </w:p>
          <w:p w14:paraId="3D974311" w14:textId="77777777" w:rsidR="00DF2C1F" w:rsidRPr="000765D1" w:rsidRDefault="00DF2C1F" w:rsidP="003C6826">
            <w:pPr>
              <w:pStyle w:val="TableBullet"/>
              <w:rPr>
                <w:rFonts w:ascii="Arial" w:hAnsi="Arial" w:cs="Arial"/>
              </w:rPr>
            </w:pPr>
            <w:r w:rsidRPr="000765D1">
              <w:rPr>
                <w:rFonts w:ascii="Arial" w:hAnsi="Arial" w:cs="Arial"/>
              </w:rPr>
              <w:t>Write fluently in a range of styles and formats</w:t>
            </w:r>
          </w:p>
        </w:tc>
      </w:tr>
      <w:tr w:rsidR="00DF2C1F" w:rsidRPr="000765D1" w14:paraId="45AA963E" w14:textId="77777777" w:rsidTr="006E43A3">
        <w:tc>
          <w:tcPr>
            <w:tcW w:w="2324" w:type="dxa"/>
          </w:tcPr>
          <w:p w14:paraId="3D043FA3" w14:textId="77777777" w:rsidR="00DF2C1F" w:rsidRPr="000765D1" w:rsidRDefault="00DF2C1F" w:rsidP="003C6826">
            <w:pPr>
              <w:pStyle w:val="TableText"/>
              <w:rPr>
                <w:rFonts w:cs="Arial"/>
                <w:b/>
              </w:rPr>
            </w:pPr>
            <w:r w:rsidRPr="000765D1">
              <w:rPr>
                <w:rFonts w:cs="Arial"/>
                <w:b/>
              </w:rPr>
              <w:t>Results</w:t>
            </w:r>
          </w:p>
          <w:p w14:paraId="670A18D1" w14:textId="77777777" w:rsidR="00DF2C1F" w:rsidRPr="000765D1" w:rsidRDefault="00DF2C1F" w:rsidP="003C6826">
            <w:pPr>
              <w:pStyle w:val="TableText"/>
              <w:rPr>
                <w:rFonts w:cs="Arial"/>
              </w:rPr>
            </w:pPr>
            <w:r w:rsidRPr="000765D1">
              <w:rPr>
                <w:rFonts w:cs="Arial"/>
              </w:rPr>
              <w:t>Plan and Prioritise</w:t>
            </w:r>
          </w:p>
        </w:tc>
        <w:tc>
          <w:tcPr>
            <w:tcW w:w="1561" w:type="dxa"/>
          </w:tcPr>
          <w:p w14:paraId="09670A82" w14:textId="77777777" w:rsidR="00DF2C1F" w:rsidRPr="000765D1" w:rsidRDefault="00DF2C1F" w:rsidP="003C6826">
            <w:pPr>
              <w:pStyle w:val="TableText"/>
              <w:rPr>
                <w:rFonts w:cs="Arial"/>
                <w:color w:val="000000"/>
              </w:rPr>
            </w:pPr>
            <w:r w:rsidRPr="000765D1">
              <w:rPr>
                <w:rFonts w:cs="Arial"/>
                <w:color w:val="000000"/>
              </w:rPr>
              <w:t>Adept</w:t>
            </w:r>
          </w:p>
        </w:tc>
        <w:tc>
          <w:tcPr>
            <w:tcW w:w="6660" w:type="dxa"/>
          </w:tcPr>
          <w:p w14:paraId="510AC503" w14:textId="77777777" w:rsidR="00DF2C1F" w:rsidRPr="000765D1" w:rsidRDefault="00DF2C1F" w:rsidP="003C6826">
            <w:pPr>
              <w:pStyle w:val="TableBullet"/>
              <w:rPr>
                <w:rFonts w:ascii="Arial" w:hAnsi="Arial" w:cs="Arial"/>
              </w:rPr>
            </w:pPr>
            <w:r w:rsidRPr="000765D1">
              <w:rPr>
                <w:rFonts w:ascii="Arial" w:hAnsi="Arial" w:cs="Arial"/>
              </w:rPr>
              <w:t>Take into account future aims and goals of the team/unit and organisation when prioritising own and others' work</w:t>
            </w:r>
          </w:p>
          <w:p w14:paraId="2534EF3D" w14:textId="77777777" w:rsidR="00DF2C1F" w:rsidRPr="000765D1" w:rsidRDefault="00DF2C1F" w:rsidP="003C6826">
            <w:pPr>
              <w:pStyle w:val="TableBullet"/>
              <w:rPr>
                <w:rFonts w:ascii="Arial" w:hAnsi="Arial" w:cs="Arial"/>
              </w:rPr>
            </w:pPr>
            <w:r w:rsidRPr="000765D1">
              <w:rPr>
                <w:rFonts w:ascii="Arial" w:hAnsi="Arial" w:cs="Arial"/>
              </w:rPr>
              <w:t>Initiate, prioritise, consult on and develop team/unit goals, strategies and plans</w:t>
            </w:r>
          </w:p>
          <w:p w14:paraId="7ACAC741" w14:textId="77777777" w:rsidR="00DF2C1F" w:rsidRPr="000765D1" w:rsidRDefault="00DF2C1F" w:rsidP="003C6826">
            <w:pPr>
              <w:pStyle w:val="TableBullet"/>
              <w:rPr>
                <w:rFonts w:ascii="Arial" w:hAnsi="Arial" w:cs="Arial"/>
              </w:rPr>
            </w:pPr>
            <w:r w:rsidRPr="000765D1">
              <w:rPr>
                <w:rFonts w:ascii="Arial" w:hAnsi="Arial" w:cs="Arial"/>
              </w:rPr>
              <w:t>Anticipate and assess the impact of changes, such as government policy/economic conditions, on team/unit objectives and initiate appropriate responses</w:t>
            </w:r>
          </w:p>
          <w:p w14:paraId="504B0F7C" w14:textId="77777777" w:rsidR="00DF2C1F" w:rsidRPr="000765D1" w:rsidRDefault="00DF2C1F" w:rsidP="003C6826">
            <w:pPr>
              <w:pStyle w:val="TableBullet"/>
              <w:rPr>
                <w:rFonts w:ascii="Arial" w:hAnsi="Arial" w:cs="Arial"/>
              </w:rPr>
            </w:pPr>
            <w:r w:rsidRPr="000765D1">
              <w:rPr>
                <w:rFonts w:ascii="Arial" w:hAnsi="Arial" w:cs="Arial"/>
              </w:rPr>
              <w:t>Ensure current work plans and activities support and are consistent with organisational change initiatives</w:t>
            </w:r>
          </w:p>
          <w:p w14:paraId="6A9DE016" w14:textId="77777777" w:rsidR="00DF2C1F" w:rsidRPr="000765D1" w:rsidRDefault="00DF2C1F" w:rsidP="003C6826">
            <w:pPr>
              <w:pStyle w:val="TableBullet"/>
              <w:rPr>
                <w:rFonts w:ascii="Arial" w:hAnsi="Arial" w:cs="Arial"/>
              </w:rPr>
            </w:pPr>
            <w:r w:rsidRPr="000765D1">
              <w:rPr>
                <w:rFonts w:ascii="Arial" w:hAnsi="Arial" w:cs="Arial"/>
              </w:rPr>
              <w:t>Evaluate achievements and adjust future plans accordingly</w:t>
            </w:r>
          </w:p>
        </w:tc>
      </w:tr>
      <w:tr w:rsidR="00DF2C1F" w:rsidRPr="000765D1" w14:paraId="48BA3D1B" w14:textId="77777777" w:rsidTr="006E43A3">
        <w:tc>
          <w:tcPr>
            <w:tcW w:w="2324" w:type="dxa"/>
          </w:tcPr>
          <w:p w14:paraId="3C5291BB" w14:textId="77777777" w:rsidR="00DF2C1F" w:rsidRPr="000765D1" w:rsidRDefault="00DF2C1F" w:rsidP="003C6826">
            <w:pPr>
              <w:pStyle w:val="TableText"/>
              <w:rPr>
                <w:rFonts w:cs="Arial"/>
                <w:b/>
              </w:rPr>
            </w:pPr>
            <w:r w:rsidRPr="000765D1">
              <w:rPr>
                <w:rFonts w:cs="Arial"/>
                <w:b/>
              </w:rPr>
              <w:t>Results</w:t>
            </w:r>
          </w:p>
          <w:p w14:paraId="46AD782B" w14:textId="77777777" w:rsidR="00DF2C1F" w:rsidRPr="000765D1" w:rsidRDefault="00DF2C1F" w:rsidP="003C6826">
            <w:pPr>
              <w:pStyle w:val="TableText"/>
              <w:rPr>
                <w:rFonts w:cs="Arial"/>
              </w:rPr>
            </w:pPr>
            <w:r w:rsidRPr="000765D1">
              <w:rPr>
                <w:rFonts w:cs="Arial"/>
              </w:rPr>
              <w:t>Think and Solve Problems</w:t>
            </w:r>
          </w:p>
        </w:tc>
        <w:tc>
          <w:tcPr>
            <w:tcW w:w="1561" w:type="dxa"/>
          </w:tcPr>
          <w:p w14:paraId="07E7DD2B" w14:textId="77777777" w:rsidR="00DF2C1F" w:rsidRPr="000765D1" w:rsidRDefault="00DF2C1F" w:rsidP="003C6826">
            <w:pPr>
              <w:pStyle w:val="TableText"/>
              <w:rPr>
                <w:rFonts w:cs="Arial"/>
                <w:color w:val="000000"/>
              </w:rPr>
            </w:pPr>
            <w:r w:rsidRPr="000765D1">
              <w:rPr>
                <w:rFonts w:cs="Arial"/>
                <w:color w:val="000000"/>
              </w:rPr>
              <w:t>Intermediate</w:t>
            </w:r>
          </w:p>
        </w:tc>
        <w:tc>
          <w:tcPr>
            <w:tcW w:w="6660" w:type="dxa"/>
          </w:tcPr>
          <w:p w14:paraId="651C8267" w14:textId="77777777" w:rsidR="00DF2C1F" w:rsidRPr="000765D1" w:rsidRDefault="00DF2C1F" w:rsidP="003C6826">
            <w:pPr>
              <w:pStyle w:val="TableBullet"/>
              <w:rPr>
                <w:rFonts w:ascii="Arial" w:hAnsi="Arial" w:cs="Arial"/>
              </w:rPr>
            </w:pPr>
            <w:r w:rsidRPr="000765D1">
              <w:rPr>
                <w:rFonts w:ascii="Arial" w:hAnsi="Arial" w:cs="Arial"/>
              </w:rPr>
              <w:t>Research and analyse information and make recommendations based on relevant evidence</w:t>
            </w:r>
          </w:p>
          <w:p w14:paraId="11C383B6" w14:textId="77777777" w:rsidR="00DF2C1F" w:rsidRPr="000765D1" w:rsidRDefault="00DF2C1F" w:rsidP="003C6826">
            <w:pPr>
              <w:pStyle w:val="TableBullet"/>
              <w:rPr>
                <w:rFonts w:ascii="Arial" w:hAnsi="Arial" w:cs="Arial"/>
              </w:rPr>
            </w:pPr>
            <w:r w:rsidRPr="000765D1">
              <w:rPr>
                <w:rFonts w:ascii="Arial" w:hAnsi="Arial" w:cs="Arial"/>
              </w:rPr>
              <w:t>Identify issues that may hinder completion of tasks and find appropriate solutions</w:t>
            </w:r>
          </w:p>
          <w:p w14:paraId="14A08BE0" w14:textId="77777777" w:rsidR="00DF2C1F" w:rsidRPr="000765D1" w:rsidRDefault="00DF2C1F" w:rsidP="003C6826">
            <w:pPr>
              <w:pStyle w:val="TableBullet"/>
              <w:rPr>
                <w:rFonts w:ascii="Arial" w:hAnsi="Arial" w:cs="Arial"/>
              </w:rPr>
            </w:pPr>
            <w:r w:rsidRPr="000765D1">
              <w:rPr>
                <w:rFonts w:ascii="Arial" w:hAnsi="Arial" w:cs="Arial"/>
              </w:rPr>
              <w:t xml:space="preserve">Be willing to seek out input from others and share own ideas to achieve best outcomes </w:t>
            </w:r>
          </w:p>
          <w:p w14:paraId="6E22D109" w14:textId="77777777" w:rsidR="00DF2C1F" w:rsidRPr="000765D1" w:rsidRDefault="00DF2C1F" w:rsidP="003C6826">
            <w:pPr>
              <w:pStyle w:val="TableBullet"/>
              <w:rPr>
                <w:rFonts w:ascii="Arial" w:hAnsi="Arial" w:cs="Arial"/>
              </w:rPr>
            </w:pPr>
            <w:r w:rsidRPr="000765D1">
              <w:rPr>
                <w:rFonts w:ascii="Arial" w:hAnsi="Arial" w:cs="Arial"/>
              </w:rPr>
              <w:t>Identify ways to improve systems or processes which are used by the team/unit</w:t>
            </w:r>
          </w:p>
        </w:tc>
      </w:tr>
      <w:tr w:rsidR="00DF2C1F" w:rsidRPr="000765D1" w14:paraId="7C6C30A5" w14:textId="77777777" w:rsidTr="006E43A3">
        <w:tc>
          <w:tcPr>
            <w:tcW w:w="2324" w:type="dxa"/>
          </w:tcPr>
          <w:p w14:paraId="2BC711F2" w14:textId="77777777" w:rsidR="00DF2C1F" w:rsidRPr="000765D1" w:rsidRDefault="00DF2C1F" w:rsidP="003C6826">
            <w:pPr>
              <w:pStyle w:val="TableText"/>
              <w:rPr>
                <w:rFonts w:cs="Arial"/>
                <w:b/>
              </w:rPr>
            </w:pPr>
            <w:r w:rsidRPr="000765D1">
              <w:rPr>
                <w:rFonts w:cs="Arial"/>
                <w:b/>
              </w:rPr>
              <w:t>Business Enablers</w:t>
            </w:r>
          </w:p>
          <w:p w14:paraId="0F08424A" w14:textId="77777777" w:rsidR="00DF2C1F" w:rsidRPr="000765D1" w:rsidRDefault="00DF2C1F" w:rsidP="003C6826">
            <w:pPr>
              <w:pStyle w:val="TableText"/>
              <w:rPr>
                <w:rFonts w:cs="Arial"/>
              </w:rPr>
            </w:pPr>
            <w:r w:rsidRPr="000765D1">
              <w:rPr>
                <w:rFonts w:cs="Arial"/>
              </w:rPr>
              <w:t>Project Management</w:t>
            </w:r>
          </w:p>
        </w:tc>
        <w:tc>
          <w:tcPr>
            <w:tcW w:w="1561" w:type="dxa"/>
          </w:tcPr>
          <w:p w14:paraId="4AE3CE66" w14:textId="77777777" w:rsidR="00DF2C1F" w:rsidRPr="000765D1" w:rsidRDefault="00DF2C1F" w:rsidP="003C6826">
            <w:pPr>
              <w:pStyle w:val="TableText"/>
              <w:rPr>
                <w:rFonts w:cs="Arial"/>
                <w:color w:val="000000"/>
              </w:rPr>
            </w:pPr>
            <w:r w:rsidRPr="000765D1">
              <w:rPr>
                <w:rFonts w:cs="Arial"/>
                <w:color w:val="000000"/>
              </w:rPr>
              <w:t>Adept</w:t>
            </w:r>
          </w:p>
        </w:tc>
        <w:tc>
          <w:tcPr>
            <w:tcW w:w="6660" w:type="dxa"/>
          </w:tcPr>
          <w:p w14:paraId="2071FDC4" w14:textId="77777777" w:rsidR="00DF2C1F" w:rsidRPr="000765D1" w:rsidRDefault="00DF2C1F" w:rsidP="003C6826">
            <w:pPr>
              <w:pStyle w:val="TableBullet"/>
              <w:rPr>
                <w:rFonts w:ascii="Arial" w:hAnsi="Arial" w:cs="Arial"/>
              </w:rPr>
            </w:pPr>
            <w:r w:rsidRPr="000765D1">
              <w:rPr>
                <w:rFonts w:ascii="Arial" w:hAnsi="Arial" w:cs="Arial"/>
              </w:rPr>
              <w:t>Prepare clear project proposals and define scope and goals in measurable terms</w:t>
            </w:r>
          </w:p>
          <w:p w14:paraId="50211275" w14:textId="77777777" w:rsidR="00DF2C1F" w:rsidRPr="000765D1" w:rsidRDefault="00DF2C1F" w:rsidP="003C6826">
            <w:pPr>
              <w:pStyle w:val="TableBullet"/>
              <w:rPr>
                <w:rFonts w:ascii="Arial" w:hAnsi="Arial" w:cs="Arial"/>
              </w:rPr>
            </w:pPr>
            <w:r w:rsidRPr="000765D1">
              <w:rPr>
                <w:rFonts w:ascii="Arial" w:hAnsi="Arial" w:cs="Arial"/>
              </w:rPr>
              <w:t>Establish performance outcomes and measures for key project goals, and define monitoring, reporting and communication requirements</w:t>
            </w:r>
          </w:p>
          <w:p w14:paraId="1FCDEC92" w14:textId="77777777" w:rsidR="00DF2C1F" w:rsidRPr="000765D1" w:rsidRDefault="00DF2C1F" w:rsidP="003C6826">
            <w:pPr>
              <w:pStyle w:val="TableBullet"/>
              <w:rPr>
                <w:rFonts w:ascii="Arial" w:hAnsi="Arial" w:cs="Arial"/>
              </w:rPr>
            </w:pPr>
            <w:r w:rsidRPr="000765D1">
              <w:rPr>
                <w:rFonts w:ascii="Arial" w:hAnsi="Arial" w:cs="Arial"/>
              </w:rPr>
              <w:t>Prepare accurate estimates of costs and resources required for more complex projects</w:t>
            </w:r>
          </w:p>
          <w:p w14:paraId="39F95D41" w14:textId="77777777" w:rsidR="00DF2C1F" w:rsidRPr="000765D1" w:rsidRDefault="00DF2C1F" w:rsidP="003C6826">
            <w:pPr>
              <w:pStyle w:val="TableBullet"/>
              <w:rPr>
                <w:rFonts w:ascii="Arial" w:hAnsi="Arial" w:cs="Arial"/>
              </w:rPr>
            </w:pPr>
            <w:r w:rsidRPr="000765D1">
              <w:rPr>
                <w:rFonts w:ascii="Arial" w:hAnsi="Arial" w:cs="Arial"/>
              </w:rPr>
              <w:t>Communicate the project strategy and its expected benefits to others</w:t>
            </w:r>
          </w:p>
          <w:p w14:paraId="2E7B53A4" w14:textId="77777777" w:rsidR="00DF2C1F" w:rsidRPr="000765D1" w:rsidRDefault="00DF2C1F" w:rsidP="003C6826">
            <w:pPr>
              <w:pStyle w:val="TableBullet"/>
              <w:rPr>
                <w:rFonts w:ascii="Arial" w:hAnsi="Arial" w:cs="Arial"/>
              </w:rPr>
            </w:pPr>
            <w:r w:rsidRPr="000765D1">
              <w:rPr>
                <w:rFonts w:ascii="Arial" w:hAnsi="Arial" w:cs="Arial"/>
              </w:rPr>
              <w:t xml:space="preserve">Monitor the completion of project milestones against goals and initiate amendments where necessary </w:t>
            </w:r>
          </w:p>
          <w:p w14:paraId="4C4489ED" w14:textId="77777777" w:rsidR="00DF2C1F" w:rsidRPr="000765D1" w:rsidRDefault="00DF2C1F" w:rsidP="003C6826">
            <w:pPr>
              <w:pStyle w:val="TableBullet"/>
              <w:rPr>
                <w:rFonts w:ascii="Arial" w:hAnsi="Arial" w:cs="Arial"/>
              </w:rPr>
            </w:pPr>
            <w:r w:rsidRPr="000765D1">
              <w:rPr>
                <w:rFonts w:ascii="Arial" w:hAnsi="Arial" w:cs="Arial"/>
              </w:rPr>
              <w:t>Evaluate progress and identify improvements to inform future projects</w:t>
            </w:r>
          </w:p>
        </w:tc>
      </w:tr>
    </w:tbl>
    <w:p w14:paraId="5D932B31" w14:textId="77777777" w:rsidR="00B37EC4" w:rsidRPr="00C978B9" w:rsidRDefault="00B37EC4" w:rsidP="00E877C1">
      <w:pPr>
        <w:rPr>
          <w:noProof/>
          <w:lang w:eastAsia="en-AU"/>
        </w:rPr>
      </w:pPr>
    </w:p>
    <w:sectPr w:rsidR="00B37EC4" w:rsidRPr="00C978B9" w:rsidSect="003A342B">
      <w:headerReference w:type="even" r:id="rId14"/>
      <w:headerReference w:type="default" r:id="rId15"/>
      <w:footerReference w:type="even" r:id="rId16"/>
      <w:footerReference w:type="default" r:id="rId17"/>
      <w:headerReference w:type="first" r:id="rId18"/>
      <w:footerReference w:type="first" r:id="rId19"/>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0839" w14:textId="77777777" w:rsidR="000B2009" w:rsidRDefault="000B2009" w:rsidP="00AC273D">
      <w:pPr>
        <w:spacing w:after="0" w:line="240" w:lineRule="auto"/>
      </w:pPr>
      <w:r>
        <w:separator/>
      </w:r>
    </w:p>
  </w:endnote>
  <w:endnote w:type="continuationSeparator" w:id="0">
    <w:p w14:paraId="4C09FDCC" w14:textId="77777777" w:rsidR="000B2009" w:rsidRDefault="000B2009"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70F6" w14:textId="77777777" w:rsidR="00326CF2" w:rsidRDefault="00326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42689D" w14:paraId="10A4FC10" w14:textId="77777777" w:rsidTr="00CD6BA6">
      <w:tc>
        <w:tcPr>
          <w:tcW w:w="9709" w:type="dxa"/>
          <w:vAlign w:val="bottom"/>
        </w:tcPr>
        <w:p w14:paraId="7CBAF81F" w14:textId="77777777" w:rsidR="0042689D" w:rsidRPr="00051237" w:rsidRDefault="0042689D" w:rsidP="00A063C8">
          <w:pPr>
            <w:pStyle w:val="Footer"/>
            <w:tabs>
              <w:tab w:val="clear" w:pos="4513"/>
              <w:tab w:val="center" w:pos="5315"/>
            </w:tabs>
          </w:pPr>
          <w:bookmarkStart w:id="49" w:name="Footer_Title"/>
          <w:bookmarkEnd w:id="4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E43A3">
            <w:rPr>
              <w:noProof/>
              <w:lang w:eastAsia="en-AU"/>
            </w:rPr>
            <w:t>4</w:t>
          </w:r>
          <w:r>
            <w:rPr>
              <w:noProof/>
              <w:lang w:eastAsia="en-AU"/>
            </w:rPr>
            <w:fldChar w:fldCharType="end"/>
          </w:r>
        </w:p>
      </w:tc>
      <w:tc>
        <w:tcPr>
          <w:tcW w:w="851" w:type="dxa"/>
        </w:tcPr>
        <w:p w14:paraId="2BCDC901" w14:textId="77777777" w:rsidR="0042689D" w:rsidRDefault="0042689D" w:rsidP="00CD6BA6">
          <w:pPr>
            <w:pStyle w:val="Footer"/>
            <w:jc w:val="right"/>
          </w:pPr>
        </w:p>
      </w:tc>
    </w:tr>
  </w:tbl>
  <w:p w14:paraId="2466BD58" w14:textId="77777777" w:rsidR="0042689D" w:rsidRPr="001E2B26" w:rsidRDefault="0042689D"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42689D" w14:paraId="24A92E59" w14:textId="77777777" w:rsidTr="00732229">
      <w:tc>
        <w:tcPr>
          <w:tcW w:w="9709" w:type="dxa"/>
          <w:vAlign w:val="bottom"/>
        </w:tcPr>
        <w:p w14:paraId="61A5B521" w14:textId="77777777" w:rsidR="0042689D" w:rsidRPr="00051237" w:rsidRDefault="0042689D"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E43A3">
            <w:rPr>
              <w:noProof/>
              <w:lang w:eastAsia="en-AU"/>
            </w:rPr>
            <w:t>1</w:t>
          </w:r>
          <w:r>
            <w:rPr>
              <w:noProof/>
              <w:lang w:eastAsia="en-AU"/>
            </w:rPr>
            <w:fldChar w:fldCharType="end"/>
          </w:r>
        </w:p>
      </w:tc>
      <w:tc>
        <w:tcPr>
          <w:tcW w:w="851" w:type="dxa"/>
        </w:tcPr>
        <w:p w14:paraId="2D22A1E2" w14:textId="77777777" w:rsidR="0042689D" w:rsidRDefault="0042689D" w:rsidP="00732229">
          <w:pPr>
            <w:pStyle w:val="Footer"/>
            <w:jc w:val="right"/>
          </w:pPr>
        </w:p>
      </w:tc>
    </w:tr>
  </w:tbl>
  <w:p w14:paraId="0963DE9B" w14:textId="77777777" w:rsidR="0042689D" w:rsidRDefault="0042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A526" w14:textId="77777777" w:rsidR="000B2009" w:rsidRDefault="000B2009" w:rsidP="00AC273D">
      <w:pPr>
        <w:spacing w:after="0" w:line="240" w:lineRule="auto"/>
      </w:pPr>
      <w:r>
        <w:separator/>
      </w:r>
    </w:p>
  </w:footnote>
  <w:footnote w:type="continuationSeparator" w:id="0">
    <w:p w14:paraId="17E8DCFE" w14:textId="77777777" w:rsidR="000B2009" w:rsidRDefault="000B2009"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26A1" w14:textId="77777777" w:rsidR="00326CF2" w:rsidRDefault="00326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9D1F" w14:textId="77777777" w:rsidR="00326CF2" w:rsidRDefault="00326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BCE1" w14:textId="77777777" w:rsidR="0042689D" w:rsidRDefault="0042689D" w:rsidP="00766964">
    <w:pPr>
      <w:ind w:left="6480" w:firstLine="720"/>
    </w:pPr>
    <w:r>
      <w:t xml:space="preserve">                     </w:t>
    </w:r>
  </w:p>
  <w:p w14:paraId="13FED723" w14:textId="77777777" w:rsidR="0042689D" w:rsidRDefault="0042689D" w:rsidP="00766964">
    <w:pPr>
      <w:ind w:left="6480" w:firstLine="720"/>
    </w:pPr>
    <w:r>
      <w:t xml:space="preserve">        </w:t>
    </w:r>
    <w:r>
      <w:rPr>
        <w:rFonts w:ascii="Helvetica" w:hAnsi="Helvetica" w:cs="Helvetica"/>
        <w:noProof/>
        <w:color w:val="333333"/>
        <w:sz w:val="21"/>
        <w:szCs w:val="21"/>
        <w:lang w:eastAsia="en-AU"/>
      </w:rPr>
      <w:drawing>
        <wp:inline distT="0" distB="0" distL="0" distR="0" wp14:anchorId="0A1B75FC" wp14:editId="5A89F45A">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02"/>
    </w:tblGrid>
    <w:tr w:rsidR="0042689D" w14:paraId="68AA5E6A"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2901390" w14:textId="77777777" w:rsidR="0042689D" w:rsidRPr="00D46DFC" w:rsidRDefault="0042689D" w:rsidP="00E832CB">
          <w:pPr>
            <w:pStyle w:val="TitleSub"/>
            <w:spacing w:after="0"/>
            <w:rPr>
              <w:rFonts w:ascii="Arial" w:hAnsi="Arial" w:cs="Arial"/>
              <w:b/>
              <w:sz w:val="40"/>
            </w:rPr>
          </w:pPr>
          <w:r w:rsidRPr="00D46DFC">
            <w:rPr>
              <w:rFonts w:ascii="Arial" w:hAnsi="Arial" w:cs="Arial"/>
              <w:b/>
              <w:sz w:val="40"/>
            </w:rPr>
            <w:t xml:space="preserve">ROLE DESCRIPTION </w:t>
          </w:r>
        </w:p>
        <w:p w14:paraId="5C4B377B" w14:textId="77777777" w:rsidR="0042689D" w:rsidRPr="000C65EE" w:rsidRDefault="0042689D" w:rsidP="000C65EE">
          <w:pPr>
            <w:pStyle w:val="Title"/>
            <w:spacing w:line="240" w:lineRule="auto"/>
            <w:rPr>
              <w:sz w:val="12"/>
            </w:rPr>
          </w:pPr>
          <w:bookmarkStart w:id="50" w:name="Title"/>
          <w:bookmarkEnd w:id="50"/>
          <w:r w:rsidRPr="000C65EE">
            <w:rPr>
              <w:sz w:val="12"/>
            </w:rPr>
            <w:t xml:space="preserve"> </w:t>
          </w:r>
        </w:p>
        <w:p w14:paraId="4C9C3E0D" w14:textId="77777777" w:rsidR="0042689D" w:rsidRDefault="0042689D" w:rsidP="000C65EE">
          <w:pPr>
            <w:pStyle w:val="Title"/>
            <w:spacing w:line="240" w:lineRule="auto"/>
            <w:rPr>
              <w:sz w:val="12"/>
            </w:rPr>
          </w:pPr>
        </w:p>
        <w:p w14:paraId="210566CB" w14:textId="77777777" w:rsidR="0042689D" w:rsidRPr="00D46DFC" w:rsidRDefault="00CD089F" w:rsidP="000C65EE">
          <w:pPr>
            <w:pStyle w:val="Title"/>
            <w:spacing w:line="240" w:lineRule="auto"/>
            <w:rPr>
              <w:rFonts w:asciiTheme="majorHAnsi" w:hAnsiTheme="majorHAnsi" w:cstheme="majorHAnsi"/>
              <w:sz w:val="32"/>
              <w:szCs w:val="32"/>
            </w:rPr>
          </w:pPr>
          <w:r>
            <w:rPr>
              <w:rFonts w:asciiTheme="minorHAnsi" w:hAnsiTheme="minorHAnsi" w:cstheme="minorHAnsi"/>
              <w:sz w:val="32"/>
              <w:szCs w:val="32"/>
            </w:rPr>
            <w:t xml:space="preserve">Judicial Support </w:t>
          </w:r>
          <w:r w:rsidR="00DF2C1F">
            <w:rPr>
              <w:rFonts w:asciiTheme="minorHAnsi" w:hAnsiTheme="minorHAnsi" w:cstheme="minorHAnsi"/>
              <w:sz w:val="32"/>
              <w:szCs w:val="32"/>
            </w:rPr>
            <w:t xml:space="preserve">Research Officer </w:t>
          </w:r>
          <w:r w:rsidR="00DF2C1F" w:rsidRPr="0084763F">
            <w:rPr>
              <w:rFonts w:asciiTheme="minorHAnsi" w:hAnsiTheme="minorHAnsi" w:cstheme="minorHAnsi"/>
              <w:sz w:val="32"/>
              <w:szCs w:val="32"/>
            </w:rPr>
            <w:t xml:space="preserve">– </w:t>
          </w:r>
          <w:r w:rsidR="00DF2C1F">
            <w:rPr>
              <w:rFonts w:asciiTheme="minorHAnsi" w:hAnsiTheme="minorHAnsi" w:cstheme="minorHAnsi"/>
              <w:sz w:val="32"/>
              <w:szCs w:val="32"/>
            </w:rPr>
            <w:t>Dust Diseases Registry</w:t>
          </w:r>
        </w:p>
        <w:p w14:paraId="67454D10" w14:textId="77777777" w:rsidR="0042689D" w:rsidRPr="00753C8C" w:rsidRDefault="0042689D"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
      </w:tc>
    </w:tr>
  </w:tbl>
  <w:p w14:paraId="6AF4EF28" w14:textId="77777777" w:rsidR="0042689D" w:rsidRPr="00057CB3" w:rsidRDefault="0042689D"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4.6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06BD6"/>
    <w:multiLevelType w:val="hybridMultilevel"/>
    <w:tmpl w:val="7F08D58E"/>
    <w:lvl w:ilvl="0" w:tplc="6ED4452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87887"/>
    <w:multiLevelType w:val="hybridMultilevel"/>
    <w:tmpl w:val="34DEB692"/>
    <w:lvl w:ilvl="0" w:tplc="6ED4452E">
      <w:start w:val="1"/>
      <w:numFmt w:val="bullet"/>
      <w:pStyle w:val="TableBullet1"/>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AB7C12"/>
    <w:multiLevelType w:val="hybridMultilevel"/>
    <w:tmpl w:val="1478B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330939">
    <w:abstractNumId w:val="9"/>
  </w:num>
  <w:num w:numId="2" w16cid:durableId="782915963">
    <w:abstractNumId w:val="7"/>
  </w:num>
  <w:num w:numId="3" w16cid:durableId="2143962251">
    <w:abstractNumId w:val="6"/>
  </w:num>
  <w:num w:numId="4" w16cid:durableId="593249083">
    <w:abstractNumId w:val="5"/>
  </w:num>
  <w:num w:numId="5" w16cid:durableId="2061204741">
    <w:abstractNumId w:val="4"/>
  </w:num>
  <w:num w:numId="6" w16cid:durableId="1753500292">
    <w:abstractNumId w:val="8"/>
  </w:num>
  <w:num w:numId="7" w16cid:durableId="561334778">
    <w:abstractNumId w:val="3"/>
  </w:num>
  <w:num w:numId="8" w16cid:durableId="189077420">
    <w:abstractNumId w:val="2"/>
  </w:num>
  <w:num w:numId="9" w16cid:durableId="15467960">
    <w:abstractNumId w:val="1"/>
  </w:num>
  <w:num w:numId="10" w16cid:durableId="680007921">
    <w:abstractNumId w:val="0"/>
  </w:num>
  <w:num w:numId="11" w16cid:durableId="1244485354">
    <w:abstractNumId w:val="12"/>
  </w:num>
  <w:num w:numId="12" w16cid:durableId="291330791">
    <w:abstractNumId w:val="23"/>
  </w:num>
  <w:num w:numId="13" w16cid:durableId="1638100443">
    <w:abstractNumId w:val="23"/>
  </w:num>
  <w:num w:numId="14" w16cid:durableId="1004285957">
    <w:abstractNumId w:val="14"/>
  </w:num>
  <w:num w:numId="15" w16cid:durableId="217133403">
    <w:abstractNumId w:val="14"/>
  </w:num>
  <w:num w:numId="16" w16cid:durableId="253713065">
    <w:abstractNumId w:val="14"/>
  </w:num>
  <w:num w:numId="17" w16cid:durableId="1390957895">
    <w:abstractNumId w:val="14"/>
  </w:num>
  <w:num w:numId="18" w16cid:durableId="844443901">
    <w:abstractNumId w:val="14"/>
  </w:num>
  <w:num w:numId="19" w16cid:durableId="439683587">
    <w:abstractNumId w:val="14"/>
  </w:num>
  <w:num w:numId="20" w16cid:durableId="2024892743">
    <w:abstractNumId w:val="24"/>
  </w:num>
  <w:num w:numId="21" w16cid:durableId="1314095072">
    <w:abstractNumId w:val="21"/>
  </w:num>
  <w:num w:numId="22" w16cid:durableId="463040226">
    <w:abstractNumId w:val="18"/>
  </w:num>
  <w:num w:numId="23" w16cid:durableId="1390809752">
    <w:abstractNumId w:val="19"/>
  </w:num>
  <w:num w:numId="24" w16cid:durableId="109249730">
    <w:abstractNumId w:val="16"/>
  </w:num>
  <w:num w:numId="25" w16cid:durableId="903100557">
    <w:abstractNumId w:val="25"/>
  </w:num>
  <w:num w:numId="26" w16cid:durableId="1379936484">
    <w:abstractNumId w:val="9"/>
  </w:num>
  <w:num w:numId="27" w16cid:durableId="1432702946">
    <w:abstractNumId w:val="22"/>
  </w:num>
  <w:num w:numId="28" w16cid:durableId="410810099">
    <w:abstractNumId w:val="17"/>
  </w:num>
  <w:num w:numId="29" w16cid:durableId="603998896">
    <w:abstractNumId w:val="15"/>
  </w:num>
  <w:num w:numId="30" w16cid:durableId="973871432">
    <w:abstractNumId w:val="13"/>
  </w:num>
  <w:num w:numId="31" w16cid:durableId="150100935">
    <w:abstractNumId w:val="20"/>
  </w:num>
  <w:num w:numId="32" w16cid:durableId="24524313">
    <w:abstractNumId w:val="11"/>
  </w:num>
  <w:num w:numId="33" w16cid:durableId="1486777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EhnA5dEyF6cfNg7i65Ryi6wYR6I=" w:salt="2Iq/pRIFX2/hn/6iJsR8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B127E"/>
    <w:rsid w:val="000B1FDB"/>
    <w:rsid w:val="000B2009"/>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C39EE"/>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13043"/>
    <w:rsid w:val="00321089"/>
    <w:rsid w:val="00324761"/>
    <w:rsid w:val="00324F2D"/>
    <w:rsid w:val="00326B2D"/>
    <w:rsid w:val="00326CF2"/>
    <w:rsid w:val="00327C35"/>
    <w:rsid w:val="00330331"/>
    <w:rsid w:val="00334ED9"/>
    <w:rsid w:val="0033590A"/>
    <w:rsid w:val="0034373A"/>
    <w:rsid w:val="003452C0"/>
    <w:rsid w:val="00347F09"/>
    <w:rsid w:val="00351878"/>
    <w:rsid w:val="00354809"/>
    <w:rsid w:val="003551DB"/>
    <w:rsid w:val="00355AB8"/>
    <w:rsid w:val="0035767C"/>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E0883"/>
    <w:rsid w:val="006E41E5"/>
    <w:rsid w:val="006E43A3"/>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0963"/>
    <w:rsid w:val="00741726"/>
    <w:rsid w:val="00751C97"/>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24CD"/>
    <w:rsid w:val="0079471C"/>
    <w:rsid w:val="00796201"/>
    <w:rsid w:val="0079771E"/>
    <w:rsid w:val="007A3E74"/>
    <w:rsid w:val="007B05B2"/>
    <w:rsid w:val="007B3114"/>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3C85"/>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556A"/>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39E"/>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C3F78"/>
    <w:rsid w:val="00BC543C"/>
    <w:rsid w:val="00BC78A9"/>
    <w:rsid w:val="00BD1219"/>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2CD9"/>
    <w:rsid w:val="00CC2CE8"/>
    <w:rsid w:val="00CC47BF"/>
    <w:rsid w:val="00CD089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621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0AC3"/>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2C1F"/>
    <w:rsid w:val="00DF3DC9"/>
    <w:rsid w:val="00DF3F93"/>
    <w:rsid w:val="00DF42A4"/>
    <w:rsid w:val="00DF5520"/>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1BDC"/>
    <w:rsid w:val="00FC2FCD"/>
    <w:rsid w:val="00FC3181"/>
    <w:rsid w:val="00FC41C4"/>
    <w:rsid w:val="00FE270A"/>
    <w:rsid w:val="00FE45EC"/>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472F1"/>
  <w15:docId w15:val="{6EF543D6-2C7F-4416-A7EF-DD71EDCA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7"/>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TableBullet1">
    <w:name w:val="Table Bullet 1"/>
    <w:basedOn w:val="Normal"/>
    <w:rsid w:val="00DF2C1F"/>
    <w:pPr>
      <w:numPr>
        <w:numId w:val="32"/>
      </w:num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 TargetMode="External"/><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25E0C4AD74DC5A699F88318C0D3B4"/>
        <w:category>
          <w:name w:val="General"/>
          <w:gallery w:val="placeholder"/>
        </w:category>
        <w:types>
          <w:type w:val="bbPlcHdr"/>
        </w:types>
        <w:behaviors>
          <w:behavior w:val="content"/>
        </w:behaviors>
        <w:guid w:val="{C9F9AD6E-3725-4198-ACB1-F7900BD6D280}"/>
      </w:docPartPr>
      <w:docPartBody>
        <w:p w:rsidR="00171FB6" w:rsidRDefault="00755A1A" w:rsidP="00755A1A">
          <w:pPr>
            <w:pStyle w:val="7CD25E0C4AD74DC5A699F88318C0D3B4"/>
          </w:pPr>
          <w:r w:rsidRPr="00FE4FE6">
            <w:rPr>
              <w:rStyle w:val="PlaceholderText"/>
            </w:rPr>
            <w:t>Choose an item.</w:t>
          </w:r>
        </w:p>
      </w:docPartBody>
    </w:docPart>
    <w:docPart>
      <w:docPartPr>
        <w:name w:val="E324CB205FC044938BB2CB3CF89E3B5B"/>
        <w:category>
          <w:name w:val="General"/>
          <w:gallery w:val="placeholder"/>
        </w:category>
        <w:types>
          <w:type w:val="bbPlcHdr"/>
        </w:types>
        <w:behaviors>
          <w:behavior w:val="content"/>
        </w:behaviors>
        <w:guid w:val="{F6F1A022-975B-4E52-86E1-ED49B5687319}"/>
      </w:docPartPr>
      <w:docPartBody>
        <w:p w:rsidR="00171FB6" w:rsidRDefault="00755A1A" w:rsidP="00755A1A">
          <w:pPr>
            <w:pStyle w:val="E324CB205FC044938BB2CB3CF89E3B5B"/>
          </w:pPr>
          <w:r w:rsidRPr="00FE4FE6">
            <w:rPr>
              <w:rStyle w:val="PlaceholderText"/>
            </w:rPr>
            <w:t>Choose an item.</w:t>
          </w:r>
        </w:p>
      </w:docPartBody>
    </w:docPart>
    <w:docPart>
      <w:docPartPr>
        <w:name w:val="44C01043A50F462BB94587D8DE93B379"/>
        <w:category>
          <w:name w:val="General"/>
          <w:gallery w:val="placeholder"/>
        </w:category>
        <w:types>
          <w:type w:val="bbPlcHdr"/>
        </w:types>
        <w:behaviors>
          <w:behavior w:val="content"/>
        </w:behaviors>
        <w:guid w:val="{A88894A7-DE86-4D2B-A0FF-B0B65E14229B}"/>
      </w:docPartPr>
      <w:docPartBody>
        <w:p w:rsidR="00171FB6" w:rsidRDefault="00755A1A" w:rsidP="00755A1A">
          <w:pPr>
            <w:pStyle w:val="44C01043A50F462BB94587D8DE93B379"/>
          </w:pPr>
          <w:r w:rsidRPr="00FE4FE6">
            <w:rPr>
              <w:rStyle w:val="PlaceholderText"/>
            </w:rPr>
            <w:t>Choose an item.</w:t>
          </w:r>
        </w:p>
      </w:docPartBody>
    </w:docPart>
    <w:docPart>
      <w:docPartPr>
        <w:name w:val="140A264968D0408F8B0A305FE9AD8984"/>
        <w:category>
          <w:name w:val="General"/>
          <w:gallery w:val="placeholder"/>
        </w:category>
        <w:types>
          <w:type w:val="bbPlcHdr"/>
        </w:types>
        <w:behaviors>
          <w:behavior w:val="content"/>
        </w:behaviors>
        <w:guid w:val="{6A4F2D45-4F73-4B6A-8553-9249F1C24C14}"/>
      </w:docPartPr>
      <w:docPartBody>
        <w:p w:rsidR="00171FB6" w:rsidRDefault="00755A1A" w:rsidP="00755A1A">
          <w:pPr>
            <w:pStyle w:val="140A264968D0408F8B0A305FE9AD8984"/>
          </w:pPr>
          <w:r w:rsidRPr="00FE4FE6">
            <w:rPr>
              <w:rStyle w:val="PlaceholderText"/>
            </w:rPr>
            <w:t>Choose an item.</w:t>
          </w:r>
        </w:p>
      </w:docPartBody>
    </w:docPart>
    <w:docPart>
      <w:docPartPr>
        <w:name w:val="2007E6FC2E6047529041C0A616E30184"/>
        <w:category>
          <w:name w:val="General"/>
          <w:gallery w:val="placeholder"/>
        </w:category>
        <w:types>
          <w:type w:val="bbPlcHdr"/>
        </w:types>
        <w:behaviors>
          <w:behavior w:val="content"/>
        </w:behaviors>
        <w:guid w:val="{B6D9C08F-FAF0-47D4-86FB-F2F8CDF00462}"/>
      </w:docPartPr>
      <w:docPartBody>
        <w:p w:rsidR="00171FB6" w:rsidRDefault="00755A1A" w:rsidP="00755A1A">
          <w:pPr>
            <w:pStyle w:val="2007E6FC2E6047529041C0A616E30184"/>
          </w:pPr>
          <w:r w:rsidRPr="00FE4FE6">
            <w:rPr>
              <w:rStyle w:val="PlaceholderText"/>
            </w:rPr>
            <w:t>Choose an item.</w:t>
          </w:r>
        </w:p>
      </w:docPartBody>
    </w:docPart>
    <w:docPart>
      <w:docPartPr>
        <w:name w:val="AC2EAAB604A44B77979DD0A2BD1134DA"/>
        <w:category>
          <w:name w:val="General"/>
          <w:gallery w:val="placeholder"/>
        </w:category>
        <w:types>
          <w:type w:val="bbPlcHdr"/>
        </w:types>
        <w:behaviors>
          <w:behavior w:val="content"/>
        </w:behaviors>
        <w:guid w:val="{3919AD7A-7EE4-454A-B0F0-CEB27E527608}"/>
      </w:docPartPr>
      <w:docPartBody>
        <w:p w:rsidR="00171FB6" w:rsidRDefault="00755A1A" w:rsidP="00755A1A">
          <w:pPr>
            <w:pStyle w:val="AC2EAAB604A44B77979DD0A2BD1134DA"/>
          </w:pPr>
          <w:r w:rsidRPr="00FE4FE6">
            <w:rPr>
              <w:rStyle w:val="PlaceholderText"/>
            </w:rPr>
            <w:t>Choose an item.</w:t>
          </w:r>
        </w:p>
      </w:docPartBody>
    </w:docPart>
    <w:docPart>
      <w:docPartPr>
        <w:name w:val="D036E5875DBA432897A3C28AEAFBB65A"/>
        <w:category>
          <w:name w:val="General"/>
          <w:gallery w:val="placeholder"/>
        </w:category>
        <w:types>
          <w:type w:val="bbPlcHdr"/>
        </w:types>
        <w:behaviors>
          <w:behavior w:val="content"/>
        </w:behaviors>
        <w:guid w:val="{1F239415-47A8-4610-82FD-E1DE3F6DFB62}"/>
      </w:docPartPr>
      <w:docPartBody>
        <w:p w:rsidR="00171FB6" w:rsidRDefault="00755A1A" w:rsidP="00755A1A">
          <w:pPr>
            <w:pStyle w:val="D036E5875DBA432897A3C28AEAFBB65A"/>
          </w:pPr>
          <w:r w:rsidRPr="00FE4FE6">
            <w:rPr>
              <w:rStyle w:val="PlaceholderText"/>
            </w:rPr>
            <w:t>Choose an item.</w:t>
          </w:r>
        </w:p>
      </w:docPartBody>
    </w:docPart>
    <w:docPart>
      <w:docPartPr>
        <w:name w:val="43C231CD83D14A80AB0E63BEDC95E7C3"/>
        <w:category>
          <w:name w:val="General"/>
          <w:gallery w:val="placeholder"/>
        </w:category>
        <w:types>
          <w:type w:val="bbPlcHdr"/>
        </w:types>
        <w:behaviors>
          <w:behavior w:val="content"/>
        </w:behaviors>
        <w:guid w:val="{ED0890FC-9AD7-459A-9F59-9117656F6D0E}"/>
      </w:docPartPr>
      <w:docPartBody>
        <w:p w:rsidR="00171FB6" w:rsidRDefault="00755A1A" w:rsidP="00755A1A">
          <w:pPr>
            <w:pStyle w:val="43C231CD83D14A80AB0E63BEDC95E7C3"/>
          </w:pPr>
          <w:r w:rsidRPr="00FE4FE6">
            <w:rPr>
              <w:rStyle w:val="PlaceholderText"/>
            </w:rPr>
            <w:t>Choose an item.</w:t>
          </w:r>
        </w:p>
      </w:docPartBody>
    </w:docPart>
    <w:docPart>
      <w:docPartPr>
        <w:name w:val="3F275C3452EB40F097C7CFE90E053D56"/>
        <w:category>
          <w:name w:val="General"/>
          <w:gallery w:val="placeholder"/>
        </w:category>
        <w:types>
          <w:type w:val="bbPlcHdr"/>
        </w:types>
        <w:behaviors>
          <w:behavior w:val="content"/>
        </w:behaviors>
        <w:guid w:val="{D7F769C0-8AE3-411B-A3C9-97D2A8B87415}"/>
      </w:docPartPr>
      <w:docPartBody>
        <w:p w:rsidR="00171FB6" w:rsidRDefault="00755A1A" w:rsidP="00755A1A">
          <w:pPr>
            <w:pStyle w:val="3F275C3452EB40F097C7CFE90E053D56"/>
          </w:pPr>
          <w:r w:rsidRPr="00FE4FE6">
            <w:rPr>
              <w:rStyle w:val="PlaceholderText"/>
            </w:rPr>
            <w:t>Choose an item.</w:t>
          </w:r>
        </w:p>
      </w:docPartBody>
    </w:docPart>
    <w:docPart>
      <w:docPartPr>
        <w:name w:val="C6EB3E6DA98A489FA75B61EDE67A3671"/>
        <w:category>
          <w:name w:val="General"/>
          <w:gallery w:val="placeholder"/>
        </w:category>
        <w:types>
          <w:type w:val="bbPlcHdr"/>
        </w:types>
        <w:behaviors>
          <w:behavior w:val="content"/>
        </w:behaviors>
        <w:guid w:val="{3DE9E8E4-7396-4D1C-84A3-8244804DB5B1}"/>
      </w:docPartPr>
      <w:docPartBody>
        <w:p w:rsidR="00171FB6" w:rsidRDefault="00755A1A" w:rsidP="00755A1A">
          <w:pPr>
            <w:pStyle w:val="C6EB3E6DA98A489FA75B61EDE67A3671"/>
          </w:pPr>
          <w:r w:rsidRPr="00FE4FE6">
            <w:rPr>
              <w:rStyle w:val="PlaceholderText"/>
            </w:rPr>
            <w:t>Choose an item.</w:t>
          </w:r>
        </w:p>
      </w:docPartBody>
    </w:docPart>
    <w:docPart>
      <w:docPartPr>
        <w:name w:val="40AF340F211A49889E60A3035DB9DEC1"/>
        <w:category>
          <w:name w:val="General"/>
          <w:gallery w:val="placeholder"/>
        </w:category>
        <w:types>
          <w:type w:val="bbPlcHdr"/>
        </w:types>
        <w:behaviors>
          <w:behavior w:val="content"/>
        </w:behaviors>
        <w:guid w:val="{919EE950-9CED-4FE0-96F4-4B7E1630B8F9}"/>
      </w:docPartPr>
      <w:docPartBody>
        <w:p w:rsidR="00171FB6" w:rsidRDefault="00755A1A" w:rsidP="00755A1A">
          <w:pPr>
            <w:pStyle w:val="40AF340F211A49889E60A3035DB9DEC1"/>
          </w:pPr>
          <w:r w:rsidRPr="00FE4FE6">
            <w:rPr>
              <w:rStyle w:val="PlaceholderText"/>
            </w:rPr>
            <w:t>Choose an item.</w:t>
          </w:r>
        </w:p>
      </w:docPartBody>
    </w:docPart>
    <w:docPart>
      <w:docPartPr>
        <w:name w:val="4CAF7B3483F44E3BA8108A8E1F03C954"/>
        <w:category>
          <w:name w:val="General"/>
          <w:gallery w:val="placeholder"/>
        </w:category>
        <w:types>
          <w:type w:val="bbPlcHdr"/>
        </w:types>
        <w:behaviors>
          <w:behavior w:val="content"/>
        </w:behaviors>
        <w:guid w:val="{97A2B79D-04AA-4C1E-81A3-7EDA7B1FF457}"/>
      </w:docPartPr>
      <w:docPartBody>
        <w:p w:rsidR="00171FB6" w:rsidRDefault="00755A1A" w:rsidP="00755A1A">
          <w:pPr>
            <w:pStyle w:val="4CAF7B3483F44E3BA8108A8E1F03C954"/>
          </w:pPr>
          <w:r w:rsidRPr="00FE4FE6">
            <w:rPr>
              <w:rStyle w:val="PlaceholderText"/>
            </w:rPr>
            <w:t>Choose an item.</w:t>
          </w:r>
        </w:p>
      </w:docPartBody>
    </w:docPart>
    <w:docPart>
      <w:docPartPr>
        <w:name w:val="9FB3243BF3BC4639B6897B46FAA3FE1C"/>
        <w:category>
          <w:name w:val="General"/>
          <w:gallery w:val="placeholder"/>
        </w:category>
        <w:types>
          <w:type w:val="bbPlcHdr"/>
        </w:types>
        <w:behaviors>
          <w:behavior w:val="content"/>
        </w:behaviors>
        <w:guid w:val="{8FCC68FB-6B3B-47DA-90C8-AF0635543B7C}"/>
      </w:docPartPr>
      <w:docPartBody>
        <w:p w:rsidR="00171FB6" w:rsidRDefault="00755A1A" w:rsidP="00755A1A">
          <w:pPr>
            <w:pStyle w:val="9FB3243BF3BC4639B6897B46FAA3FE1C"/>
          </w:pPr>
          <w:r w:rsidRPr="00FE4FE6">
            <w:rPr>
              <w:rStyle w:val="PlaceholderText"/>
            </w:rPr>
            <w:t>Choose an item.</w:t>
          </w:r>
        </w:p>
      </w:docPartBody>
    </w:docPart>
    <w:docPart>
      <w:docPartPr>
        <w:name w:val="E20B044452514690BA99BF60B586C15C"/>
        <w:category>
          <w:name w:val="General"/>
          <w:gallery w:val="placeholder"/>
        </w:category>
        <w:types>
          <w:type w:val="bbPlcHdr"/>
        </w:types>
        <w:behaviors>
          <w:behavior w:val="content"/>
        </w:behaviors>
        <w:guid w:val="{47396F21-9EE0-4263-AEC5-F472766A29D7}"/>
      </w:docPartPr>
      <w:docPartBody>
        <w:p w:rsidR="00171FB6" w:rsidRDefault="00755A1A" w:rsidP="00755A1A">
          <w:pPr>
            <w:pStyle w:val="E20B044452514690BA99BF60B586C15C"/>
          </w:pPr>
          <w:r w:rsidRPr="00FE4FE6">
            <w:rPr>
              <w:rStyle w:val="PlaceholderText"/>
            </w:rPr>
            <w:t>Choose an item.</w:t>
          </w:r>
        </w:p>
      </w:docPartBody>
    </w:docPart>
    <w:docPart>
      <w:docPartPr>
        <w:name w:val="27E005AB54324B66A76B00E117431FF5"/>
        <w:category>
          <w:name w:val="General"/>
          <w:gallery w:val="placeholder"/>
        </w:category>
        <w:types>
          <w:type w:val="bbPlcHdr"/>
        </w:types>
        <w:behaviors>
          <w:behavior w:val="content"/>
        </w:behaviors>
        <w:guid w:val="{AA7C5ED3-C1A5-42D8-B9E0-6D521C2C3D80}"/>
      </w:docPartPr>
      <w:docPartBody>
        <w:p w:rsidR="00171FB6" w:rsidRDefault="00755A1A" w:rsidP="00755A1A">
          <w:pPr>
            <w:pStyle w:val="27E005AB54324B66A76B00E117431FF5"/>
          </w:pPr>
          <w:r w:rsidRPr="00FE4FE6">
            <w:rPr>
              <w:rStyle w:val="PlaceholderText"/>
            </w:rPr>
            <w:t>Choose an item.</w:t>
          </w:r>
        </w:p>
      </w:docPartBody>
    </w:docPart>
    <w:docPart>
      <w:docPartPr>
        <w:name w:val="D15B69214CA74BADBB805A9C24057F22"/>
        <w:category>
          <w:name w:val="General"/>
          <w:gallery w:val="placeholder"/>
        </w:category>
        <w:types>
          <w:type w:val="bbPlcHdr"/>
        </w:types>
        <w:behaviors>
          <w:behavior w:val="content"/>
        </w:behaviors>
        <w:guid w:val="{4C641987-D882-4B95-BF5D-1FAFE26DE7B0}"/>
      </w:docPartPr>
      <w:docPartBody>
        <w:p w:rsidR="00171FB6" w:rsidRDefault="00755A1A" w:rsidP="00755A1A">
          <w:pPr>
            <w:pStyle w:val="D15B69214CA74BADBB805A9C24057F22"/>
          </w:pPr>
          <w:r w:rsidRPr="00FE4FE6">
            <w:rPr>
              <w:rStyle w:val="PlaceholderText"/>
            </w:rPr>
            <w:t>Choose an item.</w:t>
          </w:r>
        </w:p>
      </w:docPartBody>
    </w:docPart>
    <w:docPart>
      <w:docPartPr>
        <w:name w:val="FFADE5BB46F94EB6B1307DCE84E58AFE"/>
        <w:category>
          <w:name w:val="General"/>
          <w:gallery w:val="placeholder"/>
        </w:category>
        <w:types>
          <w:type w:val="bbPlcHdr"/>
        </w:types>
        <w:behaviors>
          <w:behavior w:val="content"/>
        </w:behaviors>
        <w:guid w:val="{BB6238D0-A44E-4C63-8BBD-2FCDFEAA82FE}"/>
      </w:docPartPr>
      <w:docPartBody>
        <w:p w:rsidR="00171FB6" w:rsidRDefault="00755A1A" w:rsidP="00755A1A">
          <w:pPr>
            <w:pStyle w:val="FFADE5BB46F94EB6B1307DCE84E58AFE"/>
          </w:pPr>
          <w:r w:rsidRPr="00FE4FE6">
            <w:rPr>
              <w:rStyle w:val="PlaceholderText"/>
            </w:rPr>
            <w:t>Choose an item.</w:t>
          </w:r>
        </w:p>
      </w:docPartBody>
    </w:docPart>
    <w:docPart>
      <w:docPartPr>
        <w:name w:val="5625777FA65C402F9323AFED106ED92F"/>
        <w:category>
          <w:name w:val="General"/>
          <w:gallery w:val="placeholder"/>
        </w:category>
        <w:types>
          <w:type w:val="bbPlcHdr"/>
        </w:types>
        <w:behaviors>
          <w:behavior w:val="content"/>
        </w:behaviors>
        <w:guid w:val="{BE4E84E1-3B38-4A27-A46F-FB487B60A6E5}"/>
      </w:docPartPr>
      <w:docPartBody>
        <w:p w:rsidR="00171FB6" w:rsidRDefault="00755A1A" w:rsidP="00755A1A">
          <w:pPr>
            <w:pStyle w:val="5625777FA65C402F9323AFED106ED92F"/>
          </w:pPr>
          <w:r w:rsidRPr="00FE4FE6">
            <w:rPr>
              <w:rStyle w:val="PlaceholderText"/>
            </w:rPr>
            <w:t>Choose an item.</w:t>
          </w:r>
        </w:p>
      </w:docPartBody>
    </w:docPart>
    <w:docPart>
      <w:docPartPr>
        <w:name w:val="8870DD582EDC48E9A00DF4AE8DCFD724"/>
        <w:category>
          <w:name w:val="General"/>
          <w:gallery w:val="placeholder"/>
        </w:category>
        <w:types>
          <w:type w:val="bbPlcHdr"/>
        </w:types>
        <w:behaviors>
          <w:behavior w:val="content"/>
        </w:behaviors>
        <w:guid w:val="{7A31FB4C-2C21-4A93-9882-9A1D23253CCB}"/>
      </w:docPartPr>
      <w:docPartBody>
        <w:p w:rsidR="00171FB6" w:rsidRDefault="00755A1A" w:rsidP="00755A1A">
          <w:pPr>
            <w:pStyle w:val="8870DD582EDC48E9A00DF4AE8DCFD724"/>
          </w:pPr>
          <w:r w:rsidRPr="00FE4FE6">
            <w:rPr>
              <w:rStyle w:val="PlaceholderText"/>
            </w:rPr>
            <w:t>Choose an item.</w:t>
          </w:r>
        </w:p>
      </w:docPartBody>
    </w:docPart>
    <w:docPart>
      <w:docPartPr>
        <w:name w:val="A8DE0D20C2654D81BC34E19C73780FDB"/>
        <w:category>
          <w:name w:val="General"/>
          <w:gallery w:val="placeholder"/>
        </w:category>
        <w:types>
          <w:type w:val="bbPlcHdr"/>
        </w:types>
        <w:behaviors>
          <w:behavior w:val="content"/>
        </w:behaviors>
        <w:guid w:val="{E0B6CB15-6E2E-412B-96CD-56DA745B5A57}"/>
      </w:docPartPr>
      <w:docPartBody>
        <w:p w:rsidR="00171FB6" w:rsidRDefault="00755A1A" w:rsidP="00755A1A">
          <w:pPr>
            <w:pStyle w:val="A8DE0D20C2654D81BC34E19C73780FDB"/>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1030CE"/>
    <w:rsid w:val="00171FB6"/>
    <w:rsid w:val="003406DD"/>
    <w:rsid w:val="004A4EF2"/>
    <w:rsid w:val="005A37C6"/>
    <w:rsid w:val="005F570E"/>
    <w:rsid w:val="00681C26"/>
    <w:rsid w:val="00755A1A"/>
    <w:rsid w:val="009A69BF"/>
    <w:rsid w:val="00A11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755A1A"/>
    <w:rPr>
      <w:rFonts w:asciiTheme="minorHAnsi" w:hAnsiTheme="minorHAnsi"/>
      <w:color w:val="808080"/>
    </w:rPr>
  </w:style>
  <w:style w:type="paragraph" w:customStyle="1" w:styleId="7CD25E0C4AD74DC5A699F88318C0D3B4">
    <w:name w:val="7CD25E0C4AD74DC5A699F88318C0D3B4"/>
    <w:rsid w:val="00755A1A"/>
  </w:style>
  <w:style w:type="paragraph" w:customStyle="1" w:styleId="E324CB205FC044938BB2CB3CF89E3B5B">
    <w:name w:val="E324CB205FC044938BB2CB3CF89E3B5B"/>
    <w:rsid w:val="00755A1A"/>
  </w:style>
  <w:style w:type="paragraph" w:customStyle="1" w:styleId="44C01043A50F462BB94587D8DE93B379">
    <w:name w:val="44C01043A50F462BB94587D8DE93B379"/>
    <w:rsid w:val="00755A1A"/>
  </w:style>
  <w:style w:type="paragraph" w:customStyle="1" w:styleId="140A264968D0408F8B0A305FE9AD8984">
    <w:name w:val="140A264968D0408F8B0A305FE9AD8984"/>
    <w:rsid w:val="00755A1A"/>
  </w:style>
  <w:style w:type="paragraph" w:customStyle="1" w:styleId="2007E6FC2E6047529041C0A616E30184">
    <w:name w:val="2007E6FC2E6047529041C0A616E30184"/>
    <w:rsid w:val="00755A1A"/>
  </w:style>
  <w:style w:type="paragraph" w:customStyle="1" w:styleId="AC2EAAB604A44B77979DD0A2BD1134DA">
    <w:name w:val="AC2EAAB604A44B77979DD0A2BD1134DA"/>
    <w:rsid w:val="00755A1A"/>
  </w:style>
  <w:style w:type="paragraph" w:customStyle="1" w:styleId="D036E5875DBA432897A3C28AEAFBB65A">
    <w:name w:val="D036E5875DBA432897A3C28AEAFBB65A"/>
    <w:rsid w:val="00755A1A"/>
  </w:style>
  <w:style w:type="paragraph" w:customStyle="1" w:styleId="43C231CD83D14A80AB0E63BEDC95E7C3">
    <w:name w:val="43C231CD83D14A80AB0E63BEDC95E7C3"/>
    <w:rsid w:val="00755A1A"/>
  </w:style>
  <w:style w:type="paragraph" w:customStyle="1" w:styleId="3F275C3452EB40F097C7CFE90E053D56">
    <w:name w:val="3F275C3452EB40F097C7CFE90E053D56"/>
    <w:rsid w:val="00755A1A"/>
  </w:style>
  <w:style w:type="paragraph" w:customStyle="1" w:styleId="C6EB3E6DA98A489FA75B61EDE67A3671">
    <w:name w:val="C6EB3E6DA98A489FA75B61EDE67A3671"/>
    <w:rsid w:val="00755A1A"/>
  </w:style>
  <w:style w:type="paragraph" w:customStyle="1" w:styleId="40AF340F211A49889E60A3035DB9DEC1">
    <w:name w:val="40AF340F211A49889E60A3035DB9DEC1"/>
    <w:rsid w:val="00755A1A"/>
  </w:style>
  <w:style w:type="paragraph" w:customStyle="1" w:styleId="4CAF7B3483F44E3BA8108A8E1F03C954">
    <w:name w:val="4CAF7B3483F44E3BA8108A8E1F03C954"/>
    <w:rsid w:val="00755A1A"/>
  </w:style>
  <w:style w:type="paragraph" w:customStyle="1" w:styleId="9FB3243BF3BC4639B6897B46FAA3FE1C">
    <w:name w:val="9FB3243BF3BC4639B6897B46FAA3FE1C"/>
    <w:rsid w:val="00755A1A"/>
  </w:style>
  <w:style w:type="paragraph" w:customStyle="1" w:styleId="E20B044452514690BA99BF60B586C15C">
    <w:name w:val="E20B044452514690BA99BF60B586C15C"/>
    <w:rsid w:val="00755A1A"/>
  </w:style>
  <w:style w:type="paragraph" w:customStyle="1" w:styleId="27E005AB54324B66A76B00E117431FF5">
    <w:name w:val="27E005AB54324B66A76B00E117431FF5"/>
    <w:rsid w:val="00755A1A"/>
  </w:style>
  <w:style w:type="paragraph" w:customStyle="1" w:styleId="D15B69214CA74BADBB805A9C24057F22">
    <w:name w:val="D15B69214CA74BADBB805A9C24057F22"/>
    <w:rsid w:val="00755A1A"/>
  </w:style>
  <w:style w:type="paragraph" w:customStyle="1" w:styleId="FFADE5BB46F94EB6B1307DCE84E58AFE">
    <w:name w:val="FFADE5BB46F94EB6B1307DCE84E58AFE"/>
    <w:rsid w:val="00755A1A"/>
  </w:style>
  <w:style w:type="paragraph" w:customStyle="1" w:styleId="5625777FA65C402F9323AFED106ED92F">
    <w:name w:val="5625777FA65C402F9323AFED106ED92F"/>
    <w:rsid w:val="00755A1A"/>
  </w:style>
  <w:style w:type="paragraph" w:customStyle="1" w:styleId="8870DD582EDC48E9A00DF4AE8DCFD724">
    <w:name w:val="8870DD582EDC48E9A00DF4AE8DCFD724"/>
    <w:rsid w:val="00755A1A"/>
  </w:style>
  <w:style w:type="paragraph" w:customStyle="1" w:styleId="A8DE0D20C2654D81BC34E19C73780FDB">
    <w:name w:val="A8DE0D20C2654D81BC34E19C73780FDB"/>
    <w:rsid w:val="00755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3CAE-27B2-4CC7-9BE5-7FE151BF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0</TotalTime>
  <Pages>5</Pages>
  <Words>1534</Words>
  <Characters>8749</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Daniel Watson</cp:lastModifiedBy>
  <cp:revision>2</cp:revision>
  <cp:lastPrinted>2020-03-10T03:11:00Z</cp:lastPrinted>
  <dcterms:created xsi:type="dcterms:W3CDTF">2023-05-15T00:11:00Z</dcterms:created>
  <dcterms:modified xsi:type="dcterms:W3CDTF">2023-05-15T00:11:00Z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