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0F5AA0" w14:paraId="7A69710C"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06034AD6" w14:textId="77777777" w:rsidR="00766964" w:rsidRPr="000F5AA0" w:rsidRDefault="00766964" w:rsidP="0042689D">
            <w:pPr>
              <w:pStyle w:val="TableTextWhite"/>
              <w:rPr>
                <w:rFonts w:ascii="Public Sans" w:hAnsi="Public Sans" w:cs="Arial"/>
                <w:b/>
                <w:color w:val="auto"/>
                <w:sz w:val="22"/>
                <w:szCs w:val="22"/>
              </w:rPr>
            </w:pPr>
            <w:r w:rsidRPr="000F5AA0">
              <w:rPr>
                <w:rFonts w:ascii="Public Sans" w:hAnsi="Public Sans" w:cs="Arial"/>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475A9DED" w14:textId="77777777" w:rsidR="00766964" w:rsidRPr="000F5AA0" w:rsidRDefault="00766964" w:rsidP="0042689D">
            <w:pPr>
              <w:pStyle w:val="TableTextWhite"/>
              <w:rPr>
                <w:rFonts w:ascii="Public Sans" w:hAnsi="Public Sans" w:cs="Arial"/>
                <w:color w:val="auto"/>
                <w:sz w:val="22"/>
                <w:szCs w:val="22"/>
              </w:rPr>
            </w:pPr>
            <w:r w:rsidRPr="000F5AA0">
              <w:rPr>
                <w:rFonts w:ascii="Public Sans" w:hAnsi="Public Sans" w:cs="Arial"/>
                <w:color w:val="auto"/>
                <w:sz w:val="22"/>
                <w:szCs w:val="22"/>
              </w:rPr>
              <w:t xml:space="preserve">Stronger Communities </w:t>
            </w:r>
          </w:p>
        </w:tc>
      </w:tr>
      <w:tr w:rsidR="00766964" w:rsidRPr="000F5AA0" w14:paraId="67B8E988" w14:textId="77777777" w:rsidTr="0042689D">
        <w:tc>
          <w:tcPr>
            <w:tcW w:w="3601" w:type="dxa"/>
            <w:tcBorders>
              <w:top w:val="single" w:sz="8" w:space="0" w:color="FFFFFF"/>
              <w:left w:val="nil"/>
              <w:bottom w:val="single" w:sz="8" w:space="0" w:color="FFFFFF"/>
              <w:right w:val="nil"/>
            </w:tcBorders>
            <w:shd w:val="clear" w:color="auto" w:fill="C6D9F1"/>
            <w:vAlign w:val="center"/>
          </w:tcPr>
          <w:p w14:paraId="3A22E567" w14:textId="77777777" w:rsidR="00766964" w:rsidRPr="000F5AA0" w:rsidRDefault="00766964" w:rsidP="0042689D">
            <w:pPr>
              <w:pStyle w:val="TableTextWhite"/>
              <w:rPr>
                <w:rFonts w:ascii="Public Sans" w:hAnsi="Public Sans" w:cs="Arial"/>
                <w:b/>
                <w:color w:val="auto"/>
                <w:sz w:val="22"/>
                <w:szCs w:val="22"/>
              </w:rPr>
            </w:pPr>
            <w:r w:rsidRPr="000F5AA0">
              <w:rPr>
                <w:rFonts w:ascii="Public Sans" w:hAnsi="Public Sans" w:cs="Arial"/>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7C766A0" w14:textId="77777777" w:rsidR="00766964" w:rsidRPr="000F5AA0" w:rsidRDefault="00766964" w:rsidP="0042689D">
            <w:pPr>
              <w:pStyle w:val="TableTextWhite"/>
              <w:rPr>
                <w:rFonts w:ascii="Public Sans" w:hAnsi="Public Sans" w:cs="Arial"/>
                <w:color w:val="auto"/>
                <w:sz w:val="22"/>
                <w:szCs w:val="22"/>
              </w:rPr>
            </w:pPr>
            <w:r w:rsidRPr="000F5AA0">
              <w:rPr>
                <w:rFonts w:ascii="Public Sans" w:hAnsi="Public Sans" w:cs="Arial"/>
                <w:color w:val="auto"/>
                <w:sz w:val="22"/>
                <w:szCs w:val="22"/>
              </w:rPr>
              <w:t>Department of Communities and Justice</w:t>
            </w:r>
          </w:p>
        </w:tc>
      </w:tr>
      <w:tr w:rsidR="004F00E8" w:rsidRPr="000F5AA0" w14:paraId="6D0341E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BE3E557"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E219C4" w14:textId="3AAC2FEB"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 xml:space="preserve">Corrective Services NSW (CSNSW), </w:t>
            </w:r>
            <w:r w:rsidR="00483F3F" w:rsidRPr="000F5AA0">
              <w:rPr>
                <w:rFonts w:ascii="Public Sans" w:hAnsi="Public Sans" w:cs="Arial"/>
                <w:color w:val="auto"/>
                <w:sz w:val="22"/>
                <w:szCs w:val="22"/>
              </w:rPr>
              <w:t>Strategy and Policy Branch</w:t>
            </w:r>
            <w:r w:rsidRPr="000F5AA0">
              <w:rPr>
                <w:rFonts w:ascii="Public Sans" w:hAnsi="Public Sans" w:cs="Arial"/>
                <w:color w:val="auto"/>
                <w:sz w:val="22"/>
                <w:szCs w:val="22"/>
              </w:rPr>
              <w:t>, Child Protection Coordination and Support Unit (CPCSU)</w:t>
            </w:r>
          </w:p>
        </w:tc>
      </w:tr>
      <w:tr w:rsidR="004F00E8" w:rsidRPr="000F5AA0" w14:paraId="4CFC98F7" w14:textId="77777777" w:rsidTr="0042689D">
        <w:tc>
          <w:tcPr>
            <w:tcW w:w="3601" w:type="dxa"/>
            <w:tcBorders>
              <w:top w:val="single" w:sz="8" w:space="0" w:color="FFFFFF"/>
              <w:left w:val="nil"/>
              <w:bottom w:val="single" w:sz="8" w:space="0" w:color="FFFFFF"/>
              <w:right w:val="nil"/>
            </w:tcBorders>
            <w:shd w:val="clear" w:color="auto" w:fill="C6D9F1"/>
            <w:hideMark/>
          </w:tcPr>
          <w:p w14:paraId="3104229F"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06B0F03A"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Sydney</w:t>
            </w:r>
          </w:p>
        </w:tc>
      </w:tr>
      <w:tr w:rsidR="004F00E8" w:rsidRPr="000F5AA0" w14:paraId="6D23FE4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18528E7"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C7EF258"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Clerk Grade 9/10</w:t>
            </w:r>
          </w:p>
        </w:tc>
      </w:tr>
      <w:tr w:rsidR="004F00E8" w:rsidRPr="000F5AA0" w14:paraId="03B952C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8DF8BC5"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5301B63E"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19884</w:t>
            </w:r>
          </w:p>
        </w:tc>
      </w:tr>
      <w:tr w:rsidR="004F00E8" w:rsidRPr="000F5AA0" w14:paraId="0593CBD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7A93F22"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32E7E6F3"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139999</w:t>
            </w:r>
          </w:p>
        </w:tc>
      </w:tr>
      <w:tr w:rsidR="004F00E8" w:rsidRPr="000F5AA0" w14:paraId="6FE7752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1FF2570"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044BED9E"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1117292</w:t>
            </w:r>
          </w:p>
        </w:tc>
      </w:tr>
      <w:tr w:rsidR="004F00E8" w:rsidRPr="000F5AA0" w14:paraId="1709583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D864032"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2598EB6" w14:textId="0447551F" w:rsidR="004F00E8" w:rsidRPr="000F5AA0" w:rsidRDefault="000F5AA0" w:rsidP="004F00E8">
            <w:pPr>
              <w:pStyle w:val="TableTextWhite"/>
              <w:rPr>
                <w:rFonts w:ascii="Public Sans" w:hAnsi="Public Sans" w:cs="Arial"/>
                <w:color w:val="auto"/>
                <w:sz w:val="22"/>
                <w:szCs w:val="22"/>
              </w:rPr>
            </w:pPr>
            <w:r>
              <w:rPr>
                <w:rFonts w:ascii="Public Sans" w:hAnsi="Public Sans" w:cs="Arial"/>
                <w:color w:val="auto"/>
                <w:sz w:val="22"/>
                <w:szCs w:val="22"/>
              </w:rPr>
              <w:t>30 March 2023</w:t>
            </w:r>
          </w:p>
        </w:tc>
        <w:tc>
          <w:tcPr>
            <w:tcW w:w="2561" w:type="dxa"/>
            <w:tcBorders>
              <w:top w:val="single" w:sz="8" w:space="0" w:color="FFFFFF"/>
              <w:left w:val="nil"/>
              <w:bottom w:val="single" w:sz="8" w:space="0" w:color="FFFFFF"/>
              <w:right w:val="nil"/>
            </w:tcBorders>
            <w:shd w:val="clear" w:color="auto" w:fill="C6D9F1"/>
          </w:tcPr>
          <w:p w14:paraId="00C4C013"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Ref: CS0307</w:t>
            </w:r>
          </w:p>
        </w:tc>
      </w:tr>
      <w:tr w:rsidR="004F00E8" w:rsidRPr="000F5AA0" w14:paraId="17CD3DB8"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8A227A" w14:textId="77777777" w:rsidR="004F00E8" w:rsidRPr="000F5AA0" w:rsidRDefault="004F00E8" w:rsidP="004F00E8">
            <w:pPr>
              <w:pStyle w:val="TableTextWhite"/>
              <w:rPr>
                <w:rFonts w:ascii="Public Sans" w:hAnsi="Public Sans" w:cs="Arial"/>
                <w:b/>
                <w:color w:val="auto"/>
                <w:sz w:val="22"/>
                <w:szCs w:val="22"/>
              </w:rPr>
            </w:pPr>
            <w:r w:rsidRPr="000F5AA0">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3A598843" w14:textId="77777777" w:rsidR="004F00E8" w:rsidRPr="000F5AA0" w:rsidRDefault="004F00E8" w:rsidP="004F00E8">
            <w:pPr>
              <w:pStyle w:val="TableTextWhite"/>
              <w:rPr>
                <w:rFonts w:ascii="Public Sans" w:hAnsi="Public Sans" w:cs="Arial"/>
                <w:color w:val="auto"/>
                <w:sz w:val="22"/>
                <w:szCs w:val="22"/>
              </w:rPr>
            </w:pPr>
            <w:r w:rsidRPr="000F5AA0">
              <w:rPr>
                <w:rFonts w:ascii="Public Sans" w:hAnsi="Public Sans" w:cs="Arial"/>
                <w:color w:val="auto"/>
                <w:sz w:val="22"/>
                <w:szCs w:val="22"/>
              </w:rPr>
              <w:t>www.dcj.nsw.gov.au</w:t>
            </w:r>
          </w:p>
        </w:tc>
      </w:tr>
    </w:tbl>
    <w:p w14:paraId="37C58B58" w14:textId="77777777" w:rsidR="00FE45EC" w:rsidRPr="000F5AA0" w:rsidRDefault="00FE45EC" w:rsidP="00CB0F21">
      <w:pPr>
        <w:jc w:val="both"/>
        <w:rPr>
          <w:rFonts w:ascii="Public Sans" w:hAnsi="Public Sans" w:cs="Arial"/>
          <w:b/>
          <w:i/>
          <w:color w:val="FF0000"/>
        </w:rPr>
      </w:pPr>
      <w:r w:rsidRPr="000F5AA0">
        <w:rPr>
          <w:rFonts w:ascii="Public Sans" w:hAnsi="Public Sans" w:cs="Arial"/>
          <w:b/>
          <w:i/>
        </w:rPr>
        <w:t>Please see job notes and/or advertisement for more information on specific role qualification requirements and relevant experience.</w:t>
      </w:r>
      <w:r w:rsidR="00CB0F21" w:rsidRPr="000F5AA0">
        <w:rPr>
          <w:rFonts w:ascii="Public Sans" w:hAnsi="Public Sans" w:cs="Arial"/>
          <w:b/>
          <w:i/>
        </w:rPr>
        <w:t xml:space="preserve"> </w:t>
      </w:r>
    </w:p>
    <w:p w14:paraId="307F7E18" w14:textId="77777777" w:rsidR="00960981" w:rsidRPr="000F5AA0" w:rsidRDefault="00960981" w:rsidP="00960981">
      <w:pPr>
        <w:pStyle w:val="Heading1"/>
        <w:spacing w:after="0" w:line="240" w:lineRule="auto"/>
        <w:rPr>
          <w:rFonts w:ascii="Public Sans" w:hAnsi="Public Sans"/>
          <w:sz w:val="24"/>
          <w:szCs w:val="24"/>
        </w:rPr>
      </w:pPr>
    </w:p>
    <w:p w14:paraId="2615315E" w14:textId="77777777" w:rsidR="003F1151" w:rsidRPr="000F5AA0" w:rsidRDefault="003F1151" w:rsidP="00960981">
      <w:pPr>
        <w:pStyle w:val="Heading1"/>
        <w:spacing w:after="0" w:line="240" w:lineRule="auto"/>
        <w:rPr>
          <w:rFonts w:ascii="Public Sans" w:hAnsi="Public Sans"/>
          <w:sz w:val="24"/>
          <w:szCs w:val="24"/>
        </w:rPr>
      </w:pPr>
      <w:r w:rsidRPr="000F5AA0">
        <w:rPr>
          <w:rFonts w:ascii="Public Sans" w:hAnsi="Public Sans"/>
          <w:sz w:val="24"/>
          <w:szCs w:val="24"/>
        </w:rPr>
        <w:t>Agency overview</w:t>
      </w:r>
    </w:p>
    <w:p w14:paraId="1613A40A" w14:textId="4310CCA7" w:rsidR="003F1151" w:rsidRPr="000F5AA0" w:rsidRDefault="003F1151" w:rsidP="003F1151">
      <w:pPr>
        <w:jc w:val="both"/>
        <w:rPr>
          <w:rFonts w:ascii="Public Sans" w:hAnsi="Public Sans" w:cs="Arial"/>
          <w:iCs/>
        </w:rPr>
      </w:pPr>
      <w:r w:rsidRPr="000F5AA0">
        <w:rPr>
          <w:rFonts w:ascii="Public Sans" w:hAnsi="Public Sans" w:cs="Arial"/>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0F5AA0">
        <w:rPr>
          <w:rFonts w:ascii="Public Sans" w:hAnsi="Public Sans" w:cs="Arial"/>
          <w:iCs/>
        </w:rPr>
        <w:t>s</w:t>
      </w:r>
      <w:r w:rsidRPr="000F5AA0">
        <w:rPr>
          <w:rFonts w:ascii="Public Sans" w:hAnsi="Public Sans" w:cs="Arial"/>
          <w:iCs/>
        </w:rPr>
        <w:t xml:space="preserve">sed on achieving safe, just, inclusive and resilient communities by providing services that are effective and responsive to community needs. </w:t>
      </w:r>
    </w:p>
    <w:p w14:paraId="0A88D2A7" w14:textId="77777777" w:rsidR="003F1151" w:rsidRPr="000F5AA0" w:rsidRDefault="003F1151" w:rsidP="000F5AA0">
      <w:pPr>
        <w:spacing w:after="0" w:line="240" w:lineRule="auto"/>
        <w:rPr>
          <w:rFonts w:ascii="Public Sans" w:hAnsi="Public Sans" w:cs="Arial"/>
        </w:rPr>
      </w:pPr>
    </w:p>
    <w:p w14:paraId="3E05FAEE" w14:textId="77777777" w:rsidR="002C47EE" w:rsidRPr="000F5AA0" w:rsidRDefault="002C47EE" w:rsidP="002C47EE">
      <w:pPr>
        <w:pStyle w:val="Heading1"/>
        <w:spacing w:line="240" w:lineRule="auto"/>
        <w:rPr>
          <w:rFonts w:ascii="Public Sans" w:hAnsi="Public Sans"/>
          <w:sz w:val="24"/>
          <w:szCs w:val="24"/>
        </w:rPr>
      </w:pPr>
      <w:r w:rsidRPr="000F5AA0">
        <w:rPr>
          <w:rFonts w:ascii="Public Sans" w:hAnsi="Public Sans"/>
          <w:sz w:val="24"/>
          <w:szCs w:val="24"/>
        </w:rPr>
        <w:t>Primary purpose of the role</w:t>
      </w:r>
    </w:p>
    <w:p w14:paraId="06784106" w14:textId="77777777" w:rsidR="002C47EE" w:rsidRPr="000F5AA0" w:rsidRDefault="002C47EE" w:rsidP="002C47EE">
      <w:pPr>
        <w:pStyle w:val="Heading1"/>
        <w:spacing w:before="120" w:line="240" w:lineRule="auto"/>
        <w:rPr>
          <w:rFonts w:ascii="Public Sans" w:hAnsi="Public Sans"/>
          <w:b w:val="0"/>
          <w:sz w:val="22"/>
          <w:szCs w:val="22"/>
          <w:lang w:eastAsia="en-AU"/>
        </w:rPr>
      </w:pPr>
      <w:r w:rsidRPr="000F5AA0">
        <w:rPr>
          <w:rFonts w:ascii="Public Sans" w:hAnsi="Public Sans"/>
          <w:b w:val="0"/>
          <w:sz w:val="22"/>
          <w:szCs w:val="22"/>
          <w:lang w:eastAsia="en-AU"/>
        </w:rPr>
        <w:t>Lead and manage the Child Protection Coordination and Support Unit (CPCSU) to provide the delivery of high quality services to internal and external stakeholders.</w:t>
      </w:r>
      <w:r w:rsidRPr="000F5AA0">
        <w:rPr>
          <w:rFonts w:ascii="Public Sans" w:hAnsi="Public Sans"/>
          <w:b w:val="0"/>
          <w:color w:val="FF0000"/>
          <w:sz w:val="22"/>
          <w:szCs w:val="22"/>
          <w:lang w:eastAsia="en-AU"/>
        </w:rPr>
        <w:t xml:space="preserve">     </w:t>
      </w:r>
    </w:p>
    <w:p w14:paraId="4E633E5F" w14:textId="77777777" w:rsidR="002C47EE" w:rsidRPr="000F5AA0" w:rsidRDefault="002C47EE" w:rsidP="002C47EE">
      <w:pPr>
        <w:pStyle w:val="Heading1"/>
        <w:spacing w:before="120" w:line="240" w:lineRule="auto"/>
        <w:rPr>
          <w:rFonts w:ascii="Public Sans" w:hAnsi="Public Sans"/>
          <w:b w:val="0"/>
          <w:sz w:val="22"/>
          <w:szCs w:val="22"/>
          <w:lang w:eastAsia="en-AU"/>
        </w:rPr>
      </w:pPr>
      <w:r w:rsidRPr="000F5AA0">
        <w:rPr>
          <w:rFonts w:ascii="Public Sans" w:hAnsi="Public Sans"/>
          <w:b w:val="0"/>
          <w:sz w:val="22"/>
          <w:szCs w:val="22"/>
          <w:lang w:eastAsia="en-AU"/>
        </w:rPr>
        <w:t>Provide leadership, advice and</w:t>
      </w:r>
      <w:r w:rsidRPr="000F5AA0">
        <w:rPr>
          <w:rFonts w:ascii="Public Sans" w:hAnsi="Public Sans"/>
          <w:b w:val="0"/>
          <w:color w:val="FF0000"/>
          <w:sz w:val="22"/>
          <w:szCs w:val="22"/>
          <w:lang w:eastAsia="en-AU"/>
        </w:rPr>
        <w:t xml:space="preserve"> </w:t>
      </w:r>
      <w:r w:rsidRPr="000F5AA0">
        <w:rPr>
          <w:rFonts w:ascii="Public Sans" w:hAnsi="Public Sans"/>
          <w:b w:val="0"/>
          <w:sz w:val="22"/>
          <w:szCs w:val="22"/>
          <w:lang w:eastAsia="en-AU"/>
        </w:rPr>
        <w:t xml:space="preserve">representation to ensure Corrective Services NSW </w:t>
      </w:r>
      <w:r w:rsidRPr="000F5AA0">
        <w:rPr>
          <w:rFonts w:ascii="Public Sans" w:hAnsi="Public Sans"/>
          <w:b w:val="0"/>
          <w:color w:val="000000"/>
          <w:sz w:val="22"/>
          <w:szCs w:val="22"/>
          <w:shd w:val="clear" w:color="auto" w:fill="FFFFFF"/>
        </w:rPr>
        <w:t xml:space="preserve">meets its legislative responsibilities under the </w:t>
      </w:r>
      <w:r w:rsidRPr="000F5AA0">
        <w:rPr>
          <w:rFonts w:ascii="Public Sans" w:hAnsi="Public Sans"/>
          <w:b w:val="0"/>
          <w:i/>
          <w:color w:val="000000"/>
          <w:sz w:val="22"/>
          <w:szCs w:val="22"/>
          <w:shd w:val="clear" w:color="auto" w:fill="FFFFFF"/>
        </w:rPr>
        <w:t>Children and Young Persons (Care and Protection) Act 1998</w:t>
      </w:r>
      <w:r w:rsidRPr="000F5AA0">
        <w:rPr>
          <w:rFonts w:ascii="Public Sans" w:hAnsi="Public Sans"/>
          <w:b w:val="0"/>
          <w:color w:val="000000"/>
          <w:sz w:val="22"/>
          <w:szCs w:val="22"/>
          <w:shd w:val="clear" w:color="auto" w:fill="FFFFFF"/>
        </w:rPr>
        <w:t>, as well as those contained in the NSW Government's Interagency Guidelines for Child Protection Intervention.</w:t>
      </w:r>
      <w:r w:rsidRPr="000F5AA0">
        <w:rPr>
          <w:rFonts w:ascii="Public Sans" w:hAnsi="Public Sans"/>
          <w:b w:val="0"/>
          <w:sz w:val="22"/>
          <w:szCs w:val="22"/>
          <w:lang w:eastAsia="en-AU"/>
        </w:rPr>
        <w:t xml:space="preserve"> </w:t>
      </w:r>
    </w:p>
    <w:p w14:paraId="505CAF62" w14:textId="77777777" w:rsidR="002C47EE" w:rsidRPr="000F5AA0" w:rsidRDefault="002C47EE" w:rsidP="000F5AA0">
      <w:pPr>
        <w:pStyle w:val="Heading1"/>
        <w:spacing w:after="0" w:line="240" w:lineRule="auto"/>
        <w:rPr>
          <w:rFonts w:ascii="Public Sans" w:hAnsi="Public Sans"/>
          <w:b w:val="0"/>
          <w:sz w:val="22"/>
          <w:szCs w:val="22"/>
        </w:rPr>
      </w:pPr>
    </w:p>
    <w:p w14:paraId="0EC11986" w14:textId="77777777" w:rsidR="002C47EE" w:rsidRPr="000F5AA0" w:rsidRDefault="002C47EE" w:rsidP="002C47EE">
      <w:pPr>
        <w:pStyle w:val="Heading1"/>
        <w:spacing w:line="240" w:lineRule="auto"/>
        <w:rPr>
          <w:rFonts w:ascii="Public Sans" w:hAnsi="Public Sans"/>
          <w:sz w:val="24"/>
          <w:szCs w:val="24"/>
        </w:rPr>
      </w:pPr>
      <w:r w:rsidRPr="000F5AA0">
        <w:rPr>
          <w:rFonts w:ascii="Public Sans" w:hAnsi="Public Sans"/>
          <w:sz w:val="24"/>
          <w:szCs w:val="24"/>
        </w:rPr>
        <w:t>Key accountabilities</w:t>
      </w:r>
    </w:p>
    <w:p w14:paraId="20FCD1C5"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 xml:space="preserve">Develop, maintain, implement and review policies and procedures relating to the safety and well-being of children under 18 years of age who visit correctional centres, including the Child Contact Assessment Policy (CCAP). </w:t>
      </w:r>
    </w:p>
    <w:p w14:paraId="1E082CDD"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Manage the CCAP risk assessment process, including allocation of workload, monitoring the progress of applications, reviewing reports and making decisions regarding approval or decline of requests.</w:t>
      </w:r>
    </w:p>
    <w:p w14:paraId="3AADD9E6"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Convene and chair Child Protection Panels to review declined child contact applications subject of appeal.</w:t>
      </w:r>
    </w:p>
    <w:p w14:paraId="3A8D2E90"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lastRenderedPageBreak/>
        <w:t xml:space="preserve">Represent Corrective Services NSW and the CPCSU at relevant child related stakeholder engagement activities, including Children and Family of Offenders’ Steering Committee, Mothers and Children’s Program Committee and other child related project meetings and committees. </w:t>
      </w:r>
    </w:p>
    <w:p w14:paraId="55401444"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 xml:space="preserve">Provide high level advice and support to the Corrective Services Executive regarding child related correspondence and Ministerial briefings.  </w:t>
      </w:r>
    </w:p>
    <w:p w14:paraId="16565942"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 xml:space="preserve">Manage the flow of exchange of sensitive information between Corrective Services NSW and all prescribed bodies under Chapter16A of the Children and Young Persons (Care and Protection) Act 1998. </w:t>
      </w:r>
    </w:p>
    <w:p w14:paraId="09AB09AE"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Provide people management, advice and guidance to staff in their role as Child Protection Coordinators and administration support staff.</w:t>
      </w:r>
    </w:p>
    <w:p w14:paraId="019EFD61" w14:textId="77777777" w:rsidR="002C47EE" w:rsidRPr="000F5AA0" w:rsidRDefault="002C47EE" w:rsidP="002C47EE">
      <w:pPr>
        <w:pStyle w:val="ListBullet"/>
        <w:tabs>
          <w:tab w:val="clear" w:pos="360"/>
          <w:tab w:val="num" w:pos="284"/>
        </w:tabs>
        <w:spacing w:after="120"/>
        <w:ind w:left="284" w:hanging="284"/>
        <w:rPr>
          <w:rFonts w:ascii="Public Sans" w:hAnsi="Public Sans" w:cs="Arial"/>
          <w:bCs/>
          <w:kern w:val="32"/>
          <w:szCs w:val="22"/>
          <w:lang w:eastAsia="en-AU"/>
        </w:rPr>
      </w:pPr>
      <w:r w:rsidRPr="000F5AA0">
        <w:rPr>
          <w:rFonts w:ascii="Public Sans" w:hAnsi="Public Sans" w:cs="Arial"/>
          <w:bCs/>
          <w:kern w:val="32"/>
          <w:szCs w:val="22"/>
          <w:lang w:eastAsia="en-AU"/>
        </w:rPr>
        <w:t>Manage projects designed to monitor, review and improve the effectiveness of service delivery within the CPSCU, as well as business as usual activities to ensure they are completed in line with legislative requirements for the effective operation of the unit.</w:t>
      </w:r>
    </w:p>
    <w:p w14:paraId="4B6B294F" w14:textId="77777777" w:rsidR="002C47EE" w:rsidRPr="000F5AA0" w:rsidRDefault="002C47EE" w:rsidP="001875A4">
      <w:pPr>
        <w:pStyle w:val="Heading1"/>
        <w:spacing w:line="240" w:lineRule="auto"/>
        <w:rPr>
          <w:rFonts w:ascii="Public Sans" w:hAnsi="Public Sans"/>
          <w:b w:val="0"/>
          <w:sz w:val="22"/>
          <w:szCs w:val="22"/>
        </w:rPr>
      </w:pPr>
    </w:p>
    <w:p w14:paraId="691CA8F2" w14:textId="77777777" w:rsidR="002C47EE" w:rsidRPr="000F5AA0" w:rsidRDefault="002C47EE" w:rsidP="000604B7">
      <w:pPr>
        <w:pStyle w:val="Heading1"/>
        <w:spacing w:after="0" w:line="240" w:lineRule="auto"/>
        <w:rPr>
          <w:rFonts w:ascii="Public Sans" w:hAnsi="Public Sans"/>
          <w:sz w:val="24"/>
          <w:szCs w:val="24"/>
        </w:rPr>
      </w:pPr>
      <w:r w:rsidRPr="000F5AA0">
        <w:rPr>
          <w:rFonts w:ascii="Public Sans" w:hAnsi="Public Sans"/>
          <w:sz w:val="24"/>
          <w:szCs w:val="24"/>
        </w:rPr>
        <w:t>Key challenges</w:t>
      </w:r>
    </w:p>
    <w:p w14:paraId="0B8A2AC7" w14:textId="77777777" w:rsidR="002C47EE" w:rsidRPr="000F5AA0" w:rsidRDefault="002C47EE" w:rsidP="002C47EE">
      <w:pPr>
        <w:pStyle w:val="ListBullet"/>
        <w:spacing w:after="120"/>
        <w:rPr>
          <w:rFonts w:ascii="Public Sans" w:hAnsi="Public Sans" w:cs="Arial"/>
          <w:bCs/>
          <w:kern w:val="32"/>
          <w:szCs w:val="22"/>
          <w:lang w:eastAsia="en-AU"/>
        </w:rPr>
      </w:pPr>
      <w:r w:rsidRPr="000F5AA0">
        <w:rPr>
          <w:rFonts w:ascii="Public Sans" w:hAnsi="Public Sans" w:cs="Arial"/>
          <w:bCs/>
          <w:kern w:val="32"/>
          <w:szCs w:val="22"/>
          <w:lang w:eastAsia="en-AU"/>
        </w:rPr>
        <w:t xml:space="preserve">Managing the service delivery of large volumes of workload within tight deadlines. </w:t>
      </w:r>
    </w:p>
    <w:p w14:paraId="4E97C61F" w14:textId="77777777" w:rsidR="002C47EE" w:rsidRPr="000F5AA0" w:rsidRDefault="002C47EE" w:rsidP="002C47EE">
      <w:pPr>
        <w:pStyle w:val="ListBullet"/>
        <w:spacing w:after="120"/>
        <w:rPr>
          <w:rFonts w:ascii="Public Sans" w:hAnsi="Public Sans" w:cs="Arial"/>
          <w:bCs/>
          <w:kern w:val="32"/>
          <w:szCs w:val="22"/>
          <w:lang w:eastAsia="en-AU"/>
        </w:rPr>
      </w:pPr>
      <w:r w:rsidRPr="000F5AA0">
        <w:rPr>
          <w:rFonts w:ascii="Public Sans" w:hAnsi="Public Sans" w:cs="Arial"/>
          <w:bCs/>
          <w:kern w:val="32"/>
          <w:szCs w:val="22"/>
          <w:lang w:eastAsia="en-AU"/>
        </w:rPr>
        <w:t>Communicating with a diverse range of internal and external stakeholders to provide service delivery in a sensitive and complex environment.</w:t>
      </w:r>
    </w:p>
    <w:p w14:paraId="2F986516" w14:textId="77777777" w:rsidR="002C47EE" w:rsidRPr="000F5AA0" w:rsidRDefault="002C47EE" w:rsidP="002C47EE">
      <w:pPr>
        <w:pStyle w:val="ListBullet"/>
        <w:spacing w:after="120"/>
        <w:rPr>
          <w:rFonts w:ascii="Public Sans" w:hAnsi="Public Sans" w:cs="Arial"/>
          <w:bCs/>
          <w:kern w:val="32"/>
          <w:szCs w:val="22"/>
          <w:lang w:eastAsia="en-AU"/>
        </w:rPr>
      </w:pPr>
      <w:r w:rsidRPr="000F5AA0">
        <w:rPr>
          <w:rFonts w:ascii="Public Sans" w:hAnsi="Public Sans" w:cs="Arial"/>
          <w:bCs/>
          <w:kern w:val="32"/>
          <w:szCs w:val="22"/>
          <w:lang w:eastAsia="en-AU"/>
        </w:rPr>
        <w:t xml:space="preserve">Managing consistency in adherence to child protection policy state-wide across internal stakeholders in a sensitive focus area.    </w:t>
      </w:r>
    </w:p>
    <w:p w14:paraId="046ABDF5" w14:textId="77777777" w:rsidR="002C47EE" w:rsidRPr="000F5AA0" w:rsidRDefault="002C47EE" w:rsidP="000604B7">
      <w:pPr>
        <w:pStyle w:val="Heading1"/>
        <w:spacing w:after="0" w:line="240" w:lineRule="auto"/>
        <w:rPr>
          <w:rFonts w:ascii="Public Sans" w:hAnsi="Public Sans"/>
          <w:b w:val="0"/>
          <w:bCs w:val="0"/>
          <w:kern w:val="0"/>
          <w:sz w:val="22"/>
          <w:szCs w:val="22"/>
        </w:rPr>
      </w:pPr>
    </w:p>
    <w:p w14:paraId="0E0625FE" w14:textId="77777777" w:rsidR="002C47EE" w:rsidRPr="000F5AA0" w:rsidRDefault="002C47EE" w:rsidP="002C47EE">
      <w:pPr>
        <w:pStyle w:val="Heading1"/>
        <w:rPr>
          <w:rFonts w:ascii="Public Sans" w:hAnsi="Public Sans"/>
          <w:sz w:val="24"/>
          <w:szCs w:val="24"/>
        </w:rPr>
      </w:pPr>
      <w:r w:rsidRPr="000F5AA0">
        <w:rPr>
          <w:rFonts w:ascii="Public Sans" w:hAnsi="Public Sans"/>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2C47EE" w:rsidRPr="000F5AA0" w14:paraId="5C861716" w14:textId="77777777" w:rsidTr="00FE2442">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CEC276A" w14:textId="77777777" w:rsidR="002C47EE" w:rsidRPr="000F5AA0" w:rsidRDefault="002C47EE" w:rsidP="00FE2442">
            <w:pPr>
              <w:pStyle w:val="TableTextWhite0"/>
              <w:rPr>
                <w:rFonts w:ascii="Public Sans" w:hAnsi="Public Sans" w:cs="Arial"/>
              </w:rPr>
            </w:pPr>
            <w:r w:rsidRPr="000F5AA0">
              <w:rPr>
                <w:rFonts w:ascii="Public Sans" w:hAnsi="Public Sans" w:cs="Arial"/>
              </w:rPr>
              <w:t>Who</w:t>
            </w:r>
          </w:p>
        </w:tc>
        <w:tc>
          <w:tcPr>
            <w:tcW w:w="6946" w:type="dxa"/>
          </w:tcPr>
          <w:p w14:paraId="2AB0D272" w14:textId="77777777" w:rsidR="002C47EE" w:rsidRPr="000F5AA0" w:rsidRDefault="002C47EE" w:rsidP="00FE2442">
            <w:pPr>
              <w:pStyle w:val="TableTextWhite0"/>
              <w:rPr>
                <w:rFonts w:ascii="Public Sans" w:hAnsi="Public Sans" w:cs="Arial"/>
              </w:rPr>
            </w:pPr>
            <w:r w:rsidRPr="000F5AA0">
              <w:rPr>
                <w:rFonts w:ascii="Public Sans" w:hAnsi="Public Sans" w:cs="Arial"/>
              </w:rPr>
              <w:t>Why</w:t>
            </w:r>
          </w:p>
        </w:tc>
      </w:tr>
      <w:tr w:rsidR="002C47EE" w:rsidRPr="000F5AA0" w14:paraId="5E2B4568" w14:textId="77777777" w:rsidTr="00FE2442">
        <w:trPr>
          <w:cantSplit/>
        </w:trPr>
        <w:tc>
          <w:tcPr>
            <w:tcW w:w="3601" w:type="dxa"/>
            <w:tcBorders>
              <w:top w:val="single" w:sz="8" w:space="0" w:color="auto"/>
              <w:bottom w:val="single" w:sz="8" w:space="0" w:color="auto"/>
            </w:tcBorders>
            <w:shd w:val="clear" w:color="auto" w:fill="BCBEC0"/>
          </w:tcPr>
          <w:p w14:paraId="1F307F43" w14:textId="77777777" w:rsidR="002C47EE" w:rsidRPr="000F5AA0" w:rsidRDefault="002C47EE" w:rsidP="00FE2442">
            <w:pPr>
              <w:pStyle w:val="TableText"/>
              <w:keepNext/>
              <w:rPr>
                <w:rFonts w:ascii="Public Sans" w:hAnsi="Public Sans" w:cs="Arial"/>
                <w:b/>
              </w:rPr>
            </w:pPr>
            <w:r w:rsidRPr="000F5AA0">
              <w:rPr>
                <w:rFonts w:ascii="Public Sans" w:hAnsi="Public Sans" w:cs="Arial"/>
                <w:b/>
              </w:rPr>
              <w:t>Internal</w:t>
            </w:r>
          </w:p>
        </w:tc>
        <w:tc>
          <w:tcPr>
            <w:tcW w:w="6946" w:type="dxa"/>
            <w:tcBorders>
              <w:top w:val="single" w:sz="8" w:space="0" w:color="auto"/>
              <w:bottom w:val="single" w:sz="8" w:space="0" w:color="auto"/>
            </w:tcBorders>
            <w:shd w:val="clear" w:color="auto" w:fill="BCBEC0"/>
          </w:tcPr>
          <w:p w14:paraId="228EDFC5" w14:textId="77777777" w:rsidR="002C47EE" w:rsidRPr="000F5AA0" w:rsidRDefault="002C47EE" w:rsidP="00FE2442">
            <w:pPr>
              <w:pStyle w:val="TableText"/>
              <w:keepNext/>
              <w:rPr>
                <w:rFonts w:ascii="Public Sans" w:hAnsi="Public Sans" w:cs="Arial"/>
                <w:b/>
              </w:rPr>
            </w:pPr>
          </w:p>
        </w:tc>
      </w:tr>
      <w:tr w:rsidR="002C47EE" w:rsidRPr="000F5AA0" w14:paraId="3231E9CE" w14:textId="77777777" w:rsidTr="00FE2442">
        <w:trPr>
          <w:cantSplit/>
        </w:trPr>
        <w:tc>
          <w:tcPr>
            <w:tcW w:w="3601" w:type="dxa"/>
            <w:tcBorders>
              <w:top w:val="single" w:sz="8" w:space="0" w:color="auto"/>
              <w:bottom w:val="single" w:sz="8" w:space="0" w:color="auto"/>
            </w:tcBorders>
          </w:tcPr>
          <w:p w14:paraId="3D129381" w14:textId="399DF627" w:rsidR="002C47EE" w:rsidRPr="000F5AA0" w:rsidRDefault="002C47EE" w:rsidP="00FE2442">
            <w:pPr>
              <w:keepNext/>
              <w:keepLines/>
              <w:autoSpaceDE w:val="0"/>
              <w:autoSpaceDN w:val="0"/>
              <w:adjustRightInd w:val="0"/>
              <w:spacing w:before="120" w:after="0" w:line="240" w:lineRule="auto"/>
              <w:rPr>
                <w:rFonts w:ascii="Public Sans" w:hAnsi="Public Sans" w:cs="Arial"/>
                <w:color w:val="FF0000"/>
              </w:rPr>
            </w:pPr>
            <w:r w:rsidRPr="000F5AA0">
              <w:rPr>
                <w:rFonts w:ascii="Public Sans" w:hAnsi="Public Sans" w:cs="Arial"/>
              </w:rPr>
              <w:t xml:space="preserve">Director, Strategic </w:t>
            </w:r>
            <w:r w:rsidR="00483F3F" w:rsidRPr="000F5AA0">
              <w:rPr>
                <w:rFonts w:ascii="Public Sans" w:hAnsi="Public Sans" w:cs="Arial"/>
              </w:rPr>
              <w:t>Partnerships</w:t>
            </w:r>
          </w:p>
        </w:tc>
        <w:tc>
          <w:tcPr>
            <w:tcW w:w="6946" w:type="dxa"/>
            <w:tcBorders>
              <w:top w:val="single" w:sz="8" w:space="0" w:color="auto"/>
              <w:bottom w:val="single" w:sz="8" w:space="0" w:color="auto"/>
            </w:tcBorders>
          </w:tcPr>
          <w:p w14:paraId="0CB184D9" w14:textId="01D25986" w:rsidR="002C47EE" w:rsidRPr="000F5AA0" w:rsidRDefault="002C47EE" w:rsidP="002C47EE">
            <w:pPr>
              <w:pStyle w:val="TableText"/>
              <w:keepNext/>
              <w:numPr>
                <w:ilvl w:val="0"/>
                <w:numId w:val="33"/>
              </w:numPr>
              <w:spacing w:before="120" w:after="0" w:line="240" w:lineRule="auto"/>
              <w:rPr>
                <w:rFonts w:ascii="Public Sans" w:hAnsi="Public Sans" w:cs="Arial"/>
                <w:szCs w:val="22"/>
                <w:lang w:eastAsia="en-AU"/>
              </w:rPr>
            </w:pPr>
            <w:r w:rsidRPr="000F5AA0">
              <w:rPr>
                <w:rFonts w:ascii="Public Sans" w:hAnsi="Public Sans" w:cs="Arial"/>
                <w:color w:val="000000" w:themeColor="text1"/>
                <w:sz w:val="22"/>
                <w:szCs w:val="22"/>
              </w:rPr>
              <w:t xml:space="preserve">Provide high level advice and reporting on the status of </w:t>
            </w:r>
            <w:r w:rsidR="000F5AA0" w:rsidRPr="000F5AA0">
              <w:rPr>
                <w:rFonts w:ascii="Public Sans" w:hAnsi="Public Sans" w:cs="Arial"/>
                <w:color w:val="000000" w:themeColor="text1"/>
                <w:sz w:val="22"/>
                <w:szCs w:val="22"/>
              </w:rPr>
              <w:t>business-as-usual</w:t>
            </w:r>
            <w:r w:rsidRPr="000F5AA0">
              <w:rPr>
                <w:rFonts w:ascii="Public Sans" w:hAnsi="Public Sans" w:cs="Arial"/>
                <w:color w:val="000000" w:themeColor="text1"/>
                <w:sz w:val="22"/>
                <w:szCs w:val="22"/>
              </w:rPr>
              <w:t xml:space="preserve"> activities and projects</w:t>
            </w:r>
          </w:p>
          <w:p w14:paraId="1142292A" w14:textId="77777777" w:rsidR="002C47EE" w:rsidRPr="000F5AA0" w:rsidRDefault="002C47EE" w:rsidP="00FE2442">
            <w:pPr>
              <w:keepNext/>
              <w:keepLines/>
              <w:autoSpaceDE w:val="0"/>
              <w:autoSpaceDN w:val="0"/>
              <w:adjustRightInd w:val="0"/>
              <w:spacing w:before="120" w:after="0" w:line="240" w:lineRule="auto"/>
              <w:rPr>
                <w:rFonts w:ascii="Public Sans" w:hAnsi="Public Sans" w:cs="Arial"/>
                <w:b/>
              </w:rPr>
            </w:pPr>
          </w:p>
        </w:tc>
      </w:tr>
      <w:tr w:rsidR="002C47EE" w:rsidRPr="000F5AA0" w14:paraId="3C140412" w14:textId="77777777" w:rsidTr="00FE2442">
        <w:trPr>
          <w:cantSplit/>
        </w:trPr>
        <w:tc>
          <w:tcPr>
            <w:tcW w:w="3601" w:type="dxa"/>
            <w:tcBorders>
              <w:top w:val="single" w:sz="8" w:space="0" w:color="auto"/>
              <w:bottom w:val="single" w:sz="8" w:space="0" w:color="auto"/>
            </w:tcBorders>
          </w:tcPr>
          <w:p w14:paraId="3FE34A7E" w14:textId="77777777" w:rsidR="002C47EE" w:rsidRPr="000F5AA0" w:rsidRDefault="002C47EE" w:rsidP="00FE2442">
            <w:pPr>
              <w:pStyle w:val="TableText"/>
              <w:keepNext/>
              <w:rPr>
                <w:rFonts w:ascii="Public Sans" w:hAnsi="Public Sans" w:cs="Arial"/>
                <w:sz w:val="22"/>
                <w:szCs w:val="22"/>
              </w:rPr>
            </w:pPr>
            <w:r w:rsidRPr="000F5AA0">
              <w:rPr>
                <w:rFonts w:ascii="Public Sans" w:hAnsi="Public Sans" w:cs="Arial"/>
                <w:sz w:val="22"/>
                <w:szCs w:val="22"/>
              </w:rPr>
              <w:t>CPCSU Team</w:t>
            </w:r>
          </w:p>
        </w:tc>
        <w:tc>
          <w:tcPr>
            <w:tcW w:w="6946" w:type="dxa"/>
            <w:tcBorders>
              <w:top w:val="single" w:sz="8" w:space="0" w:color="auto"/>
              <w:bottom w:val="single" w:sz="8" w:space="0" w:color="auto"/>
            </w:tcBorders>
          </w:tcPr>
          <w:p w14:paraId="0DADA8A1" w14:textId="77777777" w:rsidR="002C47EE" w:rsidRPr="000F5AA0" w:rsidRDefault="002C47EE" w:rsidP="002C47EE">
            <w:pPr>
              <w:pStyle w:val="TableText"/>
              <w:keepNext/>
              <w:numPr>
                <w:ilvl w:val="0"/>
                <w:numId w:val="33"/>
              </w:numPr>
              <w:spacing w:before="120" w:after="0" w:line="240" w:lineRule="auto"/>
              <w:rPr>
                <w:rFonts w:ascii="Public Sans" w:hAnsi="Public Sans" w:cs="Arial"/>
                <w:color w:val="000000" w:themeColor="text1"/>
                <w:sz w:val="22"/>
                <w:szCs w:val="22"/>
              </w:rPr>
            </w:pPr>
            <w:r w:rsidRPr="000F5AA0">
              <w:rPr>
                <w:rFonts w:ascii="Public Sans" w:hAnsi="Public Sans" w:cs="Arial"/>
                <w:color w:val="000000" w:themeColor="text1"/>
                <w:sz w:val="22"/>
                <w:szCs w:val="22"/>
              </w:rPr>
              <w:t>Provide leadership, direction and advice</w:t>
            </w:r>
          </w:p>
          <w:p w14:paraId="5A2AEEB2" w14:textId="77777777" w:rsidR="002C47EE" w:rsidRPr="000F5AA0" w:rsidRDefault="002C47EE" w:rsidP="00FE2442">
            <w:pPr>
              <w:keepNext/>
              <w:keepLines/>
              <w:autoSpaceDE w:val="0"/>
              <w:autoSpaceDN w:val="0"/>
              <w:adjustRightInd w:val="0"/>
              <w:spacing w:before="120" w:after="0" w:line="240" w:lineRule="auto"/>
              <w:rPr>
                <w:rFonts w:ascii="Public Sans" w:hAnsi="Public Sans" w:cs="Arial"/>
              </w:rPr>
            </w:pPr>
          </w:p>
        </w:tc>
      </w:tr>
      <w:tr w:rsidR="002C47EE" w:rsidRPr="000F5AA0" w14:paraId="51245071" w14:textId="77777777" w:rsidTr="00FE2442">
        <w:trPr>
          <w:cantSplit/>
        </w:trPr>
        <w:tc>
          <w:tcPr>
            <w:tcW w:w="3601" w:type="dxa"/>
            <w:tcBorders>
              <w:top w:val="single" w:sz="8" w:space="0" w:color="auto"/>
              <w:bottom w:val="single" w:sz="8" w:space="0" w:color="auto"/>
            </w:tcBorders>
          </w:tcPr>
          <w:p w14:paraId="66ED0579" w14:textId="10955D2E" w:rsidR="002C47EE" w:rsidRPr="000F5AA0" w:rsidRDefault="002C47EE" w:rsidP="00FE2442">
            <w:pPr>
              <w:pStyle w:val="TableText"/>
              <w:keepNext/>
              <w:rPr>
                <w:rFonts w:ascii="Public Sans" w:hAnsi="Public Sans" w:cs="Arial"/>
                <w:sz w:val="22"/>
                <w:szCs w:val="22"/>
              </w:rPr>
            </w:pPr>
            <w:r w:rsidRPr="000F5AA0">
              <w:rPr>
                <w:rFonts w:ascii="Public Sans" w:hAnsi="Public Sans" w:cs="Arial"/>
                <w:sz w:val="22"/>
                <w:szCs w:val="22"/>
              </w:rPr>
              <w:t>Managers (and staff</w:t>
            </w:r>
            <w:r w:rsidR="000604B7" w:rsidRPr="000F5AA0">
              <w:rPr>
                <w:rFonts w:ascii="Public Sans" w:hAnsi="Public Sans" w:cs="Arial"/>
                <w:sz w:val="22"/>
                <w:szCs w:val="22"/>
              </w:rPr>
              <w:t>)</w:t>
            </w:r>
            <w:r w:rsidRPr="000F5AA0">
              <w:rPr>
                <w:rFonts w:ascii="Public Sans" w:hAnsi="Public Sans" w:cs="Arial"/>
                <w:sz w:val="22"/>
                <w:szCs w:val="22"/>
              </w:rPr>
              <w:t xml:space="preserve"> within </w:t>
            </w:r>
            <w:r w:rsidR="00483F3F" w:rsidRPr="000F5AA0">
              <w:rPr>
                <w:rFonts w:ascii="Public Sans" w:hAnsi="Public Sans" w:cs="Arial"/>
                <w:sz w:val="22"/>
                <w:szCs w:val="22"/>
              </w:rPr>
              <w:t>Strategy &amp; Governance, Security &amp; Custody and Community, Industry &amp; Capacity sub-divisions</w:t>
            </w:r>
          </w:p>
        </w:tc>
        <w:tc>
          <w:tcPr>
            <w:tcW w:w="6946" w:type="dxa"/>
            <w:tcBorders>
              <w:top w:val="single" w:sz="8" w:space="0" w:color="auto"/>
              <w:bottom w:val="single" w:sz="8" w:space="0" w:color="auto"/>
            </w:tcBorders>
          </w:tcPr>
          <w:p w14:paraId="2DF7D21E" w14:textId="77777777" w:rsidR="002C47EE" w:rsidRPr="000F5AA0" w:rsidRDefault="002C47EE" w:rsidP="002C47EE">
            <w:pPr>
              <w:pStyle w:val="TableText"/>
              <w:keepNext/>
              <w:numPr>
                <w:ilvl w:val="0"/>
                <w:numId w:val="33"/>
              </w:numPr>
              <w:spacing w:before="120" w:after="0" w:line="240" w:lineRule="auto"/>
              <w:rPr>
                <w:rFonts w:ascii="Public Sans" w:hAnsi="Public Sans" w:cs="Arial"/>
                <w:color w:val="000000" w:themeColor="text1"/>
                <w:sz w:val="22"/>
                <w:szCs w:val="22"/>
              </w:rPr>
            </w:pPr>
            <w:r w:rsidRPr="000F5AA0">
              <w:rPr>
                <w:rFonts w:ascii="Public Sans" w:hAnsi="Public Sans" w:cs="Arial"/>
                <w:color w:val="000000" w:themeColor="text1"/>
                <w:sz w:val="22"/>
                <w:szCs w:val="22"/>
              </w:rPr>
              <w:t>Communicate and build effective relationships</w:t>
            </w:r>
          </w:p>
          <w:p w14:paraId="1744969A" w14:textId="77777777" w:rsidR="002C47EE" w:rsidRPr="000F5AA0" w:rsidRDefault="002C47EE" w:rsidP="002C47EE">
            <w:pPr>
              <w:pStyle w:val="TableText"/>
              <w:keepNext/>
              <w:numPr>
                <w:ilvl w:val="0"/>
                <w:numId w:val="33"/>
              </w:numPr>
              <w:spacing w:before="120" w:after="0" w:line="240" w:lineRule="auto"/>
              <w:rPr>
                <w:rFonts w:ascii="Public Sans" w:hAnsi="Public Sans" w:cs="Arial"/>
                <w:color w:val="000000" w:themeColor="text1"/>
                <w:sz w:val="22"/>
                <w:szCs w:val="22"/>
              </w:rPr>
            </w:pPr>
            <w:r w:rsidRPr="000F5AA0">
              <w:rPr>
                <w:rFonts w:ascii="Public Sans" w:hAnsi="Public Sans" w:cs="Arial"/>
                <w:color w:val="000000" w:themeColor="text1"/>
                <w:sz w:val="22"/>
                <w:szCs w:val="22"/>
              </w:rPr>
              <w:t>Provide direction and advice</w:t>
            </w:r>
          </w:p>
          <w:p w14:paraId="3D525349" w14:textId="77777777" w:rsidR="002C47EE" w:rsidRPr="000F5AA0" w:rsidRDefault="002C47EE" w:rsidP="002C47EE">
            <w:pPr>
              <w:pStyle w:val="TableText"/>
              <w:keepNext/>
              <w:numPr>
                <w:ilvl w:val="0"/>
                <w:numId w:val="33"/>
              </w:numPr>
              <w:spacing w:before="120" w:after="0" w:line="240" w:lineRule="auto"/>
              <w:rPr>
                <w:rFonts w:ascii="Public Sans" w:hAnsi="Public Sans" w:cs="Arial"/>
                <w:color w:val="000000" w:themeColor="text1"/>
              </w:rPr>
            </w:pPr>
            <w:r w:rsidRPr="000F5AA0">
              <w:rPr>
                <w:rFonts w:ascii="Public Sans" w:hAnsi="Public Sans" w:cs="Arial"/>
                <w:color w:val="000000" w:themeColor="text1"/>
                <w:sz w:val="22"/>
                <w:szCs w:val="22"/>
              </w:rPr>
              <w:t>Address child protection issues</w:t>
            </w:r>
          </w:p>
          <w:p w14:paraId="1A51D9FC" w14:textId="77777777" w:rsidR="002C47EE" w:rsidRPr="000F5AA0" w:rsidRDefault="002C47EE" w:rsidP="00FE2442">
            <w:pPr>
              <w:pStyle w:val="TableText"/>
              <w:keepNext/>
              <w:spacing w:before="120" w:after="0" w:line="240" w:lineRule="auto"/>
              <w:rPr>
                <w:rFonts w:ascii="Public Sans" w:hAnsi="Public Sans" w:cs="Arial"/>
                <w:color w:val="000000" w:themeColor="text1"/>
              </w:rPr>
            </w:pPr>
          </w:p>
        </w:tc>
      </w:tr>
      <w:tr w:rsidR="002C47EE" w:rsidRPr="000F5AA0" w14:paraId="7ACFE3AD" w14:textId="77777777" w:rsidTr="00FE2442">
        <w:tc>
          <w:tcPr>
            <w:tcW w:w="3601" w:type="dxa"/>
            <w:tcBorders>
              <w:top w:val="single" w:sz="8" w:space="0" w:color="BCBEC0"/>
              <w:bottom w:val="single" w:sz="8" w:space="0" w:color="BCBEC0"/>
            </w:tcBorders>
            <w:shd w:val="clear" w:color="auto" w:fill="BCBEC0"/>
          </w:tcPr>
          <w:p w14:paraId="792EEC38" w14:textId="77777777" w:rsidR="002C47EE" w:rsidRPr="000F5AA0" w:rsidRDefault="002C47EE" w:rsidP="00FE2442">
            <w:pPr>
              <w:pStyle w:val="TableText"/>
              <w:rPr>
                <w:rFonts w:ascii="Public Sans" w:hAnsi="Public Sans" w:cs="Arial"/>
                <w:b/>
              </w:rPr>
            </w:pPr>
            <w:r w:rsidRPr="000F5AA0">
              <w:rPr>
                <w:rFonts w:ascii="Public Sans" w:hAnsi="Public Sans" w:cs="Arial"/>
                <w:b/>
              </w:rPr>
              <w:t>External</w:t>
            </w:r>
          </w:p>
        </w:tc>
        <w:tc>
          <w:tcPr>
            <w:tcW w:w="6946" w:type="dxa"/>
            <w:tcBorders>
              <w:top w:val="single" w:sz="8" w:space="0" w:color="BCBEC0"/>
              <w:bottom w:val="single" w:sz="8" w:space="0" w:color="BCBEC0"/>
            </w:tcBorders>
            <w:shd w:val="clear" w:color="auto" w:fill="BCBEC0"/>
          </w:tcPr>
          <w:p w14:paraId="18291323" w14:textId="77777777" w:rsidR="002C47EE" w:rsidRPr="000F5AA0" w:rsidRDefault="002C47EE" w:rsidP="00FE2442">
            <w:pPr>
              <w:pStyle w:val="TableText"/>
              <w:rPr>
                <w:rFonts w:ascii="Public Sans" w:hAnsi="Public Sans" w:cs="Arial"/>
                <w:b/>
              </w:rPr>
            </w:pPr>
          </w:p>
        </w:tc>
      </w:tr>
      <w:tr w:rsidR="002C47EE" w:rsidRPr="000F5AA0" w14:paraId="49A6D264" w14:textId="77777777" w:rsidTr="00FE2442">
        <w:tc>
          <w:tcPr>
            <w:tcW w:w="3601" w:type="dxa"/>
            <w:tcBorders>
              <w:top w:val="single" w:sz="8" w:space="0" w:color="BCBEC0"/>
              <w:bottom w:val="single" w:sz="4" w:space="0" w:color="auto"/>
            </w:tcBorders>
          </w:tcPr>
          <w:p w14:paraId="145E6C5F" w14:textId="77777777" w:rsidR="002C47EE" w:rsidRPr="000F5AA0" w:rsidRDefault="002C47EE" w:rsidP="00FE2442">
            <w:pPr>
              <w:pStyle w:val="TableText"/>
              <w:rPr>
                <w:rFonts w:ascii="Public Sans" w:hAnsi="Public Sans" w:cs="Arial"/>
                <w:sz w:val="22"/>
                <w:szCs w:val="22"/>
              </w:rPr>
            </w:pPr>
            <w:r w:rsidRPr="000F5AA0">
              <w:rPr>
                <w:rFonts w:ascii="Public Sans" w:hAnsi="Public Sans" w:cs="Arial"/>
                <w:sz w:val="22"/>
                <w:szCs w:val="22"/>
              </w:rPr>
              <w:t>Family and Community Services and Other Prescribed Bodies (e.g. NSW Police Force, NSW Health, NSW Department of Education, and Non-Government Organisations).</w:t>
            </w:r>
          </w:p>
          <w:p w14:paraId="05702A31" w14:textId="77777777" w:rsidR="002C47EE" w:rsidRPr="000F5AA0" w:rsidRDefault="002C47EE" w:rsidP="00FE2442">
            <w:pPr>
              <w:pStyle w:val="TableText"/>
              <w:rPr>
                <w:rFonts w:ascii="Public Sans" w:hAnsi="Public Sans" w:cs="Arial"/>
              </w:rPr>
            </w:pPr>
          </w:p>
        </w:tc>
        <w:tc>
          <w:tcPr>
            <w:tcW w:w="6946" w:type="dxa"/>
            <w:tcBorders>
              <w:top w:val="single" w:sz="8" w:space="0" w:color="BCBEC0"/>
              <w:bottom w:val="single" w:sz="4" w:space="0" w:color="auto"/>
            </w:tcBorders>
          </w:tcPr>
          <w:p w14:paraId="3B0F5DB0" w14:textId="77777777" w:rsidR="002C47EE" w:rsidRPr="000F5AA0" w:rsidRDefault="002C47EE" w:rsidP="002C47EE">
            <w:pPr>
              <w:pStyle w:val="ListParagraph"/>
              <w:keepNext/>
              <w:keepLines/>
              <w:numPr>
                <w:ilvl w:val="0"/>
                <w:numId w:val="34"/>
              </w:numPr>
              <w:autoSpaceDE w:val="0"/>
              <w:autoSpaceDN w:val="0"/>
              <w:adjustRightInd w:val="0"/>
              <w:spacing w:before="120" w:after="0" w:line="240" w:lineRule="auto"/>
              <w:rPr>
                <w:rFonts w:ascii="Public Sans" w:hAnsi="Public Sans" w:cs="Arial"/>
              </w:rPr>
            </w:pPr>
            <w:r w:rsidRPr="000F5AA0">
              <w:rPr>
                <w:rFonts w:ascii="Public Sans" w:hAnsi="Public Sans" w:cs="Arial"/>
              </w:rPr>
              <w:lastRenderedPageBreak/>
              <w:t>Communicate and build effective relationships</w:t>
            </w:r>
          </w:p>
          <w:p w14:paraId="5789F224" w14:textId="77777777" w:rsidR="002C47EE" w:rsidRPr="000F5AA0" w:rsidRDefault="002C47EE" w:rsidP="002C47EE">
            <w:pPr>
              <w:pStyle w:val="ListParagraph"/>
              <w:keepNext/>
              <w:keepLines/>
              <w:numPr>
                <w:ilvl w:val="0"/>
                <w:numId w:val="34"/>
              </w:numPr>
              <w:autoSpaceDE w:val="0"/>
              <w:autoSpaceDN w:val="0"/>
              <w:adjustRightInd w:val="0"/>
              <w:spacing w:before="120" w:after="0" w:line="240" w:lineRule="auto"/>
              <w:rPr>
                <w:rFonts w:ascii="Public Sans" w:hAnsi="Public Sans" w:cs="Arial"/>
              </w:rPr>
            </w:pPr>
            <w:r w:rsidRPr="000F5AA0">
              <w:rPr>
                <w:rFonts w:ascii="Public Sans" w:hAnsi="Public Sans" w:cs="Arial"/>
              </w:rPr>
              <w:t>Undertake stakeholder meetings, negotiate undertakings and provide/obtain a commitment to service</w:t>
            </w:r>
          </w:p>
          <w:p w14:paraId="621B3AAC" w14:textId="77777777" w:rsidR="002C47EE" w:rsidRPr="000F5AA0" w:rsidRDefault="002C47EE" w:rsidP="002C47EE">
            <w:pPr>
              <w:pStyle w:val="ListParagraph"/>
              <w:keepNext/>
              <w:keepLines/>
              <w:numPr>
                <w:ilvl w:val="0"/>
                <w:numId w:val="34"/>
              </w:numPr>
              <w:autoSpaceDE w:val="0"/>
              <w:autoSpaceDN w:val="0"/>
              <w:adjustRightInd w:val="0"/>
              <w:spacing w:before="120" w:after="0" w:line="240" w:lineRule="auto"/>
              <w:rPr>
                <w:rFonts w:ascii="Public Sans" w:hAnsi="Public Sans" w:cs="Arial"/>
              </w:rPr>
            </w:pPr>
            <w:r w:rsidRPr="000F5AA0">
              <w:rPr>
                <w:rFonts w:ascii="Public Sans" w:hAnsi="Public Sans" w:cs="Arial"/>
              </w:rPr>
              <w:t>Work collaboratively to analyse and problem solve child related issues</w:t>
            </w:r>
          </w:p>
        </w:tc>
      </w:tr>
    </w:tbl>
    <w:p w14:paraId="1FE2347A" w14:textId="77777777" w:rsidR="002C47EE" w:rsidRPr="000F5AA0" w:rsidRDefault="002C47EE" w:rsidP="002C47EE">
      <w:pPr>
        <w:rPr>
          <w:rFonts w:ascii="Public Sans" w:hAnsi="Public Sans" w:cs="Arial"/>
        </w:rPr>
      </w:pPr>
    </w:p>
    <w:p w14:paraId="4403E03F" w14:textId="77777777" w:rsidR="002C47EE" w:rsidRPr="000F5AA0" w:rsidRDefault="002C47EE" w:rsidP="002C47EE">
      <w:pPr>
        <w:pStyle w:val="Heading1"/>
        <w:rPr>
          <w:rFonts w:ascii="Public Sans" w:hAnsi="Public Sans"/>
          <w:sz w:val="24"/>
          <w:szCs w:val="24"/>
        </w:rPr>
      </w:pPr>
      <w:r w:rsidRPr="000F5AA0">
        <w:rPr>
          <w:rFonts w:ascii="Public Sans" w:hAnsi="Public Sans"/>
          <w:sz w:val="24"/>
          <w:szCs w:val="24"/>
        </w:rPr>
        <w:t>Role dimensions</w:t>
      </w:r>
    </w:p>
    <w:p w14:paraId="63BEA601" w14:textId="77777777" w:rsidR="002C47EE" w:rsidRPr="000F5AA0" w:rsidRDefault="002C47EE" w:rsidP="002C47EE">
      <w:pPr>
        <w:pStyle w:val="Heading2"/>
        <w:rPr>
          <w:rFonts w:ascii="Public Sans" w:hAnsi="Public Sans"/>
          <w:u w:val="single"/>
        </w:rPr>
      </w:pPr>
      <w:r w:rsidRPr="000F5AA0">
        <w:rPr>
          <w:rFonts w:ascii="Public Sans" w:hAnsi="Public Sans"/>
          <w:u w:val="single"/>
        </w:rPr>
        <w:t>Decision making</w:t>
      </w:r>
    </w:p>
    <w:p w14:paraId="23F35B64" w14:textId="77777777" w:rsidR="002C47EE" w:rsidRPr="000F5AA0" w:rsidRDefault="002C47EE" w:rsidP="00104C71">
      <w:pPr>
        <w:spacing w:after="240"/>
        <w:rPr>
          <w:rFonts w:ascii="Public Sans" w:hAnsi="Public Sans" w:cs="Arial"/>
        </w:rPr>
      </w:pPr>
      <w:r w:rsidRPr="000F5AA0">
        <w:rPr>
          <w:rFonts w:ascii="Public Sans" w:hAnsi="Public Sans" w:cs="Arial"/>
        </w:rPr>
        <w:t>The role is largely autonomous in its decision-making capacity and manages the CPCSU business as usual activities in line with internal child protection policy and guidelines and relevant legislation. Additionally, the Manager CPCSU works collaboratively with other stakeholders in joint decision making as part of various Committees and Panels.</w:t>
      </w:r>
    </w:p>
    <w:p w14:paraId="4A05DBCD" w14:textId="77777777" w:rsidR="002C47EE" w:rsidRPr="000F5AA0" w:rsidRDefault="002C47EE" w:rsidP="002C47EE">
      <w:pPr>
        <w:pStyle w:val="Heading2"/>
        <w:rPr>
          <w:rFonts w:ascii="Public Sans" w:hAnsi="Public Sans"/>
          <w:u w:val="single"/>
        </w:rPr>
      </w:pPr>
      <w:r w:rsidRPr="000F5AA0">
        <w:rPr>
          <w:rFonts w:ascii="Public Sans" w:hAnsi="Public Sans"/>
          <w:u w:val="single"/>
        </w:rPr>
        <w:t>Reporting line</w:t>
      </w:r>
    </w:p>
    <w:p w14:paraId="5DCE2475" w14:textId="4D246E00" w:rsidR="002C47EE" w:rsidRPr="000F5AA0" w:rsidRDefault="002C47EE" w:rsidP="00104C71">
      <w:pPr>
        <w:pStyle w:val="Heading2"/>
        <w:spacing w:after="240"/>
        <w:rPr>
          <w:rFonts w:ascii="Public Sans" w:hAnsi="Public Sans"/>
          <w:b w:val="0"/>
          <w:bCs w:val="0"/>
          <w:iCs w:val="0"/>
          <w:color w:val="auto"/>
          <w:sz w:val="22"/>
          <w:szCs w:val="22"/>
        </w:rPr>
      </w:pPr>
      <w:r w:rsidRPr="000F5AA0">
        <w:rPr>
          <w:rFonts w:ascii="Public Sans" w:hAnsi="Public Sans"/>
          <w:b w:val="0"/>
          <w:color w:val="auto"/>
          <w:sz w:val="22"/>
          <w:szCs w:val="22"/>
        </w:rPr>
        <w:t xml:space="preserve">Director </w:t>
      </w:r>
      <w:r w:rsidR="00483F3F" w:rsidRPr="000F5AA0">
        <w:rPr>
          <w:rFonts w:ascii="Public Sans" w:hAnsi="Public Sans"/>
          <w:b w:val="0"/>
          <w:color w:val="auto"/>
          <w:sz w:val="22"/>
          <w:szCs w:val="22"/>
        </w:rPr>
        <w:t>Strategic Partnerships, Strategy and Policy Branch</w:t>
      </w:r>
    </w:p>
    <w:p w14:paraId="4859864D" w14:textId="77777777" w:rsidR="002C47EE" w:rsidRPr="000F5AA0" w:rsidRDefault="002C47EE" w:rsidP="002C47EE">
      <w:pPr>
        <w:pStyle w:val="Heading2"/>
        <w:rPr>
          <w:rFonts w:ascii="Public Sans" w:hAnsi="Public Sans"/>
          <w:u w:val="single"/>
        </w:rPr>
      </w:pPr>
      <w:r w:rsidRPr="000F5AA0">
        <w:rPr>
          <w:rFonts w:ascii="Public Sans" w:hAnsi="Public Sans"/>
          <w:u w:val="single"/>
        </w:rPr>
        <w:t>Direct reports</w:t>
      </w:r>
    </w:p>
    <w:p w14:paraId="2D822418" w14:textId="77777777" w:rsidR="002C47EE" w:rsidRPr="000F5AA0" w:rsidRDefault="002C47EE" w:rsidP="00104C71">
      <w:pPr>
        <w:pStyle w:val="Heading2"/>
        <w:spacing w:after="240"/>
        <w:rPr>
          <w:rFonts w:ascii="Public Sans" w:hAnsi="Public Sans"/>
          <w:b w:val="0"/>
          <w:bCs w:val="0"/>
          <w:iCs w:val="0"/>
          <w:color w:val="auto"/>
          <w:sz w:val="22"/>
          <w:szCs w:val="22"/>
          <w:lang w:eastAsia="en-AU"/>
        </w:rPr>
      </w:pPr>
      <w:r w:rsidRPr="000F5AA0">
        <w:rPr>
          <w:rFonts w:ascii="Public Sans" w:hAnsi="Public Sans"/>
          <w:b w:val="0"/>
          <w:bCs w:val="0"/>
          <w:iCs w:val="0"/>
          <w:color w:val="auto"/>
          <w:sz w:val="22"/>
          <w:szCs w:val="22"/>
          <w:lang w:eastAsia="en-AU"/>
        </w:rPr>
        <w:t>3 Direct reports</w:t>
      </w:r>
    </w:p>
    <w:p w14:paraId="74AF8AAD" w14:textId="77777777" w:rsidR="002C47EE" w:rsidRPr="000F5AA0" w:rsidRDefault="002C47EE" w:rsidP="002C47EE">
      <w:pPr>
        <w:pStyle w:val="Heading2"/>
        <w:rPr>
          <w:rFonts w:ascii="Public Sans" w:hAnsi="Public Sans"/>
          <w:u w:val="single"/>
        </w:rPr>
      </w:pPr>
      <w:r w:rsidRPr="000F5AA0">
        <w:rPr>
          <w:rFonts w:ascii="Public Sans" w:hAnsi="Public Sans"/>
          <w:u w:val="single"/>
        </w:rPr>
        <w:t>Budget/Expenditure</w:t>
      </w:r>
    </w:p>
    <w:p w14:paraId="0D680683" w14:textId="77777777" w:rsidR="002C47EE" w:rsidRPr="000F5AA0" w:rsidRDefault="002C47EE" w:rsidP="00104C71">
      <w:pPr>
        <w:pStyle w:val="Heading2"/>
        <w:spacing w:after="240"/>
        <w:rPr>
          <w:rFonts w:ascii="Public Sans" w:hAnsi="Public Sans"/>
          <w:b w:val="0"/>
          <w:bCs w:val="0"/>
          <w:iCs w:val="0"/>
          <w:color w:val="auto"/>
          <w:sz w:val="22"/>
          <w:szCs w:val="22"/>
          <w:lang w:eastAsia="en-AU"/>
        </w:rPr>
      </w:pPr>
      <w:r w:rsidRPr="000F5AA0">
        <w:rPr>
          <w:rFonts w:ascii="Public Sans" w:hAnsi="Public Sans"/>
          <w:b w:val="0"/>
          <w:bCs w:val="0"/>
          <w:iCs w:val="0"/>
          <w:color w:val="auto"/>
          <w:sz w:val="22"/>
          <w:szCs w:val="22"/>
          <w:lang w:eastAsia="en-AU"/>
        </w:rPr>
        <w:t>Nil</w:t>
      </w:r>
    </w:p>
    <w:p w14:paraId="6ACE8636" w14:textId="77777777" w:rsidR="0003748A" w:rsidRPr="000F5AA0" w:rsidRDefault="0003748A" w:rsidP="0003748A">
      <w:pPr>
        <w:pStyle w:val="Heading1"/>
        <w:rPr>
          <w:rFonts w:ascii="Public Sans" w:hAnsi="Public Sans"/>
          <w:sz w:val="24"/>
          <w:szCs w:val="24"/>
        </w:rPr>
      </w:pPr>
      <w:r w:rsidRPr="000F5AA0">
        <w:rPr>
          <w:rFonts w:ascii="Public Sans" w:hAnsi="Public Sans"/>
          <w:sz w:val="24"/>
          <w:szCs w:val="24"/>
        </w:rPr>
        <w:t>Essential requirements</w:t>
      </w:r>
    </w:p>
    <w:p w14:paraId="0FFFAF6B" w14:textId="77777777" w:rsidR="00104C71" w:rsidRPr="000F5AA0" w:rsidRDefault="00104C71" w:rsidP="00104C71">
      <w:pPr>
        <w:pStyle w:val="ListParagraph"/>
        <w:numPr>
          <w:ilvl w:val="0"/>
          <w:numId w:val="36"/>
        </w:numPr>
        <w:spacing w:after="0"/>
        <w:ind w:left="426" w:hanging="426"/>
        <w:rPr>
          <w:rFonts w:ascii="Public Sans" w:hAnsi="Public Sans" w:cs="Arial"/>
        </w:rPr>
      </w:pPr>
      <w:r w:rsidRPr="000F5AA0">
        <w:rPr>
          <w:rFonts w:ascii="Public Sans" w:hAnsi="Public Sans" w:cs="Arial"/>
        </w:rPr>
        <w:t>Tertiary qualifications in Justice related studies or relevant work experience.</w:t>
      </w:r>
    </w:p>
    <w:p w14:paraId="5EF961A1" w14:textId="77777777" w:rsidR="00104C71" w:rsidRPr="000F5AA0" w:rsidRDefault="00104C71" w:rsidP="00104C71">
      <w:pPr>
        <w:pStyle w:val="Heading1"/>
        <w:numPr>
          <w:ilvl w:val="0"/>
          <w:numId w:val="36"/>
        </w:numPr>
        <w:ind w:left="426" w:hanging="426"/>
        <w:rPr>
          <w:rFonts w:ascii="Public Sans" w:hAnsi="Public Sans"/>
          <w:b w:val="0"/>
          <w:bCs w:val="0"/>
          <w:kern w:val="0"/>
          <w:sz w:val="22"/>
          <w:szCs w:val="22"/>
        </w:rPr>
      </w:pPr>
      <w:r w:rsidRPr="000F5AA0">
        <w:rPr>
          <w:rFonts w:ascii="Public Sans" w:hAnsi="Public Sans"/>
          <w:b w:val="0"/>
          <w:sz w:val="22"/>
          <w:szCs w:val="22"/>
        </w:rPr>
        <w:t>Current driver’s licence and willingness to drive a vehicle in the course of performing the role</w:t>
      </w:r>
    </w:p>
    <w:p w14:paraId="20233B73" w14:textId="77777777" w:rsidR="00F53A86" w:rsidRPr="000F5AA0" w:rsidRDefault="00F53A86" w:rsidP="003F1151">
      <w:pPr>
        <w:jc w:val="both"/>
        <w:rPr>
          <w:rFonts w:ascii="Public Sans" w:hAnsi="Public Sans" w:cs="Arial"/>
        </w:rPr>
      </w:pPr>
    </w:p>
    <w:p w14:paraId="02AC7C14" w14:textId="77777777" w:rsidR="003F1151" w:rsidRPr="000F5AA0" w:rsidRDefault="003F1151" w:rsidP="003F1151">
      <w:pPr>
        <w:jc w:val="both"/>
        <w:rPr>
          <w:rFonts w:ascii="Public Sans" w:hAnsi="Public Sans" w:cs="Arial"/>
        </w:rPr>
      </w:pPr>
      <w:r w:rsidRPr="000F5AA0">
        <w:rPr>
          <w:rFonts w:ascii="Public Sans" w:hAnsi="Public Sans" w:cs="Arial"/>
        </w:rPr>
        <w:t>Appointments are subject to reference checks. Some roles may also require the following checks/ clearances:</w:t>
      </w:r>
    </w:p>
    <w:p w14:paraId="2E20C1D1" w14:textId="77777777" w:rsidR="003F1151" w:rsidRPr="000F5AA0" w:rsidRDefault="003F1151" w:rsidP="003F1151">
      <w:pPr>
        <w:numPr>
          <w:ilvl w:val="0"/>
          <w:numId w:val="29"/>
        </w:numPr>
        <w:spacing w:before="120" w:line="240" w:lineRule="auto"/>
        <w:jc w:val="both"/>
        <w:rPr>
          <w:rFonts w:ascii="Public Sans" w:hAnsi="Public Sans" w:cs="Arial"/>
          <w:bCs/>
        </w:rPr>
      </w:pPr>
      <w:r w:rsidRPr="000F5AA0">
        <w:rPr>
          <w:rFonts w:ascii="Public Sans" w:hAnsi="Public Sans" w:cs="Arial"/>
          <w:bCs/>
        </w:rPr>
        <w:t>National Criminal History Record Check in accordance with the Disability Inclusion Act 2014</w:t>
      </w:r>
    </w:p>
    <w:p w14:paraId="39B82B65" w14:textId="77777777" w:rsidR="003F1151" w:rsidRPr="000F5AA0" w:rsidRDefault="003F1151" w:rsidP="003F1151">
      <w:pPr>
        <w:numPr>
          <w:ilvl w:val="0"/>
          <w:numId w:val="29"/>
        </w:numPr>
        <w:spacing w:before="120" w:line="240" w:lineRule="auto"/>
        <w:jc w:val="both"/>
        <w:rPr>
          <w:rFonts w:ascii="Public Sans" w:hAnsi="Public Sans" w:cs="Arial"/>
          <w:bCs/>
        </w:rPr>
      </w:pPr>
      <w:r w:rsidRPr="000F5AA0">
        <w:rPr>
          <w:rFonts w:ascii="Public Sans" w:hAnsi="Public Sans" w:cs="Arial"/>
          <w:bCs/>
        </w:rPr>
        <w:t>Working with Children Check clearance in accordance with the Child Protection (Working with Children) Act 2012</w:t>
      </w:r>
    </w:p>
    <w:p w14:paraId="6965A292" w14:textId="77777777" w:rsidR="004E4265" w:rsidRPr="000F5AA0" w:rsidRDefault="004E4265">
      <w:pPr>
        <w:spacing w:after="0" w:line="240" w:lineRule="auto"/>
        <w:rPr>
          <w:rFonts w:ascii="Public Sans" w:hAnsi="Public Sans" w:cs="Arial"/>
          <w:sz w:val="24"/>
          <w:szCs w:val="24"/>
        </w:rPr>
      </w:pPr>
    </w:p>
    <w:p w14:paraId="7B1AB5EB" w14:textId="77777777" w:rsidR="001D133A" w:rsidRPr="000F5AA0" w:rsidRDefault="001D133A" w:rsidP="001D133A">
      <w:pPr>
        <w:pStyle w:val="Heading1"/>
        <w:rPr>
          <w:rFonts w:ascii="Public Sans" w:hAnsi="Public Sans"/>
          <w:sz w:val="24"/>
          <w:szCs w:val="24"/>
        </w:rPr>
      </w:pPr>
      <w:r w:rsidRPr="000F5AA0">
        <w:rPr>
          <w:rFonts w:ascii="Public Sans" w:hAnsi="Public Sans"/>
          <w:sz w:val="24"/>
          <w:szCs w:val="24"/>
        </w:rPr>
        <w:t>Capabilities for the role</w:t>
      </w:r>
    </w:p>
    <w:p w14:paraId="4AC1F461" w14:textId="77777777" w:rsidR="00197F8F" w:rsidRPr="000F5AA0" w:rsidRDefault="00513560" w:rsidP="00197F8F">
      <w:pPr>
        <w:rPr>
          <w:rFonts w:ascii="Public Sans" w:hAnsi="Public Sans" w:cs="Arial"/>
        </w:rPr>
      </w:pPr>
      <w:r w:rsidRPr="000F5AA0">
        <w:rPr>
          <w:rFonts w:ascii="Public Sans" w:hAnsi="Public Sans" w:cs="Arial"/>
        </w:rPr>
        <w:t>T</w:t>
      </w:r>
      <w:r w:rsidR="00197F8F" w:rsidRPr="000F5AA0">
        <w:rPr>
          <w:rFonts w:ascii="Public Sans" w:hAnsi="Public Sans" w:cs="Arial"/>
        </w:rPr>
        <w:t xml:space="preserve">he </w:t>
      </w:r>
      <w:hyperlink r:id="rId8" w:history="1">
        <w:r w:rsidR="00197F8F" w:rsidRPr="000F5AA0">
          <w:rPr>
            <w:rStyle w:val="Hyperlink"/>
            <w:rFonts w:ascii="Public Sans" w:hAnsi="Public Sans" w:cs="Arial"/>
          </w:rPr>
          <w:t>NSW public sector capability framework</w:t>
        </w:r>
      </w:hyperlink>
      <w:r w:rsidR="00197F8F" w:rsidRPr="000F5AA0">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DC8F865" w14:textId="77777777" w:rsidR="00197F8F" w:rsidRPr="000F5AA0" w:rsidRDefault="00197F8F" w:rsidP="004714EE">
      <w:pPr>
        <w:rPr>
          <w:rFonts w:ascii="Public Sans" w:hAnsi="Public Sans" w:cs="Arial"/>
        </w:rPr>
      </w:pPr>
      <w:r w:rsidRPr="000F5AA0">
        <w:rPr>
          <w:rFonts w:ascii="Public Sans" w:hAnsi="Public Sans" w:cs="Arial"/>
        </w:rPr>
        <w:t xml:space="preserve">The capabilities are separated into </w:t>
      </w:r>
      <w:r w:rsidRPr="000F5AA0">
        <w:rPr>
          <w:rFonts w:ascii="Public Sans" w:hAnsi="Public Sans" w:cs="Arial"/>
          <w:b/>
        </w:rPr>
        <w:t>focus capabilities</w:t>
      </w:r>
      <w:r w:rsidRPr="000F5AA0">
        <w:rPr>
          <w:rFonts w:ascii="Public Sans" w:hAnsi="Public Sans" w:cs="Arial"/>
        </w:rPr>
        <w:t xml:space="preserve"> and </w:t>
      </w:r>
      <w:r w:rsidRPr="000F5AA0">
        <w:rPr>
          <w:rFonts w:ascii="Public Sans" w:hAnsi="Public Sans" w:cs="Arial"/>
          <w:b/>
        </w:rPr>
        <w:t>complementary capabilities</w:t>
      </w:r>
      <w:r w:rsidRPr="000F5AA0">
        <w:rPr>
          <w:rFonts w:ascii="Public Sans" w:hAnsi="Public Sans" w:cs="Arial"/>
        </w:rPr>
        <w:t xml:space="preserve">. </w:t>
      </w:r>
    </w:p>
    <w:p w14:paraId="71EDF548" w14:textId="77777777" w:rsidR="004714EE" w:rsidRPr="000F5AA0" w:rsidRDefault="004714EE" w:rsidP="004714EE">
      <w:pPr>
        <w:spacing w:after="0" w:line="240" w:lineRule="auto"/>
        <w:rPr>
          <w:rFonts w:ascii="Public Sans" w:hAnsi="Public Sans" w:cs="Arial"/>
        </w:rPr>
      </w:pPr>
    </w:p>
    <w:p w14:paraId="50E7CD02" w14:textId="77777777" w:rsidR="00197F8F" w:rsidRPr="000F5AA0" w:rsidRDefault="00197F8F" w:rsidP="004714EE">
      <w:pPr>
        <w:pStyle w:val="Heading2"/>
        <w:spacing w:after="0" w:line="240" w:lineRule="auto"/>
        <w:rPr>
          <w:rFonts w:ascii="Public Sans" w:hAnsi="Public Sans"/>
        </w:rPr>
      </w:pPr>
      <w:r w:rsidRPr="000F5AA0">
        <w:rPr>
          <w:rFonts w:ascii="Public Sans" w:hAnsi="Public Sans"/>
        </w:rPr>
        <w:t>Focus capabilities</w:t>
      </w:r>
    </w:p>
    <w:p w14:paraId="67B09752" w14:textId="77777777" w:rsidR="00197F8F" w:rsidRPr="000F5AA0" w:rsidRDefault="00197F8F" w:rsidP="00197F8F">
      <w:pPr>
        <w:pStyle w:val="PlainText"/>
        <w:spacing w:before="62" w:line="276" w:lineRule="auto"/>
        <w:rPr>
          <w:rFonts w:ascii="Public Sans" w:eastAsiaTheme="minorEastAsia" w:hAnsi="Public Sans" w:cs="Arial"/>
          <w:szCs w:val="22"/>
          <w:lang w:val="en-US"/>
        </w:rPr>
      </w:pPr>
      <w:r w:rsidRPr="000F5AA0">
        <w:rPr>
          <w:rFonts w:ascii="Public Sans" w:eastAsiaTheme="minorEastAsia" w:hAnsi="Public Sans" w:cs="Arial"/>
          <w:i/>
          <w:szCs w:val="22"/>
          <w:lang w:val="en-US"/>
        </w:rPr>
        <w:t>Focus capabilities</w:t>
      </w:r>
      <w:r w:rsidRPr="000F5AA0">
        <w:rPr>
          <w:rFonts w:ascii="Public Sans" w:eastAsiaTheme="minorEastAsia" w:hAnsi="Public Sans" w:cs="Arial"/>
          <w:szCs w:val="22"/>
          <w:lang w:val="en-US"/>
        </w:rPr>
        <w:t xml:space="preserve"> are the capabilities considered the most important for effective performance of the role. These capabilities will be assessed at recruitment. </w:t>
      </w:r>
    </w:p>
    <w:p w14:paraId="7CAA1D92" w14:textId="77777777" w:rsidR="007373EB" w:rsidRPr="000F5AA0" w:rsidRDefault="00197F8F" w:rsidP="007373EB">
      <w:pPr>
        <w:pStyle w:val="PlainText"/>
        <w:spacing w:before="62" w:line="276" w:lineRule="auto"/>
        <w:rPr>
          <w:rFonts w:ascii="Public Sans" w:eastAsiaTheme="minorEastAsia" w:hAnsi="Public Sans" w:cs="Arial"/>
          <w:szCs w:val="22"/>
          <w:lang w:val="en-US"/>
        </w:rPr>
      </w:pPr>
      <w:r w:rsidRPr="000F5AA0">
        <w:rPr>
          <w:rFonts w:ascii="Public Sans" w:eastAsiaTheme="minorEastAsia" w:hAnsi="Public Sans" w:cs="Arial"/>
          <w:szCs w:val="22"/>
          <w:lang w:val="en-US"/>
        </w:rPr>
        <w:lastRenderedPageBreak/>
        <w:t>The focus capabilities for this role are shown below with a brief explanation of what each capability covers and the indicators describing the types of beh</w:t>
      </w:r>
      <w:r w:rsidR="00D7553E" w:rsidRPr="000F5AA0">
        <w:rPr>
          <w:rFonts w:ascii="Public Sans" w:eastAsiaTheme="minorEastAsia" w:hAnsi="Public Sans" w:cs="Arial"/>
          <w:szCs w:val="22"/>
          <w:lang w:val="en-US"/>
        </w:rPr>
        <w:t>aviours expected at each level.</w:t>
      </w:r>
      <w:r w:rsidR="007373EB" w:rsidRPr="000F5AA0">
        <w:rPr>
          <w:rFonts w:ascii="Public Sans" w:eastAsiaTheme="minorEastAsia" w:hAnsi="Public Sans" w:cs="Arial"/>
          <w:szCs w:val="22"/>
          <w:lang w:val="en-US"/>
        </w:rPr>
        <w:t xml:space="preserve"> </w:t>
      </w:r>
    </w:p>
    <w:tbl>
      <w:tblPr>
        <w:tblStyle w:val="PSCPurple"/>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693"/>
        <w:gridCol w:w="142"/>
        <w:gridCol w:w="67"/>
        <w:gridCol w:w="17"/>
        <w:gridCol w:w="4594"/>
        <w:gridCol w:w="141"/>
        <w:gridCol w:w="1560"/>
      </w:tblGrid>
      <w:tr w:rsidR="007373EB" w:rsidRPr="000F5AA0" w14:paraId="3F022B34" w14:textId="77777777" w:rsidTr="00FE2442">
        <w:trPr>
          <w:cnfStyle w:val="100000000000" w:firstRow="1" w:lastRow="0" w:firstColumn="0" w:lastColumn="0" w:oddVBand="0" w:evenVBand="0" w:oddHBand="0" w:evenHBand="0" w:firstRowFirstColumn="0" w:firstRowLastColumn="0" w:lastRowFirstColumn="0" w:lastRowLastColumn="0"/>
          <w:tblHeader/>
        </w:trPr>
        <w:tc>
          <w:tcPr>
            <w:tcW w:w="10689" w:type="dxa"/>
            <w:gridSpan w:val="8"/>
            <w:hideMark/>
          </w:tcPr>
          <w:p w14:paraId="253D62C0" w14:textId="77777777" w:rsidR="007373EB" w:rsidRPr="000F5AA0" w:rsidRDefault="007373EB" w:rsidP="00FE2442">
            <w:pPr>
              <w:pStyle w:val="TableTextWhite0"/>
              <w:keepNext/>
              <w:spacing w:before="0" w:after="0" w:line="240" w:lineRule="auto"/>
              <w:jc w:val="both"/>
              <w:rPr>
                <w:rFonts w:ascii="Public Sans" w:hAnsi="Public Sans" w:cs="Arial"/>
                <w:szCs w:val="22"/>
              </w:rPr>
            </w:pPr>
            <w:r w:rsidRPr="000F5AA0">
              <w:rPr>
                <w:rFonts w:ascii="Public Sans" w:hAnsi="Public Sans" w:cs="Arial"/>
                <w:szCs w:val="22"/>
              </w:rPr>
              <w:t>FOCUS CAPABILITIES</w:t>
            </w:r>
          </w:p>
        </w:tc>
      </w:tr>
      <w:tr w:rsidR="007373EB" w:rsidRPr="000F5AA0" w14:paraId="11B83A57" w14:textId="77777777" w:rsidTr="00FE244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5140405B"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Capability group/sets</w:t>
            </w:r>
          </w:p>
        </w:tc>
        <w:tc>
          <w:tcPr>
            <w:tcW w:w="2693" w:type="dxa"/>
            <w:tcBorders>
              <w:bottom w:val="single" w:sz="12" w:space="0" w:color="auto"/>
            </w:tcBorders>
            <w:shd w:val="clear" w:color="auto" w:fill="BCBEC0"/>
            <w:hideMark/>
          </w:tcPr>
          <w:p w14:paraId="28F1D46D"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Capability name</w:t>
            </w:r>
          </w:p>
        </w:tc>
        <w:tc>
          <w:tcPr>
            <w:tcW w:w="142" w:type="dxa"/>
            <w:tcBorders>
              <w:bottom w:val="single" w:sz="12" w:space="0" w:color="auto"/>
            </w:tcBorders>
            <w:shd w:val="clear" w:color="auto" w:fill="BCBEC0"/>
          </w:tcPr>
          <w:p w14:paraId="606F2C9E" w14:textId="77777777" w:rsidR="007373EB" w:rsidRPr="000F5AA0" w:rsidRDefault="007373EB" w:rsidP="00FE2442">
            <w:pPr>
              <w:pStyle w:val="TableText"/>
              <w:keepNext/>
              <w:spacing w:before="0" w:after="0" w:line="240" w:lineRule="auto"/>
              <w:rPr>
                <w:rFonts w:ascii="Public Sans" w:hAnsi="Public Sans" w:cs="Arial"/>
                <w:b/>
                <w:sz w:val="22"/>
                <w:szCs w:val="22"/>
              </w:rPr>
            </w:pPr>
          </w:p>
        </w:tc>
        <w:tc>
          <w:tcPr>
            <w:tcW w:w="4819" w:type="dxa"/>
            <w:gridSpan w:val="4"/>
            <w:tcBorders>
              <w:bottom w:val="single" w:sz="12" w:space="0" w:color="auto"/>
            </w:tcBorders>
            <w:shd w:val="clear" w:color="auto" w:fill="BCBEC0"/>
            <w:hideMark/>
          </w:tcPr>
          <w:p w14:paraId="240F8D21"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Behavioural indicators</w:t>
            </w:r>
          </w:p>
        </w:tc>
        <w:tc>
          <w:tcPr>
            <w:tcW w:w="1560" w:type="dxa"/>
            <w:tcBorders>
              <w:bottom w:val="single" w:sz="12" w:space="0" w:color="auto"/>
            </w:tcBorders>
            <w:shd w:val="clear" w:color="auto" w:fill="BCBEC0"/>
            <w:hideMark/>
          </w:tcPr>
          <w:p w14:paraId="03A5FBC4" w14:textId="77777777" w:rsidR="007373EB" w:rsidRPr="000F5AA0" w:rsidRDefault="007373EB" w:rsidP="00FE2442">
            <w:pPr>
              <w:pStyle w:val="TableText"/>
              <w:keepNext/>
              <w:spacing w:before="0" w:after="0" w:line="240" w:lineRule="auto"/>
              <w:jc w:val="both"/>
              <w:rPr>
                <w:rFonts w:ascii="Public Sans" w:hAnsi="Public Sans" w:cs="Arial"/>
                <w:b/>
                <w:sz w:val="22"/>
                <w:szCs w:val="22"/>
              </w:rPr>
            </w:pPr>
            <w:r w:rsidRPr="000F5AA0">
              <w:rPr>
                <w:rFonts w:ascii="Public Sans" w:hAnsi="Public Sans" w:cs="Arial"/>
                <w:b/>
                <w:sz w:val="22"/>
                <w:szCs w:val="22"/>
              </w:rPr>
              <w:t>Level</w:t>
            </w:r>
          </w:p>
        </w:tc>
      </w:tr>
      <w:tr w:rsidR="007373EB" w:rsidRPr="000F5AA0" w14:paraId="5D5FD2E9" w14:textId="77777777" w:rsidTr="00FE2442">
        <w:tc>
          <w:tcPr>
            <w:tcW w:w="1475" w:type="dxa"/>
            <w:tcBorders>
              <w:top w:val="single" w:sz="8" w:space="0" w:color="BCBEC0"/>
              <w:left w:val="nil"/>
              <w:bottom w:val="single" w:sz="4" w:space="0" w:color="BCBEC0"/>
              <w:right w:val="nil"/>
            </w:tcBorders>
          </w:tcPr>
          <w:p w14:paraId="63A2CE8E" w14:textId="77777777" w:rsidR="007373EB" w:rsidRPr="000F5AA0" w:rsidRDefault="007373EB" w:rsidP="00FE2442">
            <w:pPr>
              <w:keepNext/>
              <w:spacing w:after="0" w:line="240" w:lineRule="auto"/>
              <w:rPr>
                <w:rFonts w:ascii="Public Sans" w:hAnsi="Public Sans" w:cs="Arial"/>
                <w:szCs w:val="22"/>
              </w:rPr>
            </w:pPr>
            <w:r w:rsidRPr="000F5AA0">
              <w:rPr>
                <w:rFonts w:ascii="Public Sans" w:hAnsi="Public Sans" w:cs="Arial"/>
                <w:noProof/>
                <w:szCs w:val="22"/>
                <w:lang w:eastAsia="en-AU"/>
              </w:rPr>
              <w:drawing>
                <wp:inline distT="0" distB="0" distL="0" distR="0" wp14:anchorId="3C2F561A" wp14:editId="7F06F112">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4"/>
            <w:tcBorders>
              <w:top w:val="single" w:sz="8" w:space="0" w:color="BCBEC0"/>
              <w:left w:val="nil"/>
              <w:bottom w:val="single" w:sz="4" w:space="0" w:color="BCBEC0"/>
              <w:right w:val="nil"/>
            </w:tcBorders>
          </w:tcPr>
          <w:p w14:paraId="77DB0B34"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Display Resilience and Courage</w:t>
            </w:r>
          </w:p>
          <w:p w14:paraId="2949C021"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Be open and honest, prepared to express your views, and willing to accept and commit to change</w:t>
            </w:r>
          </w:p>
        </w:tc>
        <w:tc>
          <w:tcPr>
            <w:tcW w:w="4594" w:type="dxa"/>
            <w:tcBorders>
              <w:top w:val="single" w:sz="8" w:space="0" w:color="BCBEC0"/>
              <w:left w:val="nil"/>
              <w:bottom w:val="single" w:sz="4" w:space="0" w:color="BCBEC0"/>
              <w:right w:val="nil"/>
            </w:tcBorders>
          </w:tcPr>
          <w:p w14:paraId="0D5C7DBF"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Be flexible, show initiative and respond quickly when situations change</w:t>
            </w:r>
          </w:p>
          <w:p w14:paraId="3050AE01"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Give frank and honest feedback and advice</w:t>
            </w:r>
          </w:p>
          <w:p w14:paraId="223016E2"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Listen when ideas are challenged, seek to understand the nature  of  the  comment and respond appropriately</w:t>
            </w:r>
          </w:p>
          <w:p w14:paraId="29EAB09F"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Raise and work through challenging issues and seek alternatives</w:t>
            </w:r>
          </w:p>
          <w:p w14:paraId="2B86996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Remain composed and calm under pressure and in challenging situations</w:t>
            </w:r>
          </w:p>
        </w:tc>
        <w:tc>
          <w:tcPr>
            <w:tcW w:w="1701" w:type="dxa"/>
            <w:gridSpan w:val="2"/>
            <w:tcBorders>
              <w:top w:val="single" w:sz="8" w:space="0" w:color="BCBEC0"/>
              <w:left w:val="nil"/>
              <w:bottom w:val="single" w:sz="4" w:space="0" w:color="BCBEC0"/>
              <w:right w:val="nil"/>
            </w:tcBorders>
          </w:tcPr>
          <w:p w14:paraId="65B7F5DC"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Adept</w:t>
            </w:r>
          </w:p>
        </w:tc>
      </w:tr>
      <w:tr w:rsidR="007373EB" w:rsidRPr="000F5AA0" w14:paraId="7BEE05CA" w14:textId="77777777" w:rsidTr="00FE2442">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402B1441" w14:textId="77777777" w:rsidR="007373EB" w:rsidRPr="000F5AA0" w:rsidRDefault="007373EB" w:rsidP="00FE2442">
            <w:pPr>
              <w:keepNext/>
              <w:spacing w:after="0" w:line="240" w:lineRule="auto"/>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485B2EA8" wp14:editId="6D19CB41">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FB4D2C3"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Communicate Effectively</w:t>
            </w:r>
          </w:p>
          <w:p w14:paraId="670651D0"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Communicate clearly, actively listen to others, and respond with understanding and respect</w:t>
            </w:r>
          </w:p>
        </w:tc>
        <w:tc>
          <w:tcPr>
            <w:tcW w:w="4611" w:type="dxa"/>
            <w:gridSpan w:val="2"/>
            <w:tcBorders>
              <w:top w:val="single" w:sz="8" w:space="0" w:color="BCBEC0"/>
              <w:left w:val="nil"/>
              <w:bottom w:val="single" w:sz="8" w:space="0" w:color="BCBEC0"/>
              <w:right w:val="nil"/>
            </w:tcBorders>
            <w:shd w:val="clear" w:color="auto" w:fill="FFFFFF" w:themeFill="background1"/>
          </w:tcPr>
          <w:p w14:paraId="787D83A2"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Present with credibility, engage diverse audiences and test levels of understanding</w:t>
            </w:r>
          </w:p>
          <w:p w14:paraId="022FCD59"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Translate technical and complex information clearly and concisely for diverse audiences</w:t>
            </w:r>
          </w:p>
          <w:p w14:paraId="7EE58D9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Create opportunities for others to contribute to discussion and debate</w:t>
            </w:r>
          </w:p>
          <w:p w14:paraId="4775FE40"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Contribute to and promote information sharing across the organisation</w:t>
            </w:r>
          </w:p>
          <w:p w14:paraId="14A7BBBD"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Manage complex communications that involve understanding and responding to multiple and divergent viewpoints</w:t>
            </w:r>
          </w:p>
          <w:p w14:paraId="01D9F703"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Explore creative ways to engage diverse audiences and communicate information</w:t>
            </w:r>
          </w:p>
          <w:p w14:paraId="21E5EE2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Adjust style and approach to optimise outcomes</w:t>
            </w:r>
          </w:p>
          <w:p w14:paraId="0CEE33A0" w14:textId="77777777" w:rsidR="007373EB" w:rsidRPr="000F5AA0" w:rsidRDefault="007373EB" w:rsidP="007373EB">
            <w:pPr>
              <w:pStyle w:val="BodyText"/>
              <w:numPr>
                <w:ilvl w:val="0"/>
                <w:numId w:val="32"/>
              </w:numPr>
              <w:spacing w:before="0" w:after="0" w:line="240" w:lineRule="auto"/>
              <w:ind w:left="360" w:right="702"/>
              <w:jc w:val="both"/>
              <w:rPr>
                <w:rFonts w:ascii="Public Sans" w:hAnsi="Public Sans" w:cs="Arial"/>
                <w:color w:val="auto"/>
                <w:szCs w:val="22"/>
              </w:rPr>
            </w:pPr>
            <w:r w:rsidRPr="000F5AA0">
              <w:rPr>
                <w:rFonts w:ascii="Public Sans" w:hAnsi="Public Sans" w:cs="Arial"/>
                <w:color w:val="auto"/>
                <w:szCs w:val="22"/>
              </w:rPr>
              <w:t>Write fluently and persuasively in plain English and in a range of styles and formats</w:t>
            </w:r>
          </w:p>
        </w:tc>
        <w:tc>
          <w:tcPr>
            <w:tcW w:w="1701" w:type="dxa"/>
            <w:gridSpan w:val="2"/>
            <w:tcBorders>
              <w:top w:val="single" w:sz="8" w:space="0" w:color="BCBEC0"/>
              <w:left w:val="nil"/>
              <w:bottom w:val="single" w:sz="8" w:space="0" w:color="BCBEC0"/>
              <w:right w:val="nil"/>
            </w:tcBorders>
            <w:shd w:val="clear" w:color="auto" w:fill="FFFFFF" w:themeFill="background1"/>
          </w:tcPr>
          <w:p w14:paraId="293F495C"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Advanced</w:t>
            </w:r>
          </w:p>
        </w:tc>
      </w:tr>
      <w:tr w:rsidR="007373EB" w:rsidRPr="000F5AA0" w14:paraId="08CF69D5" w14:textId="77777777" w:rsidTr="00FE2442">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75611F80" w14:textId="77777777" w:rsidR="007373EB" w:rsidRPr="000F5AA0" w:rsidRDefault="007373EB" w:rsidP="00FE2442">
            <w:pPr>
              <w:keepNext/>
              <w:spacing w:after="0" w:line="240" w:lineRule="auto"/>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11976FDB" wp14:editId="79AAE61E">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2A025AED"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Influence and Negotiate</w:t>
            </w:r>
          </w:p>
          <w:p w14:paraId="3766FF74"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Gain consensus and commitment from others, and resolve issues and conflicts</w:t>
            </w:r>
          </w:p>
        </w:tc>
        <w:tc>
          <w:tcPr>
            <w:tcW w:w="4611" w:type="dxa"/>
            <w:gridSpan w:val="2"/>
            <w:tcBorders>
              <w:top w:val="single" w:sz="8" w:space="0" w:color="BCBEC0"/>
              <w:left w:val="nil"/>
              <w:bottom w:val="single" w:sz="8" w:space="0" w:color="BCBEC0"/>
              <w:right w:val="nil"/>
            </w:tcBorders>
            <w:shd w:val="clear" w:color="auto" w:fill="FFFFFF" w:themeFill="background1"/>
          </w:tcPr>
          <w:p w14:paraId="0562D851"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Negotiate from an informed and credible position</w:t>
            </w:r>
          </w:p>
          <w:p w14:paraId="3C11405E"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Lead and facilitate productive discussions with staff and stakeholders</w:t>
            </w:r>
          </w:p>
          <w:p w14:paraId="7CDF1EAD"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lastRenderedPageBreak/>
              <w:t>Encourage others to talk, share and  debate  ideas to achieve a consensus</w:t>
            </w:r>
          </w:p>
          <w:p w14:paraId="16A8CC76"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Recognise diverse perspectives and the need for compromise in negotiating  mutually agreed outcomes</w:t>
            </w:r>
          </w:p>
          <w:p w14:paraId="64B876D9"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Influence others with a fair and considered approach and sound arguments</w:t>
            </w:r>
          </w:p>
          <w:p w14:paraId="13B45494"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Show sensitivity and understanding in resolving conflicts and differences</w:t>
            </w:r>
          </w:p>
          <w:p w14:paraId="081D5AE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Manage challenging relationships with internal and external stakeholders</w:t>
            </w:r>
          </w:p>
          <w:p w14:paraId="69351F0A"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Anticipate and minimise conflict</w:t>
            </w:r>
          </w:p>
        </w:tc>
        <w:tc>
          <w:tcPr>
            <w:tcW w:w="1701" w:type="dxa"/>
            <w:gridSpan w:val="2"/>
            <w:tcBorders>
              <w:top w:val="single" w:sz="8" w:space="0" w:color="BCBEC0"/>
              <w:left w:val="nil"/>
              <w:bottom w:val="single" w:sz="8" w:space="0" w:color="BCBEC0"/>
              <w:right w:val="nil"/>
            </w:tcBorders>
            <w:shd w:val="clear" w:color="auto" w:fill="FFFFFF" w:themeFill="background1"/>
          </w:tcPr>
          <w:p w14:paraId="35F4BBA5"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lastRenderedPageBreak/>
              <w:t>Adept</w:t>
            </w:r>
          </w:p>
        </w:tc>
      </w:tr>
      <w:tr w:rsidR="007373EB" w:rsidRPr="000F5AA0" w14:paraId="3E8C425B" w14:textId="77777777" w:rsidTr="00FE2442">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181BCF65" w14:textId="77777777" w:rsidR="007373EB" w:rsidRPr="000F5AA0" w:rsidRDefault="007373EB" w:rsidP="00FE2442">
            <w:pPr>
              <w:keepNext/>
              <w:spacing w:after="0" w:line="240" w:lineRule="auto"/>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2C4B0AA1" wp14:editId="55E39489">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7DF02650"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Think and Solve Problems</w:t>
            </w:r>
          </w:p>
          <w:p w14:paraId="00FAB5FD"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Think, analyse and consider the broader context to develop practical solutions</w:t>
            </w:r>
          </w:p>
        </w:tc>
        <w:tc>
          <w:tcPr>
            <w:tcW w:w="4611" w:type="dxa"/>
            <w:gridSpan w:val="2"/>
            <w:tcBorders>
              <w:top w:val="single" w:sz="8" w:space="0" w:color="BCBEC0"/>
              <w:left w:val="nil"/>
              <w:bottom w:val="single" w:sz="8" w:space="0" w:color="BCBEC0"/>
              <w:right w:val="nil"/>
            </w:tcBorders>
            <w:shd w:val="clear" w:color="auto" w:fill="FFFFFF" w:themeFill="background1"/>
          </w:tcPr>
          <w:p w14:paraId="2D24662E"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Research and apply critical- thinking techniques in analysing information, identify interrelationships and make recommendations based on relevant evidence</w:t>
            </w:r>
          </w:p>
          <w:p w14:paraId="6870C030"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Anticipate, identify and address issues and potential problems that may have an impact on organisational objectives and the user experience</w:t>
            </w:r>
          </w:p>
          <w:p w14:paraId="4889CFBC"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Apply creative-thinking techniques to generate new ideas and options to address issues and improve the user experience</w:t>
            </w:r>
          </w:p>
          <w:p w14:paraId="69F33CCE"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Seek contributions and ideas from people with diverse backgrounds and experience</w:t>
            </w:r>
          </w:p>
          <w:p w14:paraId="33709F0D"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Participate in and contribute to team or unit initiatives to resolve common  issues or barriers to effectiveness</w:t>
            </w:r>
          </w:p>
          <w:p w14:paraId="02928500" w14:textId="77777777" w:rsidR="007373EB" w:rsidRPr="000F5AA0" w:rsidRDefault="007373EB" w:rsidP="007373EB">
            <w:pPr>
              <w:pStyle w:val="TableBullet"/>
              <w:numPr>
                <w:ilvl w:val="0"/>
                <w:numId w:val="32"/>
              </w:numPr>
              <w:spacing w:line="240" w:lineRule="auto"/>
              <w:ind w:left="360" w:right="702"/>
              <w:rPr>
                <w:rFonts w:ascii="Public Sans" w:hAnsi="Public Sans" w:cs="Arial"/>
                <w:sz w:val="22"/>
                <w:szCs w:val="22"/>
              </w:rPr>
            </w:pPr>
            <w:r w:rsidRPr="000F5AA0">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4A050B38"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Adept</w:t>
            </w:r>
          </w:p>
        </w:tc>
      </w:tr>
      <w:tr w:rsidR="007373EB" w:rsidRPr="000F5AA0" w14:paraId="41EEF681" w14:textId="77777777" w:rsidTr="00FE2442">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25DA73D4" w14:textId="77777777" w:rsidR="007373EB" w:rsidRPr="000F5AA0" w:rsidRDefault="007373EB" w:rsidP="00FE2442">
            <w:pPr>
              <w:keepNext/>
              <w:spacing w:after="0" w:line="240" w:lineRule="auto"/>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16C621A4" wp14:editId="4A054A33">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89A4C87"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Technology</w:t>
            </w:r>
          </w:p>
          <w:p w14:paraId="6276BFF1"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sz w:val="22"/>
                <w:szCs w:val="22"/>
              </w:rPr>
              <w:t>Understand and use available technologies to maximise efficiencies and effectiveness</w:t>
            </w:r>
          </w:p>
        </w:tc>
        <w:tc>
          <w:tcPr>
            <w:tcW w:w="4611" w:type="dxa"/>
            <w:gridSpan w:val="2"/>
            <w:tcBorders>
              <w:top w:val="single" w:sz="8" w:space="0" w:color="BCBEC0"/>
              <w:left w:val="nil"/>
              <w:bottom w:val="single" w:sz="8" w:space="0" w:color="BCBEC0"/>
              <w:right w:val="nil"/>
            </w:tcBorders>
            <w:shd w:val="clear" w:color="auto" w:fill="FFFFFF" w:themeFill="background1"/>
          </w:tcPr>
          <w:p w14:paraId="00AE65C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Demonstrate a sound understanding of technology relevant to the work unit, and identify and select the most appropriate technology for assigned tasks</w:t>
            </w:r>
          </w:p>
          <w:p w14:paraId="3D836C5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lastRenderedPageBreak/>
              <w:t>Use available technology to improve individual performance and effectiveness</w:t>
            </w:r>
          </w:p>
          <w:p w14:paraId="75E038C5"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Make effective use of records, information and knowledge management functions and systems</w:t>
            </w:r>
          </w:p>
          <w:p w14:paraId="35EEC9D7"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Support the implementation of systems improvement initiatives, and the introduction and roll-out of new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24C202B7"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lastRenderedPageBreak/>
              <w:t>Intermediate</w:t>
            </w:r>
          </w:p>
        </w:tc>
      </w:tr>
      <w:tr w:rsidR="007373EB" w:rsidRPr="000F5AA0" w14:paraId="5EA02104" w14:textId="77777777" w:rsidTr="00FE2442">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07738C68" w14:textId="77777777" w:rsidR="007373EB" w:rsidRPr="000F5AA0" w:rsidRDefault="007373EB" w:rsidP="00FE2442">
            <w:pPr>
              <w:keepNext/>
              <w:spacing w:after="0" w:line="240" w:lineRule="auto"/>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47FC5427" wp14:editId="36353CE7">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76DE2794" w14:textId="77777777" w:rsidR="007373EB" w:rsidRPr="000F5AA0" w:rsidRDefault="007373EB" w:rsidP="00FE2442">
            <w:pPr>
              <w:pStyle w:val="TableText"/>
              <w:keepNext/>
              <w:spacing w:before="0" w:after="0" w:line="240" w:lineRule="auto"/>
              <w:rPr>
                <w:rFonts w:ascii="Public Sans" w:hAnsi="Public Sans" w:cs="Arial"/>
                <w:b/>
                <w:sz w:val="22"/>
                <w:szCs w:val="22"/>
              </w:rPr>
            </w:pPr>
            <w:r w:rsidRPr="000F5AA0">
              <w:rPr>
                <w:rFonts w:ascii="Public Sans" w:hAnsi="Public Sans" w:cs="Arial"/>
                <w:b/>
                <w:sz w:val="22"/>
                <w:szCs w:val="22"/>
              </w:rPr>
              <w:t>Manage and Develop People</w:t>
            </w:r>
          </w:p>
          <w:p w14:paraId="43A142A4"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Engage and motivate staff, and develop capability and potential in others</w:t>
            </w:r>
          </w:p>
        </w:tc>
        <w:tc>
          <w:tcPr>
            <w:tcW w:w="4611" w:type="dxa"/>
            <w:gridSpan w:val="2"/>
            <w:tcBorders>
              <w:top w:val="single" w:sz="8" w:space="0" w:color="BCBEC0"/>
              <w:left w:val="nil"/>
              <w:bottom w:val="single" w:sz="8" w:space="0" w:color="BCBEC0"/>
              <w:right w:val="nil"/>
            </w:tcBorders>
            <w:shd w:val="clear" w:color="auto" w:fill="FFFFFF" w:themeFill="background1"/>
          </w:tcPr>
          <w:p w14:paraId="1C865A62"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Collaborate to set clear performance standards and deadlines  in  line with established performance development frameworks</w:t>
            </w:r>
          </w:p>
          <w:p w14:paraId="69461C0B"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Look for ways to develop team capability and recognise and develop individual potential</w:t>
            </w:r>
          </w:p>
          <w:p w14:paraId="41AEC5E9"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Be constructive and build on strengths by giving timely and actionable feedback</w:t>
            </w:r>
          </w:p>
          <w:p w14:paraId="68EB556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Identify and act  on opportunities to provide coaching and mentoring</w:t>
            </w:r>
          </w:p>
          <w:p w14:paraId="273867DA" w14:textId="77777777" w:rsidR="007373EB" w:rsidRPr="000F5AA0" w:rsidRDefault="007373EB" w:rsidP="007373EB">
            <w:pPr>
              <w:pStyle w:val="BodyText"/>
              <w:numPr>
                <w:ilvl w:val="0"/>
                <w:numId w:val="32"/>
              </w:numPr>
              <w:spacing w:before="0" w:after="0" w:line="240" w:lineRule="auto"/>
              <w:ind w:left="360" w:right="702"/>
              <w:jc w:val="both"/>
              <w:rPr>
                <w:rFonts w:ascii="Public Sans" w:hAnsi="Public Sans" w:cs="Arial"/>
                <w:color w:val="auto"/>
                <w:szCs w:val="22"/>
              </w:rPr>
            </w:pPr>
            <w:r w:rsidRPr="000F5AA0">
              <w:rPr>
                <w:rFonts w:ascii="Public Sans" w:hAnsi="Public Sans" w:cs="Arial"/>
                <w:color w:val="auto"/>
                <w:szCs w:val="22"/>
              </w:rPr>
              <w:t>Recognise performance issues that need to be addressed and work towards resolving issues</w:t>
            </w:r>
          </w:p>
          <w:p w14:paraId="39F4CD58"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Effectively support and manage team members who are working flexibly and in various locations</w:t>
            </w:r>
          </w:p>
          <w:p w14:paraId="7F7676D1"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Create a safe environment where team members’ diverse backgrounds and cultures are considered and respected</w:t>
            </w:r>
          </w:p>
          <w:p w14:paraId="7EB9258F" w14:textId="77777777" w:rsidR="007373EB" w:rsidRPr="000F5AA0" w:rsidRDefault="007373EB" w:rsidP="007373EB">
            <w:pPr>
              <w:pStyle w:val="BodyText"/>
              <w:numPr>
                <w:ilvl w:val="0"/>
                <w:numId w:val="32"/>
              </w:numPr>
              <w:spacing w:before="0" w:after="0" w:line="240" w:lineRule="auto"/>
              <w:ind w:left="360" w:right="702"/>
              <w:rPr>
                <w:rFonts w:ascii="Public Sans" w:hAnsi="Public Sans" w:cs="Arial"/>
                <w:color w:val="auto"/>
                <w:szCs w:val="22"/>
              </w:rPr>
            </w:pPr>
            <w:r w:rsidRPr="000F5AA0">
              <w:rPr>
                <w:rFonts w:ascii="Public Sans" w:hAnsi="Public Sans" w:cs="Arial"/>
                <w:color w:val="auto"/>
                <w:szCs w:val="22"/>
              </w:rPr>
              <w:t>Consider feedback on own management style and reflect on potential areas to improve</w:t>
            </w:r>
          </w:p>
        </w:tc>
        <w:tc>
          <w:tcPr>
            <w:tcW w:w="1701" w:type="dxa"/>
            <w:gridSpan w:val="2"/>
            <w:tcBorders>
              <w:top w:val="single" w:sz="8" w:space="0" w:color="BCBEC0"/>
              <w:left w:val="nil"/>
              <w:bottom w:val="single" w:sz="8" w:space="0" w:color="BCBEC0"/>
              <w:right w:val="nil"/>
            </w:tcBorders>
            <w:shd w:val="clear" w:color="auto" w:fill="FFFFFF" w:themeFill="background1"/>
          </w:tcPr>
          <w:p w14:paraId="1FE2E60C" w14:textId="77777777" w:rsidR="007373EB" w:rsidRPr="000F5AA0" w:rsidRDefault="007373EB" w:rsidP="00FE2442">
            <w:pPr>
              <w:pStyle w:val="TableText"/>
              <w:keepNext/>
              <w:spacing w:before="0" w:after="0" w:line="240" w:lineRule="auto"/>
              <w:rPr>
                <w:rFonts w:ascii="Public Sans" w:hAnsi="Public Sans" w:cs="Arial"/>
                <w:sz w:val="22"/>
                <w:szCs w:val="22"/>
              </w:rPr>
            </w:pPr>
            <w:r w:rsidRPr="000F5AA0">
              <w:rPr>
                <w:rFonts w:ascii="Public Sans" w:hAnsi="Public Sans" w:cs="Arial"/>
                <w:sz w:val="22"/>
                <w:szCs w:val="22"/>
              </w:rPr>
              <w:t>Intermediate</w:t>
            </w:r>
          </w:p>
        </w:tc>
      </w:tr>
    </w:tbl>
    <w:p w14:paraId="401F7B4F" w14:textId="77777777" w:rsidR="007373EB" w:rsidRPr="000F5AA0" w:rsidRDefault="007373EB" w:rsidP="007373EB">
      <w:pPr>
        <w:rPr>
          <w:rFonts w:ascii="Public Sans" w:hAnsi="Public Sans" w:cs="Arial"/>
        </w:rPr>
      </w:pPr>
    </w:p>
    <w:p w14:paraId="12CA4BE9" w14:textId="77777777" w:rsidR="006C5A71" w:rsidRPr="000F5AA0" w:rsidRDefault="006C5A71" w:rsidP="006C5A71">
      <w:pPr>
        <w:pStyle w:val="Heading1"/>
        <w:rPr>
          <w:rFonts w:ascii="Public Sans" w:hAnsi="Public Sans"/>
        </w:rPr>
      </w:pPr>
      <w:r w:rsidRPr="000F5AA0">
        <w:rPr>
          <w:rFonts w:ascii="Public Sans" w:hAnsi="Public Sans"/>
        </w:rPr>
        <w:t>Complementary capabilities</w:t>
      </w:r>
    </w:p>
    <w:p w14:paraId="75CEE4AF" w14:textId="77777777" w:rsidR="006C5A71" w:rsidRPr="000F5AA0" w:rsidRDefault="006C5A71" w:rsidP="006C5A71">
      <w:pPr>
        <w:pStyle w:val="PlainText"/>
        <w:spacing w:before="62" w:line="276" w:lineRule="auto"/>
        <w:rPr>
          <w:rFonts w:ascii="Public Sans" w:eastAsiaTheme="minorEastAsia" w:hAnsi="Public Sans" w:cs="Arial"/>
          <w:sz w:val="22"/>
          <w:szCs w:val="22"/>
          <w:lang w:val="en-US"/>
        </w:rPr>
      </w:pPr>
      <w:r w:rsidRPr="000F5AA0">
        <w:rPr>
          <w:rFonts w:ascii="Public Sans" w:eastAsiaTheme="minorEastAsia" w:hAnsi="Public Sans" w:cs="Arial"/>
          <w:i/>
          <w:sz w:val="22"/>
          <w:szCs w:val="22"/>
          <w:lang w:val="en-US"/>
        </w:rPr>
        <w:t>Complementary capabilities</w:t>
      </w:r>
      <w:r w:rsidRPr="000F5AA0">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2812E0" w14:textId="77777777" w:rsidR="006C5A71" w:rsidRPr="000F5AA0" w:rsidRDefault="006C5A71" w:rsidP="006C5A71">
      <w:pPr>
        <w:pStyle w:val="PlainText"/>
        <w:spacing w:before="62" w:line="276" w:lineRule="auto"/>
        <w:rPr>
          <w:rFonts w:ascii="Public Sans" w:eastAsiaTheme="minorEastAsia" w:hAnsi="Public Sans" w:cs="Arial"/>
          <w:sz w:val="22"/>
          <w:szCs w:val="22"/>
          <w:lang w:val="en-US"/>
        </w:rPr>
      </w:pPr>
      <w:r w:rsidRPr="000F5AA0">
        <w:rPr>
          <w:rFonts w:ascii="Public Sans" w:eastAsiaTheme="minorEastAsia" w:hAnsi="Public Sans" w:cs="Arial"/>
          <w:sz w:val="22"/>
          <w:szCs w:val="22"/>
          <w:lang w:val="en-US"/>
        </w:rPr>
        <w:t xml:space="preserve">Note: capabilities listed as ‘not essential’ for </w:t>
      </w:r>
      <w:r w:rsidR="00DD685B" w:rsidRPr="000F5AA0">
        <w:rPr>
          <w:rFonts w:ascii="Public Sans" w:eastAsiaTheme="minorEastAsia" w:hAnsi="Public Sans" w:cs="Arial"/>
          <w:sz w:val="22"/>
          <w:szCs w:val="22"/>
          <w:lang w:val="en-US"/>
        </w:rPr>
        <w:t>this role is</w:t>
      </w:r>
      <w:r w:rsidRPr="000F5AA0">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0F5AA0" w14:paraId="41A3498E"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568D43F" w14:textId="77777777" w:rsidR="006C5A71" w:rsidRPr="000F5AA0" w:rsidRDefault="006C5A71" w:rsidP="006C5A71">
            <w:pPr>
              <w:pStyle w:val="TableTextWhite0"/>
              <w:keepNext/>
              <w:jc w:val="both"/>
              <w:rPr>
                <w:rFonts w:ascii="Public Sans" w:hAnsi="Public Sans" w:cs="Arial"/>
                <w:szCs w:val="22"/>
              </w:rPr>
            </w:pPr>
            <w:r w:rsidRPr="000F5AA0">
              <w:rPr>
                <w:rFonts w:ascii="Public Sans" w:hAnsi="Public Sans" w:cs="Arial"/>
                <w:szCs w:val="22"/>
              </w:rPr>
              <w:lastRenderedPageBreak/>
              <w:t>COMPLEMENTARY CAPABILITIES</w:t>
            </w:r>
          </w:p>
        </w:tc>
      </w:tr>
      <w:tr w:rsidR="006C5A71" w:rsidRPr="000F5AA0" w14:paraId="483866CE"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3049B02B" w14:textId="77777777" w:rsidR="006C5A71" w:rsidRPr="000F5AA0" w:rsidRDefault="006C5A71" w:rsidP="006C5A71">
            <w:pPr>
              <w:pStyle w:val="TableText"/>
              <w:keepNext/>
              <w:rPr>
                <w:rFonts w:ascii="Public Sans" w:hAnsi="Public Sans" w:cs="Arial"/>
                <w:b/>
                <w:sz w:val="22"/>
                <w:szCs w:val="22"/>
              </w:rPr>
            </w:pPr>
            <w:r w:rsidRPr="000F5AA0">
              <w:rPr>
                <w:rFonts w:ascii="Public Sans" w:hAnsi="Public Sans" w:cs="Arial"/>
                <w:b/>
                <w:sz w:val="22"/>
                <w:szCs w:val="22"/>
              </w:rPr>
              <w:t>Capability Group/Sets</w:t>
            </w:r>
          </w:p>
        </w:tc>
        <w:tc>
          <w:tcPr>
            <w:tcW w:w="2409" w:type="dxa"/>
            <w:tcBorders>
              <w:bottom w:val="nil"/>
            </w:tcBorders>
            <w:shd w:val="clear" w:color="auto" w:fill="BCBEC0"/>
          </w:tcPr>
          <w:p w14:paraId="15F82476" w14:textId="77777777" w:rsidR="006C5A71" w:rsidRPr="000F5AA0" w:rsidRDefault="006C5A71" w:rsidP="006C5A71">
            <w:pPr>
              <w:pStyle w:val="TableText"/>
              <w:keepNext/>
              <w:rPr>
                <w:rFonts w:ascii="Public Sans" w:hAnsi="Public Sans" w:cs="Arial"/>
                <w:b/>
                <w:sz w:val="22"/>
                <w:szCs w:val="22"/>
              </w:rPr>
            </w:pPr>
            <w:r w:rsidRPr="000F5AA0">
              <w:rPr>
                <w:rFonts w:ascii="Public Sans" w:hAnsi="Public Sans" w:cs="Arial"/>
                <w:b/>
                <w:sz w:val="22"/>
                <w:szCs w:val="22"/>
              </w:rPr>
              <w:t>Capability Name</w:t>
            </w:r>
          </w:p>
        </w:tc>
        <w:tc>
          <w:tcPr>
            <w:tcW w:w="4967" w:type="dxa"/>
            <w:tcBorders>
              <w:bottom w:val="nil"/>
            </w:tcBorders>
            <w:shd w:val="clear" w:color="auto" w:fill="BCBEC0"/>
          </w:tcPr>
          <w:p w14:paraId="6B9B773D" w14:textId="77777777" w:rsidR="006C5A71" w:rsidRPr="000F5AA0" w:rsidRDefault="006C5A71" w:rsidP="006C5A71">
            <w:pPr>
              <w:pStyle w:val="TableText"/>
              <w:keepNext/>
              <w:rPr>
                <w:rFonts w:ascii="Public Sans" w:hAnsi="Public Sans" w:cs="Arial"/>
                <w:b/>
                <w:sz w:val="22"/>
                <w:szCs w:val="22"/>
              </w:rPr>
            </w:pPr>
            <w:r w:rsidRPr="000F5AA0">
              <w:rPr>
                <w:rFonts w:ascii="Public Sans" w:hAnsi="Public Sans" w:cs="Arial"/>
                <w:b/>
                <w:sz w:val="22"/>
                <w:szCs w:val="22"/>
              </w:rPr>
              <w:t>Description</w:t>
            </w:r>
          </w:p>
        </w:tc>
        <w:tc>
          <w:tcPr>
            <w:tcW w:w="1843" w:type="dxa"/>
            <w:tcBorders>
              <w:bottom w:val="nil"/>
            </w:tcBorders>
            <w:shd w:val="clear" w:color="auto" w:fill="BCBEC0"/>
          </w:tcPr>
          <w:p w14:paraId="463A5E17" w14:textId="77777777" w:rsidR="006C5A71" w:rsidRPr="000F5AA0" w:rsidRDefault="006C5A71" w:rsidP="006C5A71">
            <w:pPr>
              <w:pStyle w:val="TableText"/>
              <w:keepNext/>
              <w:jc w:val="both"/>
              <w:rPr>
                <w:rFonts w:ascii="Public Sans" w:hAnsi="Public Sans" w:cs="Arial"/>
                <w:b/>
                <w:sz w:val="22"/>
                <w:szCs w:val="22"/>
              </w:rPr>
            </w:pPr>
            <w:r w:rsidRPr="000F5AA0">
              <w:rPr>
                <w:rFonts w:ascii="Public Sans" w:hAnsi="Public Sans" w:cs="Arial"/>
                <w:b/>
                <w:sz w:val="22"/>
                <w:szCs w:val="22"/>
              </w:rPr>
              <w:t xml:space="preserve">Level </w:t>
            </w:r>
          </w:p>
        </w:tc>
      </w:tr>
      <w:tr w:rsidR="00EA36A0" w:rsidRPr="000F5AA0" w14:paraId="00BEAB85" w14:textId="77777777" w:rsidTr="00322B27">
        <w:trPr>
          <w:trHeight w:val="20"/>
        </w:trPr>
        <w:tc>
          <w:tcPr>
            <w:tcW w:w="1470" w:type="dxa"/>
            <w:vMerge w:val="restart"/>
            <w:tcBorders>
              <w:top w:val="nil"/>
            </w:tcBorders>
            <w:shd w:val="clear" w:color="auto" w:fill="F2F2F2" w:themeFill="background1" w:themeFillShade="F2"/>
          </w:tcPr>
          <w:p w14:paraId="36CCCD7F" w14:textId="77777777" w:rsidR="00EA36A0" w:rsidRPr="000F5AA0" w:rsidRDefault="00EA36A0" w:rsidP="006C5A71">
            <w:pPr>
              <w:keepNext/>
              <w:rPr>
                <w:rFonts w:ascii="Public Sans" w:hAnsi="Public Sans" w:cs="Arial"/>
                <w:szCs w:val="22"/>
              </w:rPr>
            </w:pPr>
            <w:r w:rsidRPr="000F5AA0">
              <w:rPr>
                <w:rFonts w:ascii="Public Sans" w:hAnsi="Public Sans" w:cs="Arial"/>
                <w:noProof/>
                <w:szCs w:val="22"/>
                <w:lang w:eastAsia="en-AU"/>
              </w:rPr>
              <w:drawing>
                <wp:inline distT="0" distB="0" distL="0" distR="0" wp14:anchorId="336E3080" wp14:editId="25477C63">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9F440C0" w14:textId="77777777" w:rsidR="00EA36A0" w:rsidRPr="000F5AA0"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5A64E7C1" w14:textId="77777777" w:rsidR="00EA36A0" w:rsidRPr="000F5AA0"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6C1BC76E" w14:textId="77777777" w:rsidR="00EA36A0" w:rsidRPr="000F5AA0" w:rsidRDefault="00EA36A0" w:rsidP="006C5A71">
            <w:pPr>
              <w:pStyle w:val="TableText"/>
              <w:keepNext/>
              <w:rPr>
                <w:rFonts w:ascii="Public Sans" w:hAnsi="Public Sans" w:cs="Arial"/>
                <w:sz w:val="22"/>
                <w:szCs w:val="22"/>
              </w:rPr>
            </w:pPr>
          </w:p>
        </w:tc>
      </w:tr>
      <w:tr w:rsidR="00EA36A0" w:rsidRPr="000F5AA0" w14:paraId="01DE5B4E" w14:textId="77777777" w:rsidTr="00322B27">
        <w:tc>
          <w:tcPr>
            <w:tcW w:w="1470" w:type="dxa"/>
            <w:vMerge/>
          </w:tcPr>
          <w:p w14:paraId="2DC6B7CD" w14:textId="77777777" w:rsidR="00EA36A0" w:rsidRPr="000F5AA0"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B860CF0" w14:textId="77777777" w:rsidR="00EA36A0" w:rsidRPr="000F5AA0" w:rsidRDefault="00EA36A0" w:rsidP="006C5A71">
            <w:pPr>
              <w:pStyle w:val="TableText"/>
              <w:keepNext/>
              <w:rPr>
                <w:rFonts w:ascii="Public Sans" w:hAnsi="Public Sans" w:cs="Arial"/>
                <w:sz w:val="22"/>
                <w:szCs w:val="22"/>
              </w:rPr>
            </w:pPr>
            <w:r w:rsidRPr="000F5AA0">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20AB33E2" w14:textId="77777777" w:rsidR="00EA36A0" w:rsidRPr="000F5AA0" w:rsidRDefault="00EA36A0" w:rsidP="006C5A71">
            <w:pPr>
              <w:rPr>
                <w:rFonts w:ascii="Public Sans" w:hAnsi="Public Sans" w:cs="Arial"/>
                <w:szCs w:val="22"/>
              </w:rPr>
            </w:pPr>
            <w:r w:rsidRPr="000F5AA0">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751ED2E357944426A1B2BA22263392D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2F23B6B" w14:textId="77777777" w:rsidR="00EA36A0" w:rsidRPr="000F5AA0" w:rsidRDefault="007373EB" w:rsidP="006C5A71">
                <w:pPr>
                  <w:pStyle w:val="TableText"/>
                  <w:keepNext/>
                  <w:rPr>
                    <w:rFonts w:ascii="Public Sans" w:hAnsi="Public Sans" w:cs="Arial"/>
                    <w:sz w:val="22"/>
                    <w:szCs w:val="22"/>
                  </w:rPr>
                </w:pPr>
                <w:r w:rsidRPr="000F5AA0">
                  <w:rPr>
                    <w:rFonts w:ascii="Public Sans" w:hAnsi="Public Sans" w:cs="Arial"/>
                    <w:sz w:val="22"/>
                    <w:szCs w:val="22"/>
                  </w:rPr>
                  <w:t>Adept</w:t>
                </w:r>
              </w:p>
            </w:tc>
          </w:sdtContent>
        </w:sdt>
      </w:tr>
      <w:tr w:rsidR="00EA36A0" w:rsidRPr="000F5AA0" w14:paraId="0D75B2F5" w14:textId="77777777" w:rsidTr="00322B27">
        <w:tc>
          <w:tcPr>
            <w:tcW w:w="1470" w:type="dxa"/>
            <w:vMerge/>
          </w:tcPr>
          <w:p w14:paraId="4A61743C" w14:textId="77777777" w:rsidR="00EA36A0" w:rsidRPr="000F5AA0"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17B504C8" w14:textId="77777777" w:rsidR="00EA36A0" w:rsidRPr="000F5AA0" w:rsidRDefault="00EA36A0" w:rsidP="006C5A71">
            <w:pPr>
              <w:pStyle w:val="TableText"/>
              <w:keepNext/>
              <w:rPr>
                <w:rFonts w:ascii="Public Sans" w:hAnsi="Public Sans" w:cs="Arial"/>
                <w:sz w:val="22"/>
                <w:szCs w:val="22"/>
              </w:rPr>
            </w:pPr>
            <w:r w:rsidRPr="000F5AA0">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1685351D" w14:textId="77777777" w:rsidR="00EA36A0" w:rsidRPr="000F5AA0" w:rsidRDefault="00EA36A0" w:rsidP="006C5A71">
            <w:pPr>
              <w:rPr>
                <w:rFonts w:ascii="Public Sans" w:hAnsi="Public Sans" w:cs="Arial"/>
                <w:szCs w:val="22"/>
              </w:rPr>
            </w:pPr>
            <w:r w:rsidRPr="000F5AA0">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75B1C722A18B4C6C998E34DA791CF35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0F5365D1" w14:textId="77777777" w:rsidR="00EA36A0" w:rsidRPr="000F5AA0" w:rsidRDefault="007373EB" w:rsidP="006C5A71">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EA36A0" w:rsidRPr="000F5AA0" w14:paraId="5231DA8E" w14:textId="77777777" w:rsidTr="00322B27">
        <w:tc>
          <w:tcPr>
            <w:tcW w:w="1470" w:type="dxa"/>
            <w:vMerge/>
            <w:tcBorders>
              <w:bottom w:val="single" w:sz="4" w:space="0" w:color="auto"/>
            </w:tcBorders>
          </w:tcPr>
          <w:p w14:paraId="775F2509" w14:textId="77777777" w:rsidR="00EA36A0" w:rsidRPr="000F5AA0"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181CC7C7" w14:textId="77777777" w:rsidR="00EA36A0" w:rsidRPr="000F5AA0" w:rsidRDefault="00EA36A0" w:rsidP="006C5A71">
            <w:pPr>
              <w:pStyle w:val="TableText"/>
              <w:rPr>
                <w:rFonts w:ascii="Public Sans" w:hAnsi="Public Sans" w:cs="Arial"/>
                <w:sz w:val="22"/>
                <w:szCs w:val="22"/>
              </w:rPr>
            </w:pPr>
            <w:r w:rsidRPr="000F5AA0">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2328DA5D" w14:textId="77777777" w:rsidR="00EA36A0" w:rsidRPr="000F5AA0" w:rsidRDefault="00EA36A0" w:rsidP="006C5A71">
            <w:pPr>
              <w:rPr>
                <w:rFonts w:ascii="Public Sans" w:hAnsi="Public Sans" w:cs="Arial"/>
                <w:szCs w:val="22"/>
              </w:rPr>
            </w:pPr>
            <w:r w:rsidRPr="000F5AA0">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B0075AC517AB46E5A8FEEAF02CDE680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714DD6AF" w14:textId="77777777" w:rsidR="00EA36A0" w:rsidRPr="000F5AA0" w:rsidRDefault="007373EB" w:rsidP="006C5A71">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EA36A0" w:rsidRPr="000F5AA0" w14:paraId="52AD663E"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D9A517A" w14:textId="77777777" w:rsidR="00EA36A0" w:rsidRPr="000F5AA0" w:rsidRDefault="00EA36A0" w:rsidP="006C5A71">
            <w:pPr>
              <w:keepNext/>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427BAC4B" wp14:editId="1D8D9A48">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43491A3" w14:textId="77777777" w:rsidR="00EA36A0" w:rsidRPr="000F5AA0"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FC3C54C" w14:textId="77777777" w:rsidR="00EA36A0" w:rsidRPr="000F5AA0"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4474DF75" w14:textId="77777777" w:rsidR="00EA36A0" w:rsidRPr="000F5AA0" w:rsidRDefault="00EA36A0" w:rsidP="00513560">
            <w:pPr>
              <w:pStyle w:val="TableText"/>
              <w:keepNext/>
              <w:rPr>
                <w:rFonts w:ascii="Public Sans" w:hAnsi="Public Sans" w:cs="Arial"/>
                <w:sz w:val="22"/>
                <w:szCs w:val="22"/>
              </w:rPr>
            </w:pPr>
          </w:p>
        </w:tc>
      </w:tr>
      <w:tr w:rsidR="00EA36A0" w:rsidRPr="000F5AA0" w14:paraId="5CEA8A59" w14:textId="77777777" w:rsidTr="00322B27">
        <w:tblPrEx>
          <w:tblBorders>
            <w:top w:val="single" w:sz="8" w:space="0" w:color="auto"/>
            <w:bottom w:val="single" w:sz="8" w:space="0" w:color="BCBEC0"/>
          </w:tblBorders>
        </w:tblPrEx>
        <w:tc>
          <w:tcPr>
            <w:tcW w:w="1470" w:type="dxa"/>
            <w:vMerge/>
          </w:tcPr>
          <w:p w14:paraId="61383116" w14:textId="77777777" w:rsidR="00EA36A0" w:rsidRPr="000F5AA0"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43C00DA8" w14:textId="77777777" w:rsidR="00EA36A0" w:rsidRPr="000F5AA0" w:rsidRDefault="00EA36A0" w:rsidP="006C5A71">
            <w:pPr>
              <w:pStyle w:val="TableText"/>
              <w:keepNext/>
              <w:rPr>
                <w:rFonts w:ascii="Public Sans" w:hAnsi="Public Sans" w:cs="Arial"/>
                <w:sz w:val="22"/>
                <w:szCs w:val="22"/>
              </w:rPr>
            </w:pPr>
            <w:r w:rsidRPr="000F5AA0">
              <w:rPr>
                <w:rFonts w:ascii="Public Sans" w:hAnsi="Public Sans" w:cs="Arial"/>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39D8B8C1" w14:textId="77777777" w:rsidR="00EA36A0" w:rsidRPr="000F5AA0" w:rsidRDefault="00EA36A0" w:rsidP="00513560">
            <w:pPr>
              <w:rPr>
                <w:rFonts w:ascii="Public Sans" w:hAnsi="Public Sans" w:cs="Arial"/>
                <w:szCs w:val="22"/>
              </w:rPr>
            </w:pPr>
            <w:r w:rsidRPr="000F5AA0">
              <w:rPr>
                <w:rFonts w:ascii="Public Sans" w:hAnsi="Public Sans" w:cs="Arial"/>
                <w:szCs w:val="22"/>
              </w:rPr>
              <w:t>Provide customer-focused services in line with public sector and organisational objectives</w:t>
            </w:r>
          </w:p>
        </w:tc>
        <w:sdt>
          <w:sdtPr>
            <w:rPr>
              <w:rFonts w:ascii="Public Sans" w:hAnsi="Public Sans" w:cs="Arial"/>
              <w:sz w:val="22"/>
              <w:szCs w:val="22"/>
            </w:rPr>
            <w:id w:val="423001029"/>
            <w:placeholder>
              <w:docPart w:val="DCB102328B574CB6B05FBB9E4CE7F9E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A348BF8" w14:textId="77777777" w:rsidR="00EA36A0"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EA36A0" w:rsidRPr="000F5AA0" w14:paraId="479F6FE0" w14:textId="77777777" w:rsidTr="00322B27">
        <w:tblPrEx>
          <w:tblBorders>
            <w:top w:val="single" w:sz="8" w:space="0" w:color="auto"/>
            <w:bottom w:val="single" w:sz="8" w:space="0" w:color="BCBEC0"/>
          </w:tblBorders>
        </w:tblPrEx>
        <w:tc>
          <w:tcPr>
            <w:tcW w:w="1470" w:type="dxa"/>
            <w:vMerge/>
          </w:tcPr>
          <w:p w14:paraId="2CCA6FB2" w14:textId="77777777" w:rsidR="00EA36A0" w:rsidRPr="000F5AA0"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D2BC0B3" w14:textId="77777777" w:rsidR="00EA36A0" w:rsidRPr="000F5AA0" w:rsidRDefault="00EA36A0" w:rsidP="006C5A71">
            <w:pPr>
              <w:pStyle w:val="TableText"/>
              <w:keepNext/>
              <w:rPr>
                <w:rFonts w:ascii="Public Sans" w:hAnsi="Public Sans" w:cs="Arial"/>
                <w:sz w:val="22"/>
                <w:szCs w:val="22"/>
              </w:rPr>
            </w:pPr>
            <w:r w:rsidRPr="000F5AA0">
              <w:rPr>
                <w:rFonts w:ascii="Public Sans" w:hAnsi="Public Sans" w:cs="Arial"/>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428C8658" w14:textId="77777777" w:rsidR="00EA36A0" w:rsidRPr="000F5AA0" w:rsidRDefault="00EA36A0" w:rsidP="00513560">
            <w:pPr>
              <w:rPr>
                <w:rFonts w:ascii="Public Sans" w:hAnsi="Public Sans" w:cs="Arial"/>
                <w:szCs w:val="22"/>
              </w:rPr>
            </w:pPr>
            <w:r w:rsidRPr="000F5AA0">
              <w:rPr>
                <w:rFonts w:ascii="Public Sans" w:hAnsi="Public Sans" w:cs="Arial"/>
                <w:szCs w:val="22"/>
              </w:rPr>
              <w:t>Collaborate with others and value their contribution</w:t>
            </w:r>
          </w:p>
        </w:tc>
        <w:sdt>
          <w:sdtPr>
            <w:rPr>
              <w:rFonts w:ascii="Public Sans" w:hAnsi="Public Sans" w:cs="Arial"/>
              <w:sz w:val="22"/>
              <w:szCs w:val="22"/>
            </w:rPr>
            <w:id w:val="-2030474742"/>
            <w:placeholder>
              <w:docPart w:val="40F1F6A7A4784D2BAEC59D05E53B3A1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40AA66D" w14:textId="77777777" w:rsidR="00EA36A0"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Adept</w:t>
                </w:r>
              </w:p>
            </w:tc>
          </w:sdtContent>
        </w:sdt>
      </w:tr>
      <w:tr w:rsidR="00322B27" w:rsidRPr="000F5AA0" w14:paraId="4DF407A0"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A93BAC4" w14:textId="77777777" w:rsidR="00322B27" w:rsidRPr="000F5AA0" w:rsidRDefault="00322B27" w:rsidP="006C5A71">
            <w:pPr>
              <w:keepNext/>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5C64783F" wp14:editId="1565FCA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070DB9B" w14:textId="77777777" w:rsidR="00322B27" w:rsidRPr="000F5AA0"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24A57A17" w14:textId="77777777" w:rsidR="00322B27" w:rsidRPr="000F5AA0"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7B498158" w14:textId="77777777" w:rsidR="00322B27" w:rsidRPr="000F5AA0" w:rsidRDefault="00322B27" w:rsidP="00513560">
            <w:pPr>
              <w:pStyle w:val="TableText"/>
              <w:keepNext/>
              <w:rPr>
                <w:rFonts w:ascii="Public Sans" w:hAnsi="Public Sans" w:cs="Arial"/>
                <w:sz w:val="22"/>
                <w:szCs w:val="22"/>
              </w:rPr>
            </w:pPr>
          </w:p>
        </w:tc>
      </w:tr>
      <w:tr w:rsidR="00322B27" w:rsidRPr="000F5AA0" w14:paraId="7AF1F72E" w14:textId="77777777" w:rsidTr="00322B27">
        <w:tblPrEx>
          <w:tblBorders>
            <w:top w:val="single" w:sz="8" w:space="0" w:color="auto"/>
            <w:bottom w:val="single" w:sz="8" w:space="0" w:color="BCBEC0"/>
          </w:tblBorders>
        </w:tblPrEx>
        <w:tc>
          <w:tcPr>
            <w:tcW w:w="1470" w:type="dxa"/>
            <w:vMerge/>
          </w:tcPr>
          <w:p w14:paraId="25D56C4E" w14:textId="77777777" w:rsidR="00322B27" w:rsidRPr="000F5AA0"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07A8A463"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6BB71858" w14:textId="77777777" w:rsidR="00322B27" w:rsidRPr="000F5AA0" w:rsidRDefault="00322B27" w:rsidP="00513560">
            <w:pPr>
              <w:rPr>
                <w:rFonts w:ascii="Public Sans" w:hAnsi="Public Sans" w:cs="Arial"/>
                <w:szCs w:val="22"/>
              </w:rPr>
            </w:pPr>
            <w:r w:rsidRPr="000F5AA0">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16A91C8D31074CDA81D72A875865C9E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6A2DD284"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Adept</w:t>
                </w:r>
              </w:p>
            </w:tc>
          </w:sdtContent>
        </w:sdt>
      </w:tr>
      <w:tr w:rsidR="00322B27" w:rsidRPr="000F5AA0" w14:paraId="2AC6AE20" w14:textId="77777777" w:rsidTr="00322B27">
        <w:tblPrEx>
          <w:tblBorders>
            <w:top w:val="single" w:sz="8" w:space="0" w:color="auto"/>
            <w:bottom w:val="single" w:sz="8" w:space="0" w:color="BCBEC0"/>
          </w:tblBorders>
        </w:tblPrEx>
        <w:tc>
          <w:tcPr>
            <w:tcW w:w="1470" w:type="dxa"/>
            <w:vMerge/>
          </w:tcPr>
          <w:p w14:paraId="2FA488C3" w14:textId="77777777" w:rsidR="00322B27" w:rsidRPr="000F5AA0"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561F6DCA"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EC3CD21" w14:textId="77777777" w:rsidR="00322B27" w:rsidRPr="000F5AA0" w:rsidRDefault="00322B27" w:rsidP="00513560">
            <w:pPr>
              <w:rPr>
                <w:rFonts w:ascii="Public Sans" w:hAnsi="Public Sans" w:cs="Arial"/>
                <w:szCs w:val="22"/>
              </w:rPr>
            </w:pPr>
            <w:r w:rsidRPr="000F5AA0">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0AEB6AE1C4C74222868269D1E3B686E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08A1304D"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Adept</w:t>
                </w:r>
              </w:p>
            </w:tc>
          </w:sdtContent>
        </w:sdt>
      </w:tr>
      <w:tr w:rsidR="00322B27" w:rsidRPr="000F5AA0" w14:paraId="016D56A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312C54A" w14:textId="77777777" w:rsidR="00322B27" w:rsidRPr="000F5AA0"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22275C2F" w14:textId="77777777" w:rsidR="00322B27" w:rsidRPr="000F5AA0" w:rsidRDefault="00322B27" w:rsidP="006C5A71">
            <w:pPr>
              <w:pStyle w:val="TableText"/>
              <w:rPr>
                <w:rFonts w:ascii="Public Sans" w:hAnsi="Public Sans" w:cs="Arial"/>
                <w:sz w:val="22"/>
                <w:szCs w:val="22"/>
              </w:rPr>
            </w:pPr>
            <w:r w:rsidRPr="000F5AA0">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5B0848AB" w14:textId="77777777" w:rsidR="00322B27" w:rsidRPr="000F5AA0" w:rsidRDefault="00322B27" w:rsidP="00513560">
            <w:pPr>
              <w:rPr>
                <w:rFonts w:ascii="Public Sans" w:hAnsi="Public Sans" w:cs="Arial"/>
                <w:szCs w:val="22"/>
              </w:rPr>
            </w:pPr>
            <w:r w:rsidRPr="000F5AA0">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0C65A4683863428AACBDD281951ED19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7D8C0E7"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Adept</w:t>
                </w:r>
              </w:p>
            </w:tc>
          </w:sdtContent>
        </w:sdt>
      </w:tr>
      <w:tr w:rsidR="00322B27" w:rsidRPr="000F5AA0" w14:paraId="78F2E233"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AA129DD" w14:textId="77777777" w:rsidR="00322B27" w:rsidRPr="000F5AA0" w:rsidRDefault="00322B27" w:rsidP="006C5A71">
            <w:pPr>
              <w:keepNext/>
              <w:rPr>
                <w:rFonts w:ascii="Public Sans" w:hAnsi="Public Sans" w:cs="Arial"/>
                <w:szCs w:val="22"/>
              </w:rPr>
            </w:pPr>
            <w:r w:rsidRPr="000F5AA0">
              <w:rPr>
                <w:rFonts w:ascii="Public Sans" w:hAnsi="Public Sans" w:cs="Arial"/>
                <w:noProof/>
                <w:szCs w:val="22"/>
                <w:lang w:eastAsia="en-AU"/>
              </w:rPr>
              <w:drawing>
                <wp:inline distT="0" distB="0" distL="0" distR="0" wp14:anchorId="049A5E80" wp14:editId="31280115">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3CFF925" w14:textId="77777777" w:rsidR="00322B27" w:rsidRPr="000F5AA0"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0C960165" w14:textId="77777777" w:rsidR="00322B27" w:rsidRPr="000F5AA0"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71C04A64" w14:textId="77777777" w:rsidR="00322B27" w:rsidRPr="000F5AA0" w:rsidRDefault="00322B27" w:rsidP="00BD1817">
            <w:pPr>
              <w:pStyle w:val="TableText"/>
              <w:keepNext/>
              <w:rPr>
                <w:rFonts w:ascii="Public Sans" w:hAnsi="Public Sans" w:cs="Arial"/>
                <w:sz w:val="22"/>
                <w:szCs w:val="22"/>
              </w:rPr>
            </w:pPr>
          </w:p>
        </w:tc>
      </w:tr>
      <w:tr w:rsidR="00322B27" w:rsidRPr="000F5AA0" w14:paraId="58EEF787" w14:textId="77777777" w:rsidTr="00322B27">
        <w:tblPrEx>
          <w:tblBorders>
            <w:top w:val="single" w:sz="8" w:space="0" w:color="auto"/>
            <w:bottom w:val="single" w:sz="8" w:space="0" w:color="BCBEC0"/>
          </w:tblBorders>
        </w:tblPrEx>
        <w:tc>
          <w:tcPr>
            <w:tcW w:w="1470" w:type="dxa"/>
            <w:vMerge/>
          </w:tcPr>
          <w:p w14:paraId="18DCB2BE" w14:textId="77777777" w:rsidR="00322B27" w:rsidRPr="000F5AA0"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5C1F25F"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5C7C0E10" w14:textId="77777777" w:rsidR="00322B27" w:rsidRPr="000F5AA0" w:rsidRDefault="00322B27" w:rsidP="00513560">
            <w:pPr>
              <w:rPr>
                <w:rFonts w:ascii="Public Sans" w:hAnsi="Public Sans" w:cs="Arial"/>
                <w:szCs w:val="22"/>
              </w:rPr>
            </w:pPr>
            <w:r w:rsidRPr="000F5AA0">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30D798CE03BA440E96BAC37D2B720E4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1E3456B4" w14:textId="77777777" w:rsidR="00322B27" w:rsidRPr="000F5AA0" w:rsidRDefault="007373EB" w:rsidP="00BD1817">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322B27" w:rsidRPr="000F5AA0" w14:paraId="736F7796" w14:textId="77777777" w:rsidTr="00322B27">
        <w:tblPrEx>
          <w:tblBorders>
            <w:top w:val="single" w:sz="8" w:space="0" w:color="auto"/>
            <w:bottom w:val="single" w:sz="8" w:space="0" w:color="BCBEC0"/>
          </w:tblBorders>
        </w:tblPrEx>
        <w:tc>
          <w:tcPr>
            <w:tcW w:w="1470" w:type="dxa"/>
            <w:vMerge/>
          </w:tcPr>
          <w:p w14:paraId="629AE276" w14:textId="77777777" w:rsidR="00322B27" w:rsidRPr="000F5AA0"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6AEEC2B3"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64B03434" w14:textId="77777777" w:rsidR="00322B27" w:rsidRPr="000F5AA0" w:rsidRDefault="00322B27" w:rsidP="00513560">
            <w:pPr>
              <w:rPr>
                <w:rFonts w:ascii="Public Sans" w:hAnsi="Public Sans" w:cs="Arial"/>
                <w:szCs w:val="22"/>
              </w:rPr>
            </w:pPr>
            <w:r w:rsidRPr="000F5AA0">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5CB7BA720DC548C6B6DD7D9DA0ADEA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56CF8D60" w14:textId="77777777" w:rsidR="00322B27" w:rsidRPr="000F5AA0" w:rsidRDefault="007373EB" w:rsidP="00BD1817">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322B27" w:rsidRPr="000F5AA0" w14:paraId="24AEEC08"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64B9BEC" w14:textId="77777777" w:rsidR="00322B27" w:rsidRPr="000F5AA0"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6DA96BE5" w14:textId="77777777" w:rsidR="00322B27" w:rsidRPr="000F5AA0" w:rsidRDefault="00322B27" w:rsidP="006C5A71">
            <w:pPr>
              <w:pStyle w:val="TableText"/>
              <w:rPr>
                <w:rFonts w:ascii="Public Sans" w:hAnsi="Public Sans" w:cs="Arial"/>
                <w:sz w:val="22"/>
                <w:szCs w:val="22"/>
              </w:rPr>
            </w:pPr>
            <w:r w:rsidRPr="000F5AA0">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179D351E" w14:textId="77777777" w:rsidR="00322B27" w:rsidRPr="000F5AA0" w:rsidRDefault="00322B27" w:rsidP="00513560">
            <w:pPr>
              <w:rPr>
                <w:rFonts w:ascii="Public Sans" w:hAnsi="Public Sans" w:cs="Arial"/>
                <w:szCs w:val="22"/>
              </w:rPr>
            </w:pPr>
            <w:r w:rsidRPr="000F5AA0">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B660B8DEB00D4CF5B7AD6C003A7F319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050B7C5F" w14:textId="77777777" w:rsidR="00322B27" w:rsidRPr="000F5AA0" w:rsidRDefault="007373EB" w:rsidP="00BD1817">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322B27" w:rsidRPr="000F5AA0" w14:paraId="1A495F28"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65A1A620" w14:textId="77777777" w:rsidR="00322B27" w:rsidRPr="000F5AA0" w:rsidRDefault="00322B27" w:rsidP="006C5A71">
            <w:pPr>
              <w:keepNext/>
              <w:rPr>
                <w:rFonts w:ascii="Public Sans" w:hAnsi="Public Sans" w:cs="Arial"/>
                <w:noProof/>
                <w:szCs w:val="22"/>
                <w:lang w:eastAsia="en-AU"/>
              </w:rPr>
            </w:pPr>
            <w:r w:rsidRPr="000F5AA0">
              <w:rPr>
                <w:rFonts w:ascii="Public Sans" w:hAnsi="Public Sans" w:cs="Arial"/>
                <w:noProof/>
                <w:szCs w:val="22"/>
                <w:lang w:eastAsia="en-AU"/>
              </w:rPr>
              <w:drawing>
                <wp:inline distT="0" distB="0" distL="0" distR="0" wp14:anchorId="66BE5F63" wp14:editId="305E5439">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56F14D0" w14:textId="77777777" w:rsidR="00322B27" w:rsidRPr="000F5AA0"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117E145B" w14:textId="77777777" w:rsidR="00322B27" w:rsidRPr="000F5AA0"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CDFA1A7" w14:textId="77777777" w:rsidR="00322B27" w:rsidRPr="000F5AA0" w:rsidRDefault="00322B27" w:rsidP="00513560">
            <w:pPr>
              <w:pStyle w:val="TableText"/>
              <w:keepNext/>
              <w:rPr>
                <w:rFonts w:ascii="Public Sans" w:hAnsi="Public Sans" w:cs="Arial"/>
                <w:sz w:val="22"/>
                <w:szCs w:val="22"/>
              </w:rPr>
            </w:pPr>
          </w:p>
        </w:tc>
      </w:tr>
      <w:tr w:rsidR="00322B27" w:rsidRPr="000F5AA0" w14:paraId="5D1E7E0A" w14:textId="77777777" w:rsidTr="00322B27">
        <w:tblPrEx>
          <w:tblBorders>
            <w:top w:val="single" w:sz="8" w:space="0" w:color="auto"/>
            <w:bottom w:val="single" w:sz="8" w:space="0" w:color="BCBEC0"/>
          </w:tblBorders>
        </w:tblPrEx>
        <w:trPr>
          <w:cantSplit/>
        </w:trPr>
        <w:tc>
          <w:tcPr>
            <w:tcW w:w="1470" w:type="dxa"/>
            <w:vMerge/>
          </w:tcPr>
          <w:p w14:paraId="0BD4530F" w14:textId="77777777" w:rsidR="00322B27" w:rsidRPr="000F5AA0"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B830B89"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1D5E839A" w14:textId="77777777" w:rsidR="00322B27" w:rsidRPr="000F5AA0" w:rsidRDefault="00322B27" w:rsidP="00513560">
            <w:pPr>
              <w:rPr>
                <w:rFonts w:ascii="Public Sans" w:hAnsi="Public Sans" w:cs="Arial"/>
                <w:szCs w:val="22"/>
              </w:rPr>
            </w:pPr>
            <w:r w:rsidRPr="000F5AA0">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5AC77050DF1546AEBCD605A21735FAD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4DEB7619"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322B27" w:rsidRPr="000F5AA0" w14:paraId="1040319B" w14:textId="77777777" w:rsidTr="00322B27">
        <w:tblPrEx>
          <w:tblBorders>
            <w:top w:val="single" w:sz="8" w:space="0" w:color="auto"/>
            <w:bottom w:val="single" w:sz="8" w:space="0" w:color="BCBEC0"/>
          </w:tblBorders>
        </w:tblPrEx>
        <w:trPr>
          <w:cantSplit/>
        </w:trPr>
        <w:tc>
          <w:tcPr>
            <w:tcW w:w="1470" w:type="dxa"/>
            <w:vMerge/>
          </w:tcPr>
          <w:p w14:paraId="75D6211E" w14:textId="77777777" w:rsidR="00322B27" w:rsidRPr="000F5AA0"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2C173C9" w14:textId="77777777" w:rsidR="00322B27" w:rsidRPr="000F5AA0" w:rsidRDefault="00322B27" w:rsidP="006C5A71">
            <w:pPr>
              <w:pStyle w:val="TableText"/>
              <w:keepNext/>
              <w:rPr>
                <w:rFonts w:ascii="Public Sans" w:hAnsi="Public Sans" w:cs="Arial"/>
                <w:sz w:val="22"/>
                <w:szCs w:val="22"/>
              </w:rPr>
            </w:pPr>
            <w:r w:rsidRPr="000F5AA0">
              <w:rPr>
                <w:rFonts w:ascii="Public Sans" w:hAnsi="Public Sans" w:cs="Arial"/>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4283B179" w14:textId="77777777" w:rsidR="00322B27" w:rsidRPr="000F5AA0" w:rsidRDefault="00322B27" w:rsidP="00513560">
            <w:pPr>
              <w:rPr>
                <w:rFonts w:ascii="Public Sans" w:hAnsi="Public Sans" w:cs="Arial"/>
                <w:szCs w:val="22"/>
              </w:rPr>
            </w:pPr>
            <w:r w:rsidRPr="000F5AA0">
              <w:rPr>
                <w:rFonts w:ascii="Public Sans" w:hAnsi="Public Sans" w:cs="Arial"/>
                <w:szCs w:val="22"/>
              </w:rPr>
              <w:t>Manage people and resources effectively to achieve public value</w:t>
            </w:r>
          </w:p>
        </w:tc>
        <w:sdt>
          <w:sdtPr>
            <w:rPr>
              <w:rFonts w:ascii="Public Sans" w:hAnsi="Public Sans" w:cs="Arial"/>
              <w:sz w:val="22"/>
              <w:szCs w:val="22"/>
            </w:rPr>
            <w:id w:val="559521783"/>
            <w:placeholder>
              <w:docPart w:val="3A7780D232604CB1BF24A383AD2C250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513C456C"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r w:rsidR="00322B27" w:rsidRPr="000F5AA0" w14:paraId="553228B8"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09BBB3F8" w14:textId="77777777" w:rsidR="00322B27" w:rsidRPr="000F5AA0"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00F3EE77" w14:textId="77777777" w:rsidR="00322B27" w:rsidRPr="000F5AA0" w:rsidRDefault="00322B27" w:rsidP="006C5A71">
            <w:pPr>
              <w:pStyle w:val="TableText"/>
              <w:rPr>
                <w:rFonts w:ascii="Public Sans" w:hAnsi="Public Sans" w:cs="Arial"/>
                <w:sz w:val="22"/>
                <w:szCs w:val="22"/>
              </w:rPr>
            </w:pPr>
            <w:r w:rsidRPr="000F5AA0">
              <w:rPr>
                <w:rFonts w:ascii="Public Sans" w:hAnsi="Public Sans" w:cs="Arial"/>
                <w:sz w:val="22"/>
                <w:szCs w:val="22"/>
              </w:rPr>
              <w:t>Manage Reform and Change</w:t>
            </w:r>
          </w:p>
        </w:tc>
        <w:tc>
          <w:tcPr>
            <w:tcW w:w="4967" w:type="dxa"/>
            <w:tcBorders>
              <w:top w:val="single" w:sz="4" w:space="0" w:color="D9D9D9" w:themeColor="background1" w:themeShade="D9"/>
              <w:bottom w:val="single" w:sz="4" w:space="0" w:color="auto"/>
            </w:tcBorders>
          </w:tcPr>
          <w:p w14:paraId="290FF5A4" w14:textId="77777777" w:rsidR="00322B27" w:rsidRPr="000F5AA0" w:rsidRDefault="00322B27" w:rsidP="00513560">
            <w:pPr>
              <w:rPr>
                <w:rFonts w:ascii="Public Sans" w:hAnsi="Public Sans" w:cs="Arial"/>
                <w:szCs w:val="22"/>
              </w:rPr>
            </w:pPr>
            <w:r w:rsidRPr="000F5AA0">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26771D3F37634705A1E3C021EF316C6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14:paraId="644F6713" w14:textId="77777777" w:rsidR="00322B27" w:rsidRPr="000F5AA0" w:rsidRDefault="007373EB" w:rsidP="00513560">
                <w:pPr>
                  <w:pStyle w:val="TableText"/>
                  <w:keepNext/>
                  <w:rPr>
                    <w:rFonts w:ascii="Public Sans" w:hAnsi="Public Sans" w:cs="Arial"/>
                    <w:sz w:val="22"/>
                    <w:szCs w:val="22"/>
                  </w:rPr>
                </w:pPr>
                <w:r w:rsidRPr="000F5AA0">
                  <w:rPr>
                    <w:rFonts w:ascii="Public Sans" w:hAnsi="Public Sans" w:cs="Arial"/>
                    <w:sz w:val="22"/>
                    <w:szCs w:val="22"/>
                  </w:rPr>
                  <w:t>Intermediate</w:t>
                </w:r>
              </w:p>
            </w:tc>
          </w:sdtContent>
        </w:sdt>
      </w:tr>
    </w:tbl>
    <w:p w14:paraId="0050F0B7" w14:textId="77777777" w:rsidR="00197F8F" w:rsidRPr="000F5AA0" w:rsidRDefault="00197F8F" w:rsidP="00CB121B">
      <w:pPr>
        <w:rPr>
          <w:rFonts w:ascii="Public Sans" w:hAnsi="Public Sans" w:cs="Arial"/>
        </w:rPr>
      </w:pPr>
    </w:p>
    <w:sectPr w:rsidR="00197F8F" w:rsidRPr="000F5AA0" w:rsidSect="003A342B">
      <w:headerReference w:type="even" r:id="rId14"/>
      <w:headerReference w:type="default" r:id="rId15"/>
      <w:footerReference w:type="even" r:id="rId16"/>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4BEC" w14:textId="77777777" w:rsidR="0050171D" w:rsidRDefault="0050171D" w:rsidP="00AC273D">
      <w:pPr>
        <w:spacing w:after="0" w:line="240" w:lineRule="auto"/>
      </w:pPr>
      <w:r>
        <w:separator/>
      </w:r>
    </w:p>
  </w:endnote>
  <w:endnote w:type="continuationSeparator" w:id="0">
    <w:p w14:paraId="595C2847" w14:textId="77777777" w:rsidR="0050171D" w:rsidRDefault="0050171D"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61F0" w14:textId="77777777" w:rsidR="00D72034" w:rsidRDefault="00D7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48EFC0A0" w14:textId="77777777" w:rsidTr="00CD6BA6">
      <w:tc>
        <w:tcPr>
          <w:tcW w:w="9709" w:type="dxa"/>
          <w:vAlign w:val="bottom"/>
        </w:tcPr>
        <w:p w14:paraId="5A8FAF4B" w14:textId="77777777" w:rsidR="008C131B" w:rsidRPr="00051237" w:rsidRDefault="008C131B" w:rsidP="00A063C8">
          <w:pPr>
            <w:pStyle w:val="Footer"/>
            <w:tabs>
              <w:tab w:val="clear" w:pos="4513"/>
              <w:tab w:val="center" w:pos="5315"/>
            </w:tabs>
          </w:pPr>
          <w:bookmarkStart w:id="0" w:name="Footer_Title"/>
          <w:bookmarkEnd w:id="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373EB">
            <w:rPr>
              <w:noProof/>
              <w:lang w:eastAsia="en-AU"/>
            </w:rPr>
            <w:t>3</w:t>
          </w:r>
          <w:r>
            <w:rPr>
              <w:noProof/>
              <w:lang w:eastAsia="en-AU"/>
            </w:rPr>
            <w:fldChar w:fldCharType="end"/>
          </w:r>
        </w:p>
      </w:tc>
      <w:tc>
        <w:tcPr>
          <w:tcW w:w="851" w:type="dxa"/>
        </w:tcPr>
        <w:p w14:paraId="5544BC11" w14:textId="77777777" w:rsidR="008C131B" w:rsidRDefault="008C131B" w:rsidP="00CD6BA6">
          <w:pPr>
            <w:pStyle w:val="Footer"/>
            <w:jc w:val="right"/>
          </w:pPr>
        </w:p>
      </w:tc>
    </w:tr>
  </w:tbl>
  <w:p w14:paraId="30BD9BE8"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389EA23B" w14:textId="77777777" w:rsidTr="00732229">
      <w:tc>
        <w:tcPr>
          <w:tcW w:w="9709" w:type="dxa"/>
          <w:vAlign w:val="bottom"/>
        </w:tcPr>
        <w:p w14:paraId="04E3665D"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373EB">
            <w:rPr>
              <w:noProof/>
              <w:lang w:eastAsia="en-AU"/>
            </w:rPr>
            <w:t>1</w:t>
          </w:r>
          <w:r>
            <w:rPr>
              <w:noProof/>
              <w:lang w:eastAsia="en-AU"/>
            </w:rPr>
            <w:fldChar w:fldCharType="end"/>
          </w:r>
        </w:p>
      </w:tc>
      <w:tc>
        <w:tcPr>
          <w:tcW w:w="851" w:type="dxa"/>
        </w:tcPr>
        <w:p w14:paraId="22DAA2A7" w14:textId="77777777" w:rsidR="008C131B" w:rsidRDefault="008C131B" w:rsidP="00732229">
          <w:pPr>
            <w:pStyle w:val="Footer"/>
            <w:jc w:val="right"/>
          </w:pPr>
        </w:p>
      </w:tc>
    </w:tr>
  </w:tbl>
  <w:p w14:paraId="38C288CD"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0DCF" w14:textId="77777777" w:rsidR="0050171D" w:rsidRDefault="0050171D" w:rsidP="00AC273D">
      <w:pPr>
        <w:spacing w:after="0" w:line="240" w:lineRule="auto"/>
      </w:pPr>
      <w:r>
        <w:separator/>
      </w:r>
    </w:p>
  </w:footnote>
  <w:footnote w:type="continuationSeparator" w:id="0">
    <w:p w14:paraId="03F299EB" w14:textId="77777777" w:rsidR="0050171D" w:rsidRDefault="0050171D"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D50" w14:textId="77777777" w:rsidR="00D72034" w:rsidRDefault="00D72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37CC" w14:textId="77777777" w:rsidR="00D72034" w:rsidRDefault="00D72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ED37" w14:textId="06AFA934" w:rsidR="008C131B" w:rsidRDefault="000F5AA0"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19572D31" wp14:editId="561D34A9">
          <wp:simplePos x="0" y="0"/>
          <wp:positionH relativeFrom="page">
            <wp:posOffset>6007372</wp:posOffset>
          </wp:positionH>
          <wp:positionV relativeFrom="page">
            <wp:posOffset>293370</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4BA84CFE" w14:textId="0282AB1F"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69F851B2" w14:textId="77777777" w:rsidTr="000A517A">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129E896A"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670A5284" w14:textId="77777777" w:rsidR="008C131B" w:rsidRPr="000C65EE" w:rsidRDefault="008C131B" w:rsidP="000C65EE">
          <w:pPr>
            <w:pStyle w:val="Title"/>
            <w:spacing w:line="240" w:lineRule="auto"/>
            <w:rPr>
              <w:sz w:val="12"/>
            </w:rPr>
          </w:pPr>
          <w:bookmarkStart w:id="1" w:name="Title"/>
          <w:bookmarkEnd w:id="1"/>
          <w:r w:rsidRPr="000C65EE">
            <w:rPr>
              <w:sz w:val="12"/>
            </w:rPr>
            <w:t xml:space="preserve"> </w:t>
          </w:r>
        </w:p>
        <w:p w14:paraId="120C75D6" w14:textId="77777777" w:rsidR="008C131B" w:rsidRDefault="008C131B" w:rsidP="000C65EE">
          <w:pPr>
            <w:pStyle w:val="Title"/>
            <w:spacing w:line="240" w:lineRule="auto"/>
            <w:rPr>
              <w:sz w:val="12"/>
            </w:rPr>
          </w:pPr>
        </w:p>
        <w:p w14:paraId="03114B18" w14:textId="77777777" w:rsidR="004F00E8" w:rsidRPr="00D46DFC" w:rsidRDefault="004F00E8" w:rsidP="004F00E8">
          <w:pPr>
            <w:pStyle w:val="Title"/>
            <w:spacing w:line="240" w:lineRule="auto"/>
            <w:rPr>
              <w:rFonts w:asciiTheme="majorHAnsi" w:hAnsiTheme="majorHAnsi" w:cstheme="majorHAnsi"/>
              <w:sz w:val="32"/>
              <w:szCs w:val="32"/>
            </w:rPr>
          </w:pPr>
          <w:r>
            <w:rPr>
              <w:rFonts w:asciiTheme="majorHAnsi" w:hAnsiTheme="majorHAnsi" w:cstheme="majorHAnsi"/>
              <w:sz w:val="32"/>
              <w:szCs w:val="32"/>
            </w:rPr>
            <w:t>Manager, Child Protection Coordination and Support Unit</w:t>
          </w:r>
        </w:p>
        <w:p w14:paraId="497A7B9C" w14:textId="77777777" w:rsidR="008C131B" w:rsidRDefault="008C131B" w:rsidP="000C65EE">
          <w:pPr>
            <w:pStyle w:val="Title"/>
            <w:spacing w:line="240" w:lineRule="auto"/>
            <w:rPr>
              <w:rFonts w:asciiTheme="majorHAnsi" w:hAnsiTheme="majorHAnsi" w:cstheme="majorHAnsi"/>
              <w:sz w:val="20"/>
              <w:szCs w:val="20"/>
            </w:rPr>
          </w:pPr>
        </w:p>
        <w:p w14:paraId="7AE4E9BC" w14:textId="77777777" w:rsidR="000A517A" w:rsidRPr="000A517A" w:rsidRDefault="000A517A" w:rsidP="000A517A">
          <w:pPr>
            <w:rPr>
              <w:lang w:val="en-US"/>
            </w:rPr>
          </w:pPr>
        </w:p>
        <w:permStart w:id="192232625" w:edGrp="everyone"/>
        <w:p w14:paraId="3AE7CEE1"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92232625"/>
        </w:p>
      </w:tc>
    </w:tr>
  </w:tbl>
  <w:p w14:paraId="76631033"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BC6619D"/>
    <w:multiLevelType w:val="hybridMultilevel"/>
    <w:tmpl w:val="13305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070A68"/>
    <w:multiLevelType w:val="hybridMultilevel"/>
    <w:tmpl w:val="A3380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ADE1BFB"/>
    <w:multiLevelType w:val="hybridMultilevel"/>
    <w:tmpl w:val="709A6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5338673">
    <w:abstractNumId w:val="9"/>
  </w:num>
  <w:num w:numId="2" w16cid:durableId="965085237">
    <w:abstractNumId w:val="7"/>
  </w:num>
  <w:num w:numId="3" w16cid:durableId="522593264">
    <w:abstractNumId w:val="6"/>
  </w:num>
  <w:num w:numId="4" w16cid:durableId="2001037629">
    <w:abstractNumId w:val="5"/>
  </w:num>
  <w:num w:numId="5" w16cid:durableId="1084450863">
    <w:abstractNumId w:val="4"/>
  </w:num>
  <w:num w:numId="6" w16cid:durableId="1857647725">
    <w:abstractNumId w:val="8"/>
  </w:num>
  <w:num w:numId="7" w16cid:durableId="1847013181">
    <w:abstractNumId w:val="3"/>
  </w:num>
  <w:num w:numId="8" w16cid:durableId="273828151">
    <w:abstractNumId w:val="2"/>
  </w:num>
  <w:num w:numId="9" w16cid:durableId="1346706223">
    <w:abstractNumId w:val="1"/>
  </w:num>
  <w:num w:numId="10" w16cid:durableId="1371344288">
    <w:abstractNumId w:val="0"/>
  </w:num>
  <w:num w:numId="11" w16cid:durableId="1468812493">
    <w:abstractNumId w:val="10"/>
  </w:num>
  <w:num w:numId="12" w16cid:durableId="1367175175">
    <w:abstractNumId w:val="23"/>
  </w:num>
  <w:num w:numId="13" w16cid:durableId="1529292922">
    <w:abstractNumId w:val="23"/>
  </w:num>
  <w:num w:numId="14" w16cid:durableId="894508821">
    <w:abstractNumId w:val="12"/>
  </w:num>
  <w:num w:numId="15" w16cid:durableId="790049080">
    <w:abstractNumId w:val="12"/>
  </w:num>
  <w:num w:numId="16" w16cid:durableId="1880389284">
    <w:abstractNumId w:val="12"/>
  </w:num>
  <w:num w:numId="17" w16cid:durableId="499466596">
    <w:abstractNumId w:val="12"/>
  </w:num>
  <w:num w:numId="18" w16cid:durableId="1195121370">
    <w:abstractNumId w:val="12"/>
  </w:num>
  <w:num w:numId="19" w16cid:durableId="7145601">
    <w:abstractNumId w:val="12"/>
  </w:num>
  <w:num w:numId="20" w16cid:durableId="1745300046">
    <w:abstractNumId w:val="25"/>
  </w:num>
  <w:num w:numId="21" w16cid:durableId="1218197923">
    <w:abstractNumId w:val="21"/>
  </w:num>
  <w:num w:numId="22" w16cid:durableId="1037315998">
    <w:abstractNumId w:val="18"/>
  </w:num>
  <w:num w:numId="23" w16cid:durableId="1549611503">
    <w:abstractNumId w:val="19"/>
  </w:num>
  <w:num w:numId="24" w16cid:durableId="350573880">
    <w:abstractNumId w:val="14"/>
  </w:num>
  <w:num w:numId="25" w16cid:durableId="614559135">
    <w:abstractNumId w:val="26"/>
  </w:num>
  <w:num w:numId="26" w16cid:durableId="1725832863">
    <w:abstractNumId w:val="9"/>
  </w:num>
  <w:num w:numId="27" w16cid:durableId="1185442680">
    <w:abstractNumId w:val="22"/>
  </w:num>
  <w:num w:numId="28" w16cid:durableId="1022852447">
    <w:abstractNumId w:val="15"/>
  </w:num>
  <w:num w:numId="29" w16cid:durableId="1433547388">
    <w:abstractNumId w:val="13"/>
  </w:num>
  <w:num w:numId="30" w16cid:durableId="979765191">
    <w:abstractNumId w:val="11"/>
  </w:num>
  <w:num w:numId="31" w16cid:durableId="1491404254">
    <w:abstractNumId w:val="9"/>
  </w:num>
  <w:num w:numId="32" w16cid:durableId="1167205143">
    <w:abstractNumId w:val="16"/>
  </w:num>
  <w:num w:numId="33" w16cid:durableId="1344086898">
    <w:abstractNumId w:val="24"/>
  </w:num>
  <w:num w:numId="34" w16cid:durableId="1849520779">
    <w:abstractNumId w:val="17"/>
  </w:num>
  <w:num w:numId="35" w16cid:durableId="1495100487">
    <w:abstractNumId w:val="9"/>
  </w:num>
  <w:num w:numId="36" w16cid:durableId="2081361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Om1qhOy3wEIRNXhYjEISf0ywg7YExkcGtD7mvZR392PvxdRFhN17Kwovnp5NKVYq163Y5gU5oEKu9XIXa9wjTQ==" w:salt="7O3NBW6Tep0kx0hEM/KX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E8"/>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04B7"/>
    <w:rsid w:val="000618BB"/>
    <w:rsid w:val="0006207C"/>
    <w:rsid w:val="000626FD"/>
    <w:rsid w:val="00062859"/>
    <w:rsid w:val="0006316C"/>
    <w:rsid w:val="000673A1"/>
    <w:rsid w:val="00071200"/>
    <w:rsid w:val="00073F1E"/>
    <w:rsid w:val="00077B45"/>
    <w:rsid w:val="00077DFF"/>
    <w:rsid w:val="0008547B"/>
    <w:rsid w:val="00085D9E"/>
    <w:rsid w:val="00086B43"/>
    <w:rsid w:val="00086B68"/>
    <w:rsid w:val="0009116E"/>
    <w:rsid w:val="000915AA"/>
    <w:rsid w:val="00092A99"/>
    <w:rsid w:val="00094538"/>
    <w:rsid w:val="000967EB"/>
    <w:rsid w:val="000975C1"/>
    <w:rsid w:val="00097C7F"/>
    <w:rsid w:val="00097CC6"/>
    <w:rsid w:val="000A16AF"/>
    <w:rsid w:val="000A417B"/>
    <w:rsid w:val="000A4E9E"/>
    <w:rsid w:val="000A517A"/>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AA0"/>
    <w:rsid w:val="000F5B75"/>
    <w:rsid w:val="000F5C76"/>
    <w:rsid w:val="000F648C"/>
    <w:rsid w:val="00100337"/>
    <w:rsid w:val="001003F7"/>
    <w:rsid w:val="00101B6A"/>
    <w:rsid w:val="00101F55"/>
    <w:rsid w:val="0010245F"/>
    <w:rsid w:val="00104C71"/>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C47EE"/>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3F3F"/>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00E8"/>
    <w:rsid w:val="004F1DB4"/>
    <w:rsid w:val="004F1FB5"/>
    <w:rsid w:val="004F4AB0"/>
    <w:rsid w:val="004F6193"/>
    <w:rsid w:val="004F7410"/>
    <w:rsid w:val="0050171D"/>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73EB"/>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0A55"/>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0003"/>
    <w:rsid w:val="00C31C1C"/>
    <w:rsid w:val="00C362C0"/>
    <w:rsid w:val="00C443BB"/>
    <w:rsid w:val="00C450B4"/>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034"/>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018A"/>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08FF"/>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CBD10"/>
  <w15:docId w15:val="{A98A8534-0340-4616-986D-6A89F945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483F3F"/>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ED2E357944426A1B2BA22263392D7"/>
        <w:category>
          <w:name w:val="General"/>
          <w:gallery w:val="placeholder"/>
        </w:category>
        <w:types>
          <w:type w:val="bbPlcHdr"/>
        </w:types>
        <w:behaviors>
          <w:behavior w:val="content"/>
        </w:behaviors>
        <w:guid w:val="{A7FA5EDE-36F2-4B88-B440-0CED32E71F2E}"/>
      </w:docPartPr>
      <w:docPartBody>
        <w:p w:rsidR="008F287A" w:rsidRDefault="008F287A">
          <w:pPr>
            <w:pStyle w:val="751ED2E357944426A1B2BA22263392D7"/>
          </w:pPr>
          <w:r w:rsidRPr="00FE4FE6">
            <w:rPr>
              <w:rStyle w:val="PlaceholderText"/>
            </w:rPr>
            <w:t>Choose an item.</w:t>
          </w:r>
        </w:p>
      </w:docPartBody>
    </w:docPart>
    <w:docPart>
      <w:docPartPr>
        <w:name w:val="75B1C722A18B4C6C998E34DA791CF355"/>
        <w:category>
          <w:name w:val="General"/>
          <w:gallery w:val="placeholder"/>
        </w:category>
        <w:types>
          <w:type w:val="bbPlcHdr"/>
        </w:types>
        <w:behaviors>
          <w:behavior w:val="content"/>
        </w:behaviors>
        <w:guid w:val="{5BB01FE1-AC07-421F-BB59-817ED91EDE3B}"/>
      </w:docPartPr>
      <w:docPartBody>
        <w:p w:rsidR="008F287A" w:rsidRDefault="008F287A">
          <w:pPr>
            <w:pStyle w:val="75B1C722A18B4C6C998E34DA791CF355"/>
          </w:pPr>
          <w:r w:rsidRPr="00FE4FE6">
            <w:rPr>
              <w:rStyle w:val="PlaceholderText"/>
            </w:rPr>
            <w:t>Choose an item.</w:t>
          </w:r>
        </w:p>
      </w:docPartBody>
    </w:docPart>
    <w:docPart>
      <w:docPartPr>
        <w:name w:val="B0075AC517AB46E5A8FEEAF02CDE680C"/>
        <w:category>
          <w:name w:val="General"/>
          <w:gallery w:val="placeholder"/>
        </w:category>
        <w:types>
          <w:type w:val="bbPlcHdr"/>
        </w:types>
        <w:behaviors>
          <w:behavior w:val="content"/>
        </w:behaviors>
        <w:guid w:val="{116A63C7-AFD2-4958-8807-6580F2342B9B}"/>
      </w:docPartPr>
      <w:docPartBody>
        <w:p w:rsidR="008F287A" w:rsidRDefault="008F287A">
          <w:pPr>
            <w:pStyle w:val="B0075AC517AB46E5A8FEEAF02CDE680C"/>
          </w:pPr>
          <w:r w:rsidRPr="00FE4FE6">
            <w:rPr>
              <w:rStyle w:val="PlaceholderText"/>
            </w:rPr>
            <w:t>Choose an item.</w:t>
          </w:r>
        </w:p>
      </w:docPartBody>
    </w:docPart>
    <w:docPart>
      <w:docPartPr>
        <w:name w:val="DCB102328B574CB6B05FBB9E4CE7F9E8"/>
        <w:category>
          <w:name w:val="General"/>
          <w:gallery w:val="placeholder"/>
        </w:category>
        <w:types>
          <w:type w:val="bbPlcHdr"/>
        </w:types>
        <w:behaviors>
          <w:behavior w:val="content"/>
        </w:behaviors>
        <w:guid w:val="{A9E928EE-BFBB-447C-B162-33B41BCB63DD}"/>
      </w:docPartPr>
      <w:docPartBody>
        <w:p w:rsidR="008F287A" w:rsidRDefault="008F287A">
          <w:pPr>
            <w:pStyle w:val="DCB102328B574CB6B05FBB9E4CE7F9E8"/>
          </w:pPr>
          <w:r w:rsidRPr="00FE4FE6">
            <w:rPr>
              <w:rStyle w:val="PlaceholderText"/>
            </w:rPr>
            <w:t>Choose an item.</w:t>
          </w:r>
        </w:p>
      </w:docPartBody>
    </w:docPart>
    <w:docPart>
      <w:docPartPr>
        <w:name w:val="40F1F6A7A4784D2BAEC59D05E53B3A1C"/>
        <w:category>
          <w:name w:val="General"/>
          <w:gallery w:val="placeholder"/>
        </w:category>
        <w:types>
          <w:type w:val="bbPlcHdr"/>
        </w:types>
        <w:behaviors>
          <w:behavior w:val="content"/>
        </w:behaviors>
        <w:guid w:val="{EA4136D0-8BD7-41FA-84E0-7FDD35796D3B}"/>
      </w:docPartPr>
      <w:docPartBody>
        <w:p w:rsidR="008F287A" w:rsidRDefault="008F287A">
          <w:pPr>
            <w:pStyle w:val="40F1F6A7A4784D2BAEC59D05E53B3A1C"/>
          </w:pPr>
          <w:r w:rsidRPr="00FE4FE6">
            <w:rPr>
              <w:rStyle w:val="PlaceholderText"/>
            </w:rPr>
            <w:t>Choose an item.</w:t>
          </w:r>
        </w:p>
      </w:docPartBody>
    </w:docPart>
    <w:docPart>
      <w:docPartPr>
        <w:name w:val="16A91C8D31074CDA81D72A875865C9E9"/>
        <w:category>
          <w:name w:val="General"/>
          <w:gallery w:val="placeholder"/>
        </w:category>
        <w:types>
          <w:type w:val="bbPlcHdr"/>
        </w:types>
        <w:behaviors>
          <w:behavior w:val="content"/>
        </w:behaviors>
        <w:guid w:val="{62685F35-4F68-40FE-A28E-1512FC0FF868}"/>
      </w:docPartPr>
      <w:docPartBody>
        <w:p w:rsidR="008F287A" w:rsidRDefault="008F287A">
          <w:pPr>
            <w:pStyle w:val="16A91C8D31074CDA81D72A875865C9E9"/>
          </w:pPr>
          <w:r w:rsidRPr="00FE4FE6">
            <w:rPr>
              <w:rStyle w:val="PlaceholderText"/>
            </w:rPr>
            <w:t>Choose an item.</w:t>
          </w:r>
        </w:p>
      </w:docPartBody>
    </w:docPart>
    <w:docPart>
      <w:docPartPr>
        <w:name w:val="0AEB6AE1C4C74222868269D1E3B686E0"/>
        <w:category>
          <w:name w:val="General"/>
          <w:gallery w:val="placeholder"/>
        </w:category>
        <w:types>
          <w:type w:val="bbPlcHdr"/>
        </w:types>
        <w:behaviors>
          <w:behavior w:val="content"/>
        </w:behaviors>
        <w:guid w:val="{51F23E5F-D26B-4650-83A0-F3D6FB6E9CE8}"/>
      </w:docPartPr>
      <w:docPartBody>
        <w:p w:rsidR="008F287A" w:rsidRDefault="008F287A">
          <w:pPr>
            <w:pStyle w:val="0AEB6AE1C4C74222868269D1E3B686E0"/>
          </w:pPr>
          <w:r w:rsidRPr="00FE4FE6">
            <w:rPr>
              <w:rStyle w:val="PlaceholderText"/>
            </w:rPr>
            <w:t>Choose an item.</w:t>
          </w:r>
        </w:p>
      </w:docPartBody>
    </w:docPart>
    <w:docPart>
      <w:docPartPr>
        <w:name w:val="0C65A4683863428AACBDD281951ED194"/>
        <w:category>
          <w:name w:val="General"/>
          <w:gallery w:val="placeholder"/>
        </w:category>
        <w:types>
          <w:type w:val="bbPlcHdr"/>
        </w:types>
        <w:behaviors>
          <w:behavior w:val="content"/>
        </w:behaviors>
        <w:guid w:val="{63C59A8A-48DA-41D3-B310-0213E15D2B8F}"/>
      </w:docPartPr>
      <w:docPartBody>
        <w:p w:rsidR="008F287A" w:rsidRDefault="008F287A">
          <w:pPr>
            <w:pStyle w:val="0C65A4683863428AACBDD281951ED194"/>
          </w:pPr>
          <w:r w:rsidRPr="00FE4FE6">
            <w:rPr>
              <w:rStyle w:val="PlaceholderText"/>
            </w:rPr>
            <w:t>Choose an item.</w:t>
          </w:r>
        </w:p>
      </w:docPartBody>
    </w:docPart>
    <w:docPart>
      <w:docPartPr>
        <w:name w:val="30D798CE03BA440E96BAC37D2B720E4C"/>
        <w:category>
          <w:name w:val="General"/>
          <w:gallery w:val="placeholder"/>
        </w:category>
        <w:types>
          <w:type w:val="bbPlcHdr"/>
        </w:types>
        <w:behaviors>
          <w:behavior w:val="content"/>
        </w:behaviors>
        <w:guid w:val="{2845FC64-3A71-4458-B447-4D012E3010FF}"/>
      </w:docPartPr>
      <w:docPartBody>
        <w:p w:rsidR="008F287A" w:rsidRDefault="008F287A">
          <w:pPr>
            <w:pStyle w:val="30D798CE03BA440E96BAC37D2B720E4C"/>
          </w:pPr>
          <w:r w:rsidRPr="00FE4FE6">
            <w:rPr>
              <w:rStyle w:val="PlaceholderText"/>
            </w:rPr>
            <w:t>Choose an item.</w:t>
          </w:r>
        </w:p>
      </w:docPartBody>
    </w:docPart>
    <w:docPart>
      <w:docPartPr>
        <w:name w:val="5CB7BA720DC548C6B6DD7D9DA0ADEAB4"/>
        <w:category>
          <w:name w:val="General"/>
          <w:gallery w:val="placeholder"/>
        </w:category>
        <w:types>
          <w:type w:val="bbPlcHdr"/>
        </w:types>
        <w:behaviors>
          <w:behavior w:val="content"/>
        </w:behaviors>
        <w:guid w:val="{6FB411E6-3BE9-4B2C-B172-9B2E7874A7F1}"/>
      </w:docPartPr>
      <w:docPartBody>
        <w:p w:rsidR="008F287A" w:rsidRDefault="008F287A">
          <w:pPr>
            <w:pStyle w:val="5CB7BA720DC548C6B6DD7D9DA0ADEAB4"/>
          </w:pPr>
          <w:r w:rsidRPr="00FE4FE6">
            <w:rPr>
              <w:rStyle w:val="PlaceholderText"/>
            </w:rPr>
            <w:t>Choose an item.</w:t>
          </w:r>
        </w:p>
      </w:docPartBody>
    </w:docPart>
    <w:docPart>
      <w:docPartPr>
        <w:name w:val="B660B8DEB00D4CF5B7AD6C003A7F319F"/>
        <w:category>
          <w:name w:val="General"/>
          <w:gallery w:val="placeholder"/>
        </w:category>
        <w:types>
          <w:type w:val="bbPlcHdr"/>
        </w:types>
        <w:behaviors>
          <w:behavior w:val="content"/>
        </w:behaviors>
        <w:guid w:val="{2232DEF9-246A-4A06-BF68-4A0B45DE70D2}"/>
      </w:docPartPr>
      <w:docPartBody>
        <w:p w:rsidR="008F287A" w:rsidRDefault="008F287A">
          <w:pPr>
            <w:pStyle w:val="B660B8DEB00D4CF5B7AD6C003A7F319F"/>
          </w:pPr>
          <w:r w:rsidRPr="00FE4FE6">
            <w:rPr>
              <w:rStyle w:val="PlaceholderText"/>
            </w:rPr>
            <w:t>Choose an item.</w:t>
          </w:r>
        </w:p>
      </w:docPartBody>
    </w:docPart>
    <w:docPart>
      <w:docPartPr>
        <w:name w:val="5AC77050DF1546AEBCD605A21735FAD1"/>
        <w:category>
          <w:name w:val="General"/>
          <w:gallery w:val="placeholder"/>
        </w:category>
        <w:types>
          <w:type w:val="bbPlcHdr"/>
        </w:types>
        <w:behaviors>
          <w:behavior w:val="content"/>
        </w:behaviors>
        <w:guid w:val="{03202642-03D9-45C6-BE2D-0DB1185B5C8A}"/>
      </w:docPartPr>
      <w:docPartBody>
        <w:p w:rsidR="008F287A" w:rsidRDefault="008F287A">
          <w:pPr>
            <w:pStyle w:val="5AC77050DF1546AEBCD605A21735FAD1"/>
          </w:pPr>
          <w:r w:rsidRPr="00FE4FE6">
            <w:rPr>
              <w:rStyle w:val="PlaceholderText"/>
            </w:rPr>
            <w:t>Choose an item.</w:t>
          </w:r>
        </w:p>
      </w:docPartBody>
    </w:docPart>
    <w:docPart>
      <w:docPartPr>
        <w:name w:val="3A7780D232604CB1BF24A383AD2C2500"/>
        <w:category>
          <w:name w:val="General"/>
          <w:gallery w:val="placeholder"/>
        </w:category>
        <w:types>
          <w:type w:val="bbPlcHdr"/>
        </w:types>
        <w:behaviors>
          <w:behavior w:val="content"/>
        </w:behaviors>
        <w:guid w:val="{67EE21EE-7D37-44C1-A8AA-A4037AE90682}"/>
      </w:docPartPr>
      <w:docPartBody>
        <w:p w:rsidR="008F287A" w:rsidRDefault="008F287A">
          <w:pPr>
            <w:pStyle w:val="3A7780D232604CB1BF24A383AD2C2500"/>
          </w:pPr>
          <w:r w:rsidRPr="00FE4FE6">
            <w:rPr>
              <w:rStyle w:val="PlaceholderText"/>
            </w:rPr>
            <w:t>Choose an item.</w:t>
          </w:r>
        </w:p>
      </w:docPartBody>
    </w:docPart>
    <w:docPart>
      <w:docPartPr>
        <w:name w:val="26771D3F37634705A1E3C021EF316C63"/>
        <w:category>
          <w:name w:val="General"/>
          <w:gallery w:val="placeholder"/>
        </w:category>
        <w:types>
          <w:type w:val="bbPlcHdr"/>
        </w:types>
        <w:behaviors>
          <w:behavior w:val="content"/>
        </w:behaviors>
        <w:guid w:val="{C193C12F-02F9-4A09-8A52-B6852C3DBDBE}"/>
      </w:docPartPr>
      <w:docPartBody>
        <w:p w:rsidR="008F287A" w:rsidRDefault="008F287A">
          <w:pPr>
            <w:pStyle w:val="26771D3F37634705A1E3C021EF316C63"/>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7A"/>
    <w:rsid w:val="007D429C"/>
    <w:rsid w:val="008F287A"/>
    <w:rsid w:val="009D0A55"/>
    <w:rsid w:val="00F53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Pr>
      <w:rFonts w:asciiTheme="minorHAnsi" w:hAnsiTheme="minorHAnsi"/>
      <w:color w:val="808080"/>
    </w:rPr>
  </w:style>
  <w:style w:type="paragraph" w:customStyle="1" w:styleId="751ED2E357944426A1B2BA22263392D7">
    <w:name w:val="751ED2E357944426A1B2BA22263392D7"/>
  </w:style>
  <w:style w:type="paragraph" w:customStyle="1" w:styleId="75B1C722A18B4C6C998E34DA791CF355">
    <w:name w:val="75B1C722A18B4C6C998E34DA791CF355"/>
  </w:style>
  <w:style w:type="paragraph" w:customStyle="1" w:styleId="B0075AC517AB46E5A8FEEAF02CDE680C">
    <w:name w:val="B0075AC517AB46E5A8FEEAF02CDE680C"/>
  </w:style>
  <w:style w:type="paragraph" w:customStyle="1" w:styleId="DCB102328B574CB6B05FBB9E4CE7F9E8">
    <w:name w:val="DCB102328B574CB6B05FBB9E4CE7F9E8"/>
  </w:style>
  <w:style w:type="paragraph" w:customStyle="1" w:styleId="40F1F6A7A4784D2BAEC59D05E53B3A1C">
    <w:name w:val="40F1F6A7A4784D2BAEC59D05E53B3A1C"/>
  </w:style>
  <w:style w:type="paragraph" w:customStyle="1" w:styleId="16A91C8D31074CDA81D72A875865C9E9">
    <w:name w:val="16A91C8D31074CDA81D72A875865C9E9"/>
  </w:style>
  <w:style w:type="paragraph" w:customStyle="1" w:styleId="0AEB6AE1C4C74222868269D1E3B686E0">
    <w:name w:val="0AEB6AE1C4C74222868269D1E3B686E0"/>
  </w:style>
  <w:style w:type="paragraph" w:customStyle="1" w:styleId="0C65A4683863428AACBDD281951ED194">
    <w:name w:val="0C65A4683863428AACBDD281951ED194"/>
  </w:style>
  <w:style w:type="paragraph" w:customStyle="1" w:styleId="30D798CE03BA440E96BAC37D2B720E4C">
    <w:name w:val="30D798CE03BA440E96BAC37D2B720E4C"/>
  </w:style>
  <w:style w:type="paragraph" w:customStyle="1" w:styleId="5CB7BA720DC548C6B6DD7D9DA0ADEAB4">
    <w:name w:val="5CB7BA720DC548C6B6DD7D9DA0ADEAB4"/>
  </w:style>
  <w:style w:type="paragraph" w:customStyle="1" w:styleId="B660B8DEB00D4CF5B7AD6C003A7F319F">
    <w:name w:val="B660B8DEB00D4CF5B7AD6C003A7F319F"/>
  </w:style>
  <w:style w:type="paragraph" w:customStyle="1" w:styleId="5AC77050DF1546AEBCD605A21735FAD1">
    <w:name w:val="5AC77050DF1546AEBCD605A21735FAD1"/>
  </w:style>
  <w:style w:type="paragraph" w:customStyle="1" w:styleId="3A7780D232604CB1BF24A383AD2C2500">
    <w:name w:val="3A7780D232604CB1BF24A383AD2C2500"/>
  </w:style>
  <w:style w:type="paragraph" w:customStyle="1" w:styleId="26771D3F37634705A1E3C021EF316C63">
    <w:name w:val="26771D3F37634705A1E3C021EF316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1BA0-2E87-4016-BB1E-B641AAD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1698</Words>
  <Characters>10885</Characters>
  <Application>Microsoft Office Word</Application>
  <DocSecurity>8</DocSecurity>
  <Lines>433</Lines>
  <Paragraphs>190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Higgins</dc:creator>
  <cp:lastModifiedBy>Divya Soni</cp:lastModifiedBy>
  <cp:revision>3</cp:revision>
  <dcterms:created xsi:type="dcterms:W3CDTF">2023-04-28T02:29:00Z</dcterms:created>
  <dcterms:modified xsi:type="dcterms:W3CDTF">2025-10-30T04:43:00Z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