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0283E" w:rsidRPr="00754612" w14:paraId="079B341D" w14:textId="77777777" w:rsidTr="004500D2">
        <w:tc>
          <w:tcPr>
            <w:tcW w:w="3601" w:type="dxa"/>
            <w:tcBorders>
              <w:top w:val="single" w:sz="8" w:space="0" w:color="auto"/>
              <w:left w:val="nil"/>
              <w:bottom w:val="nil"/>
              <w:right w:val="nil"/>
              <w:tl2br w:val="nil"/>
              <w:tr2bl w:val="nil"/>
            </w:tcBorders>
            <w:shd w:val="clear" w:color="auto" w:fill="C6D9F1"/>
            <w:vAlign w:val="center"/>
            <w:hideMark/>
          </w:tcPr>
          <w:p w14:paraId="3D367CAD" w14:textId="26BF74CD" w:rsidR="0070283E" w:rsidRPr="00754612" w:rsidRDefault="0070283E" w:rsidP="0070283E">
            <w:pPr>
              <w:pStyle w:val="TableTextWhite"/>
              <w:jc w:val="both"/>
              <w:rPr>
                <w:rFonts w:ascii="Public Sans" w:hAnsi="Public Sans"/>
                <w:b/>
                <w:color w:val="auto"/>
                <w:sz w:val="22"/>
                <w:szCs w:val="22"/>
              </w:rPr>
            </w:pPr>
            <w:r>
              <w:rPr>
                <w:rFonts w:ascii="Public Sans" w:hAnsi="Public Sans" w:cstheme="minorHAnsi"/>
                <w:b/>
                <w:color w:val="auto"/>
                <w:sz w:val="22"/>
                <w:szCs w:val="22"/>
              </w:rPr>
              <w:t>Portfolio</w:t>
            </w:r>
          </w:p>
        </w:tc>
        <w:tc>
          <w:tcPr>
            <w:tcW w:w="6955" w:type="dxa"/>
            <w:gridSpan w:val="2"/>
            <w:tcBorders>
              <w:top w:val="single" w:sz="8" w:space="0" w:color="auto"/>
              <w:left w:val="nil"/>
              <w:bottom w:val="nil"/>
              <w:right w:val="nil"/>
              <w:tl2br w:val="nil"/>
              <w:tr2bl w:val="nil"/>
            </w:tcBorders>
            <w:shd w:val="clear" w:color="auto" w:fill="C6D9F1"/>
          </w:tcPr>
          <w:p w14:paraId="6E59D708" w14:textId="3EA6B0BE" w:rsidR="0070283E" w:rsidRPr="00754612" w:rsidRDefault="0070283E" w:rsidP="0070283E">
            <w:pPr>
              <w:pStyle w:val="TableTextWhite"/>
              <w:jc w:val="both"/>
              <w:rPr>
                <w:rFonts w:ascii="Public Sans" w:hAnsi="Public Sans"/>
                <w:color w:val="auto"/>
                <w:sz w:val="22"/>
                <w:szCs w:val="22"/>
              </w:rPr>
            </w:pPr>
            <w:r>
              <w:rPr>
                <w:rFonts w:ascii="Public Sans" w:hAnsi="Public Sans" w:cstheme="minorHAnsi"/>
                <w:color w:val="auto"/>
                <w:sz w:val="22"/>
                <w:szCs w:val="22"/>
              </w:rPr>
              <w:t>Communities and Justice</w:t>
            </w:r>
            <w:r w:rsidRPr="00C942B9">
              <w:rPr>
                <w:rFonts w:ascii="Public Sans" w:hAnsi="Public Sans" w:cstheme="minorHAnsi"/>
                <w:color w:val="auto"/>
                <w:sz w:val="22"/>
                <w:szCs w:val="22"/>
              </w:rPr>
              <w:t xml:space="preserve"> </w:t>
            </w:r>
          </w:p>
        </w:tc>
      </w:tr>
      <w:tr w:rsidR="0070283E" w:rsidRPr="00754612" w14:paraId="09DEEBCA" w14:textId="77777777" w:rsidTr="004500D2">
        <w:tc>
          <w:tcPr>
            <w:tcW w:w="3601" w:type="dxa"/>
            <w:tcBorders>
              <w:top w:val="single" w:sz="8" w:space="0" w:color="FFFFFF"/>
              <w:left w:val="nil"/>
              <w:bottom w:val="single" w:sz="8" w:space="0" w:color="FFFFFF"/>
              <w:right w:val="nil"/>
            </w:tcBorders>
            <w:shd w:val="clear" w:color="auto" w:fill="C6D9F1"/>
            <w:vAlign w:val="center"/>
          </w:tcPr>
          <w:p w14:paraId="682AE6B8" w14:textId="2CF34109" w:rsidR="0070283E" w:rsidRPr="00754612" w:rsidRDefault="0070283E" w:rsidP="0070283E">
            <w:pPr>
              <w:pStyle w:val="TableTextWhite"/>
              <w:jc w:val="both"/>
              <w:rPr>
                <w:rFonts w:ascii="Public Sans" w:hAnsi="Public Sans"/>
                <w:b/>
                <w:color w:val="auto"/>
                <w:sz w:val="22"/>
                <w:szCs w:val="22"/>
              </w:rPr>
            </w:pPr>
            <w:r w:rsidRPr="00C942B9">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50E204CC" w14:textId="6956CFE8" w:rsidR="0070283E" w:rsidRPr="00754612" w:rsidRDefault="0070283E" w:rsidP="0070283E">
            <w:pPr>
              <w:pStyle w:val="TableTextWhite"/>
              <w:jc w:val="both"/>
              <w:rPr>
                <w:rFonts w:ascii="Public Sans" w:hAnsi="Public Sans"/>
                <w:color w:val="auto"/>
                <w:sz w:val="22"/>
                <w:szCs w:val="22"/>
              </w:rPr>
            </w:pPr>
            <w:r>
              <w:rPr>
                <w:rFonts w:ascii="Public Sans" w:hAnsi="Public Sans" w:cstheme="minorHAnsi"/>
                <w:color w:val="auto"/>
                <w:sz w:val="22"/>
                <w:szCs w:val="22"/>
              </w:rPr>
              <w:t>Corrective Services NSW (CSNSW)</w:t>
            </w:r>
          </w:p>
        </w:tc>
      </w:tr>
      <w:tr w:rsidR="00766964" w:rsidRPr="00754612" w14:paraId="28DFF363" w14:textId="77777777" w:rsidTr="004500D2">
        <w:tc>
          <w:tcPr>
            <w:tcW w:w="3601" w:type="dxa"/>
            <w:tcBorders>
              <w:top w:val="single" w:sz="8" w:space="0" w:color="FFFFFF"/>
              <w:left w:val="nil"/>
              <w:bottom w:val="single" w:sz="8" w:space="0" w:color="FFFFFF"/>
              <w:right w:val="nil"/>
            </w:tcBorders>
            <w:shd w:val="clear" w:color="auto" w:fill="C6D9F1"/>
            <w:vAlign w:val="center"/>
            <w:hideMark/>
          </w:tcPr>
          <w:p w14:paraId="48086A84" w14:textId="77777777" w:rsidR="00766964" w:rsidRPr="00754612" w:rsidRDefault="00766964" w:rsidP="00384F65">
            <w:pPr>
              <w:pStyle w:val="TableTextWhite"/>
              <w:jc w:val="both"/>
              <w:rPr>
                <w:rFonts w:ascii="Public Sans" w:hAnsi="Public Sans"/>
                <w:b/>
                <w:color w:val="auto"/>
                <w:sz w:val="22"/>
                <w:szCs w:val="22"/>
              </w:rPr>
            </w:pPr>
            <w:r w:rsidRPr="00754612">
              <w:rPr>
                <w:rFonts w:ascii="Public Sans" w:hAnsi="Public Sans"/>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05EB2465" w14:textId="43790457" w:rsidR="00766964" w:rsidRPr="00754612" w:rsidRDefault="00FD5014" w:rsidP="00384F65">
            <w:pPr>
              <w:pStyle w:val="TableTextWhite"/>
              <w:jc w:val="both"/>
              <w:rPr>
                <w:rFonts w:ascii="Public Sans" w:hAnsi="Public Sans"/>
                <w:color w:val="auto"/>
                <w:sz w:val="22"/>
                <w:szCs w:val="22"/>
              </w:rPr>
            </w:pPr>
            <w:r>
              <w:rPr>
                <w:rFonts w:ascii="Public Sans" w:hAnsi="Public Sans"/>
                <w:color w:val="auto"/>
                <w:sz w:val="22"/>
                <w:szCs w:val="22"/>
              </w:rPr>
              <w:t>Community, Industry and Capacity</w:t>
            </w:r>
            <w:r w:rsidR="00676CDD">
              <w:rPr>
                <w:rFonts w:ascii="Public Sans" w:hAnsi="Public Sans"/>
                <w:color w:val="auto"/>
                <w:sz w:val="22"/>
                <w:szCs w:val="22"/>
              </w:rPr>
              <w:t xml:space="preserve"> /</w:t>
            </w:r>
            <w:r>
              <w:rPr>
                <w:rFonts w:ascii="Public Sans" w:hAnsi="Public Sans"/>
                <w:color w:val="auto"/>
                <w:sz w:val="22"/>
                <w:szCs w:val="22"/>
              </w:rPr>
              <w:t xml:space="preserve"> Work and Education</w:t>
            </w:r>
          </w:p>
        </w:tc>
      </w:tr>
      <w:tr w:rsidR="00766964" w:rsidRPr="00754612" w14:paraId="2C99EF62" w14:textId="77777777" w:rsidTr="004500D2">
        <w:tc>
          <w:tcPr>
            <w:tcW w:w="3601" w:type="dxa"/>
            <w:tcBorders>
              <w:top w:val="single" w:sz="8" w:space="0" w:color="FFFFFF"/>
              <w:left w:val="nil"/>
              <w:bottom w:val="single" w:sz="8" w:space="0" w:color="FFFFFF"/>
              <w:right w:val="nil"/>
            </w:tcBorders>
            <w:shd w:val="clear" w:color="auto" w:fill="C6D9F1"/>
            <w:hideMark/>
          </w:tcPr>
          <w:p w14:paraId="3288D563" w14:textId="77777777" w:rsidR="00766964" w:rsidRPr="00754612" w:rsidRDefault="00766964" w:rsidP="00384F65">
            <w:pPr>
              <w:pStyle w:val="TableTextWhite"/>
              <w:jc w:val="both"/>
              <w:rPr>
                <w:rFonts w:ascii="Public Sans" w:hAnsi="Public Sans"/>
                <w:b/>
                <w:color w:val="auto"/>
                <w:sz w:val="22"/>
                <w:szCs w:val="22"/>
              </w:rPr>
            </w:pPr>
            <w:r w:rsidRPr="00754612">
              <w:rPr>
                <w:rFonts w:ascii="Public Sans" w:hAnsi="Public Sans"/>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466F0830" w14:textId="4B7DAE9C" w:rsidR="00766964" w:rsidRPr="00754612" w:rsidRDefault="00FD5014" w:rsidP="00384F65">
            <w:pPr>
              <w:pStyle w:val="TableTextWhite"/>
              <w:jc w:val="both"/>
              <w:rPr>
                <w:rFonts w:ascii="Public Sans" w:hAnsi="Public Sans"/>
                <w:color w:val="auto"/>
                <w:sz w:val="22"/>
                <w:szCs w:val="22"/>
              </w:rPr>
            </w:pPr>
            <w:r>
              <w:rPr>
                <w:rFonts w:ascii="Public Sans" w:hAnsi="Public Sans"/>
                <w:color w:val="auto"/>
                <w:sz w:val="22"/>
                <w:szCs w:val="22"/>
              </w:rPr>
              <w:t>Francis Greenway Complex</w:t>
            </w:r>
          </w:p>
        </w:tc>
      </w:tr>
      <w:tr w:rsidR="00766964" w:rsidRPr="00754612" w14:paraId="27432972" w14:textId="77777777" w:rsidTr="004500D2">
        <w:tc>
          <w:tcPr>
            <w:tcW w:w="3601" w:type="dxa"/>
            <w:tcBorders>
              <w:top w:val="single" w:sz="8" w:space="0" w:color="FFFFFF"/>
              <w:left w:val="nil"/>
              <w:bottom w:val="single" w:sz="8" w:space="0" w:color="FFFFFF"/>
              <w:right w:val="nil"/>
            </w:tcBorders>
            <w:shd w:val="clear" w:color="auto" w:fill="C6D9F1"/>
            <w:vAlign w:val="center"/>
            <w:hideMark/>
          </w:tcPr>
          <w:p w14:paraId="28814331" w14:textId="77777777" w:rsidR="00766964" w:rsidRPr="00754612" w:rsidRDefault="00766964" w:rsidP="00384F65">
            <w:pPr>
              <w:pStyle w:val="TableTextWhite"/>
              <w:jc w:val="both"/>
              <w:rPr>
                <w:rFonts w:ascii="Public Sans" w:hAnsi="Public Sans"/>
                <w:b/>
                <w:color w:val="auto"/>
                <w:sz w:val="22"/>
                <w:szCs w:val="22"/>
              </w:rPr>
            </w:pPr>
            <w:r w:rsidRPr="00754612">
              <w:rPr>
                <w:rFonts w:ascii="Public Sans" w:hAnsi="Public Sans"/>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01FB784F" w14:textId="77777777" w:rsidR="00766964" w:rsidRPr="00754612" w:rsidRDefault="00E84A56" w:rsidP="00384F65">
            <w:pPr>
              <w:pStyle w:val="TableTextWhite"/>
              <w:jc w:val="both"/>
              <w:rPr>
                <w:rFonts w:ascii="Public Sans" w:hAnsi="Public Sans"/>
                <w:color w:val="auto"/>
                <w:sz w:val="22"/>
                <w:szCs w:val="22"/>
              </w:rPr>
            </w:pPr>
            <w:r w:rsidRPr="00754612">
              <w:rPr>
                <w:rFonts w:ascii="Public Sans" w:hAnsi="Public Sans"/>
                <w:color w:val="auto"/>
                <w:sz w:val="22"/>
                <w:szCs w:val="22"/>
              </w:rPr>
              <w:t xml:space="preserve">Clerk Grade </w:t>
            </w:r>
            <w:r w:rsidR="00C340B3" w:rsidRPr="00754612">
              <w:rPr>
                <w:rFonts w:ascii="Public Sans" w:hAnsi="Public Sans"/>
                <w:color w:val="auto"/>
                <w:sz w:val="22"/>
                <w:szCs w:val="22"/>
              </w:rPr>
              <w:t>7/8</w:t>
            </w:r>
          </w:p>
        </w:tc>
      </w:tr>
      <w:tr w:rsidR="00766964" w:rsidRPr="00754612" w14:paraId="17A3EA72" w14:textId="77777777" w:rsidTr="004500D2">
        <w:tc>
          <w:tcPr>
            <w:tcW w:w="3601" w:type="dxa"/>
            <w:tcBorders>
              <w:top w:val="single" w:sz="8" w:space="0" w:color="FFFFFF"/>
              <w:left w:val="nil"/>
              <w:bottom w:val="single" w:sz="8" w:space="0" w:color="FFFFFF"/>
              <w:right w:val="nil"/>
            </w:tcBorders>
            <w:shd w:val="clear" w:color="auto" w:fill="C6D9F1"/>
            <w:vAlign w:val="center"/>
            <w:hideMark/>
          </w:tcPr>
          <w:p w14:paraId="5699BD7A" w14:textId="77777777" w:rsidR="00766964" w:rsidRPr="00754612" w:rsidRDefault="00766964" w:rsidP="00384F65">
            <w:pPr>
              <w:pStyle w:val="TableTextWhite"/>
              <w:jc w:val="both"/>
              <w:rPr>
                <w:rFonts w:ascii="Public Sans" w:hAnsi="Public Sans"/>
                <w:b/>
                <w:color w:val="auto"/>
                <w:sz w:val="22"/>
                <w:szCs w:val="22"/>
              </w:rPr>
            </w:pPr>
            <w:r w:rsidRPr="00754612">
              <w:rPr>
                <w:rFonts w:ascii="Public Sans" w:hAnsi="Public Sans"/>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6306D19A" w14:textId="77777777" w:rsidR="00766964" w:rsidRPr="00754612" w:rsidRDefault="003071D6" w:rsidP="00384F65">
            <w:pPr>
              <w:pStyle w:val="TableTextWhite"/>
              <w:jc w:val="both"/>
              <w:rPr>
                <w:rFonts w:ascii="Public Sans" w:hAnsi="Public Sans"/>
                <w:color w:val="auto"/>
                <w:sz w:val="22"/>
                <w:szCs w:val="22"/>
              </w:rPr>
            </w:pPr>
            <w:r w:rsidRPr="00754612">
              <w:rPr>
                <w:rFonts w:ascii="Public Sans" w:hAnsi="Public Sans"/>
                <w:color w:val="auto"/>
                <w:sz w:val="22"/>
                <w:szCs w:val="22"/>
              </w:rPr>
              <w:t>TBC</w:t>
            </w:r>
          </w:p>
        </w:tc>
      </w:tr>
      <w:tr w:rsidR="00676CDD" w:rsidRPr="00754612" w14:paraId="404603E8" w14:textId="77777777" w:rsidTr="004500D2">
        <w:tc>
          <w:tcPr>
            <w:tcW w:w="3601" w:type="dxa"/>
            <w:tcBorders>
              <w:top w:val="single" w:sz="8" w:space="0" w:color="FFFFFF"/>
              <w:left w:val="nil"/>
              <w:bottom w:val="single" w:sz="8" w:space="0" w:color="FFFFFF"/>
              <w:right w:val="nil"/>
            </w:tcBorders>
            <w:shd w:val="clear" w:color="auto" w:fill="C6D9F1"/>
            <w:vAlign w:val="center"/>
            <w:hideMark/>
          </w:tcPr>
          <w:p w14:paraId="0665E7AB" w14:textId="77777777" w:rsidR="00676CDD" w:rsidRPr="00754612" w:rsidRDefault="00676CDD" w:rsidP="00676CDD">
            <w:pPr>
              <w:pStyle w:val="TableTextWhite"/>
              <w:jc w:val="both"/>
              <w:rPr>
                <w:rFonts w:ascii="Public Sans" w:hAnsi="Public Sans"/>
                <w:b/>
                <w:color w:val="auto"/>
                <w:sz w:val="22"/>
                <w:szCs w:val="22"/>
              </w:rPr>
            </w:pPr>
            <w:r w:rsidRPr="00754612">
              <w:rPr>
                <w:rFonts w:ascii="Public Sans" w:hAnsi="Public Sans"/>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0E752CD8" w14:textId="42FFF660" w:rsidR="00676CDD" w:rsidRPr="00754612" w:rsidRDefault="00676CDD" w:rsidP="00676CDD">
            <w:pPr>
              <w:pStyle w:val="TableTextWhite"/>
              <w:jc w:val="both"/>
              <w:rPr>
                <w:rFonts w:ascii="Public Sans" w:hAnsi="Public Sans"/>
                <w:color w:val="auto"/>
                <w:sz w:val="22"/>
                <w:szCs w:val="22"/>
              </w:rPr>
            </w:pPr>
            <w:r w:rsidRPr="000F2C2A">
              <w:rPr>
                <w:rFonts w:ascii="Public Sans" w:hAnsi="Public Sans"/>
                <w:color w:val="auto"/>
                <w:sz w:val="22"/>
                <w:szCs w:val="22"/>
              </w:rPr>
              <w:t xml:space="preserve">511112 </w:t>
            </w:r>
          </w:p>
        </w:tc>
      </w:tr>
      <w:tr w:rsidR="00676CDD" w:rsidRPr="00754612" w14:paraId="6EF49627" w14:textId="77777777" w:rsidTr="004500D2">
        <w:tc>
          <w:tcPr>
            <w:tcW w:w="3601" w:type="dxa"/>
            <w:tcBorders>
              <w:top w:val="single" w:sz="8" w:space="0" w:color="FFFFFF"/>
              <w:left w:val="nil"/>
              <w:bottom w:val="single" w:sz="8" w:space="0" w:color="FFFFFF"/>
              <w:right w:val="nil"/>
            </w:tcBorders>
            <w:shd w:val="clear" w:color="auto" w:fill="C6D9F1"/>
            <w:vAlign w:val="center"/>
            <w:hideMark/>
          </w:tcPr>
          <w:p w14:paraId="59109FEA" w14:textId="77777777" w:rsidR="00676CDD" w:rsidRPr="00754612" w:rsidRDefault="00676CDD" w:rsidP="00676CDD">
            <w:pPr>
              <w:pStyle w:val="TableTextWhite"/>
              <w:jc w:val="both"/>
              <w:rPr>
                <w:rFonts w:ascii="Public Sans" w:hAnsi="Public Sans"/>
                <w:b/>
                <w:color w:val="auto"/>
                <w:sz w:val="22"/>
                <w:szCs w:val="22"/>
              </w:rPr>
            </w:pPr>
            <w:r w:rsidRPr="00754612">
              <w:rPr>
                <w:rFonts w:ascii="Public Sans" w:hAnsi="Public Sans"/>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6DD3BC88" w14:textId="709B8EB9" w:rsidR="00676CDD" w:rsidRPr="00754612" w:rsidRDefault="00676CDD" w:rsidP="00676CDD">
            <w:pPr>
              <w:pStyle w:val="TableTextWhite"/>
              <w:jc w:val="both"/>
              <w:rPr>
                <w:rFonts w:ascii="Public Sans" w:hAnsi="Public Sans"/>
                <w:color w:val="auto"/>
                <w:sz w:val="22"/>
                <w:szCs w:val="22"/>
              </w:rPr>
            </w:pPr>
            <w:r w:rsidRPr="000F2C2A">
              <w:rPr>
                <w:rFonts w:ascii="Public Sans" w:hAnsi="Public Sans"/>
                <w:color w:val="auto"/>
                <w:sz w:val="22"/>
                <w:szCs w:val="22"/>
              </w:rPr>
              <w:t>1129192</w:t>
            </w:r>
          </w:p>
        </w:tc>
      </w:tr>
      <w:tr w:rsidR="00766964" w:rsidRPr="00754612" w14:paraId="23A786DC" w14:textId="77777777" w:rsidTr="004500D2">
        <w:tc>
          <w:tcPr>
            <w:tcW w:w="3601" w:type="dxa"/>
            <w:tcBorders>
              <w:top w:val="single" w:sz="8" w:space="0" w:color="FFFFFF"/>
              <w:left w:val="nil"/>
              <w:bottom w:val="single" w:sz="8" w:space="0" w:color="FFFFFF"/>
              <w:right w:val="nil"/>
            </w:tcBorders>
            <w:shd w:val="clear" w:color="auto" w:fill="C6D9F1"/>
            <w:vAlign w:val="center"/>
            <w:hideMark/>
          </w:tcPr>
          <w:p w14:paraId="383153F9" w14:textId="77777777" w:rsidR="00766964" w:rsidRPr="00754612" w:rsidRDefault="00766964" w:rsidP="00384F65">
            <w:pPr>
              <w:pStyle w:val="TableTextWhite"/>
              <w:jc w:val="both"/>
              <w:rPr>
                <w:rFonts w:ascii="Public Sans" w:hAnsi="Public Sans"/>
                <w:b/>
                <w:color w:val="auto"/>
                <w:sz w:val="22"/>
                <w:szCs w:val="22"/>
              </w:rPr>
            </w:pPr>
            <w:r w:rsidRPr="00754612">
              <w:rPr>
                <w:rFonts w:ascii="Public Sans" w:hAnsi="Public Sans"/>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576F5065" w14:textId="6F5ADE68" w:rsidR="00766964" w:rsidRPr="00754612" w:rsidRDefault="00CB7304" w:rsidP="00F74060">
            <w:pPr>
              <w:pStyle w:val="TableTextWhite"/>
              <w:jc w:val="both"/>
              <w:rPr>
                <w:rFonts w:ascii="Public Sans" w:hAnsi="Public Sans"/>
                <w:color w:val="auto"/>
                <w:sz w:val="22"/>
                <w:szCs w:val="22"/>
              </w:rPr>
            </w:pPr>
            <w:r>
              <w:rPr>
                <w:rFonts w:ascii="Public Sans" w:hAnsi="Public Sans"/>
                <w:color w:val="auto"/>
                <w:sz w:val="22"/>
                <w:szCs w:val="22"/>
              </w:rPr>
              <w:t>27 May 2025</w:t>
            </w:r>
          </w:p>
        </w:tc>
        <w:tc>
          <w:tcPr>
            <w:tcW w:w="2561" w:type="dxa"/>
            <w:tcBorders>
              <w:top w:val="single" w:sz="8" w:space="0" w:color="FFFFFF"/>
              <w:left w:val="nil"/>
              <w:bottom w:val="single" w:sz="8" w:space="0" w:color="FFFFFF"/>
              <w:right w:val="nil"/>
            </w:tcBorders>
            <w:shd w:val="clear" w:color="auto" w:fill="C6D9F1"/>
          </w:tcPr>
          <w:p w14:paraId="646C23D5" w14:textId="3D3D2109" w:rsidR="00766964" w:rsidRPr="00754612" w:rsidRDefault="00766964" w:rsidP="00C6521B">
            <w:pPr>
              <w:pStyle w:val="TableTextWhite"/>
              <w:jc w:val="both"/>
              <w:rPr>
                <w:rFonts w:ascii="Public Sans" w:hAnsi="Public Sans"/>
                <w:b/>
                <w:color w:val="auto"/>
                <w:sz w:val="22"/>
                <w:szCs w:val="22"/>
              </w:rPr>
            </w:pPr>
            <w:r w:rsidRPr="00754612">
              <w:rPr>
                <w:rFonts w:ascii="Public Sans" w:hAnsi="Public Sans"/>
                <w:b/>
                <w:color w:val="auto"/>
                <w:sz w:val="22"/>
                <w:szCs w:val="22"/>
              </w:rPr>
              <w:t>Ref:</w:t>
            </w:r>
            <w:r w:rsidR="00084E0D" w:rsidRPr="00754612">
              <w:rPr>
                <w:rFonts w:ascii="Public Sans" w:hAnsi="Public Sans"/>
                <w:b/>
                <w:color w:val="auto"/>
                <w:sz w:val="22"/>
                <w:szCs w:val="22"/>
              </w:rPr>
              <w:t xml:space="preserve"> </w:t>
            </w:r>
            <w:r w:rsidR="00CB7304" w:rsidRPr="00CB7304">
              <w:rPr>
                <w:rFonts w:ascii="Public Sans" w:hAnsi="Public Sans"/>
                <w:b/>
                <w:color w:val="auto"/>
                <w:sz w:val="22"/>
                <w:szCs w:val="22"/>
              </w:rPr>
              <w:t>CS0744</w:t>
            </w:r>
          </w:p>
        </w:tc>
      </w:tr>
      <w:tr w:rsidR="0070283E" w:rsidRPr="00754612" w14:paraId="37FAE590" w14:textId="77777777" w:rsidTr="004500D2">
        <w:tc>
          <w:tcPr>
            <w:tcW w:w="3601" w:type="dxa"/>
            <w:tcBorders>
              <w:top w:val="single" w:sz="8" w:space="0" w:color="FFFFFF"/>
              <w:left w:val="nil"/>
              <w:bottom w:val="single" w:sz="8" w:space="0" w:color="auto"/>
              <w:right w:val="nil"/>
            </w:tcBorders>
            <w:shd w:val="clear" w:color="auto" w:fill="C6D9F1"/>
            <w:vAlign w:val="center"/>
            <w:hideMark/>
          </w:tcPr>
          <w:p w14:paraId="6CED6FA6" w14:textId="77777777" w:rsidR="0070283E" w:rsidRPr="00754612" w:rsidRDefault="0070283E" w:rsidP="0070283E">
            <w:pPr>
              <w:pStyle w:val="TableTextWhite"/>
              <w:jc w:val="both"/>
              <w:rPr>
                <w:rFonts w:ascii="Public Sans" w:hAnsi="Public Sans"/>
                <w:b/>
                <w:color w:val="auto"/>
                <w:sz w:val="22"/>
                <w:szCs w:val="22"/>
              </w:rPr>
            </w:pPr>
            <w:r w:rsidRPr="00754612">
              <w:rPr>
                <w:rFonts w:ascii="Public Sans" w:hAnsi="Public Sans"/>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6BE12950" w14:textId="0EECAF41" w:rsidR="0070283E" w:rsidRPr="00754612" w:rsidRDefault="0070283E" w:rsidP="0070283E">
            <w:pPr>
              <w:pStyle w:val="TableTextWhite"/>
              <w:jc w:val="both"/>
              <w:rPr>
                <w:rFonts w:ascii="Public Sans" w:hAnsi="Public Sans"/>
                <w:color w:val="auto"/>
                <w:sz w:val="22"/>
                <w:szCs w:val="22"/>
              </w:rPr>
            </w:pPr>
            <w:r w:rsidRPr="005C1979">
              <w:rPr>
                <w:rFonts w:ascii="Public Sans" w:hAnsi="Public Sans" w:cstheme="minorHAnsi"/>
                <w:color w:val="auto"/>
                <w:sz w:val="22"/>
                <w:szCs w:val="22"/>
              </w:rPr>
              <w:t>www. correctiveservices.dcj.nsw.gov.au</w:t>
            </w:r>
          </w:p>
        </w:tc>
      </w:tr>
    </w:tbl>
    <w:p w14:paraId="505ED58A" w14:textId="77777777" w:rsidR="0070283E" w:rsidRPr="000C1C0D" w:rsidRDefault="0070283E" w:rsidP="0070283E">
      <w:pPr>
        <w:jc w:val="both"/>
        <w:rPr>
          <w:rFonts w:ascii="Public Sans" w:hAnsi="Public Sans" w:cstheme="minorHAnsi"/>
          <w:b/>
          <w:i/>
          <w:color w:val="FF0000"/>
        </w:rPr>
      </w:pPr>
      <w:bookmarkStart w:id="0" w:name="_Hlk183605728"/>
      <w:r w:rsidRPr="000C1C0D">
        <w:rPr>
          <w:rFonts w:ascii="Public Sans" w:hAnsi="Public Sans" w:cstheme="minorHAnsi"/>
          <w:b/>
          <w:i/>
        </w:rPr>
        <w:t xml:space="preserve">Please see job notes and/or advertisement for more information on specific role qualification requirements and relevant experience. </w:t>
      </w:r>
    </w:p>
    <w:p w14:paraId="6132E779" w14:textId="77777777" w:rsidR="0070283E" w:rsidRPr="000C1C0D" w:rsidRDefault="0070283E" w:rsidP="0070283E">
      <w:pPr>
        <w:pStyle w:val="Heading1"/>
        <w:spacing w:after="0" w:line="240" w:lineRule="auto"/>
        <w:rPr>
          <w:rFonts w:ascii="Public Sans" w:hAnsi="Public Sans" w:cstheme="minorHAnsi"/>
          <w:sz w:val="24"/>
          <w:szCs w:val="24"/>
        </w:rPr>
      </w:pPr>
    </w:p>
    <w:p w14:paraId="78E6ECB6" w14:textId="77777777" w:rsidR="0070283E" w:rsidRPr="000C1C0D" w:rsidRDefault="0070283E" w:rsidP="0070283E">
      <w:pPr>
        <w:pStyle w:val="Heading1"/>
        <w:spacing w:after="0" w:line="240" w:lineRule="auto"/>
        <w:rPr>
          <w:rFonts w:ascii="Public Sans" w:hAnsi="Public Sans" w:cstheme="minorHAnsi"/>
          <w:sz w:val="24"/>
          <w:szCs w:val="24"/>
        </w:rPr>
      </w:pPr>
      <w:bookmarkStart w:id="1" w:name="_Hlk181270641"/>
      <w:r w:rsidRPr="000C1C0D">
        <w:rPr>
          <w:rFonts w:ascii="Public Sans" w:hAnsi="Public Sans" w:cstheme="minorHAnsi"/>
          <w:sz w:val="24"/>
          <w:szCs w:val="24"/>
        </w:rPr>
        <w:t>Agency overview</w:t>
      </w:r>
    </w:p>
    <w:p w14:paraId="4E140790" w14:textId="77777777" w:rsidR="0070283E" w:rsidRPr="000C1C0D" w:rsidRDefault="0070283E" w:rsidP="0070283E">
      <w:pPr>
        <w:jc w:val="both"/>
        <w:rPr>
          <w:rFonts w:ascii="Public Sans" w:hAnsi="Public Sans" w:cs="Arial"/>
          <w:szCs w:val="22"/>
        </w:rPr>
      </w:pPr>
      <w:r w:rsidRPr="000C1C0D">
        <w:rPr>
          <w:rFonts w:ascii="Public Sans" w:hAnsi="Public Sans" w:cs="Arial"/>
          <w:szCs w:val="22"/>
        </w:rPr>
        <w:t xml:space="preserve">Corrective Services NSW (CSNSW) delivers professional correctional services and programs to reduce reoffending and create safer communities. We house remand and sentenced inmates in correctional centres and supervise offenders serving orders in the community. </w:t>
      </w:r>
    </w:p>
    <w:p w14:paraId="71730C7B" w14:textId="77777777" w:rsidR="0070283E" w:rsidRPr="000C1C0D" w:rsidRDefault="0070283E" w:rsidP="0070283E">
      <w:pPr>
        <w:jc w:val="both"/>
        <w:rPr>
          <w:rFonts w:ascii="Public Sans" w:hAnsi="Public Sans" w:cs="Arial"/>
          <w:szCs w:val="22"/>
        </w:rPr>
      </w:pPr>
      <w:r w:rsidRPr="000C1C0D">
        <w:rPr>
          <w:rFonts w:ascii="Public Sans" w:hAnsi="Public Sans" w:cs="Arial"/>
          <w:szCs w:val="22"/>
        </w:rPr>
        <w:t>CSNSW provides reports and advice to courts and releasing/parole authorities and assesses offenders in the community and in custody for relevant interventions to reduce their risks of reoffending. CSNSW works in partnership with other government and non-government justice and human services agencies to support victims, facilitate restorative justice and promote reintegration.</w:t>
      </w:r>
    </w:p>
    <w:bookmarkEnd w:id="0"/>
    <w:bookmarkEnd w:id="1"/>
    <w:p w14:paraId="63D4DE25" w14:textId="77777777" w:rsidR="00754612" w:rsidRPr="00754612" w:rsidRDefault="00754612" w:rsidP="00BC3285">
      <w:pPr>
        <w:jc w:val="both"/>
        <w:rPr>
          <w:rFonts w:ascii="Public Sans" w:hAnsi="Public Sans" w:cs="Arial"/>
          <w:iCs/>
        </w:rPr>
      </w:pPr>
    </w:p>
    <w:p w14:paraId="7535B535" w14:textId="77777777" w:rsidR="00057CB3" w:rsidRPr="00754612" w:rsidRDefault="00057CB3" w:rsidP="00384F65">
      <w:pPr>
        <w:pStyle w:val="Heading1"/>
        <w:spacing w:line="240" w:lineRule="auto"/>
        <w:jc w:val="both"/>
        <w:rPr>
          <w:rFonts w:ascii="Public Sans" w:hAnsi="Public Sans" w:cstheme="majorHAnsi"/>
          <w:szCs w:val="26"/>
        </w:rPr>
      </w:pPr>
      <w:r w:rsidRPr="00754612">
        <w:rPr>
          <w:rFonts w:ascii="Public Sans" w:hAnsi="Public Sans" w:cstheme="majorHAnsi"/>
          <w:szCs w:val="26"/>
        </w:rPr>
        <w:t>Primary purpose of the role</w:t>
      </w:r>
    </w:p>
    <w:p w14:paraId="2875AA97" w14:textId="20ABED3D" w:rsidR="00C340B3" w:rsidRDefault="00C340B3" w:rsidP="00384F65">
      <w:pPr>
        <w:tabs>
          <w:tab w:val="left" w:pos="2925"/>
        </w:tabs>
        <w:jc w:val="both"/>
        <w:rPr>
          <w:rFonts w:ascii="Public Sans" w:hAnsi="Public Sans" w:cs="Arial"/>
        </w:rPr>
      </w:pPr>
      <w:r w:rsidRPr="00754612">
        <w:rPr>
          <w:rFonts w:ascii="Public Sans" w:hAnsi="Public Sans" w:cs="Arial"/>
        </w:rPr>
        <w:t xml:space="preserve">The </w:t>
      </w:r>
      <w:r w:rsidR="00E37B03">
        <w:rPr>
          <w:rFonts w:ascii="Public Sans" w:hAnsi="Public Sans" w:cs="Arial"/>
        </w:rPr>
        <w:t>G</w:t>
      </w:r>
      <w:r w:rsidR="00C6521B" w:rsidRPr="00754612">
        <w:rPr>
          <w:rFonts w:ascii="Public Sans" w:hAnsi="Public Sans" w:cs="Arial"/>
        </w:rPr>
        <w:t>overnance and Compliance</w:t>
      </w:r>
      <w:r w:rsidRPr="00754612">
        <w:rPr>
          <w:rFonts w:ascii="Public Sans" w:hAnsi="Public Sans" w:cs="Arial"/>
        </w:rPr>
        <w:t xml:space="preserve"> </w:t>
      </w:r>
      <w:r w:rsidR="00E37B03">
        <w:rPr>
          <w:rFonts w:ascii="Public Sans" w:hAnsi="Public Sans" w:cs="Arial"/>
        </w:rPr>
        <w:t xml:space="preserve">Officer </w:t>
      </w:r>
      <w:r w:rsidR="00FD5014">
        <w:rPr>
          <w:rFonts w:ascii="Public Sans" w:hAnsi="Public Sans" w:cs="Arial"/>
        </w:rPr>
        <w:t>W</w:t>
      </w:r>
      <w:r w:rsidR="005C594C">
        <w:rPr>
          <w:rFonts w:ascii="Public Sans" w:hAnsi="Public Sans" w:cs="Arial"/>
        </w:rPr>
        <w:t>ork and Education (W&amp;E)</w:t>
      </w:r>
      <w:r w:rsidR="001934B2">
        <w:rPr>
          <w:rFonts w:ascii="Public Sans" w:hAnsi="Public Sans" w:cs="Arial"/>
        </w:rPr>
        <w:t xml:space="preserve"> </w:t>
      </w:r>
      <w:r w:rsidRPr="00754612">
        <w:rPr>
          <w:rFonts w:ascii="Public Sans" w:hAnsi="Public Sans" w:cs="Arial"/>
        </w:rPr>
        <w:t>oversees</w:t>
      </w:r>
      <w:r w:rsidR="001934B2">
        <w:rPr>
          <w:rFonts w:ascii="Public Sans" w:hAnsi="Public Sans" w:cs="Arial"/>
        </w:rPr>
        <w:t xml:space="preserve"> </w:t>
      </w:r>
      <w:r w:rsidR="00E37B03">
        <w:rPr>
          <w:rFonts w:ascii="Public Sans" w:hAnsi="Public Sans" w:cs="Arial"/>
        </w:rPr>
        <w:t>the provision of</w:t>
      </w:r>
      <w:r w:rsidR="005C594C">
        <w:rPr>
          <w:rFonts w:ascii="Public Sans" w:hAnsi="Public Sans" w:cs="Arial"/>
        </w:rPr>
        <w:t xml:space="preserve"> </w:t>
      </w:r>
      <w:r w:rsidR="00FD5014">
        <w:rPr>
          <w:rFonts w:ascii="Public Sans" w:hAnsi="Public Sans" w:cs="Arial"/>
        </w:rPr>
        <w:t xml:space="preserve"> systems</w:t>
      </w:r>
      <w:r w:rsidR="00284D34">
        <w:rPr>
          <w:rFonts w:ascii="Public Sans" w:hAnsi="Public Sans" w:cs="Arial"/>
        </w:rPr>
        <w:t xml:space="preserve"> and frameworks</w:t>
      </w:r>
      <w:r w:rsidR="00FD5014">
        <w:rPr>
          <w:rFonts w:ascii="Public Sans" w:hAnsi="Public Sans" w:cs="Arial"/>
        </w:rPr>
        <w:t xml:space="preserve"> designed to </w:t>
      </w:r>
      <w:r w:rsidR="00C15E26">
        <w:rPr>
          <w:rFonts w:ascii="Public Sans" w:hAnsi="Public Sans" w:cs="Arial"/>
        </w:rPr>
        <w:t xml:space="preserve">monitor </w:t>
      </w:r>
      <w:r w:rsidR="00FD5014">
        <w:rPr>
          <w:rFonts w:ascii="Public Sans" w:hAnsi="Public Sans" w:cs="Arial"/>
        </w:rPr>
        <w:t>compliance and governance</w:t>
      </w:r>
      <w:r w:rsidR="00F7205E">
        <w:rPr>
          <w:rFonts w:ascii="Public Sans" w:hAnsi="Public Sans" w:cs="Arial"/>
        </w:rPr>
        <w:t xml:space="preserve"> </w:t>
      </w:r>
      <w:r w:rsidR="00FD5014">
        <w:rPr>
          <w:rFonts w:ascii="Public Sans" w:hAnsi="Public Sans" w:cs="Arial"/>
        </w:rPr>
        <w:t>o</w:t>
      </w:r>
      <w:r w:rsidR="00F7205E">
        <w:rPr>
          <w:rFonts w:ascii="Public Sans" w:hAnsi="Public Sans" w:cs="Arial"/>
        </w:rPr>
        <w:t>f</w:t>
      </w:r>
      <w:r w:rsidR="00FD5014">
        <w:rPr>
          <w:rFonts w:ascii="Public Sans" w:hAnsi="Public Sans" w:cs="Arial"/>
        </w:rPr>
        <w:t xml:space="preserve"> W&amp;E Directorates to support </w:t>
      </w:r>
      <w:r w:rsidR="00827B42">
        <w:rPr>
          <w:rFonts w:ascii="Public Sans" w:hAnsi="Public Sans" w:cs="Arial"/>
        </w:rPr>
        <w:t>operational</w:t>
      </w:r>
      <w:r w:rsidR="00FD5014">
        <w:rPr>
          <w:rFonts w:ascii="Public Sans" w:hAnsi="Public Sans" w:cs="Arial"/>
        </w:rPr>
        <w:t xml:space="preserve"> and strategic business objectives. </w:t>
      </w:r>
    </w:p>
    <w:p w14:paraId="5BC90CEB" w14:textId="77777777" w:rsidR="00754612" w:rsidRPr="00754612" w:rsidRDefault="00754612" w:rsidP="00754612">
      <w:pPr>
        <w:tabs>
          <w:tab w:val="left" w:pos="2925"/>
        </w:tabs>
        <w:spacing w:after="0"/>
        <w:jc w:val="both"/>
        <w:rPr>
          <w:rFonts w:ascii="Public Sans" w:hAnsi="Public Sans" w:cs="Arial"/>
        </w:rPr>
      </w:pPr>
    </w:p>
    <w:p w14:paraId="451E31E8" w14:textId="77777777" w:rsidR="00057CB3" w:rsidRPr="00754612" w:rsidRDefault="00057CB3" w:rsidP="00384F65">
      <w:pPr>
        <w:pStyle w:val="Heading1"/>
        <w:spacing w:before="40"/>
        <w:jc w:val="both"/>
        <w:rPr>
          <w:rFonts w:ascii="Public Sans" w:hAnsi="Public Sans" w:cstheme="majorHAnsi"/>
          <w:szCs w:val="26"/>
        </w:rPr>
      </w:pPr>
      <w:r w:rsidRPr="00754612">
        <w:rPr>
          <w:rFonts w:ascii="Public Sans" w:hAnsi="Public Sans" w:cstheme="majorHAnsi"/>
          <w:szCs w:val="26"/>
        </w:rPr>
        <w:t xml:space="preserve">Key </w:t>
      </w:r>
      <w:r w:rsidR="00043B92" w:rsidRPr="00754612">
        <w:rPr>
          <w:rFonts w:ascii="Public Sans" w:hAnsi="Public Sans" w:cstheme="majorHAnsi"/>
          <w:szCs w:val="26"/>
        </w:rPr>
        <w:t>a</w:t>
      </w:r>
      <w:r w:rsidRPr="00754612">
        <w:rPr>
          <w:rFonts w:ascii="Public Sans" w:hAnsi="Public Sans" w:cstheme="majorHAnsi"/>
          <w:szCs w:val="26"/>
        </w:rPr>
        <w:t>ccountabilities</w:t>
      </w:r>
    </w:p>
    <w:p w14:paraId="28940E61" w14:textId="58E738C9" w:rsidR="00C340B3" w:rsidRPr="00676CDD" w:rsidRDefault="00C340B3" w:rsidP="00676CDD">
      <w:pPr>
        <w:numPr>
          <w:ilvl w:val="0"/>
          <w:numId w:val="31"/>
        </w:numPr>
        <w:spacing w:before="120" w:line="240" w:lineRule="auto"/>
        <w:jc w:val="both"/>
        <w:rPr>
          <w:rFonts w:ascii="Public Sans" w:hAnsi="Public Sans" w:cstheme="minorHAnsi"/>
          <w:bCs/>
        </w:rPr>
      </w:pPr>
      <w:bookmarkStart w:id="2" w:name="Accountabilities"/>
      <w:bookmarkEnd w:id="2"/>
      <w:r w:rsidRPr="00676CDD">
        <w:rPr>
          <w:rFonts w:ascii="Public Sans" w:hAnsi="Public Sans" w:cstheme="minorHAnsi"/>
          <w:bCs/>
        </w:rPr>
        <w:t xml:space="preserve">Monitor and address complex and/or sensitive enquiries and issues, </w:t>
      </w:r>
      <w:r w:rsidR="00827B42" w:rsidRPr="00676CDD">
        <w:rPr>
          <w:rFonts w:ascii="Public Sans" w:hAnsi="Public Sans" w:cstheme="minorHAnsi"/>
          <w:bCs/>
        </w:rPr>
        <w:t>escalating as necessary</w:t>
      </w:r>
      <w:r w:rsidRPr="00676CDD">
        <w:rPr>
          <w:rFonts w:ascii="Public Sans" w:hAnsi="Public Sans" w:cstheme="minorHAnsi"/>
          <w:bCs/>
        </w:rPr>
        <w:t xml:space="preserve"> to ensure the timely and effective resolutions of issues</w:t>
      </w:r>
      <w:r w:rsidR="004E0F7A" w:rsidRPr="00676CDD">
        <w:rPr>
          <w:rFonts w:ascii="Public Sans" w:hAnsi="Public Sans" w:cstheme="minorHAnsi"/>
          <w:bCs/>
        </w:rPr>
        <w:t xml:space="preserve"> that </w:t>
      </w:r>
      <w:r w:rsidR="00C15E26" w:rsidRPr="00676CDD">
        <w:rPr>
          <w:rFonts w:ascii="Public Sans" w:hAnsi="Public Sans" w:cstheme="minorHAnsi"/>
          <w:bCs/>
        </w:rPr>
        <w:t>affect</w:t>
      </w:r>
      <w:r w:rsidR="004E0F7A" w:rsidRPr="00676CDD">
        <w:rPr>
          <w:rFonts w:ascii="Public Sans" w:hAnsi="Public Sans" w:cstheme="minorHAnsi"/>
          <w:bCs/>
        </w:rPr>
        <w:t xml:space="preserve"> operations  </w:t>
      </w:r>
    </w:p>
    <w:p w14:paraId="52F85DE1" w14:textId="04F21727" w:rsidR="00C340B3" w:rsidRPr="00676CDD" w:rsidRDefault="00C340B3" w:rsidP="00676CDD">
      <w:pPr>
        <w:numPr>
          <w:ilvl w:val="0"/>
          <w:numId w:val="31"/>
        </w:numPr>
        <w:spacing w:before="120" w:line="240" w:lineRule="auto"/>
        <w:jc w:val="both"/>
        <w:rPr>
          <w:rFonts w:ascii="Public Sans" w:hAnsi="Public Sans" w:cstheme="minorHAnsi"/>
          <w:bCs/>
        </w:rPr>
      </w:pPr>
      <w:r w:rsidRPr="00676CDD">
        <w:rPr>
          <w:rFonts w:ascii="Public Sans" w:hAnsi="Public Sans" w:cstheme="minorHAnsi"/>
          <w:bCs/>
        </w:rPr>
        <w:t>Develop, implement, review and update</w:t>
      </w:r>
      <w:r w:rsidR="00F7205E" w:rsidRPr="00676CDD">
        <w:rPr>
          <w:rFonts w:ascii="Public Sans" w:hAnsi="Public Sans" w:cstheme="minorHAnsi"/>
          <w:bCs/>
        </w:rPr>
        <w:t xml:space="preserve"> </w:t>
      </w:r>
      <w:r w:rsidRPr="00676CDD">
        <w:rPr>
          <w:rFonts w:ascii="Public Sans" w:hAnsi="Public Sans" w:cstheme="minorHAnsi"/>
          <w:bCs/>
        </w:rPr>
        <w:t>processes</w:t>
      </w:r>
      <w:r w:rsidR="0043155E" w:rsidRPr="00676CDD">
        <w:rPr>
          <w:rFonts w:ascii="Public Sans" w:hAnsi="Public Sans" w:cstheme="minorHAnsi"/>
          <w:bCs/>
        </w:rPr>
        <w:t>,</w:t>
      </w:r>
      <w:r w:rsidR="00F7205E" w:rsidRPr="00676CDD">
        <w:rPr>
          <w:rFonts w:ascii="Public Sans" w:hAnsi="Public Sans" w:cstheme="minorHAnsi"/>
          <w:bCs/>
        </w:rPr>
        <w:t xml:space="preserve"> </w:t>
      </w:r>
      <w:r w:rsidRPr="00676CDD">
        <w:rPr>
          <w:rFonts w:ascii="Public Sans" w:hAnsi="Public Sans" w:cstheme="minorHAnsi"/>
          <w:bCs/>
        </w:rPr>
        <w:t xml:space="preserve">policies </w:t>
      </w:r>
      <w:r w:rsidR="0043155E" w:rsidRPr="00676CDD">
        <w:rPr>
          <w:rFonts w:ascii="Public Sans" w:hAnsi="Public Sans" w:cstheme="minorHAnsi"/>
          <w:bCs/>
        </w:rPr>
        <w:t xml:space="preserve">and procedures </w:t>
      </w:r>
      <w:r w:rsidRPr="00676CDD">
        <w:rPr>
          <w:rFonts w:ascii="Public Sans" w:hAnsi="Public Sans" w:cstheme="minorHAnsi"/>
          <w:bCs/>
        </w:rPr>
        <w:t xml:space="preserve">to ensure compliance </w:t>
      </w:r>
      <w:r w:rsidR="00551DDD" w:rsidRPr="00676CDD">
        <w:rPr>
          <w:rFonts w:ascii="Public Sans" w:hAnsi="Public Sans" w:cstheme="minorHAnsi"/>
          <w:bCs/>
        </w:rPr>
        <w:t xml:space="preserve">is maintained in line with </w:t>
      </w:r>
      <w:r w:rsidRPr="00676CDD">
        <w:rPr>
          <w:rFonts w:ascii="Public Sans" w:hAnsi="Public Sans" w:cstheme="minorHAnsi"/>
          <w:bCs/>
        </w:rPr>
        <w:t xml:space="preserve"> </w:t>
      </w:r>
      <w:r w:rsidR="009E3C49" w:rsidRPr="00676CDD">
        <w:rPr>
          <w:rFonts w:ascii="Public Sans" w:hAnsi="Public Sans" w:cstheme="minorHAnsi"/>
          <w:bCs/>
        </w:rPr>
        <w:t>relevant</w:t>
      </w:r>
      <w:r w:rsidR="00F7205E" w:rsidRPr="00676CDD">
        <w:rPr>
          <w:rFonts w:ascii="Public Sans" w:hAnsi="Public Sans" w:cstheme="minorHAnsi"/>
          <w:bCs/>
        </w:rPr>
        <w:t xml:space="preserve"> </w:t>
      </w:r>
      <w:r w:rsidRPr="00676CDD">
        <w:rPr>
          <w:rFonts w:ascii="Public Sans" w:hAnsi="Public Sans" w:cstheme="minorHAnsi"/>
          <w:bCs/>
        </w:rPr>
        <w:t>standards</w:t>
      </w:r>
      <w:r w:rsidR="00ED7E44" w:rsidRPr="00676CDD">
        <w:rPr>
          <w:rFonts w:ascii="Public Sans" w:hAnsi="Public Sans" w:cstheme="minorHAnsi"/>
          <w:bCs/>
        </w:rPr>
        <w:t xml:space="preserve"> and legislative changes </w:t>
      </w:r>
    </w:p>
    <w:p w14:paraId="1C9FE445" w14:textId="22823706" w:rsidR="00F7205E" w:rsidRPr="00676CDD" w:rsidRDefault="00C6521B" w:rsidP="00676CDD">
      <w:pPr>
        <w:numPr>
          <w:ilvl w:val="0"/>
          <w:numId w:val="31"/>
        </w:numPr>
        <w:spacing w:before="120" w:line="240" w:lineRule="auto"/>
        <w:jc w:val="both"/>
        <w:rPr>
          <w:rFonts w:ascii="Public Sans" w:hAnsi="Public Sans" w:cstheme="minorHAnsi"/>
          <w:bCs/>
        </w:rPr>
      </w:pPr>
      <w:r w:rsidRPr="00676CDD">
        <w:rPr>
          <w:rFonts w:ascii="Public Sans" w:hAnsi="Public Sans" w:cstheme="minorHAnsi"/>
          <w:bCs/>
        </w:rPr>
        <w:t xml:space="preserve">Prepare, analyse, coordinate and review high level communication </w:t>
      </w:r>
      <w:r w:rsidR="00222164" w:rsidRPr="00676CDD">
        <w:rPr>
          <w:rFonts w:ascii="Public Sans" w:hAnsi="Public Sans" w:cstheme="minorHAnsi"/>
          <w:bCs/>
        </w:rPr>
        <w:t xml:space="preserve">and correspondence </w:t>
      </w:r>
      <w:r w:rsidR="00510138" w:rsidRPr="00676CDD">
        <w:rPr>
          <w:rFonts w:ascii="Public Sans" w:hAnsi="Public Sans" w:cstheme="minorHAnsi"/>
          <w:bCs/>
        </w:rPr>
        <w:t xml:space="preserve">as requested and </w:t>
      </w:r>
      <w:r w:rsidRPr="00676CDD">
        <w:rPr>
          <w:rFonts w:ascii="Public Sans" w:hAnsi="Public Sans" w:cstheme="minorHAnsi"/>
          <w:bCs/>
        </w:rPr>
        <w:t xml:space="preserve"> respond to issues and enquiries</w:t>
      </w:r>
    </w:p>
    <w:p w14:paraId="01C48403" w14:textId="7885AF2D" w:rsidR="00D354D4" w:rsidRPr="00676CDD" w:rsidRDefault="00D354D4" w:rsidP="00676CDD">
      <w:pPr>
        <w:numPr>
          <w:ilvl w:val="0"/>
          <w:numId w:val="31"/>
        </w:numPr>
        <w:spacing w:before="120" w:line="240" w:lineRule="auto"/>
        <w:jc w:val="both"/>
        <w:rPr>
          <w:rFonts w:ascii="Public Sans" w:hAnsi="Public Sans" w:cstheme="minorHAnsi"/>
          <w:bCs/>
        </w:rPr>
      </w:pPr>
      <w:r w:rsidRPr="00676CDD">
        <w:rPr>
          <w:rFonts w:ascii="Public Sans" w:hAnsi="Public Sans" w:cstheme="minorHAnsi"/>
          <w:bCs/>
        </w:rPr>
        <w:t xml:space="preserve">Support the identification of governance and compliance risks to enable W&amp;E to meet its obligations and maximise business outcomes. </w:t>
      </w:r>
    </w:p>
    <w:p w14:paraId="2C0E60CC" w14:textId="77777777" w:rsidR="00D354D4" w:rsidRPr="00676CDD" w:rsidRDefault="00D354D4" w:rsidP="00676CDD">
      <w:pPr>
        <w:numPr>
          <w:ilvl w:val="0"/>
          <w:numId w:val="31"/>
        </w:numPr>
        <w:spacing w:before="120" w:line="240" w:lineRule="auto"/>
        <w:jc w:val="both"/>
        <w:rPr>
          <w:rFonts w:ascii="Public Sans" w:hAnsi="Public Sans" w:cstheme="minorHAnsi"/>
          <w:bCs/>
        </w:rPr>
      </w:pPr>
    </w:p>
    <w:p w14:paraId="21E57F64" w14:textId="77777777" w:rsidR="00C6521B" w:rsidRPr="00754612" w:rsidRDefault="00C6521B" w:rsidP="003071D6">
      <w:pPr>
        <w:pStyle w:val="ListParagraph"/>
        <w:tabs>
          <w:tab w:val="left" w:pos="2925"/>
        </w:tabs>
        <w:spacing w:after="200" w:line="276" w:lineRule="auto"/>
        <w:ind w:left="426"/>
        <w:jc w:val="both"/>
        <w:rPr>
          <w:rFonts w:ascii="Public Sans" w:hAnsi="Public Sans" w:cs="Arial"/>
        </w:rPr>
      </w:pPr>
    </w:p>
    <w:p w14:paraId="7C54D114" w14:textId="77777777" w:rsidR="00057CB3" w:rsidRPr="00754612" w:rsidRDefault="00057CB3" w:rsidP="00384F65">
      <w:pPr>
        <w:pStyle w:val="Heading1"/>
        <w:jc w:val="both"/>
        <w:rPr>
          <w:rFonts w:ascii="Public Sans" w:hAnsi="Public Sans" w:cstheme="minorHAnsi"/>
          <w:sz w:val="24"/>
          <w:szCs w:val="24"/>
        </w:rPr>
      </w:pPr>
      <w:r w:rsidRPr="00754612">
        <w:rPr>
          <w:rFonts w:ascii="Public Sans" w:hAnsi="Public Sans" w:cstheme="majorHAnsi"/>
          <w:sz w:val="24"/>
          <w:szCs w:val="24"/>
        </w:rPr>
        <w:t>Key</w:t>
      </w:r>
      <w:r w:rsidR="00E31CD3" w:rsidRPr="00754612">
        <w:rPr>
          <w:rFonts w:ascii="Public Sans" w:hAnsi="Public Sans" w:cstheme="majorHAnsi"/>
          <w:sz w:val="24"/>
          <w:szCs w:val="24"/>
        </w:rPr>
        <w:t xml:space="preserve"> </w:t>
      </w:r>
      <w:r w:rsidR="00043B92" w:rsidRPr="00754612">
        <w:rPr>
          <w:rFonts w:ascii="Public Sans" w:hAnsi="Public Sans" w:cstheme="majorHAnsi"/>
          <w:szCs w:val="26"/>
        </w:rPr>
        <w:t>c</w:t>
      </w:r>
      <w:r w:rsidRPr="00754612">
        <w:rPr>
          <w:rFonts w:ascii="Public Sans" w:hAnsi="Public Sans" w:cstheme="majorHAnsi"/>
          <w:szCs w:val="26"/>
        </w:rPr>
        <w:t>hallenges</w:t>
      </w:r>
    </w:p>
    <w:p w14:paraId="5CE5DD7B" w14:textId="53DEE14A" w:rsidR="00C340B3" w:rsidRPr="00676CDD" w:rsidRDefault="00C340B3" w:rsidP="00676CDD">
      <w:pPr>
        <w:numPr>
          <w:ilvl w:val="0"/>
          <w:numId w:val="31"/>
        </w:numPr>
        <w:spacing w:before="120" w:line="240" w:lineRule="auto"/>
        <w:jc w:val="both"/>
        <w:rPr>
          <w:rFonts w:ascii="Public Sans" w:hAnsi="Public Sans" w:cstheme="minorHAnsi"/>
          <w:bCs/>
        </w:rPr>
      </w:pPr>
      <w:bookmarkStart w:id="3" w:name="Challenges"/>
      <w:bookmarkEnd w:id="3"/>
      <w:r w:rsidRPr="00676CDD">
        <w:rPr>
          <w:rFonts w:ascii="Public Sans" w:hAnsi="Public Sans" w:cstheme="minorHAnsi"/>
          <w:bCs/>
        </w:rPr>
        <w:t xml:space="preserve">Balancing </w:t>
      </w:r>
      <w:r w:rsidR="00430590" w:rsidRPr="00676CDD">
        <w:rPr>
          <w:rFonts w:ascii="Public Sans" w:hAnsi="Public Sans" w:cstheme="minorHAnsi"/>
          <w:bCs/>
        </w:rPr>
        <w:t xml:space="preserve">and prioritising </w:t>
      </w:r>
      <w:r w:rsidR="00FE2107" w:rsidRPr="00676CDD">
        <w:rPr>
          <w:rFonts w:ascii="Public Sans" w:hAnsi="Public Sans" w:cstheme="minorHAnsi"/>
          <w:bCs/>
        </w:rPr>
        <w:t>tasks</w:t>
      </w:r>
      <w:r w:rsidR="001238E7" w:rsidRPr="00676CDD">
        <w:rPr>
          <w:rFonts w:ascii="Public Sans" w:hAnsi="Public Sans" w:cstheme="minorHAnsi"/>
          <w:bCs/>
        </w:rPr>
        <w:t xml:space="preserve"> in a </w:t>
      </w:r>
      <w:r w:rsidR="00510138" w:rsidRPr="00676CDD">
        <w:rPr>
          <w:rFonts w:ascii="Public Sans" w:hAnsi="Public Sans" w:cstheme="minorHAnsi"/>
          <w:bCs/>
        </w:rPr>
        <w:t>fast-paced</w:t>
      </w:r>
      <w:r w:rsidR="001238E7" w:rsidRPr="00676CDD">
        <w:rPr>
          <w:rFonts w:ascii="Public Sans" w:hAnsi="Public Sans" w:cstheme="minorHAnsi"/>
          <w:bCs/>
        </w:rPr>
        <w:t xml:space="preserve"> environment with ad </w:t>
      </w:r>
      <w:r w:rsidR="00D16C9F" w:rsidRPr="00676CDD">
        <w:rPr>
          <w:rFonts w:ascii="Public Sans" w:hAnsi="Public Sans" w:cstheme="minorHAnsi"/>
          <w:bCs/>
        </w:rPr>
        <w:t>hoc requests and unforeseen issues</w:t>
      </w:r>
      <w:r w:rsidR="00FE2107" w:rsidRPr="00676CDD">
        <w:rPr>
          <w:rFonts w:ascii="Public Sans" w:hAnsi="Public Sans" w:cstheme="minorHAnsi"/>
          <w:bCs/>
        </w:rPr>
        <w:t>, whilst ensuring compliance</w:t>
      </w:r>
      <w:r w:rsidR="00D16C9F" w:rsidRPr="00676CDD">
        <w:rPr>
          <w:rFonts w:ascii="Public Sans" w:hAnsi="Public Sans" w:cstheme="minorHAnsi"/>
          <w:bCs/>
        </w:rPr>
        <w:t xml:space="preserve"> and due diligence is </w:t>
      </w:r>
      <w:r w:rsidR="00717024" w:rsidRPr="00676CDD">
        <w:rPr>
          <w:rFonts w:ascii="Public Sans" w:hAnsi="Public Sans" w:cstheme="minorHAnsi"/>
          <w:bCs/>
        </w:rPr>
        <w:t>maintained.</w:t>
      </w:r>
      <w:r w:rsidR="00FE2107" w:rsidRPr="00676CDD">
        <w:rPr>
          <w:rFonts w:ascii="Public Sans" w:hAnsi="Public Sans" w:cstheme="minorHAnsi"/>
          <w:bCs/>
        </w:rPr>
        <w:t xml:space="preserve"> </w:t>
      </w:r>
    </w:p>
    <w:p w14:paraId="796EA334" w14:textId="77777777" w:rsidR="00057CB3" w:rsidRPr="00754612" w:rsidRDefault="00043B92" w:rsidP="00384F65">
      <w:pPr>
        <w:pStyle w:val="Heading1"/>
        <w:jc w:val="both"/>
        <w:rPr>
          <w:rFonts w:ascii="Public Sans" w:hAnsi="Public Sans" w:cstheme="majorHAnsi"/>
          <w:sz w:val="24"/>
          <w:szCs w:val="24"/>
        </w:rPr>
      </w:pPr>
      <w:r w:rsidRPr="00754612">
        <w:rPr>
          <w:rFonts w:ascii="Public Sans" w:hAnsi="Public Sans" w:cstheme="majorHAnsi"/>
          <w:sz w:val="24"/>
          <w:szCs w:val="24"/>
        </w:rPr>
        <w:t>Key r</w:t>
      </w:r>
      <w:r w:rsidR="00057CB3" w:rsidRPr="00754612">
        <w:rPr>
          <w:rFonts w:ascii="Public Sans" w:hAnsi="Public Sans" w:cstheme="maj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754612" w14:paraId="5AD872CF" w14:textId="77777777" w:rsidTr="00E832C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2477F4D5" w14:textId="77777777" w:rsidR="00142BAB" w:rsidRPr="00754612" w:rsidRDefault="00142BAB" w:rsidP="00384F65">
            <w:pPr>
              <w:pStyle w:val="TableTextWhite0"/>
              <w:jc w:val="both"/>
              <w:rPr>
                <w:rFonts w:ascii="Public Sans" w:hAnsi="Public Sans"/>
                <w:szCs w:val="22"/>
              </w:rPr>
            </w:pPr>
            <w:r w:rsidRPr="00754612">
              <w:rPr>
                <w:rFonts w:ascii="Public Sans" w:hAnsi="Public Sans"/>
                <w:szCs w:val="22"/>
              </w:rPr>
              <w:t>Who</w:t>
            </w:r>
          </w:p>
        </w:tc>
        <w:tc>
          <w:tcPr>
            <w:tcW w:w="6946" w:type="dxa"/>
          </w:tcPr>
          <w:p w14:paraId="28F85B6F" w14:textId="77777777" w:rsidR="00142BAB" w:rsidRPr="00754612" w:rsidRDefault="00142BAB" w:rsidP="00384F65">
            <w:pPr>
              <w:pStyle w:val="TableTextWhite0"/>
              <w:jc w:val="both"/>
              <w:rPr>
                <w:rFonts w:ascii="Public Sans" w:hAnsi="Public Sans"/>
                <w:szCs w:val="22"/>
              </w:rPr>
            </w:pPr>
            <w:r w:rsidRPr="00754612">
              <w:rPr>
                <w:rFonts w:ascii="Public Sans" w:hAnsi="Public Sans"/>
                <w:szCs w:val="22"/>
              </w:rPr>
              <w:t>Why</w:t>
            </w:r>
          </w:p>
        </w:tc>
      </w:tr>
      <w:tr w:rsidR="00142BAB" w:rsidRPr="00754612" w14:paraId="44DCF185" w14:textId="77777777" w:rsidTr="00E832CB">
        <w:trPr>
          <w:cantSplit/>
        </w:trPr>
        <w:tc>
          <w:tcPr>
            <w:tcW w:w="3601" w:type="dxa"/>
            <w:tcBorders>
              <w:top w:val="single" w:sz="8" w:space="0" w:color="auto"/>
              <w:bottom w:val="single" w:sz="8" w:space="0" w:color="auto"/>
            </w:tcBorders>
            <w:shd w:val="clear" w:color="auto" w:fill="BCBEC0"/>
          </w:tcPr>
          <w:p w14:paraId="3CB965F6" w14:textId="77777777" w:rsidR="00142BAB" w:rsidRPr="00754612" w:rsidRDefault="00142BAB" w:rsidP="00384F65">
            <w:pPr>
              <w:pStyle w:val="TableText"/>
              <w:keepNext/>
              <w:jc w:val="both"/>
              <w:rPr>
                <w:rFonts w:ascii="Public Sans" w:hAnsi="Public Sans"/>
                <w:b/>
                <w:sz w:val="22"/>
                <w:szCs w:val="22"/>
              </w:rPr>
            </w:pPr>
            <w:bookmarkStart w:id="4" w:name="InternalRelationships"/>
            <w:r w:rsidRPr="00754612">
              <w:rPr>
                <w:rFonts w:ascii="Public Sans" w:hAnsi="Public Sans"/>
                <w:b/>
                <w:sz w:val="22"/>
                <w:szCs w:val="22"/>
              </w:rPr>
              <w:t>Internal</w:t>
            </w:r>
          </w:p>
        </w:tc>
        <w:tc>
          <w:tcPr>
            <w:tcW w:w="6946" w:type="dxa"/>
            <w:tcBorders>
              <w:top w:val="single" w:sz="8" w:space="0" w:color="auto"/>
              <w:bottom w:val="single" w:sz="8" w:space="0" w:color="auto"/>
            </w:tcBorders>
            <w:shd w:val="clear" w:color="auto" w:fill="BCBEC0"/>
          </w:tcPr>
          <w:p w14:paraId="2F896463" w14:textId="77777777" w:rsidR="00142BAB" w:rsidRPr="00754612" w:rsidRDefault="00142BAB" w:rsidP="00384F65">
            <w:pPr>
              <w:pStyle w:val="TableText"/>
              <w:keepNext/>
              <w:jc w:val="both"/>
              <w:rPr>
                <w:rFonts w:ascii="Public Sans" w:hAnsi="Public Sans"/>
                <w:b/>
                <w:sz w:val="22"/>
                <w:szCs w:val="22"/>
              </w:rPr>
            </w:pPr>
          </w:p>
        </w:tc>
      </w:tr>
      <w:bookmarkEnd w:id="4"/>
      <w:tr w:rsidR="00C340B3" w:rsidRPr="00754612" w14:paraId="7F84CD38" w14:textId="77777777" w:rsidTr="00E832CB">
        <w:trPr>
          <w:cantSplit/>
        </w:trPr>
        <w:tc>
          <w:tcPr>
            <w:tcW w:w="3601" w:type="dxa"/>
            <w:tcBorders>
              <w:top w:val="single" w:sz="8" w:space="0" w:color="auto"/>
              <w:bottom w:val="single" w:sz="8" w:space="0" w:color="auto"/>
            </w:tcBorders>
          </w:tcPr>
          <w:p w14:paraId="6B2A6710" w14:textId="77777777" w:rsidR="00C340B3" w:rsidRPr="00754612" w:rsidRDefault="00C340B3" w:rsidP="00DF529C">
            <w:pPr>
              <w:pStyle w:val="TableText"/>
              <w:rPr>
                <w:rFonts w:ascii="Public Sans" w:hAnsi="Public Sans"/>
                <w:sz w:val="22"/>
                <w:szCs w:val="22"/>
              </w:rPr>
            </w:pPr>
            <w:r w:rsidRPr="00754612">
              <w:rPr>
                <w:rFonts w:ascii="Public Sans" w:hAnsi="Public Sans"/>
                <w:sz w:val="22"/>
                <w:szCs w:val="22"/>
              </w:rPr>
              <w:t>Manager</w:t>
            </w:r>
          </w:p>
        </w:tc>
        <w:tc>
          <w:tcPr>
            <w:tcW w:w="6946" w:type="dxa"/>
            <w:tcBorders>
              <w:top w:val="single" w:sz="8" w:space="0" w:color="auto"/>
              <w:bottom w:val="single" w:sz="8" w:space="0" w:color="auto"/>
            </w:tcBorders>
          </w:tcPr>
          <w:p w14:paraId="603A3B56" w14:textId="77777777" w:rsidR="00C340B3" w:rsidRDefault="00C340B3" w:rsidP="00DF529C">
            <w:pPr>
              <w:pStyle w:val="TableText"/>
              <w:numPr>
                <w:ilvl w:val="0"/>
                <w:numId w:val="29"/>
              </w:numPr>
              <w:rPr>
                <w:rFonts w:ascii="Public Sans" w:hAnsi="Public Sans"/>
                <w:sz w:val="22"/>
                <w:szCs w:val="22"/>
              </w:rPr>
            </w:pPr>
            <w:r w:rsidRPr="00754612">
              <w:rPr>
                <w:rFonts w:ascii="Public Sans" w:hAnsi="Public Sans"/>
                <w:sz w:val="22"/>
                <w:szCs w:val="22"/>
              </w:rPr>
              <w:t>Escalate issues, make suggestions and provide updates</w:t>
            </w:r>
          </w:p>
          <w:p w14:paraId="54C0B24B" w14:textId="12B997D3" w:rsidR="00583080" w:rsidRPr="00754612" w:rsidRDefault="00583080" w:rsidP="00DF529C">
            <w:pPr>
              <w:pStyle w:val="TableText"/>
              <w:numPr>
                <w:ilvl w:val="0"/>
                <w:numId w:val="29"/>
              </w:numPr>
              <w:rPr>
                <w:rFonts w:ascii="Public Sans" w:hAnsi="Public Sans"/>
                <w:sz w:val="22"/>
                <w:szCs w:val="22"/>
              </w:rPr>
            </w:pPr>
            <w:r>
              <w:rPr>
                <w:rFonts w:ascii="Public Sans" w:hAnsi="Public Sans"/>
                <w:sz w:val="22"/>
                <w:szCs w:val="22"/>
              </w:rPr>
              <w:t xml:space="preserve">For guidance and reporting </w:t>
            </w:r>
          </w:p>
        </w:tc>
      </w:tr>
      <w:tr w:rsidR="005B2D9C" w:rsidRPr="00754612" w14:paraId="14EE1570" w14:textId="77777777" w:rsidTr="00E832CB">
        <w:trPr>
          <w:cantSplit/>
        </w:trPr>
        <w:tc>
          <w:tcPr>
            <w:tcW w:w="3601" w:type="dxa"/>
            <w:tcBorders>
              <w:top w:val="single" w:sz="8" w:space="0" w:color="auto"/>
              <w:bottom w:val="single" w:sz="8" w:space="0" w:color="auto"/>
            </w:tcBorders>
          </w:tcPr>
          <w:p w14:paraId="46A91F2A" w14:textId="77777777" w:rsidR="005B2D9C" w:rsidRDefault="005B2D9C" w:rsidP="005B2D9C">
            <w:pPr>
              <w:pStyle w:val="TableText"/>
              <w:rPr>
                <w:rFonts w:ascii="Public Sans" w:hAnsi="Public Sans" w:cs="Arial"/>
                <w:color w:val="000000"/>
                <w:szCs w:val="22"/>
              </w:rPr>
            </w:pPr>
            <w:r w:rsidRPr="00585CB7">
              <w:rPr>
                <w:rFonts w:ascii="Public Sans" w:hAnsi="Public Sans" w:cs="Arial"/>
                <w:color w:val="000000"/>
                <w:szCs w:val="22"/>
              </w:rPr>
              <w:t xml:space="preserve">Other Staff within the immediate </w:t>
            </w:r>
          </w:p>
          <w:p w14:paraId="24C1E5B7" w14:textId="484B24B6" w:rsidR="005B2D9C" w:rsidRPr="00754612" w:rsidRDefault="005B2D9C" w:rsidP="005B2D9C">
            <w:pPr>
              <w:pStyle w:val="TableText"/>
              <w:rPr>
                <w:rFonts w:ascii="Public Sans" w:hAnsi="Public Sans"/>
                <w:sz w:val="22"/>
                <w:szCs w:val="22"/>
              </w:rPr>
            </w:pPr>
            <w:r w:rsidRPr="00585CB7">
              <w:rPr>
                <w:rFonts w:ascii="Public Sans" w:hAnsi="Public Sans" w:cs="Arial"/>
                <w:color w:val="000000"/>
                <w:szCs w:val="22"/>
              </w:rPr>
              <w:t>unit or organisation</w:t>
            </w:r>
            <w:r w:rsidDel="00760755">
              <w:rPr>
                <w:rFonts w:ascii="Public Sans" w:hAnsi="Public Sans"/>
                <w:sz w:val="22"/>
                <w:szCs w:val="22"/>
              </w:rPr>
              <w:t xml:space="preserve"> </w:t>
            </w:r>
          </w:p>
        </w:tc>
        <w:tc>
          <w:tcPr>
            <w:tcW w:w="6946" w:type="dxa"/>
            <w:tcBorders>
              <w:top w:val="single" w:sz="8" w:space="0" w:color="auto"/>
              <w:bottom w:val="single" w:sz="8" w:space="0" w:color="auto"/>
            </w:tcBorders>
          </w:tcPr>
          <w:p w14:paraId="408594E0" w14:textId="77777777" w:rsidR="005B2D9C" w:rsidRPr="00754612" w:rsidRDefault="005B2D9C" w:rsidP="005B2D9C">
            <w:pPr>
              <w:pStyle w:val="TableText"/>
              <w:numPr>
                <w:ilvl w:val="0"/>
                <w:numId w:val="29"/>
              </w:numPr>
              <w:rPr>
                <w:rFonts w:ascii="Public Sans" w:hAnsi="Public Sans"/>
                <w:sz w:val="22"/>
                <w:szCs w:val="22"/>
              </w:rPr>
            </w:pPr>
            <w:r>
              <w:rPr>
                <w:rFonts w:ascii="Public Sans" w:hAnsi="Public Sans"/>
                <w:sz w:val="22"/>
                <w:szCs w:val="22"/>
              </w:rPr>
              <w:t xml:space="preserve">Collaborate on joint and related issues that have collective impact on the operational needs of W&amp;E </w:t>
            </w:r>
          </w:p>
          <w:p w14:paraId="4E0AF1E1" w14:textId="33FF964A" w:rsidR="005B2D9C" w:rsidRPr="00754612" w:rsidRDefault="005B2D9C" w:rsidP="000A0F65">
            <w:pPr>
              <w:pStyle w:val="TableText"/>
              <w:ind w:left="360"/>
              <w:rPr>
                <w:rFonts w:ascii="Public Sans" w:hAnsi="Public Sans"/>
                <w:sz w:val="22"/>
                <w:szCs w:val="22"/>
              </w:rPr>
            </w:pPr>
          </w:p>
        </w:tc>
      </w:tr>
      <w:tr w:rsidR="005B2D9C" w:rsidRPr="00754612" w14:paraId="58553BC1" w14:textId="77777777" w:rsidTr="00E832CB">
        <w:trPr>
          <w:cantSplit/>
        </w:trPr>
        <w:tc>
          <w:tcPr>
            <w:tcW w:w="3601" w:type="dxa"/>
            <w:tcBorders>
              <w:top w:val="single" w:sz="8" w:space="0" w:color="auto"/>
              <w:bottom w:val="single" w:sz="8" w:space="0" w:color="auto"/>
            </w:tcBorders>
          </w:tcPr>
          <w:p w14:paraId="0CB93538" w14:textId="3326E767" w:rsidR="005B2D9C" w:rsidRPr="00754612" w:rsidRDefault="005B2D9C" w:rsidP="005B2D9C">
            <w:pPr>
              <w:pStyle w:val="TableText"/>
              <w:rPr>
                <w:rFonts w:ascii="Public Sans" w:hAnsi="Public Sans"/>
                <w:sz w:val="22"/>
                <w:szCs w:val="22"/>
              </w:rPr>
            </w:pPr>
            <w:r>
              <w:rPr>
                <w:rFonts w:ascii="Public Sans" w:hAnsi="Public Sans"/>
                <w:sz w:val="22"/>
                <w:szCs w:val="22"/>
              </w:rPr>
              <w:t xml:space="preserve"> </w:t>
            </w:r>
            <w:r w:rsidR="00800F83">
              <w:rPr>
                <w:rFonts w:ascii="Public Sans" w:hAnsi="Public Sans"/>
                <w:sz w:val="22"/>
                <w:szCs w:val="22"/>
              </w:rPr>
              <w:t>S</w:t>
            </w:r>
            <w:r>
              <w:rPr>
                <w:rFonts w:ascii="Public Sans" w:hAnsi="Public Sans"/>
                <w:sz w:val="22"/>
                <w:szCs w:val="22"/>
              </w:rPr>
              <w:t xml:space="preserve">takeholders  </w:t>
            </w:r>
          </w:p>
        </w:tc>
        <w:tc>
          <w:tcPr>
            <w:tcW w:w="6946" w:type="dxa"/>
            <w:tcBorders>
              <w:top w:val="single" w:sz="8" w:space="0" w:color="auto"/>
              <w:bottom w:val="single" w:sz="8" w:space="0" w:color="auto"/>
            </w:tcBorders>
          </w:tcPr>
          <w:p w14:paraId="39ECD7E0" w14:textId="77777777" w:rsidR="008E4049" w:rsidRDefault="008E4049" w:rsidP="008E4049">
            <w:pPr>
              <w:pStyle w:val="TableText"/>
              <w:numPr>
                <w:ilvl w:val="0"/>
                <w:numId w:val="29"/>
              </w:numPr>
              <w:rPr>
                <w:rFonts w:ascii="Public Sans" w:hAnsi="Public Sans"/>
                <w:sz w:val="22"/>
                <w:szCs w:val="22"/>
              </w:rPr>
            </w:pPr>
            <w:r>
              <w:rPr>
                <w:rFonts w:ascii="Public Sans" w:hAnsi="Public Sans"/>
                <w:sz w:val="22"/>
                <w:szCs w:val="22"/>
              </w:rPr>
              <w:t>Monitor, i</w:t>
            </w:r>
            <w:r w:rsidRPr="00EC4AA8">
              <w:rPr>
                <w:rFonts w:ascii="Public Sans" w:hAnsi="Public Sans"/>
                <w:sz w:val="22"/>
                <w:szCs w:val="22"/>
              </w:rPr>
              <w:t>dentify needs, and resolve</w:t>
            </w:r>
            <w:r>
              <w:rPr>
                <w:rFonts w:ascii="Public Sans" w:hAnsi="Public Sans"/>
                <w:sz w:val="22"/>
                <w:szCs w:val="22"/>
              </w:rPr>
              <w:t xml:space="preserve"> </w:t>
            </w:r>
            <w:r w:rsidRPr="000F2C2A">
              <w:rPr>
                <w:rFonts w:ascii="Public Sans" w:hAnsi="Public Sans"/>
                <w:sz w:val="22"/>
                <w:szCs w:val="22"/>
              </w:rPr>
              <w:t>governance and compliance</w:t>
            </w:r>
            <w:r w:rsidRPr="00EC4AA8">
              <w:rPr>
                <w:rFonts w:ascii="Public Sans" w:hAnsi="Public Sans"/>
                <w:sz w:val="22"/>
                <w:szCs w:val="22"/>
              </w:rPr>
              <w:t xml:space="preserve"> issues</w:t>
            </w:r>
            <w:r w:rsidRPr="000F2C2A">
              <w:rPr>
                <w:rFonts w:ascii="Public Sans" w:hAnsi="Public Sans"/>
                <w:sz w:val="22"/>
                <w:szCs w:val="22"/>
              </w:rPr>
              <w:t xml:space="preserve"> </w:t>
            </w:r>
          </w:p>
          <w:p w14:paraId="383B5C6B" w14:textId="6CEC3F36" w:rsidR="005B2D9C" w:rsidRPr="00754612" w:rsidRDefault="005B2D9C" w:rsidP="000A0F65">
            <w:pPr>
              <w:pStyle w:val="TableText"/>
              <w:ind w:left="720"/>
              <w:rPr>
                <w:rFonts w:ascii="Public Sans" w:hAnsi="Public Sans"/>
                <w:sz w:val="22"/>
                <w:szCs w:val="22"/>
              </w:rPr>
            </w:pPr>
          </w:p>
        </w:tc>
      </w:tr>
      <w:tr w:rsidR="005B2D9C" w:rsidRPr="00754612" w14:paraId="5AECB1DB" w14:textId="77777777" w:rsidTr="001875A4">
        <w:tc>
          <w:tcPr>
            <w:tcW w:w="3601" w:type="dxa"/>
            <w:tcBorders>
              <w:top w:val="single" w:sz="8" w:space="0" w:color="BCBEC0"/>
              <w:bottom w:val="single" w:sz="8" w:space="0" w:color="BCBEC0"/>
            </w:tcBorders>
            <w:shd w:val="clear" w:color="auto" w:fill="BCBEC0"/>
          </w:tcPr>
          <w:p w14:paraId="58E22E82" w14:textId="77777777" w:rsidR="005B2D9C" w:rsidRPr="00754612" w:rsidRDefault="005B2D9C" w:rsidP="005B2D9C">
            <w:pPr>
              <w:pStyle w:val="TableText"/>
              <w:keepNext/>
              <w:jc w:val="both"/>
              <w:rPr>
                <w:rFonts w:ascii="Public Sans" w:hAnsi="Public Sans"/>
                <w:b/>
                <w:sz w:val="22"/>
                <w:szCs w:val="22"/>
              </w:rPr>
            </w:pPr>
            <w:bookmarkStart w:id="5" w:name="Start"/>
            <w:bookmarkStart w:id="6" w:name="ExternalRelationships"/>
            <w:bookmarkEnd w:id="5"/>
            <w:r w:rsidRPr="00754612">
              <w:rPr>
                <w:rFonts w:ascii="Public Sans" w:hAnsi="Public Sans"/>
                <w:b/>
                <w:sz w:val="22"/>
                <w:szCs w:val="22"/>
              </w:rPr>
              <w:t>External</w:t>
            </w:r>
          </w:p>
        </w:tc>
        <w:tc>
          <w:tcPr>
            <w:tcW w:w="6946" w:type="dxa"/>
            <w:tcBorders>
              <w:top w:val="single" w:sz="8" w:space="0" w:color="BCBEC0"/>
              <w:bottom w:val="single" w:sz="8" w:space="0" w:color="BCBEC0"/>
            </w:tcBorders>
            <w:shd w:val="clear" w:color="auto" w:fill="BCBEC0"/>
          </w:tcPr>
          <w:p w14:paraId="781F116E" w14:textId="77777777" w:rsidR="005B2D9C" w:rsidRPr="00754612" w:rsidRDefault="005B2D9C" w:rsidP="005B2D9C">
            <w:pPr>
              <w:pStyle w:val="TableText"/>
              <w:keepNext/>
              <w:jc w:val="both"/>
              <w:rPr>
                <w:rFonts w:ascii="Public Sans" w:hAnsi="Public Sans"/>
                <w:b/>
                <w:sz w:val="22"/>
                <w:szCs w:val="22"/>
              </w:rPr>
            </w:pPr>
          </w:p>
        </w:tc>
      </w:tr>
      <w:tr w:rsidR="005B2D9C" w:rsidRPr="00754612" w14:paraId="536E1AD5" w14:textId="77777777" w:rsidTr="001875A4">
        <w:tc>
          <w:tcPr>
            <w:tcW w:w="3601" w:type="dxa"/>
            <w:tcBorders>
              <w:top w:val="single" w:sz="8" w:space="0" w:color="BCBEC0"/>
              <w:bottom w:val="single" w:sz="4" w:space="0" w:color="auto"/>
            </w:tcBorders>
          </w:tcPr>
          <w:p w14:paraId="456FF301" w14:textId="79074B1F" w:rsidR="005B2D9C" w:rsidRPr="00754612" w:rsidRDefault="00800F83" w:rsidP="005B2D9C">
            <w:pPr>
              <w:pStyle w:val="TableText"/>
              <w:rPr>
                <w:rFonts w:ascii="Public Sans" w:hAnsi="Public Sans"/>
                <w:sz w:val="22"/>
                <w:szCs w:val="22"/>
              </w:rPr>
            </w:pPr>
            <w:r>
              <w:rPr>
                <w:rFonts w:ascii="Public Sans" w:hAnsi="Public Sans"/>
                <w:sz w:val="22"/>
                <w:szCs w:val="22"/>
              </w:rPr>
              <w:t>S</w:t>
            </w:r>
            <w:r w:rsidR="005B2D9C" w:rsidRPr="00754612">
              <w:rPr>
                <w:rFonts w:ascii="Public Sans" w:hAnsi="Public Sans"/>
                <w:sz w:val="22"/>
                <w:szCs w:val="22"/>
              </w:rPr>
              <w:t>takeholders</w:t>
            </w:r>
          </w:p>
        </w:tc>
        <w:tc>
          <w:tcPr>
            <w:tcW w:w="6946" w:type="dxa"/>
            <w:tcBorders>
              <w:top w:val="single" w:sz="8" w:space="0" w:color="BCBEC0"/>
              <w:bottom w:val="single" w:sz="4" w:space="0" w:color="auto"/>
            </w:tcBorders>
          </w:tcPr>
          <w:p w14:paraId="28BA9E8A" w14:textId="6AE83487" w:rsidR="005B2D9C" w:rsidRDefault="005B2D9C" w:rsidP="005B2D9C">
            <w:pPr>
              <w:pStyle w:val="TableText"/>
              <w:numPr>
                <w:ilvl w:val="0"/>
                <w:numId w:val="29"/>
              </w:numPr>
              <w:rPr>
                <w:rFonts w:ascii="Public Sans" w:hAnsi="Public Sans"/>
                <w:sz w:val="22"/>
                <w:szCs w:val="22"/>
              </w:rPr>
            </w:pPr>
            <w:r>
              <w:rPr>
                <w:rFonts w:ascii="Public Sans" w:hAnsi="Public Sans"/>
                <w:sz w:val="22"/>
                <w:szCs w:val="22"/>
              </w:rPr>
              <w:t>A</w:t>
            </w:r>
            <w:r w:rsidRPr="00754612">
              <w:rPr>
                <w:rFonts w:ascii="Public Sans" w:hAnsi="Public Sans"/>
                <w:sz w:val="22"/>
                <w:szCs w:val="22"/>
              </w:rPr>
              <w:t>ddress enquiries</w:t>
            </w:r>
            <w:r>
              <w:rPr>
                <w:rFonts w:ascii="Public Sans" w:hAnsi="Public Sans"/>
                <w:sz w:val="22"/>
                <w:szCs w:val="22"/>
              </w:rPr>
              <w:t xml:space="preserve">  </w:t>
            </w:r>
          </w:p>
          <w:p w14:paraId="72CA3C09" w14:textId="1E937C1A" w:rsidR="005B2D9C" w:rsidRPr="00754612" w:rsidRDefault="005B2D9C" w:rsidP="005B2D9C">
            <w:pPr>
              <w:pStyle w:val="TableText"/>
              <w:numPr>
                <w:ilvl w:val="0"/>
                <w:numId w:val="29"/>
              </w:numPr>
              <w:rPr>
                <w:rFonts w:ascii="Public Sans" w:hAnsi="Public Sans"/>
                <w:sz w:val="22"/>
                <w:szCs w:val="22"/>
              </w:rPr>
            </w:pPr>
            <w:r>
              <w:rPr>
                <w:rFonts w:ascii="Public Sans" w:hAnsi="Public Sans"/>
                <w:sz w:val="22"/>
                <w:szCs w:val="22"/>
              </w:rPr>
              <w:t xml:space="preserve">Gather and collaborate on relevant information to support business objectives and reporting requirements </w:t>
            </w:r>
          </w:p>
        </w:tc>
      </w:tr>
      <w:bookmarkEnd w:id="6"/>
    </w:tbl>
    <w:p w14:paraId="232EFBAF" w14:textId="77777777" w:rsidR="00754612" w:rsidRDefault="00754612" w:rsidP="00384F65">
      <w:pPr>
        <w:pStyle w:val="Heading1"/>
        <w:jc w:val="both"/>
        <w:rPr>
          <w:rFonts w:ascii="Public Sans" w:hAnsi="Public Sans" w:cstheme="majorHAnsi"/>
          <w:sz w:val="24"/>
          <w:szCs w:val="24"/>
        </w:rPr>
      </w:pPr>
    </w:p>
    <w:p w14:paraId="42083711" w14:textId="311F91F4" w:rsidR="00142BAB" w:rsidRPr="00754612" w:rsidRDefault="00142BAB" w:rsidP="00384F65">
      <w:pPr>
        <w:pStyle w:val="Heading1"/>
        <w:jc w:val="both"/>
        <w:rPr>
          <w:rFonts w:ascii="Public Sans" w:hAnsi="Public Sans" w:cstheme="majorHAnsi"/>
          <w:sz w:val="24"/>
          <w:szCs w:val="24"/>
        </w:rPr>
      </w:pPr>
      <w:r w:rsidRPr="00754612">
        <w:rPr>
          <w:rFonts w:ascii="Public Sans" w:hAnsi="Public Sans" w:cstheme="majorHAnsi"/>
          <w:sz w:val="24"/>
          <w:szCs w:val="24"/>
        </w:rPr>
        <w:t>Role dimensions</w:t>
      </w:r>
    </w:p>
    <w:p w14:paraId="50357146" w14:textId="77777777" w:rsidR="00142BAB" w:rsidRPr="00754612" w:rsidRDefault="00142BAB" w:rsidP="00384F65">
      <w:pPr>
        <w:pStyle w:val="Heading2"/>
        <w:jc w:val="both"/>
        <w:rPr>
          <w:rFonts w:ascii="Public Sans" w:hAnsi="Public Sans" w:cstheme="majorHAnsi"/>
          <w:u w:val="single"/>
        </w:rPr>
      </w:pPr>
      <w:r w:rsidRPr="00754612">
        <w:rPr>
          <w:rFonts w:ascii="Public Sans" w:hAnsi="Public Sans" w:cstheme="majorHAnsi"/>
          <w:u w:val="single"/>
        </w:rPr>
        <w:t>Decision making</w:t>
      </w:r>
    </w:p>
    <w:p w14:paraId="2D476C10" w14:textId="77777777" w:rsidR="00C340B3" w:rsidRPr="00754612" w:rsidRDefault="00C340B3" w:rsidP="00384F65">
      <w:pPr>
        <w:jc w:val="both"/>
        <w:rPr>
          <w:rFonts w:ascii="Public Sans" w:hAnsi="Public Sans" w:cstheme="minorHAnsi"/>
        </w:rPr>
      </w:pPr>
      <w:r w:rsidRPr="00754612">
        <w:rPr>
          <w:rFonts w:ascii="Public Sans" w:hAnsi="Public Sans" w:cstheme="minorHAnsi"/>
        </w:rPr>
        <w:t>This role:</w:t>
      </w:r>
    </w:p>
    <w:p w14:paraId="28096F4A" w14:textId="7FFB4FA7" w:rsidR="00C340B3" w:rsidRPr="00754612" w:rsidRDefault="00426D78" w:rsidP="00384F65">
      <w:pPr>
        <w:numPr>
          <w:ilvl w:val="0"/>
          <w:numId w:val="30"/>
        </w:numPr>
        <w:jc w:val="both"/>
        <w:rPr>
          <w:rFonts w:ascii="Public Sans" w:hAnsi="Public Sans" w:cstheme="minorHAnsi"/>
        </w:rPr>
      </w:pPr>
      <w:r w:rsidRPr="00754612">
        <w:rPr>
          <w:rFonts w:ascii="Public Sans" w:hAnsi="Public Sans" w:cstheme="minorHAnsi"/>
        </w:rPr>
        <w:t>H</w:t>
      </w:r>
      <w:r w:rsidR="00C340B3" w:rsidRPr="00754612">
        <w:rPr>
          <w:rFonts w:ascii="Public Sans" w:hAnsi="Public Sans" w:cstheme="minorHAnsi"/>
        </w:rPr>
        <w:t xml:space="preserve">as a high level of autonomy and is accountable for the delivery of work assignments on time, and to expectations in terms of quality, deliverables and outcomes </w:t>
      </w:r>
    </w:p>
    <w:p w14:paraId="0CFF3CAF" w14:textId="14A5E4D4" w:rsidR="00C340B3" w:rsidRPr="00754612" w:rsidRDefault="00426D78" w:rsidP="00384F65">
      <w:pPr>
        <w:numPr>
          <w:ilvl w:val="0"/>
          <w:numId w:val="30"/>
        </w:numPr>
        <w:jc w:val="both"/>
        <w:rPr>
          <w:rFonts w:ascii="Public Sans" w:hAnsi="Public Sans" w:cstheme="minorHAnsi"/>
          <w:sz w:val="24"/>
          <w:szCs w:val="24"/>
        </w:rPr>
      </w:pPr>
      <w:r w:rsidRPr="00754612">
        <w:rPr>
          <w:rFonts w:ascii="Public Sans" w:hAnsi="Public Sans" w:cstheme="minorHAnsi"/>
        </w:rPr>
        <w:t>S</w:t>
      </w:r>
      <w:r w:rsidR="00C340B3" w:rsidRPr="00754612">
        <w:rPr>
          <w:rFonts w:ascii="Public Sans" w:hAnsi="Public Sans" w:cstheme="minorHAnsi"/>
        </w:rPr>
        <w:t xml:space="preserve">ubmits reports, analyses briefings and other forms of written advice in final form with minimal input required </w:t>
      </w:r>
    </w:p>
    <w:p w14:paraId="36C7AE09" w14:textId="77777777" w:rsidR="006F390F" w:rsidRPr="00754612" w:rsidRDefault="006F390F" w:rsidP="00384F65">
      <w:pPr>
        <w:pStyle w:val="Heading2"/>
        <w:jc w:val="both"/>
        <w:rPr>
          <w:rFonts w:ascii="Public Sans" w:hAnsi="Public Sans" w:cstheme="majorHAnsi"/>
          <w:b w:val="0"/>
          <w:bCs w:val="0"/>
          <w:iCs w:val="0"/>
          <w:color w:val="auto"/>
          <w:sz w:val="22"/>
          <w:szCs w:val="22"/>
        </w:rPr>
      </w:pPr>
    </w:p>
    <w:p w14:paraId="256C6C68" w14:textId="77777777" w:rsidR="00142BAB" w:rsidRPr="00754612" w:rsidRDefault="00142BAB" w:rsidP="00384F65">
      <w:pPr>
        <w:pStyle w:val="Heading2"/>
        <w:jc w:val="both"/>
        <w:rPr>
          <w:rFonts w:ascii="Public Sans" w:hAnsi="Public Sans" w:cstheme="majorHAnsi"/>
          <w:u w:val="single"/>
        </w:rPr>
      </w:pPr>
      <w:r w:rsidRPr="00754612">
        <w:rPr>
          <w:rFonts w:ascii="Public Sans" w:hAnsi="Public Sans" w:cstheme="majorHAnsi"/>
          <w:u w:val="single"/>
        </w:rPr>
        <w:t>Reporting line</w:t>
      </w:r>
    </w:p>
    <w:p w14:paraId="2D8AF30D" w14:textId="205037DC" w:rsidR="006F390F" w:rsidRPr="00754612" w:rsidRDefault="000934D3" w:rsidP="000A0F65">
      <w:pPr>
        <w:autoSpaceDE w:val="0"/>
        <w:autoSpaceDN w:val="0"/>
        <w:adjustRightInd w:val="0"/>
        <w:spacing w:before="120" w:after="0" w:line="240" w:lineRule="auto"/>
        <w:jc w:val="both"/>
      </w:pPr>
      <w:bookmarkStart w:id="7" w:name="ReportingLine"/>
      <w:bookmarkEnd w:id="7"/>
      <w:r w:rsidRPr="00754612">
        <w:rPr>
          <w:rFonts w:ascii="Public Sans" w:hAnsi="Public Sans" w:cstheme="minorHAnsi"/>
          <w:bCs/>
          <w:szCs w:val="22"/>
        </w:rPr>
        <w:t>T</w:t>
      </w:r>
      <w:r w:rsidR="00C340B3" w:rsidRPr="00754612">
        <w:rPr>
          <w:rFonts w:ascii="Public Sans" w:hAnsi="Public Sans" w:cstheme="minorHAnsi"/>
          <w:bCs/>
          <w:szCs w:val="22"/>
        </w:rPr>
        <w:t xml:space="preserve">he </w:t>
      </w:r>
      <w:r w:rsidR="003071D6" w:rsidRPr="00754612">
        <w:rPr>
          <w:rFonts w:ascii="Public Sans" w:hAnsi="Public Sans" w:cstheme="minorHAnsi"/>
          <w:bCs/>
          <w:szCs w:val="22"/>
        </w:rPr>
        <w:t xml:space="preserve">role </w:t>
      </w:r>
      <w:r w:rsidR="00C340B3" w:rsidRPr="00754612">
        <w:rPr>
          <w:rFonts w:ascii="Public Sans" w:hAnsi="Public Sans" w:cstheme="minorHAnsi"/>
          <w:bCs/>
          <w:szCs w:val="22"/>
        </w:rPr>
        <w:t xml:space="preserve">reports to </w:t>
      </w:r>
      <w:r w:rsidR="00C6521B" w:rsidRPr="00754612">
        <w:rPr>
          <w:rFonts w:ascii="Public Sans" w:hAnsi="Public Sans" w:cstheme="minorHAnsi"/>
          <w:bCs/>
          <w:szCs w:val="22"/>
        </w:rPr>
        <w:t>–</w:t>
      </w:r>
      <w:r w:rsidR="00FD5014">
        <w:rPr>
          <w:rFonts w:ascii="Public Sans" w:hAnsi="Public Sans" w:cstheme="minorHAnsi"/>
          <w:bCs/>
          <w:szCs w:val="22"/>
        </w:rPr>
        <w:t xml:space="preserve"> </w:t>
      </w:r>
      <w:r w:rsidR="00C6521B" w:rsidRPr="00754612">
        <w:rPr>
          <w:rFonts w:ascii="Public Sans" w:hAnsi="Public Sans" w:cstheme="minorHAnsi"/>
          <w:bCs/>
          <w:szCs w:val="22"/>
        </w:rPr>
        <w:t>Manager, Governance and Compliance</w:t>
      </w:r>
    </w:p>
    <w:p w14:paraId="469AF212" w14:textId="77777777" w:rsidR="0003748A" w:rsidRPr="00754612" w:rsidRDefault="0003748A" w:rsidP="00384F65">
      <w:pPr>
        <w:pStyle w:val="Heading2"/>
        <w:jc w:val="both"/>
        <w:rPr>
          <w:rFonts w:ascii="Public Sans" w:hAnsi="Public Sans" w:cstheme="majorHAnsi"/>
          <w:u w:val="single"/>
        </w:rPr>
      </w:pPr>
      <w:r w:rsidRPr="00754612">
        <w:rPr>
          <w:rFonts w:ascii="Public Sans" w:hAnsi="Public Sans" w:cstheme="majorHAnsi"/>
          <w:u w:val="single"/>
        </w:rPr>
        <w:lastRenderedPageBreak/>
        <w:t>Direct reports</w:t>
      </w:r>
    </w:p>
    <w:p w14:paraId="414566CB" w14:textId="407BC678" w:rsidR="006F390F" w:rsidRPr="00754612" w:rsidRDefault="00FD5014" w:rsidP="00384F65">
      <w:pPr>
        <w:pStyle w:val="Heading2"/>
        <w:jc w:val="both"/>
        <w:rPr>
          <w:rFonts w:ascii="Public Sans" w:hAnsi="Public Sans" w:cstheme="majorHAnsi"/>
          <w:b w:val="0"/>
          <w:bCs w:val="0"/>
          <w:iCs w:val="0"/>
          <w:color w:val="auto"/>
          <w:sz w:val="22"/>
          <w:szCs w:val="22"/>
        </w:rPr>
      </w:pPr>
      <w:r>
        <w:rPr>
          <w:rFonts w:ascii="Public Sans" w:hAnsi="Public Sans" w:cstheme="majorHAnsi"/>
          <w:b w:val="0"/>
          <w:bCs w:val="0"/>
          <w:iCs w:val="0"/>
          <w:color w:val="auto"/>
          <w:sz w:val="22"/>
          <w:szCs w:val="22"/>
        </w:rPr>
        <w:t xml:space="preserve">Nil </w:t>
      </w:r>
    </w:p>
    <w:p w14:paraId="1E8553D0" w14:textId="77777777" w:rsidR="003071D6" w:rsidRPr="00754612" w:rsidRDefault="003071D6" w:rsidP="00384F65">
      <w:pPr>
        <w:pStyle w:val="Heading2"/>
        <w:jc w:val="both"/>
        <w:rPr>
          <w:rFonts w:ascii="Public Sans" w:hAnsi="Public Sans" w:cstheme="majorHAnsi"/>
          <w:u w:val="single"/>
        </w:rPr>
      </w:pPr>
    </w:p>
    <w:p w14:paraId="7BED12C6" w14:textId="77777777" w:rsidR="0003748A" w:rsidRPr="00754612" w:rsidRDefault="0003748A" w:rsidP="00384F65">
      <w:pPr>
        <w:pStyle w:val="Heading2"/>
        <w:jc w:val="both"/>
        <w:rPr>
          <w:rFonts w:ascii="Public Sans" w:hAnsi="Public Sans" w:cstheme="majorHAnsi"/>
          <w:u w:val="single"/>
        </w:rPr>
      </w:pPr>
      <w:r w:rsidRPr="00754612">
        <w:rPr>
          <w:rFonts w:ascii="Public Sans" w:hAnsi="Public Sans" w:cstheme="majorHAnsi"/>
          <w:u w:val="single"/>
        </w:rPr>
        <w:t>Budget/Expenditure</w:t>
      </w:r>
    </w:p>
    <w:p w14:paraId="50F62952" w14:textId="77777777" w:rsidR="006F390F" w:rsidRPr="00754612" w:rsidRDefault="000934D3" w:rsidP="00384F65">
      <w:pPr>
        <w:pStyle w:val="Heading1"/>
        <w:jc w:val="both"/>
        <w:rPr>
          <w:rFonts w:ascii="Public Sans" w:hAnsi="Public Sans" w:cstheme="majorHAnsi"/>
          <w:b w:val="0"/>
          <w:bCs w:val="0"/>
          <w:kern w:val="0"/>
          <w:sz w:val="22"/>
          <w:szCs w:val="22"/>
        </w:rPr>
      </w:pPr>
      <w:bookmarkStart w:id="8" w:name="Budget"/>
      <w:bookmarkEnd w:id="8"/>
      <w:r w:rsidRPr="00754612">
        <w:rPr>
          <w:rFonts w:ascii="Public Sans" w:hAnsi="Public Sans" w:cstheme="majorHAnsi"/>
          <w:b w:val="0"/>
          <w:bCs w:val="0"/>
          <w:kern w:val="0"/>
          <w:sz w:val="22"/>
          <w:szCs w:val="22"/>
        </w:rPr>
        <w:t>Nil</w:t>
      </w:r>
    </w:p>
    <w:p w14:paraId="0E9BFE24" w14:textId="77777777" w:rsidR="00F177A3" w:rsidRPr="00754612" w:rsidRDefault="00F177A3" w:rsidP="00F177A3">
      <w:pPr>
        <w:pStyle w:val="Heading1"/>
        <w:rPr>
          <w:rFonts w:ascii="Public Sans" w:hAnsi="Public Sans" w:cstheme="minorHAnsi"/>
          <w:sz w:val="24"/>
          <w:szCs w:val="24"/>
        </w:rPr>
      </w:pPr>
      <w:r w:rsidRPr="00754612">
        <w:rPr>
          <w:rFonts w:ascii="Public Sans" w:hAnsi="Public Sans" w:cstheme="minorHAnsi"/>
          <w:sz w:val="24"/>
          <w:szCs w:val="24"/>
        </w:rPr>
        <w:t>Key knowledge and experience</w:t>
      </w:r>
    </w:p>
    <w:p w14:paraId="11716C45" w14:textId="77777777" w:rsidR="00C6521B" w:rsidRPr="00754612" w:rsidRDefault="00C6521B" w:rsidP="00C6521B">
      <w:pPr>
        <w:pStyle w:val="Heading1"/>
        <w:rPr>
          <w:rFonts w:ascii="Public Sans" w:hAnsi="Public Sans" w:cstheme="majorHAnsi"/>
          <w:b w:val="0"/>
          <w:bCs w:val="0"/>
          <w:kern w:val="0"/>
          <w:sz w:val="22"/>
          <w:szCs w:val="22"/>
        </w:rPr>
      </w:pPr>
      <w:r w:rsidRPr="00754612">
        <w:rPr>
          <w:rFonts w:ascii="Public Sans" w:hAnsi="Public Sans" w:cstheme="majorHAnsi"/>
          <w:b w:val="0"/>
          <w:bCs w:val="0"/>
          <w:kern w:val="0"/>
          <w:sz w:val="22"/>
          <w:szCs w:val="22"/>
        </w:rPr>
        <w:t>Experience in providing executive support at a senior level.</w:t>
      </w:r>
    </w:p>
    <w:p w14:paraId="47534797" w14:textId="77777777" w:rsidR="003071D6" w:rsidRPr="00754612" w:rsidRDefault="003071D6" w:rsidP="003071D6">
      <w:pPr>
        <w:pStyle w:val="Heading1"/>
        <w:spacing w:after="0" w:line="240" w:lineRule="auto"/>
        <w:rPr>
          <w:rFonts w:ascii="Public Sans" w:hAnsi="Public Sans" w:cstheme="minorHAnsi"/>
          <w:sz w:val="24"/>
          <w:szCs w:val="24"/>
        </w:rPr>
      </w:pPr>
    </w:p>
    <w:p w14:paraId="60EE525B" w14:textId="77777777" w:rsidR="00F177A3" w:rsidRPr="00754612" w:rsidRDefault="00F177A3" w:rsidP="00F177A3">
      <w:pPr>
        <w:pStyle w:val="Heading1"/>
        <w:rPr>
          <w:rFonts w:ascii="Public Sans" w:hAnsi="Public Sans" w:cstheme="minorHAnsi"/>
          <w:sz w:val="24"/>
          <w:szCs w:val="24"/>
        </w:rPr>
      </w:pPr>
      <w:r w:rsidRPr="00754612">
        <w:rPr>
          <w:rFonts w:ascii="Public Sans" w:hAnsi="Public Sans" w:cstheme="minorHAnsi"/>
          <w:sz w:val="24"/>
          <w:szCs w:val="24"/>
        </w:rPr>
        <w:t>Essential requirements</w:t>
      </w:r>
    </w:p>
    <w:p w14:paraId="31DA597B" w14:textId="77777777" w:rsidR="00F177A3" w:rsidRPr="00754612" w:rsidRDefault="00F177A3" w:rsidP="00F177A3">
      <w:pPr>
        <w:jc w:val="both"/>
        <w:rPr>
          <w:rFonts w:ascii="Public Sans" w:hAnsi="Public Sans" w:cstheme="minorHAnsi"/>
        </w:rPr>
      </w:pPr>
      <w:r w:rsidRPr="00754612">
        <w:rPr>
          <w:rFonts w:ascii="Public Sans" w:hAnsi="Public Sans" w:cstheme="minorHAnsi"/>
        </w:rPr>
        <w:t>Appointments are subject to reference checks. Some roles may also require the following checks/ clearances:</w:t>
      </w:r>
    </w:p>
    <w:p w14:paraId="20A79728" w14:textId="77777777" w:rsidR="00F177A3" w:rsidRPr="00754612" w:rsidRDefault="00F177A3" w:rsidP="00F177A3">
      <w:pPr>
        <w:numPr>
          <w:ilvl w:val="0"/>
          <w:numId w:val="31"/>
        </w:numPr>
        <w:spacing w:before="120" w:line="240" w:lineRule="auto"/>
        <w:jc w:val="both"/>
        <w:rPr>
          <w:rFonts w:ascii="Public Sans" w:hAnsi="Public Sans" w:cstheme="minorHAnsi"/>
          <w:bCs/>
        </w:rPr>
      </w:pPr>
      <w:r w:rsidRPr="00754612">
        <w:rPr>
          <w:rFonts w:ascii="Public Sans" w:hAnsi="Public Sans" w:cstheme="minorHAnsi"/>
          <w:bCs/>
        </w:rPr>
        <w:t>National Criminal History Record Check in accordance with the Disability Inclusion Act 2014</w:t>
      </w:r>
    </w:p>
    <w:p w14:paraId="585E9A58" w14:textId="77777777" w:rsidR="00F177A3" w:rsidRPr="00754612" w:rsidRDefault="00F177A3" w:rsidP="00F177A3">
      <w:pPr>
        <w:numPr>
          <w:ilvl w:val="0"/>
          <w:numId w:val="31"/>
        </w:numPr>
        <w:spacing w:before="120" w:line="240" w:lineRule="auto"/>
        <w:jc w:val="both"/>
        <w:rPr>
          <w:rFonts w:ascii="Public Sans" w:hAnsi="Public Sans" w:cstheme="minorHAnsi"/>
          <w:bCs/>
        </w:rPr>
      </w:pPr>
      <w:r w:rsidRPr="00754612">
        <w:rPr>
          <w:rFonts w:ascii="Public Sans" w:hAnsi="Public Sans" w:cstheme="minorHAnsi"/>
          <w:bCs/>
        </w:rPr>
        <w:t>Working with Children Check clearance in accordance with the Child Protection (Working with Children) Act 2012</w:t>
      </w:r>
    </w:p>
    <w:p w14:paraId="40540061" w14:textId="77777777" w:rsidR="00A82CC7" w:rsidRPr="00754612" w:rsidRDefault="00A82CC7" w:rsidP="00384F65">
      <w:pPr>
        <w:jc w:val="both"/>
        <w:rPr>
          <w:rFonts w:ascii="Public Sans" w:hAnsi="Public Sans" w:cstheme="majorHAnsi"/>
          <w:szCs w:val="22"/>
        </w:rPr>
      </w:pPr>
    </w:p>
    <w:p w14:paraId="719F5DFB" w14:textId="77777777" w:rsidR="00F177A3" w:rsidRPr="00754612" w:rsidRDefault="00F177A3" w:rsidP="00F177A3">
      <w:pPr>
        <w:pStyle w:val="Heading1"/>
        <w:rPr>
          <w:rFonts w:ascii="Public Sans" w:hAnsi="Public Sans" w:cstheme="minorHAnsi"/>
          <w:sz w:val="24"/>
          <w:szCs w:val="24"/>
        </w:rPr>
      </w:pPr>
      <w:r w:rsidRPr="00754612">
        <w:rPr>
          <w:rFonts w:ascii="Public Sans" w:hAnsi="Public Sans" w:cstheme="minorHAnsi"/>
          <w:sz w:val="24"/>
          <w:szCs w:val="24"/>
        </w:rPr>
        <w:t>Capabilities for the role</w:t>
      </w:r>
    </w:p>
    <w:p w14:paraId="09E550BC" w14:textId="77777777" w:rsidR="00F177A3" w:rsidRPr="00754612" w:rsidRDefault="00F177A3" w:rsidP="00F177A3">
      <w:pPr>
        <w:rPr>
          <w:rFonts w:ascii="Public Sans" w:hAnsi="Public Sans" w:cstheme="minorHAnsi"/>
        </w:rPr>
      </w:pPr>
      <w:r w:rsidRPr="00754612">
        <w:rPr>
          <w:rFonts w:ascii="Public Sans" w:hAnsi="Public Sans" w:cstheme="minorHAnsi"/>
        </w:rPr>
        <w:t xml:space="preserve">The </w:t>
      </w:r>
      <w:hyperlink r:id="rId8" w:history="1">
        <w:r w:rsidRPr="00754612">
          <w:rPr>
            <w:rStyle w:val="Hyperlink"/>
            <w:rFonts w:ascii="Public Sans" w:hAnsi="Public Sans" w:cstheme="minorHAnsi"/>
          </w:rPr>
          <w:t>NSW public sector capability framework</w:t>
        </w:r>
      </w:hyperlink>
      <w:r w:rsidRPr="00754612">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3D56FB2A" w14:textId="77777777" w:rsidR="00F177A3" w:rsidRPr="00754612" w:rsidRDefault="00F177A3" w:rsidP="00F177A3">
      <w:pPr>
        <w:rPr>
          <w:rFonts w:ascii="Public Sans" w:hAnsi="Public Sans" w:cstheme="minorHAnsi"/>
        </w:rPr>
      </w:pPr>
      <w:r w:rsidRPr="00754612">
        <w:rPr>
          <w:rFonts w:ascii="Public Sans" w:hAnsi="Public Sans" w:cstheme="minorHAnsi"/>
        </w:rPr>
        <w:t xml:space="preserve">The capabilities are separated into </w:t>
      </w:r>
      <w:r w:rsidRPr="00754612">
        <w:rPr>
          <w:rFonts w:ascii="Public Sans" w:hAnsi="Public Sans" w:cstheme="minorHAnsi"/>
          <w:b/>
        </w:rPr>
        <w:t>focus capabilities</w:t>
      </w:r>
      <w:r w:rsidRPr="00754612">
        <w:rPr>
          <w:rFonts w:ascii="Public Sans" w:hAnsi="Public Sans" w:cstheme="minorHAnsi"/>
        </w:rPr>
        <w:t xml:space="preserve"> and </w:t>
      </w:r>
      <w:r w:rsidRPr="00754612">
        <w:rPr>
          <w:rFonts w:ascii="Public Sans" w:hAnsi="Public Sans" w:cstheme="minorHAnsi"/>
          <w:b/>
        </w:rPr>
        <w:t>complementary capabilities</w:t>
      </w:r>
      <w:r w:rsidRPr="00754612">
        <w:rPr>
          <w:rFonts w:ascii="Public Sans" w:hAnsi="Public Sans" w:cstheme="minorHAnsi"/>
        </w:rPr>
        <w:t xml:space="preserve">. </w:t>
      </w:r>
    </w:p>
    <w:p w14:paraId="4CEE3CF2" w14:textId="77777777" w:rsidR="00F177A3" w:rsidRPr="00754612" w:rsidRDefault="00F177A3" w:rsidP="00EE6E9C">
      <w:pPr>
        <w:pStyle w:val="Heading1"/>
        <w:spacing w:after="0" w:line="240" w:lineRule="auto"/>
        <w:rPr>
          <w:rFonts w:ascii="Public Sans" w:hAnsi="Public Sans" w:cstheme="minorHAnsi"/>
        </w:rPr>
      </w:pPr>
    </w:p>
    <w:p w14:paraId="6AA4DCB7" w14:textId="77777777" w:rsidR="00F177A3" w:rsidRPr="00754612" w:rsidRDefault="00F177A3" w:rsidP="00F177A3">
      <w:pPr>
        <w:pStyle w:val="Heading2"/>
        <w:rPr>
          <w:rFonts w:ascii="Public Sans" w:hAnsi="Public Sans" w:cstheme="minorHAnsi"/>
        </w:rPr>
      </w:pPr>
      <w:r w:rsidRPr="00754612">
        <w:rPr>
          <w:rFonts w:ascii="Public Sans" w:hAnsi="Public Sans" w:cstheme="minorHAnsi"/>
        </w:rPr>
        <w:t>Focus capabilities</w:t>
      </w:r>
    </w:p>
    <w:p w14:paraId="51B43949" w14:textId="77777777" w:rsidR="00F177A3" w:rsidRPr="00754612" w:rsidRDefault="00F177A3" w:rsidP="00F177A3">
      <w:pPr>
        <w:pStyle w:val="PlainText"/>
        <w:spacing w:before="62" w:line="276" w:lineRule="auto"/>
        <w:rPr>
          <w:rFonts w:ascii="Public Sans" w:eastAsiaTheme="minorEastAsia" w:hAnsi="Public Sans" w:cstheme="minorHAnsi"/>
          <w:szCs w:val="22"/>
          <w:lang w:val="en-US"/>
        </w:rPr>
      </w:pPr>
      <w:r w:rsidRPr="00754612">
        <w:rPr>
          <w:rFonts w:ascii="Public Sans" w:eastAsiaTheme="minorEastAsia" w:hAnsi="Public Sans" w:cstheme="minorHAnsi"/>
          <w:i/>
          <w:szCs w:val="22"/>
          <w:lang w:val="en-US"/>
        </w:rPr>
        <w:t>Focus capabilities</w:t>
      </w:r>
      <w:r w:rsidRPr="00754612">
        <w:rPr>
          <w:rFonts w:ascii="Public Sans" w:eastAsiaTheme="minorEastAsia" w:hAnsi="Public Sans" w:cstheme="minorHAnsi"/>
          <w:szCs w:val="22"/>
          <w:lang w:val="en-US"/>
        </w:rPr>
        <w:t xml:space="preserve"> are the capabilities considered the most important for effective performance of the role. These capabilities will be assessed at recruitment. </w:t>
      </w:r>
    </w:p>
    <w:p w14:paraId="0A069970" w14:textId="77777777" w:rsidR="00F177A3" w:rsidRPr="00754612" w:rsidRDefault="00F177A3" w:rsidP="00F177A3">
      <w:pPr>
        <w:pStyle w:val="PlainText"/>
        <w:spacing w:before="62" w:line="276" w:lineRule="auto"/>
        <w:rPr>
          <w:rFonts w:ascii="Public Sans" w:eastAsiaTheme="minorEastAsia" w:hAnsi="Public Sans" w:cstheme="minorHAnsi"/>
          <w:szCs w:val="22"/>
          <w:lang w:val="en-US"/>
        </w:rPr>
      </w:pPr>
      <w:r w:rsidRPr="00754612">
        <w:rPr>
          <w:rFonts w:ascii="Public Sans" w:eastAsiaTheme="minorEastAsia" w:hAnsi="Public Sans" w:cstheme="minorHAnsi"/>
          <w:szCs w:val="22"/>
          <w:lang w:val="en-US"/>
        </w:rPr>
        <w:t>The focus capabilities for this role are shown below with a brief explanation of what each capability covers and the indicators describing the types of behaviours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75"/>
        <w:gridCol w:w="141"/>
        <w:gridCol w:w="4536"/>
        <w:gridCol w:w="1560"/>
        <w:gridCol w:w="25"/>
      </w:tblGrid>
      <w:tr w:rsidR="00F177A3" w:rsidRPr="00754612" w14:paraId="3A516A0F" w14:textId="77777777" w:rsidTr="008D6035">
        <w:trPr>
          <w:cnfStyle w:val="100000000000" w:firstRow="1" w:lastRow="0" w:firstColumn="0" w:lastColumn="0" w:oddVBand="0" w:evenVBand="0" w:oddHBand="0" w:evenHBand="0" w:firstRowFirstColumn="0" w:firstRowLastColumn="0" w:lastRowFirstColumn="0" w:lastRowLastColumn="0"/>
          <w:tblHeader/>
        </w:trPr>
        <w:tc>
          <w:tcPr>
            <w:tcW w:w="10714" w:type="dxa"/>
            <w:gridSpan w:val="7"/>
            <w:hideMark/>
          </w:tcPr>
          <w:p w14:paraId="3A391117" w14:textId="77777777" w:rsidR="00F177A3" w:rsidRPr="00754612" w:rsidRDefault="00F177A3" w:rsidP="004500D2">
            <w:pPr>
              <w:pStyle w:val="TableTextWhite0"/>
              <w:keepNext/>
              <w:jc w:val="both"/>
              <w:rPr>
                <w:rFonts w:ascii="Public Sans" w:hAnsi="Public Sans"/>
                <w:szCs w:val="22"/>
              </w:rPr>
            </w:pPr>
            <w:r w:rsidRPr="00754612">
              <w:rPr>
                <w:rFonts w:ascii="Public Sans" w:hAnsi="Public Sans"/>
                <w:szCs w:val="22"/>
              </w:rPr>
              <w:t>FOCUS CAPABILITIES</w:t>
            </w:r>
          </w:p>
        </w:tc>
      </w:tr>
      <w:tr w:rsidR="00F177A3" w:rsidRPr="00754612" w14:paraId="40DADEEE" w14:textId="77777777" w:rsidTr="008D6035">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605E9EF5" w14:textId="77777777" w:rsidR="00F177A3" w:rsidRPr="00754612" w:rsidRDefault="00F177A3" w:rsidP="004500D2">
            <w:pPr>
              <w:pStyle w:val="TableText"/>
              <w:keepNext/>
              <w:rPr>
                <w:rFonts w:ascii="Public Sans" w:hAnsi="Public Sans"/>
                <w:b/>
                <w:sz w:val="22"/>
                <w:szCs w:val="22"/>
              </w:rPr>
            </w:pPr>
            <w:r w:rsidRPr="00754612">
              <w:rPr>
                <w:rFonts w:ascii="Public Sans" w:hAnsi="Public Sans"/>
                <w:b/>
                <w:sz w:val="22"/>
                <w:szCs w:val="22"/>
              </w:rPr>
              <w:t>Capability group/sets</w:t>
            </w:r>
          </w:p>
        </w:tc>
        <w:tc>
          <w:tcPr>
            <w:tcW w:w="2977" w:type="dxa"/>
            <w:gridSpan w:val="2"/>
            <w:tcBorders>
              <w:bottom w:val="single" w:sz="12" w:space="0" w:color="auto"/>
            </w:tcBorders>
            <w:shd w:val="clear" w:color="auto" w:fill="BCBEC0"/>
            <w:hideMark/>
          </w:tcPr>
          <w:p w14:paraId="29051138" w14:textId="77777777" w:rsidR="00F177A3" w:rsidRPr="00754612" w:rsidRDefault="00F177A3" w:rsidP="004500D2">
            <w:pPr>
              <w:pStyle w:val="TableText"/>
              <w:keepNext/>
              <w:rPr>
                <w:rFonts w:ascii="Public Sans" w:hAnsi="Public Sans"/>
                <w:b/>
                <w:sz w:val="22"/>
                <w:szCs w:val="22"/>
              </w:rPr>
            </w:pPr>
            <w:r w:rsidRPr="00754612">
              <w:rPr>
                <w:rFonts w:ascii="Public Sans" w:hAnsi="Public Sans"/>
                <w:b/>
                <w:sz w:val="22"/>
                <w:szCs w:val="22"/>
              </w:rPr>
              <w:t>Capability name</w:t>
            </w:r>
          </w:p>
        </w:tc>
        <w:tc>
          <w:tcPr>
            <w:tcW w:w="141" w:type="dxa"/>
            <w:tcBorders>
              <w:bottom w:val="single" w:sz="12" w:space="0" w:color="auto"/>
            </w:tcBorders>
            <w:shd w:val="clear" w:color="auto" w:fill="BCBEC0"/>
          </w:tcPr>
          <w:p w14:paraId="4272609E" w14:textId="77777777" w:rsidR="00F177A3" w:rsidRPr="00754612" w:rsidRDefault="00F177A3" w:rsidP="004500D2">
            <w:pPr>
              <w:pStyle w:val="TableText"/>
              <w:keepNext/>
              <w:rPr>
                <w:rFonts w:ascii="Public Sans" w:hAnsi="Public Sans"/>
                <w:b/>
                <w:sz w:val="22"/>
                <w:szCs w:val="22"/>
              </w:rPr>
            </w:pPr>
          </w:p>
        </w:tc>
        <w:tc>
          <w:tcPr>
            <w:tcW w:w="4536" w:type="dxa"/>
            <w:tcBorders>
              <w:bottom w:val="single" w:sz="12" w:space="0" w:color="auto"/>
            </w:tcBorders>
            <w:shd w:val="clear" w:color="auto" w:fill="BCBEC0"/>
            <w:hideMark/>
          </w:tcPr>
          <w:p w14:paraId="38F16DFB" w14:textId="77777777" w:rsidR="00F177A3" w:rsidRPr="00754612" w:rsidRDefault="00F177A3" w:rsidP="004500D2">
            <w:pPr>
              <w:pStyle w:val="TableText"/>
              <w:keepNext/>
              <w:rPr>
                <w:rFonts w:ascii="Public Sans" w:hAnsi="Public Sans"/>
                <w:b/>
                <w:sz w:val="22"/>
                <w:szCs w:val="22"/>
              </w:rPr>
            </w:pPr>
            <w:r w:rsidRPr="00754612">
              <w:rPr>
                <w:rFonts w:ascii="Public Sans" w:hAnsi="Public Sans"/>
                <w:b/>
                <w:sz w:val="22"/>
                <w:szCs w:val="22"/>
              </w:rPr>
              <w:t>Behavioural indicators</w:t>
            </w:r>
          </w:p>
        </w:tc>
        <w:tc>
          <w:tcPr>
            <w:tcW w:w="1585" w:type="dxa"/>
            <w:gridSpan w:val="2"/>
            <w:tcBorders>
              <w:bottom w:val="single" w:sz="12" w:space="0" w:color="auto"/>
            </w:tcBorders>
            <w:shd w:val="clear" w:color="auto" w:fill="BCBEC0"/>
            <w:hideMark/>
          </w:tcPr>
          <w:p w14:paraId="21151532" w14:textId="77777777" w:rsidR="00F177A3" w:rsidRPr="00754612" w:rsidRDefault="00F177A3" w:rsidP="004500D2">
            <w:pPr>
              <w:pStyle w:val="TableText"/>
              <w:keepNext/>
              <w:jc w:val="both"/>
              <w:rPr>
                <w:rFonts w:ascii="Public Sans" w:hAnsi="Public Sans"/>
                <w:b/>
                <w:sz w:val="22"/>
                <w:szCs w:val="22"/>
              </w:rPr>
            </w:pPr>
            <w:r w:rsidRPr="00754612">
              <w:rPr>
                <w:rFonts w:ascii="Public Sans" w:hAnsi="Public Sans"/>
                <w:b/>
                <w:sz w:val="22"/>
                <w:szCs w:val="22"/>
              </w:rPr>
              <w:t>Level</w:t>
            </w:r>
          </w:p>
        </w:tc>
      </w:tr>
      <w:tr w:rsidR="008D6035" w:rsidRPr="00754612" w14:paraId="36A1093E" w14:textId="77777777" w:rsidTr="00F66D44">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27A71A0B" w14:textId="77777777" w:rsidR="008D6035" w:rsidRPr="00754612" w:rsidRDefault="008D6035" w:rsidP="004500D2">
            <w:pPr>
              <w:keepNext/>
              <w:spacing w:after="0" w:line="240" w:lineRule="auto"/>
              <w:rPr>
                <w:rFonts w:ascii="Public Sans" w:hAnsi="Public Sans" w:cs="Arial"/>
                <w:noProof/>
                <w:szCs w:val="22"/>
                <w:lang w:eastAsia="en-AU"/>
              </w:rPr>
            </w:pPr>
            <w:r w:rsidRPr="00754612">
              <w:rPr>
                <w:rFonts w:ascii="Public Sans" w:hAnsi="Public Sans" w:cs="Arial"/>
                <w:noProof/>
                <w:szCs w:val="22"/>
                <w:lang w:eastAsia="en-AU"/>
              </w:rPr>
              <w:drawing>
                <wp:inline distT="0" distB="0" distL="0" distR="0" wp14:anchorId="4E27BAAF" wp14:editId="1AAA0CCF">
                  <wp:extent cx="848360" cy="848360"/>
                  <wp:effectExtent l="0" t="0" r="8890" b="8890"/>
                  <wp:docPr id="20" name="Picture 20"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509ED9B5" w14:textId="77777777" w:rsidR="008D6035" w:rsidRPr="00754612" w:rsidRDefault="008D6035" w:rsidP="004500D2">
            <w:pPr>
              <w:pStyle w:val="TableText"/>
              <w:keepNext/>
              <w:rPr>
                <w:rFonts w:ascii="Public Sans" w:hAnsi="Public Sans" w:cs="Arial"/>
                <w:b/>
                <w:sz w:val="22"/>
                <w:szCs w:val="22"/>
              </w:rPr>
            </w:pPr>
            <w:r w:rsidRPr="00754612">
              <w:rPr>
                <w:rFonts w:ascii="Public Sans" w:hAnsi="Public Sans" w:cs="Arial"/>
                <w:b/>
                <w:sz w:val="22"/>
                <w:szCs w:val="22"/>
              </w:rPr>
              <w:t>Manage Self</w:t>
            </w:r>
          </w:p>
          <w:p w14:paraId="7912DA0E" w14:textId="77777777" w:rsidR="008D6035" w:rsidRPr="00754612" w:rsidRDefault="008D6035" w:rsidP="004500D2">
            <w:pPr>
              <w:pStyle w:val="TableText"/>
              <w:keepNext/>
              <w:rPr>
                <w:rFonts w:ascii="Public Sans" w:hAnsi="Public Sans" w:cs="Arial"/>
                <w:sz w:val="22"/>
                <w:szCs w:val="22"/>
              </w:rPr>
            </w:pPr>
            <w:r w:rsidRPr="00754612">
              <w:rPr>
                <w:rFonts w:ascii="Public Sans" w:hAnsi="Public Sans" w:cs="Arial"/>
                <w:sz w:val="22"/>
                <w:szCs w:val="22"/>
              </w:rPr>
              <w:t>Show drive and motivation, an ability to self-reflect and a commitment to learning</w:t>
            </w:r>
          </w:p>
        </w:tc>
        <w:tc>
          <w:tcPr>
            <w:tcW w:w="4752" w:type="dxa"/>
            <w:gridSpan w:val="3"/>
            <w:tcBorders>
              <w:top w:val="single" w:sz="8" w:space="0" w:color="BCBEC0"/>
              <w:left w:val="nil"/>
              <w:bottom w:val="single" w:sz="8" w:space="0" w:color="BCBEC0"/>
              <w:right w:val="nil"/>
            </w:tcBorders>
            <w:shd w:val="clear" w:color="auto" w:fill="FFFFFF" w:themeFill="background1"/>
          </w:tcPr>
          <w:p w14:paraId="63443B1A" w14:textId="77777777" w:rsidR="008D6035" w:rsidRPr="00754612" w:rsidRDefault="008D6035" w:rsidP="00AE3238">
            <w:pPr>
              <w:pStyle w:val="BodyText"/>
              <w:numPr>
                <w:ilvl w:val="0"/>
                <w:numId w:val="32"/>
              </w:numPr>
              <w:spacing w:before="0" w:after="0" w:line="240" w:lineRule="auto"/>
              <w:ind w:left="357" w:right="703" w:hanging="357"/>
              <w:rPr>
                <w:rFonts w:ascii="Public Sans" w:hAnsi="Public Sans" w:cs="Arial"/>
                <w:color w:val="auto"/>
                <w:szCs w:val="22"/>
              </w:rPr>
            </w:pPr>
            <w:r w:rsidRPr="00754612">
              <w:rPr>
                <w:rFonts w:ascii="Public Sans" w:hAnsi="Public Sans" w:cs="Arial"/>
                <w:color w:val="auto"/>
                <w:szCs w:val="22"/>
              </w:rPr>
              <w:t>Keep up to date with relevant contemporary   knowledge and practices</w:t>
            </w:r>
          </w:p>
          <w:p w14:paraId="4B9C4390" w14:textId="77777777" w:rsidR="008D6035" w:rsidRPr="00754612" w:rsidRDefault="008D6035" w:rsidP="00AE3238">
            <w:pPr>
              <w:pStyle w:val="BodyText"/>
              <w:numPr>
                <w:ilvl w:val="0"/>
                <w:numId w:val="32"/>
              </w:numPr>
              <w:spacing w:before="0" w:after="0" w:line="240" w:lineRule="auto"/>
              <w:ind w:left="357" w:right="703" w:hanging="357"/>
              <w:rPr>
                <w:rFonts w:ascii="Public Sans" w:hAnsi="Public Sans" w:cs="Arial"/>
                <w:color w:val="auto"/>
                <w:szCs w:val="22"/>
              </w:rPr>
            </w:pPr>
            <w:r w:rsidRPr="00754612">
              <w:rPr>
                <w:rFonts w:ascii="Public Sans" w:hAnsi="Public Sans" w:cs="Arial"/>
                <w:color w:val="auto"/>
                <w:szCs w:val="22"/>
              </w:rPr>
              <w:t>Look for and take advantage of opportunities to learn new skills and develop strengths</w:t>
            </w:r>
          </w:p>
          <w:p w14:paraId="44D8D376" w14:textId="77777777" w:rsidR="008D6035" w:rsidRPr="00754612" w:rsidRDefault="008D6035" w:rsidP="00AE3238">
            <w:pPr>
              <w:pStyle w:val="BodyText"/>
              <w:numPr>
                <w:ilvl w:val="0"/>
                <w:numId w:val="32"/>
              </w:numPr>
              <w:spacing w:before="0" w:after="0" w:line="240" w:lineRule="auto"/>
              <w:ind w:left="357" w:right="703" w:hanging="357"/>
              <w:rPr>
                <w:rFonts w:ascii="Public Sans" w:hAnsi="Public Sans" w:cs="Arial"/>
                <w:color w:val="auto"/>
                <w:szCs w:val="22"/>
              </w:rPr>
            </w:pPr>
            <w:r w:rsidRPr="00754612">
              <w:rPr>
                <w:rFonts w:ascii="Public Sans" w:hAnsi="Public Sans" w:cs="Arial"/>
                <w:color w:val="auto"/>
                <w:szCs w:val="22"/>
              </w:rPr>
              <w:lastRenderedPageBreak/>
              <w:t>Show commitment to achieving challenging goals</w:t>
            </w:r>
          </w:p>
          <w:p w14:paraId="4D354223" w14:textId="77777777" w:rsidR="008D6035" w:rsidRPr="00754612" w:rsidRDefault="008D6035" w:rsidP="00AE3238">
            <w:pPr>
              <w:pStyle w:val="BodyText"/>
              <w:numPr>
                <w:ilvl w:val="0"/>
                <w:numId w:val="32"/>
              </w:numPr>
              <w:spacing w:before="0" w:after="0" w:line="240" w:lineRule="auto"/>
              <w:ind w:left="357" w:right="703" w:hanging="357"/>
              <w:rPr>
                <w:rFonts w:ascii="Public Sans" w:hAnsi="Public Sans" w:cs="Arial"/>
                <w:color w:val="auto"/>
                <w:szCs w:val="22"/>
              </w:rPr>
            </w:pPr>
            <w:r w:rsidRPr="00754612">
              <w:rPr>
                <w:rFonts w:ascii="Public Sans" w:hAnsi="Public Sans" w:cs="Arial"/>
                <w:color w:val="auto"/>
                <w:szCs w:val="22"/>
              </w:rPr>
              <w:t>Examine and reflect on own performance</w:t>
            </w:r>
          </w:p>
          <w:p w14:paraId="0F37249D" w14:textId="77777777" w:rsidR="008D6035" w:rsidRPr="00754612" w:rsidRDefault="008D6035" w:rsidP="00AE3238">
            <w:pPr>
              <w:pStyle w:val="BodyText"/>
              <w:numPr>
                <w:ilvl w:val="0"/>
                <w:numId w:val="32"/>
              </w:numPr>
              <w:spacing w:before="0" w:after="0" w:line="240" w:lineRule="auto"/>
              <w:ind w:left="357" w:right="703" w:hanging="357"/>
              <w:rPr>
                <w:rFonts w:ascii="Public Sans" w:hAnsi="Public Sans" w:cs="Arial"/>
                <w:color w:val="auto"/>
                <w:szCs w:val="22"/>
              </w:rPr>
            </w:pPr>
            <w:r w:rsidRPr="00754612">
              <w:rPr>
                <w:rFonts w:ascii="Public Sans" w:hAnsi="Public Sans" w:cs="Arial"/>
                <w:color w:val="auto"/>
                <w:szCs w:val="22"/>
              </w:rPr>
              <w:t>Seek and respond positively to constructive feedback and guidance</w:t>
            </w:r>
          </w:p>
          <w:p w14:paraId="51846417" w14:textId="77777777" w:rsidR="008D6035" w:rsidRPr="00754612" w:rsidRDefault="008D6035" w:rsidP="00AE3238">
            <w:pPr>
              <w:pStyle w:val="BodyText"/>
              <w:numPr>
                <w:ilvl w:val="0"/>
                <w:numId w:val="32"/>
              </w:numPr>
              <w:spacing w:before="0" w:after="0" w:line="240" w:lineRule="auto"/>
              <w:ind w:left="357" w:right="703" w:hanging="357"/>
              <w:rPr>
                <w:rFonts w:ascii="Public Sans" w:hAnsi="Public Sans" w:cs="Arial"/>
                <w:color w:val="auto"/>
                <w:szCs w:val="22"/>
              </w:rPr>
            </w:pPr>
            <w:r w:rsidRPr="00754612">
              <w:rPr>
                <w:rFonts w:ascii="Public Sans" w:hAnsi="Public Sans" w:cs="Arial"/>
                <w:color w:val="auto"/>
                <w:szCs w:val="22"/>
              </w:rPr>
              <w:t>Demonstrate and maintain a high level of personal motivation</w:t>
            </w:r>
          </w:p>
        </w:tc>
        <w:tc>
          <w:tcPr>
            <w:tcW w:w="1560" w:type="dxa"/>
            <w:tcBorders>
              <w:top w:val="single" w:sz="8" w:space="0" w:color="BCBEC0"/>
              <w:left w:val="nil"/>
              <w:bottom w:val="single" w:sz="8" w:space="0" w:color="BCBEC0"/>
              <w:right w:val="nil"/>
            </w:tcBorders>
            <w:shd w:val="clear" w:color="auto" w:fill="FFFFFF" w:themeFill="background1"/>
          </w:tcPr>
          <w:p w14:paraId="5F00A404" w14:textId="77777777" w:rsidR="008D6035" w:rsidRPr="00754612" w:rsidRDefault="008D6035" w:rsidP="004500D2">
            <w:pPr>
              <w:pStyle w:val="TableText"/>
              <w:keepNext/>
              <w:rPr>
                <w:rFonts w:ascii="Public Sans" w:hAnsi="Public Sans" w:cs="Arial"/>
                <w:sz w:val="22"/>
                <w:szCs w:val="22"/>
              </w:rPr>
            </w:pPr>
            <w:r w:rsidRPr="00754612">
              <w:rPr>
                <w:rFonts w:ascii="Public Sans" w:hAnsi="Public Sans" w:cs="Arial"/>
                <w:sz w:val="22"/>
                <w:szCs w:val="22"/>
              </w:rPr>
              <w:lastRenderedPageBreak/>
              <w:t>Adept</w:t>
            </w:r>
          </w:p>
        </w:tc>
      </w:tr>
      <w:tr w:rsidR="00CB2434" w:rsidRPr="00754612" w14:paraId="2C4EAA29" w14:textId="77777777" w:rsidTr="00F66D44">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5AEC568E" w14:textId="77777777" w:rsidR="00CB2434" w:rsidRPr="00754612" w:rsidRDefault="00CB2434" w:rsidP="00CB2434">
            <w:pPr>
              <w:keepNext/>
              <w:spacing w:after="0" w:line="240" w:lineRule="auto"/>
              <w:rPr>
                <w:rFonts w:ascii="Public Sans" w:hAnsi="Public Sans" w:cs="Arial"/>
                <w:noProof/>
                <w:szCs w:val="22"/>
                <w:lang w:eastAsia="en-AU"/>
              </w:rPr>
            </w:pPr>
            <w:r w:rsidRPr="00754612">
              <w:rPr>
                <w:rFonts w:ascii="Public Sans" w:hAnsi="Public Sans" w:cs="Arial"/>
                <w:noProof/>
                <w:szCs w:val="22"/>
                <w:lang w:eastAsia="en-AU"/>
              </w:rPr>
              <w:drawing>
                <wp:inline distT="0" distB="0" distL="0" distR="0" wp14:anchorId="3F10893F" wp14:editId="786E077B">
                  <wp:extent cx="855980" cy="855980"/>
                  <wp:effectExtent l="0" t="0" r="1270" b="1270"/>
                  <wp:docPr id="29" name="Picture 29"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37C166EB" w14:textId="77777777" w:rsidR="00CB2434" w:rsidRPr="00754612" w:rsidRDefault="00CB2434" w:rsidP="00CB2434">
            <w:pPr>
              <w:pStyle w:val="TableText"/>
              <w:keepNext/>
              <w:rPr>
                <w:rFonts w:ascii="Public Sans" w:hAnsi="Public Sans" w:cs="Arial"/>
                <w:b/>
                <w:sz w:val="22"/>
                <w:szCs w:val="22"/>
              </w:rPr>
            </w:pPr>
            <w:r w:rsidRPr="00754612">
              <w:rPr>
                <w:rFonts w:ascii="Public Sans" w:hAnsi="Public Sans" w:cs="Arial"/>
                <w:b/>
                <w:sz w:val="22"/>
                <w:szCs w:val="22"/>
              </w:rPr>
              <w:t>Communicate Effectively</w:t>
            </w:r>
          </w:p>
          <w:p w14:paraId="11961D57" w14:textId="77777777" w:rsidR="00CB2434" w:rsidRPr="00754612" w:rsidRDefault="00CB2434" w:rsidP="00CB2434">
            <w:pPr>
              <w:pStyle w:val="TableText"/>
              <w:keepNext/>
              <w:rPr>
                <w:rFonts w:ascii="Public Sans" w:hAnsi="Public Sans" w:cs="Arial"/>
                <w:sz w:val="22"/>
                <w:szCs w:val="22"/>
              </w:rPr>
            </w:pPr>
            <w:r w:rsidRPr="00754612">
              <w:rPr>
                <w:rFonts w:ascii="Public Sans" w:hAnsi="Public Sans" w:cs="Arial"/>
                <w:sz w:val="22"/>
                <w:szCs w:val="22"/>
              </w:rPr>
              <w:t>Communicate clearly, actively listen to others, and respond with understanding and respect</w:t>
            </w:r>
          </w:p>
        </w:tc>
        <w:tc>
          <w:tcPr>
            <w:tcW w:w="4752" w:type="dxa"/>
            <w:gridSpan w:val="3"/>
            <w:tcBorders>
              <w:top w:val="single" w:sz="8" w:space="0" w:color="BCBEC0"/>
              <w:left w:val="nil"/>
              <w:bottom w:val="single" w:sz="8" w:space="0" w:color="BCBEC0"/>
              <w:right w:val="nil"/>
            </w:tcBorders>
            <w:shd w:val="clear" w:color="auto" w:fill="FFFFFF" w:themeFill="background1"/>
          </w:tcPr>
          <w:p w14:paraId="2391030D" w14:textId="77777777" w:rsidR="00CB2434" w:rsidRPr="008118ED" w:rsidRDefault="00CB2434" w:rsidP="00CB2434">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Tailor communication to diverse audiences</w:t>
            </w:r>
          </w:p>
          <w:p w14:paraId="0D2EC0CC" w14:textId="77777777" w:rsidR="00CB2434" w:rsidRPr="008118ED" w:rsidRDefault="00CB2434" w:rsidP="00CB2434">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Clearly explain complex concepts and arguments to individuals and groups</w:t>
            </w:r>
          </w:p>
          <w:p w14:paraId="55A718FE" w14:textId="77777777" w:rsidR="00CB2434" w:rsidRPr="008118ED" w:rsidRDefault="00CB2434" w:rsidP="00CB2434">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Create opportunities for others to be heard, listen attentively and encourage them to express their views</w:t>
            </w:r>
          </w:p>
          <w:p w14:paraId="06769BAC" w14:textId="77777777" w:rsidR="00CB2434" w:rsidRPr="008118ED" w:rsidRDefault="00CB2434" w:rsidP="00CB2434">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Share information across teams and units to enable informed decision making</w:t>
            </w:r>
          </w:p>
          <w:p w14:paraId="0F3ECF55" w14:textId="77777777" w:rsidR="00CB2434" w:rsidRPr="008118ED" w:rsidRDefault="00CB2434" w:rsidP="00CB2434">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Write fluently in plain English and in a range of styles and formats</w:t>
            </w:r>
          </w:p>
          <w:p w14:paraId="0B5A83C3" w14:textId="3CA71DFA" w:rsidR="00CB2434" w:rsidRPr="00754612" w:rsidRDefault="00CB2434" w:rsidP="00CB2434">
            <w:pPr>
              <w:pStyle w:val="BodyText"/>
              <w:numPr>
                <w:ilvl w:val="0"/>
                <w:numId w:val="32"/>
              </w:numPr>
              <w:spacing w:before="0" w:after="0" w:line="240" w:lineRule="auto"/>
              <w:ind w:left="357" w:right="703" w:hanging="357"/>
              <w:rPr>
                <w:rFonts w:ascii="Public Sans" w:hAnsi="Public Sans" w:cs="Arial"/>
                <w:color w:val="auto"/>
                <w:szCs w:val="22"/>
              </w:rPr>
            </w:pPr>
            <w:r w:rsidRPr="008118ED">
              <w:rPr>
                <w:rFonts w:ascii="Public Sans" w:hAnsi="Public Sans" w:cs="Arial"/>
                <w:color w:val="auto"/>
                <w:szCs w:val="22"/>
              </w:rPr>
              <w:t>Use contemporary communication channels to share information, engage and interact with diverse audiences</w:t>
            </w:r>
          </w:p>
        </w:tc>
        <w:tc>
          <w:tcPr>
            <w:tcW w:w="1560" w:type="dxa"/>
            <w:tcBorders>
              <w:top w:val="single" w:sz="8" w:space="0" w:color="BCBEC0"/>
              <w:left w:val="nil"/>
              <w:bottom w:val="single" w:sz="8" w:space="0" w:color="BCBEC0"/>
              <w:right w:val="nil"/>
            </w:tcBorders>
            <w:shd w:val="clear" w:color="auto" w:fill="FFFFFF" w:themeFill="background1"/>
          </w:tcPr>
          <w:p w14:paraId="2A7D8471" w14:textId="7235D696" w:rsidR="00CB2434" w:rsidRPr="00754612" w:rsidRDefault="00CB2434" w:rsidP="00CB2434">
            <w:pPr>
              <w:pStyle w:val="TableText"/>
              <w:keepNext/>
              <w:rPr>
                <w:rFonts w:ascii="Public Sans" w:hAnsi="Public Sans" w:cs="Arial"/>
                <w:sz w:val="22"/>
                <w:szCs w:val="22"/>
              </w:rPr>
            </w:pPr>
            <w:r>
              <w:rPr>
                <w:rFonts w:ascii="Public Sans" w:hAnsi="Public Sans" w:cs="Arial"/>
                <w:sz w:val="22"/>
                <w:szCs w:val="22"/>
              </w:rPr>
              <w:t>Adept</w:t>
            </w:r>
          </w:p>
        </w:tc>
      </w:tr>
      <w:tr w:rsidR="00260DA9" w:rsidRPr="00754612" w14:paraId="422C0D2E" w14:textId="77777777" w:rsidTr="00F66D44">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56961694" w14:textId="77777777" w:rsidR="00260DA9" w:rsidRPr="00754612" w:rsidRDefault="00260DA9" w:rsidP="00260DA9">
            <w:pPr>
              <w:keepNext/>
              <w:spacing w:after="0" w:line="240" w:lineRule="auto"/>
              <w:rPr>
                <w:rFonts w:ascii="Public Sans" w:hAnsi="Public Sans" w:cs="Arial"/>
                <w:noProof/>
                <w:szCs w:val="22"/>
                <w:lang w:eastAsia="en-AU"/>
              </w:rPr>
            </w:pPr>
            <w:r w:rsidRPr="00754612">
              <w:rPr>
                <w:rFonts w:ascii="Public Sans" w:hAnsi="Public Sans" w:cs="Arial"/>
                <w:noProof/>
                <w:szCs w:val="22"/>
                <w:lang w:eastAsia="en-AU"/>
              </w:rPr>
              <w:drawing>
                <wp:inline distT="0" distB="0" distL="0" distR="0" wp14:anchorId="702063ED" wp14:editId="25A670F6">
                  <wp:extent cx="855980" cy="855980"/>
                  <wp:effectExtent l="0" t="0" r="1270" b="1270"/>
                  <wp:docPr id="52" name="Picture 52"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56ED200E" w14:textId="77777777" w:rsidR="00260DA9" w:rsidRPr="00754612" w:rsidRDefault="00260DA9" w:rsidP="00260DA9">
            <w:pPr>
              <w:pStyle w:val="TableText"/>
              <w:keepNext/>
              <w:rPr>
                <w:rFonts w:ascii="Public Sans" w:hAnsi="Public Sans" w:cs="Arial"/>
                <w:b/>
                <w:sz w:val="22"/>
                <w:szCs w:val="22"/>
              </w:rPr>
            </w:pPr>
            <w:r w:rsidRPr="00754612">
              <w:rPr>
                <w:rFonts w:ascii="Public Sans" w:hAnsi="Public Sans" w:cs="Arial"/>
                <w:b/>
                <w:sz w:val="22"/>
                <w:szCs w:val="22"/>
              </w:rPr>
              <w:t>Deliver Results</w:t>
            </w:r>
          </w:p>
          <w:p w14:paraId="61F38F54" w14:textId="77777777" w:rsidR="00260DA9" w:rsidRPr="00754612" w:rsidRDefault="00260DA9" w:rsidP="00260DA9">
            <w:pPr>
              <w:pStyle w:val="TableText"/>
              <w:keepNext/>
              <w:rPr>
                <w:rFonts w:ascii="Public Sans" w:hAnsi="Public Sans" w:cs="Arial"/>
                <w:sz w:val="22"/>
                <w:szCs w:val="22"/>
              </w:rPr>
            </w:pPr>
            <w:r w:rsidRPr="00754612">
              <w:rPr>
                <w:rFonts w:ascii="Public Sans" w:hAnsi="Public Sans" w:cs="Arial"/>
                <w:sz w:val="22"/>
                <w:szCs w:val="22"/>
              </w:rPr>
              <w:t>Achieve results through the efficient use of resources and a commitment to quality outcomes</w:t>
            </w:r>
          </w:p>
        </w:tc>
        <w:tc>
          <w:tcPr>
            <w:tcW w:w="4752" w:type="dxa"/>
            <w:gridSpan w:val="3"/>
            <w:tcBorders>
              <w:top w:val="single" w:sz="8" w:space="0" w:color="BCBEC0"/>
              <w:left w:val="nil"/>
              <w:bottom w:val="single" w:sz="8" w:space="0" w:color="BCBEC0"/>
              <w:right w:val="nil"/>
            </w:tcBorders>
            <w:shd w:val="clear" w:color="auto" w:fill="FFFFFF" w:themeFill="background1"/>
          </w:tcPr>
          <w:p w14:paraId="6E797CEF" w14:textId="77777777" w:rsidR="00260DA9" w:rsidRPr="008118ED" w:rsidRDefault="00260DA9" w:rsidP="00260DA9">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Use own and others’ expertise to achieve outcomes, and take responsibility for delivering intended outcomes</w:t>
            </w:r>
          </w:p>
          <w:p w14:paraId="45BABF48" w14:textId="77777777" w:rsidR="00260DA9" w:rsidRPr="008118ED" w:rsidRDefault="00260DA9" w:rsidP="00260DA9">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Make sure staff understand expected goals and acknowledge staff success in achieving these</w:t>
            </w:r>
          </w:p>
          <w:p w14:paraId="2848FAB5" w14:textId="77777777" w:rsidR="00260DA9" w:rsidRPr="008118ED" w:rsidRDefault="00260DA9" w:rsidP="00260DA9">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Identify resource needs and ensure goals are achieved within set budgets and deadlines</w:t>
            </w:r>
          </w:p>
          <w:p w14:paraId="12C6CB85" w14:textId="77777777" w:rsidR="00260DA9" w:rsidRPr="008118ED" w:rsidRDefault="00260DA9" w:rsidP="00260DA9">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Use business data to evaluate outcomes and inform continuous improvement</w:t>
            </w:r>
          </w:p>
          <w:p w14:paraId="6F7A7804" w14:textId="77777777" w:rsidR="00260DA9" w:rsidRPr="008118ED" w:rsidRDefault="00260DA9" w:rsidP="00260DA9">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Identify priorities that need to change and ensure the allocation of resources meets new business needs</w:t>
            </w:r>
          </w:p>
          <w:p w14:paraId="4139E9FA" w14:textId="1226FA5D" w:rsidR="00260DA9" w:rsidRPr="00754612" w:rsidRDefault="00260DA9" w:rsidP="00260DA9">
            <w:pPr>
              <w:pStyle w:val="BodyText"/>
              <w:numPr>
                <w:ilvl w:val="0"/>
                <w:numId w:val="32"/>
              </w:numPr>
              <w:spacing w:before="0" w:after="0" w:line="240" w:lineRule="auto"/>
              <w:ind w:left="357" w:right="703" w:hanging="357"/>
              <w:rPr>
                <w:rFonts w:ascii="Public Sans" w:hAnsi="Public Sans" w:cs="Arial"/>
                <w:color w:val="auto"/>
                <w:szCs w:val="22"/>
              </w:rPr>
            </w:pPr>
            <w:r w:rsidRPr="008118ED">
              <w:rPr>
                <w:rFonts w:ascii="Public Sans" w:hAnsi="Public Sans" w:cs="Arial"/>
                <w:color w:val="auto"/>
                <w:szCs w:val="22"/>
              </w:rPr>
              <w:t>Ensure that the financial implications of changed priorities are explicit and budgeted for</w:t>
            </w:r>
          </w:p>
        </w:tc>
        <w:tc>
          <w:tcPr>
            <w:tcW w:w="1560" w:type="dxa"/>
            <w:tcBorders>
              <w:top w:val="single" w:sz="8" w:space="0" w:color="BCBEC0"/>
              <w:left w:val="nil"/>
              <w:bottom w:val="single" w:sz="8" w:space="0" w:color="BCBEC0"/>
              <w:right w:val="nil"/>
            </w:tcBorders>
            <w:shd w:val="clear" w:color="auto" w:fill="FFFFFF" w:themeFill="background1"/>
          </w:tcPr>
          <w:p w14:paraId="65D1F189" w14:textId="7C5F88E4" w:rsidR="00260DA9" w:rsidRPr="00754612" w:rsidRDefault="00260DA9" w:rsidP="00260DA9">
            <w:pPr>
              <w:pStyle w:val="TableText"/>
              <w:keepNext/>
              <w:rPr>
                <w:rFonts w:ascii="Public Sans" w:hAnsi="Public Sans" w:cs="Arial"/>
                <w:sz w:val="22"/>
                <w:szCs w:val="22"/>
              </w:rPr>
            </w:pPr>
            <w:r>
              <w:rPr>
                <w:rFonts w:ascii="Public Sans" w:hAnsi="Public Sans" w:cs="Arial"/>
                <w:sz w:val="22"/>
                <w:szCs w:val="22"/>
              </w:rPr>
              <w:t>Adept</w:t>
            </w:r>
          </w:p>
        </w:tc>
      </w:tr>
      <w:tr w:rsidR="00020713" w:rsidRPr="00754612" w14:paraId="1AE813B6" w14:textId="77777777" w:rsidTr="00F66D44">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116EEED1" w14:textId="4425A232" w:rsidR="00020713" w:rsidRPr="00754612" w:rsidRDefault="00D77067" w:rsidP="00020713">
            <w:pPr>
              <w:keepNext/>
              <w:spacing w:after="0" w:line="240" w:lineRule="auto"/>
              <w:rPr>
                <w:rFonts w:ascii="Public Sans" w:hAnsi="Public Sans"/>
                <w:noProof/>
                <w:szCs w:val="22"/>
                <w:lang w:eastAsia="en-AU"/>
              </w:rPr>
            </w:pPr>
            <w:r w:rsidRPr="008118ED">
              <w:rPr>
                <w:rFonts w:ascii="Public Sans" w:hAnsi="Public Sans" w:cs="Arial"/>
                <w:noProof/>
                <w:szCs w:val="22"/>
                <w:lang w:eastAsia="en-AU"/>
              </w:rPr>
              <w:lastRenderedPageBreak/>
              <w:drawing>
                <wp:inline distT="0" distB="0" distL="0" distR="0" wp14:anchorId="72CC3A18" wp14:editId="1FDD9412">
                  <wp:extent cx="855980" cy="855980"/>
                  <wp:effectExtent l="0" t="0" r="1270" b="1270"/>
                  <wp:docPr id="63" name="Picture 6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22AA9951" w14:textId="77777777" w:rsidR="00020713" w:rsidRPr="008118ED" w:rsidRDefault="00020713" w:rsidP="00020713">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Think and Solve Problems</w:t>
            </w:r>
          </w:p>
          <w:p w14:paraId="67CC7E06" w14:textId="05C88694" w:rsidR="00020713" w:rsidRPr="00754612" w:rsidRDefault="00020713" w:rsidP="00020713">
            <w:pPr>
              <w:pStyle w:val="TableText"/>
              <w:keepNext/>
              <w:rPr>
                <w:rFonts w:ascii="Public Sans" w:hAnsi="Public Sans" w:cs="Arial"/>
                <w:b/>
                <w:sz w:val="22"/>
                <w:szCs w:val="22"/>
              </w:rPr>
            </w:pPr>
            <w:r w:rsidRPr="008118ED">
              <w:rPr>
                <w:rFonts w:ascii="Public Sans" w:hAnsi="Public Sans" w:cs="Arial"/>
                <w:sz w:val="22"/>
                <w:szCs w:val="22"/>
              </w:rPr>
              <w:t>Think, analyse and consider the broader context to develop practical solutions</w:t>
            </w:r>
          </w:p>
        </w:tc>
        <w:tc>
          <w:tcPr>
            <w:tcW w:w="4752" w:type="dxa"/>
            <w:gridSpan w:val="3"/>
            <w:tcBorders>
              <w:top w:val="single" w:sz="8" w:space="0" w:color="BCBEC0"/>
              <w:left w:val="nil"/>
              <w:bottom w:val="single" w:sz="8" w:space="0" w:color="BCBEC0"/>
              <w:right w:val="nil"/>
            </w:tcBorders>
            <w:shd w:val="clear" w:color="auto" w:fill="FFFFFF" w:themeFill="background1"/>
          </w:tcPr>
          <w:p w14:paraId="78DFA08C" w14:textId="77777777" w:rsidR="00020713" w:rsidRPr="008118ED" w:rsidRDefault="00020713" w:rsidP="00020713">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Identify the facts and type of data needed to understand  a  problem or explore an opportunity</w:t>
            </w:r>
          </w:p>
          <w:p w14:paraId="361F1152" w14:textId="77777777" w:rsidR="00020713" w:rsidRPr="008118ED" w:rsidRDefault="00020713" w:rsidP="00020713">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Research and analyse information to make recommendations based on relevant evidence</w:t>
            </w:r>
          </w:p>
          <w:p w14:paraId="60E8575F" w14:textId="77777777" w:rsidR="00020713" w:rsidRPr="008118ED" w:rsidRDefault="00020713" w:rsidP="00020713">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Identify issues that may hinder the completion of tasks and find appropriate solutions</w:t>
            </w:r>
          </w:p>
          <w:p w14:paraId="4C6CB685" w14:textId="77777777" w:rsidR="00020713" w:rsidRPr="008118ED" w:rsidRDefault="00020713" w:rsidP="00020713">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Be willing to seek input from others and share own ideas to achieve best outcomes</w:t>
            </w:r>
          </w:p>
          <w:p w14:paraId="2B0B8B91" w14:textId="01A2F273" w:rsidR="00020713" w:rsidRPr="00754612" w:rsidRDefault="00020713" w:rsidP="00020713">
            <w:pPr>
              <w:pStyle w:val="BodyText"/>
              <w:numPr>
                <w:ilvl w:val="0"/>
                <w:numId w:val="32"/>
              </w:numPr>
              <w:spacing w:before="0" w:after="0" w:line="240" w:lineRule="auto"/>
              <w:ind w:left="357" w:right="703" w:hanging="357"/>
              <w:rPr>
                <w:rFonts w:ascii="Public Sans" w:hAnsi="Public Sans" w:cs="Arial"/>
                <w:color w:val="auto"/>
                <w:szCs w:val="22"/>
              </w:rPr>
            </w:pPr>
            <w:r w:rsidRPr="008118ED">
              <w:rPr>
                <w:rFonts w:ascii="Public Sans" w:hAnsi="Public Sans" w:cs="Arial"/>
                <w:color w:val="auto"/>
                <w:szCs w:val="22"/>
              </w:rPr>
              <w:t>Generate ideas and identify ways to improve systems and processes to meet user needs</w:t>
            </w:r>
          </w:p>
        </w:tc>
        <w:tc>
          <w:tcPr>
            <w:tcW w:w="1560" w:type="dxa"/>
            <w:tcBorders>
              <w:top w:val="single" w:sz="8" w:space="0" w:color="BCBEC0"/>
              <w:left w:val="nil"/>
              <w:bottom w:val="single" w:sz="8" w:space="0" w:color="BCBEC0"/>
              <w:right w:val="nil"/>
            </w:tcBorders>
            <w:shd w:val="clear" w:color="auto" w:fill="FFFFFF" w:themeFill="background1"/>
          </w:tcPr>
          <w:p w14:paraId="74F5F5EA" w14:textId="633BC8FE" w:rsidR="00020713" w:rsidRPr="00754612" w:rsidRDefault="00020713" w:rsidP="00020713">
            <w:pPr>
              <w:pStyle w:val="TableText"/>
              <w:keepNext/>
              <w:rPr>
                <w:rFonts w:ascii="Public Sans" w:hAnsi="Public Sans" w:cs="Arial"/>
                <w:sz w:val="22"/>
                <w:szCs w:val="22"/>
              </w:rPr>
            </w:pPr>
            <w:r w:rsidRPr="008118ED">
              <w:rPr>
                <w:rFonts w:ascii="Public Sans" w:hAnsi="Public Sans" w:cs="Arial"/>
                <w:sz w:val="22"/>
                <w:szCs w:val="22"/>
              </w:rPr>
              <w:t>Intermediate</w:t>
            </w:r>
          </w:p>
        </w:tc>
      </w:tr>
      <w:tr w:rsidR="00BB1D20" w:rsidRPr="00754612" w14:paraId="2B4058D1" w14:textId="77777777" w:rsidTr="00F66D44">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2F027395" w14:textId="77777777" w:rsidR="00BB1D20" w:rsidRPr="00754612" w:rsidRDefault="00BB1D20" w:rsidP="00BB1D20">
            <w:pPr>
              <w:keepNext/>
              <w:spacing w:after="0" w:line="240" w:lineRule="auto"/>
              <w:rPr>
                <w:rFonts w:ascii="Public Sans" w:hAnsi="Public Sans" w:cs="Arial"/>
                <w:noProof/>
                <w:szCs w:val="22"/>
                <w:lang w:eastAsia="en-AU"/>
              </w:rPr>
            </w:pPr>
            <w:r w:rsidRPr="00754612">
              <w:rPr>
                <w:rFonts w:ascii="Public Sans" w:hAnsi="Public Sans"/>
                <w:noProof/>
                <w:szCs w:val="22"/>
                <w:lang w:eastAsia="en-AU"/>
              </w:rPr>
              <w:drawing>
                <wp:inline distT="0" distB="0" distL="0" distR="0" wp14:anchorId="7D485C90" wp14:editId="2B0C8729">
                  <wp:extent cx="848360" cy="848360"/>
                  <wp:effectExtent l="0" t="0" r="8890" b="8890"/>
                  <wp:docPr id="78" name="Picture 78"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0C18D4C1" w14:textId="77777777" w:rsidR="00BB1D20" w:rsidRPr="00754612" w:rsidRDefault="00BB1D20" w:rsidP="00BB1D20">
            <w:pPr>
              <w:pStyle w:val="TableText"/>
              <w:keepNext/>
              <w:rPr>
                <w:rFonts w:ascii="Public Sans" w:hAnsi="Public Sans" w:cs="Arial"/>
                <w:b/>
                <w:sz w:val="22"/>
                <w:szCs w:val="22"/>
              </w:rPr>
            </w:pPr>
            <w:r w:rsidRPr="00754612">
              <w:rPr>
                <w:rFonts w:ascii="Public Sans" w:hAnsi="Public Sans" w:cs="Arial"/>
                <w:b/>
                <w:sz w:val="22"/>
                <w:szCs w:val="22"/>
              </w:rPr>
              <w:t>Technology</w:t>
            </w:r>
          </w:p>
          <w:p w14:paraId="2FA69761" w14:textId="77777777" w:rsidR="00BB1D20" w:rsidRPr="00754612" w:rsidRDefault="00BB1D20" w:rsidP="00BB1D20">
            <w:pPr>
              <w:pStyle w:val="TableText"/>
              <w:keepNext/>
              <w:rPr>
                <w:rFonts w:ascii="Public Sans" w:hAnsi="Public Sans" w:cs="Arial"/>
                <w:b/>
                <w:sz w:val="22"/>
                <w:szCs w:val="22"/>
              </w:rPr>
            </w:pPr>
            <w:r w:rsidRPr="00754612">
              <w:rPr>
                <w:rFonts w:ascii="Public Sans" w:hAnsi="Public Sans" w:cs="Arial"/>
                <w:sz w:val="22"/>
                <w:szCs w:val="22"/>
              </w:rPr>
              <w:t>Understand and use available technologies to maximise efficiencies and effectiveness</w:t>
            </w:r>
          </w:p>
        </w:tc>
        <w:tc>
          <w:tcPr>
            <w:tcW w:w="4752" w:type="dxa"/>
            <w:gridSpan w:val="3"/>
            <w:tcBorders>
              <w:top w:val="single" w:sz="8" w:space="0" w:color="BCBEC0"/>
              <w:left w:val="nil"/>
              <w:bottom w:val="single" w:sz="8" w:space="0" w:color="BCBEC0"/>
              <w:right w:val="nil"/>
            </w:tcBorders>
            <w:shd w:val="clear" w:color="auto" w:fill="FFFFFF" w:themeFill="background1"/>
          </w:tcPr>
          <w:p w14:paraId="60B7DBAA" w14:textId="77777777" w:rsidR="00BB1D20" w:rsidRPr="008118ED" w:rsidRDefault="00BB1D20" w:rsidP="00BB1D20">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Demonstrate a sound understanding of technology relevant to the work unit, and identify and select the most appropriate technology for assigned tasks</w:t>
            </w:r>
          </w:p>
          <w:p w14:paraId="0872ED8A" w14:textId="77777777" w:rsidR="00BB1D20" w:rsidRPr="008118ED" w:rsidRDefault="00BB1D20" w:rsidP="00BB1D20">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Use available technology to improve individual performance and effectiveness</w:t>
            </w:r>
          </w:p>
          <w:p w14:paraId="3C0F865F" w14:textId="77777777" w:rsidR="00BB1D20" w:rsidRPr="008118ED" w:rsidRDefault="00BB1D20" w:rsidP="00BB1D20">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Make effective use of records, information and knowledge management functions and systems</w:t>
            </w:r>
          </w:p>
          <w:p w14:paraId="25FC6E81" w14:textId="15226259" w:rsidR="00F9636B" w:rsidRDefault="00BB1D20" w:rsidP="00BB1D20">
            <w:pPr>
              <w:pStyle w:val="BodyText"/>
              <w:numPr>
                <w:ilvl w:val="0"/>
                <w:numId w:val="32"/>
              </w:numPr>
              <w:spacing w:before="0" w:after="0" w:line="240" w:lineRule="auto"/>
              <w:ind w:left="357" w:right="703" w:hanging="357"/>
              <w:rPr>
                <w:rFonts w:ascii="Public Sans" w:hAnsi="Public Sans" w:cs="Arial"/>
                <w:color w:val="auto"/>
                <w:szCs w:val="22"/>
              </w:rPr>
            </w:pPr>
            <w:r w:rsidRPr="008118ED">
              <w:rPr>
                <w:rFonts w:ascii="Public Sans" w:hAnsi="Public Sans" w:cs="Arial"/>
                <w:color w:val="auto"/>
                <w:szCs w:val="22"/>
              </w:rPr>
              <w:t>Support the implementation of systems improvement initiatives, and the introduction and roll-out of new technologies</w:t>
            </w:r>
          </w:p>
          <w:p w14:paraId="41287CD4" w14:textId="4FF2BD77" w:rsidR="00BB1D20" w:rsidRPr="00754612" w:rsidRDefault="00BB1D20" w:rsidP="000A0F65">
            <w:pPr>
              <w:pStyle w:val="BodyText"/>
              <w:spacing w:before="0" w:after="0" w:line="240" w:lineRule="auto"/>
              <w:ind w:left="357" w:right="703"/>
              <w:rPr>
                <w:rFonts w:ascii="Public Sans" w:hAnsi="Public Sans" w:cs="Arial"/>
                <w:color w:val="auto"/>
                <w:szCs w:val="22"/>
              </w:rPr>
            </w:pPr>
          </w:p>
        </w:tc>
        <w:tc>
          <w:tcPr>
            <w:tcW w:w="1560" w:type="dxa"/>
            <w:tcBorders>
              <w:top w:val="single" w:sz="8" w:space="0" w:color="BCBEC0"/>
              <w:left w:val="nil"/>
              <w:bottom w:val="single" w:sz="8" w:space="0" w:color="BCBEC0"/>
              <w:right w:val="nil"/>
            </w:tcBorders>
            <w:shd w:val="clear" w:color="auto" w:fill="FFFFFF" w:themeFill="background1"/>
          </w:tcPr>
          <w:p w14:paraId="4949B20C" w14:textId="2E5B5932" w:rsidR="00BB1D20" w:rsidRPr="00754612" w:rsidRDefault="00BB1D20" w:rsidP="00BB1D20">
            <w:pPr>
              <w:pStyle w:val="TableText"/>
              <w:keepNext/>
              <w:rPr>
                <w:rFonts w:ascii="Public Sans" w:hAnsi="Public Sans" w:cs="Arial"/>
                <w:sz w:val="22"/>
                <w:szCs w:val="22"/>
              </w:rPr>
            </w:pPr>
            <w:r>
              <w:rPr>
                <w:rFonts w:ascii="Public Sans" w:hAnsi="Public Sans" w:cs="Arial"/>
                <w:sz w:val="22"/>
                <w:szCs w:val="22"/>
              </w:rPr>
              <w:t xml:space="preserve">Intermediate </w:t>
            </w:r>
          </w:p>
        </w:tc>
      </w:tr>
      <w:tr w:rsidR="00BD4437" w:rsidRPr="00754612" w14:paraId="5A70DA81" w14:textId="77777777" w:rsidTr="00F66D44">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00FDFBC4" w14:textId="407B48FE" w:rsidR="00BD4437" w:rsidRPr="00754612" w:rsidRDefault="00D300F5" w:rsidP="00BD4437">
            <w:pPr>
              <w:keepNext/>
              <w:spacing w:after="0" w:line="240" w:lineRule="auto"/>
              <w:rPr>
                <w:rFonts w:ascii="Public Sans" w:hAnsi="Public Sans"/>
                <w:noProof/>
                <w:szCs w:val="22"/>
                <w:lang w:eastAsia="en-AU"/>
              </w:rPr>
            </w:pPr>
            <w:r>
              <w:rPr>
                <w:rFonts w:ascii="Public Sans" w:hAnsi="Public Sans"/>
                <w:noProof/>
                <w:szCs w:val="22"/>
                <w:lang w:eastAsia="en-AU"/>
              </w:rPr>
              <w:pict w14:anchorId="4ADAA1BA">
                <v:shape id="_x0000_i1026" type="#_x0000_t75" alt="Business Enablers logo" style="width:66.75pt;height:66.75pt;visibility:visible;mso-wrap-style:square">
                  <v:imagedata r:id="rId13" o:title="Business Enablers logo"/>
                </v:shape>
              </w:pict>
            </w:r>
          </w:p>
        </w:tc>
        <w:tc>
          <w:tcPr>
            <w:tcW w:w="2902" w:type="dxa"/>
            <w:tcBorders>
              <w:top w:val="single" w:sz="8" w:space="0" w:color="BCBEC0"/>
              <w:left w:val="nil"/>
              <w:bottom w:val="single" w:sz="8" w:space="0" w:color="BCBEC0"/>
              <w:right w:val="nil"/>
            </w:tcBorders>
            <w:shd w:val="clear" w:color="auto" w:fill="FFFFFF" w:themeFill="background1"/>
          </w:tcPr>
          <w:p w14:paraId="54AC0BBE" w14:textId="77777777" w:rsidR="00BD4437" w:rsidRDefault="00BD4437" w:rsidP="00BD4437">
            <w:pPr>
              <w:pStyle w:val="TableText"/>
              <w:keepNext/>
              <w:spacing w:before="0" w:after="0" w:line="240" w:lineRule="auto"/>
              <w:rPr>
                <w:rFonts w:ascii="Public Sans" w:hAnsi="Public Sans" w:cs="Arial"/>
                <w:b/>
                <w:sz w:val="22"/>
                <w:szCs w:val="22"/>
              </w:rPr>
            </w:pPr>
            <w:r>
              <w:rPr>
                <w:rFonts w:ascii="Public Sans" w:hAnsi="Public Sans" w:cs="Arial"/>
                <w:b/>
                <w:sz w:val="22"/>
                <w:szCs w:val="22"/>
              </w:rPr>
              <w:t>Project Management</w:t>
            </w:r>
          </w:p>
          <w:p w14:paraId="2AB03C36" w14:textId="674B5F33" w:rsidR="00BD4437" w:rsidRPr="00754612" w:rsidRDefault="00BD4437" w:rsidP="00BD4437">
            <w:pPr>
              <w:pStyle w:val="TableText"/>
              <w:keepNext/>
              <w:rPr>
                <w:rFonts w:ascii="Public Sans" w:hAnsi="Public Sans" w:cs="Arial"/>
                <w:b/>
                <w:sz w:val="22"/>
                <w:szCs w:val="22"/>
              </w:rPr>
            </w:pPr>
            <w:r>
              <w:rPr>
                <w:rFonts w:ascii="Public Sans" w:hAnsi="Public Sans" w:cs="Arial"/>
                <w:sz w:val="22"/>
                <w:szCs w:val="22"/>
              </w:rPr>
              <w:t>Understand and apply effective planning, coordination and control methods</w:t>
            </w:r>
          </w:p>
        </w:tc>
        <w:tc>
          <w:tcPr>
            <w:tcW w:w="4752" w:type="dxa"/>
            <w:gridSpan w:val="3"/>
            <w:tcBorders>
              <w:top w:val="single" w:sz="8" w:space="0" w:color="BCBEC0"/>
              <w:left w:val="nil"/>
              <w:bottom w:val="single" w:sz="8" w:space="0" w:color="BCBEC0"/>
              <w:right w:val="nil"/>
            </w:tcBorders>
            <w:shd w:val="clear" w:color="auto" w:fill="FFFFFF" w:themeFill="background1"/>
          </w:tcPr>
          <w:p w14:paraId="519005F0" w14:textId="77777777" w:rsidR="00BD4437" w:rsidRDefault="00BD4437" w:rsidP="00BD4437">
            <w:pPr>
              <w:pStyle w:val="BodyText"/>
              <w:numPr>
                <w:ilvl w:val="0"/>
                <w:numId w:val="32"/>
              </w:numPr>
              <w:spacing w:before="0" w:after="0" w:line="240" w:lineRule="auto"/>
              <w:ind w:left="360" w:right="702"/>
              <w:rPr>
                <w:rFonts w:ascii="Public Sans" w:hAnsi="Public Sans" w:cs="Arial"/>
                <w:color w:val="auto"/>
                <w:szCs w:val="22"/>
              </w:rPr>
            </w:pPr>
            <w:r>
              <w:rPr>
                <w:rFonts w:ascii="Public Sans" w:hAnsi="Public Sans" w:cs="Arial"/>
                <w:color w:val="auto"/>
                <w:szCs w:val="22"/>
              </w:rPr>
              <w:t>Understand</w:t>
            </w:r>
            <w:r>
              <w:rPr>
                <w:rFonts w:ascii="Public Sans" w:hAnsi="Public Sans" w:cs="Arial"/>
                <w:color w:val="auto"/>
                <w:spacing w:val="3"/>
                <w:szCs w:val="22"/>
              </w:rPr>
              <w:t xml:space="preserve"> </w:t>
            </w:r>
            <w:r>
              <w:rPr>
                <w:rFonts w:ascii="Public Sans" w:hAnsi="Public Sans" w:cs="Arial"/>
                <w:color w:val="auto"/>
                <w:spacing w:val="5"/>
                <w:szCs w:val="22"/>
              </w:rPr>
              <w:t xml:space="preserve">all </w:t>
            </w:r>
            <w:r>
              <w:rPr>
                <w:rFonts w:ascii="Public Sans" w:hAnsi="Public Sans" w:cs="Arial"/>
                <w:color w:val="auto"/>
                <w:spacing w:val="2"/>
                <w:szCs w:val="22"/>
              </w:rPr>
              <w:t xml:space="preserve">components </w:t>
            </w:r>
            <w:r>
              <w:rPr>
                <w:rFonts w:ascii="Public Sans" w:hAnsi="Public Sans" w:cs="Arial"/>
                <w:color w:val="auto"/>
                <w:szCs w:val="22"/>
              </w:rPr>
              <w:t xml:space="preserve">of </w:t>
            </w:r>
            <w:r>
              <w:rPr>
                <w:rFonts w:ascii="Public Sans" w:hAnsi="Public Sans" w:cs="Arial"/>
                <w:color w:val="auto"/>
                <w:spacing w:val="3"/>
                <w:szCs w:val="22"/>
              </w:rPr>
              <w:t xml:space="preserve">the </w:t>
            </w:r>
            <w:r>
              <w:rPr>
                <w:rFonts w:ascii="Public Sans" w:hAnsi="Public Sans" w:cs="Arial"/>
                <w:color w:val="auto"/>
                <w:spacing w:val="2"/>
                <w:szCs w:val="22"/>
              </w:rPr>
              <w:t xml:space="preserve">project </w:t>
            </w:r>
            <w:r>
              <w:rPr>
                <w:rFonts w:ascii="Public Sans" w:hAnsi="Public Sans" w:cs="Arial"/>
                <w:color w:val="auto"/>
                <w:spacing w:val="3"/>
                <w:szCs w:val="22"/>
              </w:rPr>
              <w:t xml:space="preserve">management </w:t>
            </w:r>
            <w:r>
              <w:rPr>
                <w:rFonts w:ascii="Public Sans" w:hAnsi="Public Sans" w:cs="Arial"/>
                <w:color w:val="auto"/>
                <w:spacing w:val="2"/>
                <w:szCs w:val="22"/>
              </w:rPr>
              <w:t xml:space="preserve">process, </w:t>
            </w:r>
            <w:r>
              <w:rPr>
                <w:rFonts w:ascii="Public Sans" w:hAnsi="Public Sans" w:cs="Arial"/>
                <w:color w:val="auto"/>
                <w:spacing w:val="4"/>
                <w:szCs w:val="22"/>
              </w:rPr>
              <w:t xml:space="preserve">including </w:t>
            </w:r>
            <w:r>
              <w:rPr>
                <w:rFonts w:ascii="Public Sans" w:hAnsi="Public Sans" w:cs="Arial"/>
                <w:color w:val="auto"/>
                <w:spacing w:val="3"/>
                <w:szCs w:val="22"/>
              </w:rPr>
              <w:t xml:space="preserve">the </w:t>
            </w:r>
            <w:r>
              <w:rPr>
                <w:rFonts w:ascii="Public Sans" w:hAnsi="Public Sans" w:cs="Arial"/>
                <w:color w:val="auto"/>
                <w:spacing w:val="2"/>
                <w:szCs w:val="22"/>
              </w:rPr>
              <w:t xml:space="preserve">need </w:t>
            </w:r>
            <w:r>
              <w:rPr>
                <w:rFonts w:ascii="Public Sans" w:hAnsi="Public Sans" w:cs="Arial"/>
                <w:color w:val="auto"/>
                <w:szCs w:val="22"/>
              </w:rPr>
              <w:t xml:space="preserve">to </w:t>
            </w:r>
            <w:r>
              <w:rPr>
                <w:rFonts w:ascii="Public Sans" w:hAnsi="Public Sans" w:cs="Arial"/>
                <w:color w:val="auto"/>
                <w:spacing w:val="2"/>
                <w:szCs w:val="22"/>
              </w:rPr>
              <w:t xml:space="preserve">consider </w:t>
            </w:r>
            <w:r>
              <w:rPr>
                <w:rFonts w:ascii="Public Sans" w:hAnsi="Public Sans" w:cs="Arial"/>
                <w:color w:val="auto"/>
                <w:spacing w:val="4"/>
                <w:szCs w:val="22"/>
              </w:rPr>
              <w:t xml:space="preserve">change </w:t>
            </w:r>
            <w:r>
              <w:rPr>
                <w:rFonts w:ascii="Public Sans" w:hAnsi="Public Sans" w:cs="Arial"/>
                <w:color w:val="auto"/>
                <w:spacing w:val="3"/>
                <w:szCs w:val="22"/>
              </w:rPr>
              <w:t xml:space="preserve">management </w:t>
            </w:r>
            <w:r>
              <w:rPr>
                <w:rFonts w:ascii="Public Sans" w:hAnsi="Public Sans" w:cs="Arial"/>
                <w:color w:val="auto"/>
                <w:szCs w:val="22"/>
              </w:rPr>
              <w:t xml:space="preserve">to </w:t>
            </w:r>
            <w:r>
              <w:rPr>
                <w:rFonts w:ascii="Public Sans" w:hAnsi="Public Sans" w:cs="Arial"/>
                <w:color w:val="auto"/>
                <w:spacing w:val="3"/>
                <w:szCs w:val="22"/>
              </w:rPr>
              <w:t>realise business</w:t>
            </w:r>
            <w:r>
              <w:rPr>
                <w:rFonts w:ascii="Public Sans" w:hAnsi="Public Sans" w:cs="Arial"/>
                <w:color w:val="auto"/>
                <w:spacing w:val="8"/>
                <w:szCs w:val="22"/>
              </w:rPr>
              <w:t xml:space="preserve"> </w:t>
            </w:r>
            <w:r>
              <w:rPr>
                <w:rFonts w:ascii="Public Sans" w:hAnsi="Public Sans" w:cs="Arial"/>
                <w:color w:val="auto"/>
                <w:spacing w:val="2"/>
                <w:szCs w:val="22"/>
              </w:rPr>
              <w:t>benefits</w:t>
            </w:r>
          </w:p>
          <w:p w14:paraId="1D409CEF" w14:textId="1116B0A4" w:rsidR="00BD4437" w:rsidRDefault="00BD4437" w:rsidP="00BD4437">
            <w:pPr>
              <w:pStyle w:val="BodyText"/>
              <w:numPr>
                <w:ilvl w:val="0"/>
                <w:numId w:val="32"/>
              </w:numPr>
              <w:spacing w:before="0" w:after="0" w:line="240" w:lineRule="auto"/>
              <w:ind w:left="360" w:right="702"/>
              <w:rPr>
                <w:rFonts w:ascii="Public Sans" w:hAnsi="Public Sans" w:cs="Arial"/>
                <w:color w:val="auto"/>
                <w:szCs w:val="22"/>
              </w:rPr>
            </w:pPr>
            <w:r>
              <w:rPr>
                <w:rFonts w:ascii="Public Sans" w:hAnsi="Public Sans" w:cs="Arial"/>
                <w:color w:val="auto"/>
                <w:szCs w:val="22"/>
              </w:rPr>
              <w:t>Prepare clear project proposals and accurate estimates of required costs and resources</w:t>
            </w:r>
          </w:p>
          <w:p w14:paraId="52D14102" w14:textId="77777777" w:rsidR="00BD4437" w:rsidRDefault="00BD4437" w:rsidP="00BD4437">
            <w:pPr>
              <w:pStyle w:val="BodyText"/>
              <w:numPr>
                <w:ilvl w:val="0"/>
                <w:numId w:val="32"/>
              </w:numPr>
              <w:spacing w:before="0" w:after="0" w:line="240" w:lineRule="auto"/>
              <w:ind w:left="360" w:right="702"/>
              <w:rPr>
                <w:rFonts w:ascii="Public Sans" w:hAnsi="Public Sans" w:cs="Arial"/>
                <w:color w:val="auto"/>
                <w:szCs w:val="22"/>
              </w:rPr>
            </w:pPr>
            <w:r>
              <w:rPr>
                <w:rFonts w:ascii="Public Sans" w:hAnsi="Public Sans" w:cs="Arial"/>
                <w:color w:val="auto"/>
                <w:szCs w:val="22"/>
              </w:rPr>
              <w:t>Establish performance outcomes and measures for key project goals, and define monitoring, reporting and communication requirements</w:t>
            </w:r>
          </w:p>
          <w:p w14:paraId="40B7CECE" w14:textId="77777777" w:rsidR="00BD4437" w:rsidRDefault="00BD4437" w:rsidP="00BD4437">
            <w:pPr>
              <w:pStyle w:val="BodyText"/>
              <w:numPr>
                <w:ilvl w:val="0"/>
                <w:numId w:val="32"/>
              </w:numPr>
              <w:spacing w:before="0" w:after="0" w:line="240" w:lineRule="auto"/>
              <w:ind w:left="360" w:right="702"/>
              <w:rPr>
                <w:rFonts w:ascii="Public Sans" w:hAnsi="Public Sans" w:cs="Arial"/>
                <w:color w:val="auto"/>
                <w:szCs w:val="22"/>
              </w:rPr>
            </w:pPr>
            <w:r>
              <w:rPr>
                <w:rFonts w:ascii="Public Sans" w:hAnsi="Public Sans" w:cs="Arial"/>
                <w:color w:val="auto"/>
                <w:szCs w:val="22"/>
              </w:rPr>
              <w:lastRenderedPageBreak/>
              <w:t>Identify and evaluate risks associated with the project and develop mitigation strategies</w:t>
            </w:r>
          </w:p>
          <w:p w14:paraId="66858FF2" w14:textId="77777777" w:rsidR="00BD4437" w:rsidRDefault="00BD4437" w:rsidP="00BD4437">
            <w:pPr>
              <w:pStyle w:val="BodyText"/>
              <w:numPr>
                <w:ilvl w:val="0"/>
                <w:numId w:val="32"/>
              </w:numPr>
              <w:spacing w:before="0" w:after="0" w:line="240" w:lineRule="auto"/>
              <w:ind w:left="360" w:right="702"/>
              <w:rPr>
                <w:rFonts w:ascii="Public Sans" w:hAnsi="Public Sans" w:cs="Arial"/>
                <w:color w:val="auto"/>
                <w:szCs w:val="22"/>
              </w:rPr>
            </w:pPr>
            <w:r>
              <w:rPr>
                <w:rFonts w:ascii="Public Sans" w:hAnsi="Public Sans" w:cs="Arial"/>
                <w:color w:val="auto"/>
                <w:szCs w:val="22"/>
              </w:rPr>
              <w:t>Identify and consult stakeholders to inform the project strategy</w:t>
            </w:r>
          </w:p>
          <w:p w14:paraId="2CF03253" w14:textId="77777777" w:rsidR="00BD4437" w:rsidRDefault="00BD4437" w:rsidP="00BD4437">
            <w:pPr>
              <w:pStyle w:val="BodyText"/>
              <w:numPr>
                <w:ilvl w:val="0"/>
                <w:numId w:val="32"/>
              </w:numPr>
              <w:spacing w:before="0" w:after="0" w:line="240" w:lineRule="auto"/>
              <w:ind w:left="360" w:right="702"/>
              <w:rPr>
                <w:rFonts w:ascii="Public Sans" w:hAnsi="Public Sans" w:cs="Arial"/>
                <w:color w:val="auto"/>
                <w:szCs w:val="22"/>
              </w:rPr>
            </w:pPr>
            <w:r>
              <w:rPr>
                <w:rFonts w:ascii="Public Sans" w:hAnsi="Public Sans" w:cs="Arial"/>
                <w:color w:val="auto"/>
                <w:szCs w:val="22"/>
              </w:rPr>
              <w:t>Communicate the project’s objectives and its expected benefits</w:t>
            </w:r>
          </w:p>
          <w:p w14:paraId="15C753DA" w14:textId="77777777" w:rsidR="00BD4437" w:rsidRDefault="00BD4437" w:rsidP="00BD4437">
            <w:pPr>
              <w:pStyle w:val="BodyText"/>
              <w:numPr>
                <w:ilvl w:val="0"/>
                <w:numId w:val="32"/>
              </w:numPr>
              <w:spacing w:before="0" w:after="0" w:line="240" w:lineRule="auto"/>
              <w:ind w:left="360" w:right="702"/>
              <w:rPr>
                <w:rFonts w:ascii="Public Sans" w:hAnsi="Public Sans" w:cs="Arial"/>
                <w:color w:val="auto"/>
                <w:szCs w:val="22"/>
              </w:rPr>
            </w:pPr>
            <w:r>
              <w:rPr>
                <w:rFonts w:ascii="Public Sans" w:hAnsi="Public Sans" w:cs="Arial"/>
                <w:color w:val="auto"/>
                <w:szCs w:val="22"/>
              </w:rPr>
              <w:t>Monitor the completion of project milestones against goals and take necessary action</w:t>
            </w:r>
          </w:p>
          <w:p w14:paraId="4602B9B2" w14:textId="1AE8806E" w:rsidR="00BD4437" w:rsidRPr="008118ED" w:rsidRDefault="00BD4437" w:rsidP="00BD4437">
            <w:pPr>
              <w:pStyle w:val="BodyText"/>
              <w:numPr>
                <w:ilvl w:val="0"/>
                <w:numId w:val="32"/>
              </w:numPr>
              <w:spacing w:before="0" w:after="0" w:line="240" w:lineRule="auto"/>
              <w:ind w:left="360" w:right="702"/>
              <w:rPr>
                <w:rFonts w:ascii="Public Sans" w:hAnsi="Public Sans" w:cs="Arial"/>
                <w:color w:val="auto"/>
                <w:szCs w:val="22"/>
              </w:rPr>
            </w:pPr>
            <w:r>
              <w:rPr>
                <w:rFonts w:ascii="Public Sans" w:hAnsi="Public Sans" w:cs="Arial"/>
                <w:color w:val="auto"/>
                <w:szCs w:val="22"/>
              </w:rPr>
              <w:t>Evaluate progress and identify improvements  to inform future projects</w:t>
            </w:r>
          </w:p>
        </w:tc>
        <w:tc>
          <w:tcPr>
            <w:tcW w:w="1560" w:type="dxa"/>
            <w:tcBorders>
              <w:top w:val="single" w:sz="8" w:space="0" w:color="BCBEC0"/>
              <w:left w:val="nil"/>
              <w:bottom w:val="single" w:sz="8" w:space="0" w:color="BCBEC0"/>
              <w:right w:val="nil"/>
            </w:tcBorders>
            <w:shd w:val="clear" w:color="auto" w:fill="FFFFFF" w:themeFill="background1"/>
          </w:tcPr>
          <w:p w14:paraId="719ACB29" w14:textId="6493B235" w:rsidR="00BD4437" w:rsidRPr="00754612" w:rsidDel="00F6766C" w:rsidRDefault="00BD4437" w:rsidP="00BD4437">
            <w:pPr>
              <w:pStyle w:val="TableText"/>
              <w:keepNext/>
              <w:rPr>
                <w:rFonts w:ascii="Public Sans" w:hAnsi="Public Sans" w:cs="Arial"/>
                <w:sz w:val="22"/>
                <w:szCs w:val="22"/>
              </w:rPr>
            </w:pPr>
            <w:r>
              <w:rPr>
                <w:rFonts w:ascii="Public Sans" w:hAnsi="Public Sans" w:cs="Arial"/>
                <w:sz w:val="22"/>
                <w:szCs w:val="22"/>
              </w:rPr>
              <w:lastRenderedPageBreak/>
              <w:t>Adept</w:t>
            </w:r>
          </w:p>
        </w:tc>
      </w:tr>
    </w:tbl>
    <w:p w14:paraId="71DDDF14" w14:textId="77777777" w:rsidR="008D6035" w:rsidRPr="00754612" w:rsidRDefault="008D6035" w:rsidP="00F177A3">
      <w:pPr>
        <w:spacing w:after="0" w:line="240" w:lineRule="auto"/>
        <w:rPr>
          <w:rFonts w:ascii="Public Sans" w:hAnsi="Public Sans" w:cstheme="minorHAnsi"/>
        </w:rPr>
      </w:pPr>
    </w:p>
    <w:p w14:paraId="67C3EE16" w14:textId="77777777" w:rsidR="008D6035" w:rsidRPr="00754612" w:rsidRDefault="008D6035" w:rsidP="00F177A3">
      <w:pPr>
        <w:spacing w:after="0" w:line="240" w:lineRule="auto"/>
        <w:rPr>
          <w:rFonts w:ascii="Public Sans" w:hAnsi="Public Sans" w:cstheme="minorHAnsi"/>
        </w:rPr>
      </w:pPr>
    </w:p>
    <w:p w14:paraId="6291AA84" w14:textId="77777777" w:rsidR="00F177A3" w:rsidRPr="00754612" w:rsidRDefault="00F177A3" w:rsidP="00F177A3">
      <w:pPr>
        <w:pStyle w:val="Heading1"/>
        <w:rPr>
          <w:rFonts w:ascii="Public Sans" w:hAnsi="Public Sans" w:cstheme="minorHAnsi"/>
          <w:iCs/>
          <w:color w:val="6D6E71"/>
          <w:kern w:val="0"/>
          <w:sz w:val="24"/>
          <w:szCs w:val="28"/>
        </w:rPr>
      </w:pPr>
      <w:r w:rsidRPr="00754612">
        <w:rPr>
          <w:rFonts w:ascii="Public Sans" w:hAnsi="Public Sans" w:cstheme="minorHAnsi"/>
          <w:iCs/>
          <w:color w:val="6D6E71"/>
          <w:kern w:val="0"/>
          <w:sz w:val="24"/>
          <w:szCs w:val="28"/>
        </w:rPr>
        <w:t>Complementary capabilities</w:t>
      </w:r>
    </w:p>
    <w:p w14:paraId="094772B5" w14:textId="77777777" w:rsidR="00F177A3" w:rsidRPr="00754612" w:rsidRDefault="00F177A3" w:rsidP="00F177A3">
      <w:pPr>
        <w:pStyle w:val="PlainText"/>
        <w:spacing w:before="62" w:line="276" w:lineRule="auto"/>
        <w:rPr>
          <w:rFonts w:ascii="Public Sans" w:eastAsiaTheme="minorEastAsia" w:hAnsi="Public Sans" w:cstheme="minorHAnsi"/>
          <w:szCs w:val="22"/>
          <w:lang w:val="en-US"/>
        </w:rPr>
      </w:pPr>
      <w:r w:rsidRPr="00754612">
        <w:rPr>
          <w:rFonts w:ascii="Public Sans" w:eastAsiaTheme="minorEastAsia" w:hAnsi="Public Sans" w:cstheme="minorHAnsi"/>
          <w:i/>
          <w:szCs w:val="22"/>
          <w:lang w:val="en-US"/>
        </w:rPr>
        <w:t>Complementary capabilities</w:t>
      </w:r>
      <w:r w:rsidRPr="00754612">
        <w:rPr>
          <w:rFonts w:ascii="Public Sans" w:eastAsiaTheme="minorEastAsia" w:hAnsi="Public Sans" w:cstheme="minorHAnsi"/>
          <w:szCs w:val="22"/>
          <w:lang w:val="en-US"/>
        </w:rPr>
        <w:t xml:space="preserve"> are also identified from the Capability Framework and relevant occupation-specific capability sets. They are important to identifying performance required for the role and development opportunities. </w:t>
      </w:r>
    </w:p>
    <w:p w14:paraId="15083AAF" w14:textId="77777777" w:rsidR="00F177A3" w:rsidRPr="00754612" w:rsidRDefault="00F177A3" w:rsidP="001971B6">
      <w:pPr>
        <w:pStyle w:val="PlainText"/>
        <w:spacing w:before="62" w:line="276" w:lineRule="auto"/>
        <w:rPr>
          <w:rFonts w:ascii="Public Sans" w:eastAsiaTheme="minorEastAsia" w:hAnsi="Public Sans" w:cstheme="minorHAnsi"/>
          <w:szCs w:val="22"/>
          <w:lang w:val="en-US"/>
        </w:rPr>
      </w:pPr>
      <w:r w:rsidRPr="00754612">
        <w:rPr>
          <w:rFonts w:ascii="Public Sans" w:eastAsiaTheme="minorEastAsia" w:hAnsi="Public Sans" w:cstheme="minorHAnsi"/>
          <w:szCs w:val="22"/>
          <w:lang w:val="en-US"/>
        </w:rPr>
        <w:t>Note: capabilities listed as ‘not essential’ for this role is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1971B6" w:rsidRPr="00754612" w14:paraId="1F2C1EEB" w14:textId="77777777" w:rsidTr="004500D2">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77C01680" w14:textId="77777777" w:rsidR="001971B6" w:rsidRPr="00754612" w:rsidRDefault="001971B6" w:rsidP="004500D2">
            <w:pPr>
              <w:pStyle w:val="TableTextWhite0"/>
              <w:keepNext/>
              <w:jc w:val="both"/>
              <w:rPr>
                <w:rFonts w:ascii="Public Sans" w:hAnsi="Public Sans" w:cstheme="minorHAnsi"/>
                <w:szCs w:val="22"/>
              </w:rPr>
            </w:pPr>
            <w:r w:rsidRPr="00754612">
              <w:rPr>
                <w:rFonts w:ascii="Public Sans" w:hAnsi="Public Sans" w:cstheme="minorHAnsi"/>
                <w:szCs w:val="22"/>
              </w:rPr>
              <w:t>COMPLEMENTARY CAPABILITIES</w:t>
            </w:r>
          </w:p>
        </w:tc>
      </w:tr>
      <w:tr w:rsidR="001971B6" w:rsidRPr="00754612" w14:paraId="1A1B1C03" w14:textId="77777777" w:rsidTr="004500D2">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7AAADEEE" w14:textId="77777777" w:rsidR="001971B6" w:rsidRPr="00754612" w:rsidRDefault="001971B6" w:rsidP="004500D2">
            <w:pPr>
              <w:pStyle w:val="TableText"/>
              <w:keepNext/>
              <w:rPr>
                <w:rFonts w:ascii="Public Sans" w:hAnsi="Public Sans" w:cstheme="minorHAnsi"/>
                <w:b/>
                <w:sz w:val="22"/>
                <w:szCs w:val="22"/>
              </w:rPr>
            </w:pPr>
            <w:r w:rsidRPr="00754612">
              <w:rPr>
                <w:rFonts w:ascii="Public Sans" w:hAnsi="Public Sans" w:cstheme="minorHAnsi"/>
                <w:b/>
                <w:sz w:val="22"/>
                <w:szCs w:val="22"/>
              </w:rPr>
              <w:t>Capability Group/Sets</w:t>
            </w:r>
          </w:p>
        </w:tc>
        <w:tc>
          <w:tcPr>
            <w:tcW w:w="2409" w:type="dxa"/>
            <w:tcBorders>
              <w:bottom w:val="nil"/>
            </w:tcBorders>
            <w:shd w:val="clear" w:color="auto" w:fill="BCBEC0"/>
          </w:tcPr>
          <w:p w14:paraId="08374E32" w14:textId="77777777" w:rsidR="001971B6" w:rsidRPr="00754612" w:rsidRDefault="001971B6" w:rsidP="004500D2">
            <w:pPr>
              <w:pStyle w:val="TableText"/>
              <w:keepNext/>
              <w:rPr>
                <w:rFonts w:ascii="Public Sans" w:hAnsi="Public Sans" w:cstheme="minorHAnsi"/>
                <w:b/>
                <w:sz w:val="22"/>
                <w:szCs w:val="22"/>
              </w:rPr>
            </w:pPr>
            <w:r w:rsidRPr="00754612">
              <w:rPr>
                <w:rFonts w:ascii="Public Sans" w:hAnsi="Public Sans" w:cstheme="minorHAnsi"/>
                <w:b/>
                <w:sz w:val="22"/>
                <w:szCs w:val="22"/>
              </w:rPr>
              <w:t>Capability Name</w:t>
            </w:r>
          </w:p>
        </w:tc>
        <w:tc>
          <w:tcPr>
            <w:tcW w:w="4967" w:type="dxa"/>
            <w:tcBorders>
              <w:bottom w:val="nil"/>
            </w:tcBorders>
            <w:shd w:val="clear" w:color="auto" w:fill="BCBEC0"/>
          </w:tcPr>
          <w:p w14:paraId="4CBF7FD9" w14:textId="77777777" w:rsidR="001971B6" w:rsidRPr="00754612" w:rsidRDefault="001971B6" w:rsidP="004500D2">
            <w:pPr>
              <w:pStyle w:val="TableText"/>
              <w:keepNext/>
              <w:rPr>
                <w:rFonts w:ascii="Public Sans" w:hAnsi="Public Sans" w:cstheme="minorHAnsi"/>
                <w:b/>
                <w:sz w:val="22"/>
                <w:szCs w:val="22"/>
              </w:rPr>
            </w:pPr>
            <w:r w:rsidRPr="00754612">
              <w:rPr>
                <w:rFonts w:ascii="Public Sans" w:hAnsi="Public Sans" w:cstheme="minorHAnsi"/>
                <w:b/>
                <w:sz w:val="22"/>
                <w:szCs w:val="22"/>
              </w:rPr>
              <w:t>Description</w:t>
            </w:r>
          </w:p>
        </w:tc>
        <w:tc>
          <w:tcPr>
            <w:tcW w:w="1843" w:type="dxa"/>
            <w:tcBorders>
              <w:bottom w:val="nil"/>
            </w:tcBorders>
            <w:shd w:val="clear" w:color="auto" w:fill="BCBEC0"/>
          </w:tcPr>
          <w:p w14:paraId="69987DB3" w14:textId="77777777" w:rsidR="001971B6" w:rsidRPr="00754612" w:rsidRDefault="001971B6" w:rsidP="004500D2">
            <w:pPr>
              <w:pStyle w:val="TableText"/>
              <w:keepNext/>
              <w:jc w:val="both"/>
              <w:rPr>
                <w:rFonts w:ascii="Public Sans" w:hAnsi="Public Sans" w:cstheme="minorHAnsi"/>
                <w:b/>
                <w:sz w:val="22"/>
                <w:szCs w:val="22"/>
              </w:rPr>
            </w:pPr>
            <w:r w:rsidRPr="00754612">
              <w:rPr>
                <w:rFonts w:ascii="Public Sans" w:hAnsi="Public Sans" w:cstheme="minorHAnsi"/>
                <w:b/>
                <w:sz w:val="22"/>
                <w:szCs w:val="22"/>
              </w:rPr>
              <w:t xml:space="preserve">Level </w:t>
            </w:r>
          </w:p>
        </w:tc>
      </w:tr>
      <w:tr w:rsidR="001971B6" w:rsidRPr="00754612" w14:paraId="5823A9EE" w14:textId="77777777" w:rsidTr="004500D2">
        <w:trPr>
          <w:trHeight w:val="20"/>
        </w:trPr>
        <w:tc>
          <w:tcPr>
            <w:tcW w:w="1470" w:type="dxa"/>
            <w:vMerge w:val="restart"/>
            <w:tcBorders>
              <w:top w:val="nil"/>
            </w:tcBorders>
            <w:shd w:val="clear" w:color="auto" w:fill="F2F2F2" w:themeFill="background1" w:themeFillShade="F2"/>
          </w:tcPr>
          <w:p w14:paraId="1D0E6CB8" w14:textId="77777777" w:rsidR="001971B6" w:rsidRPr="00754612" w:rsidRDefault="001971B6" w:rsidP="004500D2">
            <w:pPr>
              <w:keepNext/>
              <w:rPr>
                <w:rFonts w:ascii="Public Sans" w:hAnsi="Public Sans" w:cstheme="minorHAnsi"/>
                <w:szCs w:val="22"/>
              </w:rPr>
            </w:pPr>
            <w:r w:rsidRPr="00754612">
              <w:rPr>
                <w:rFonts w:ascii="Public Sans" w:hAnsi="Public Sans"/>
                <w:noProof/>
                <w:szCs w:val="22"/>
                <w:lang w:eastAsia="en-AU"/>
              </w:rPr>
              <w:drawing>
                <wp:inline distT="0" distB="0" distL="0" distR="0" wp14:anchorId="55DF6D92" wp14:editId="0DF5D582">
                  <wp:extent cx="848360" cy="848360"/>
                  <wp:effectExtent l="0" t="0" r="8890" b="8890"/>
                  <wp:docPr id="12" name="Picture 12"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4D6D8936" w14:textId="77777777" w:rsidR="001971B6" w:rsidRPr="00754612" w:rsidRDefault="001971B6" w:rsidP="004500D2">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7E35C98F" w14:textId="77777777" w:rsidR="001971B6" w:rsidRPr="00754612" w:rsidRDefault="001971B6" w:rsidP="004500D2">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70827732" w14:textId="77777777" w:rsidR="001971B6" w:rsidRPr="00754612" w:rsidRDefault="001971B6" w:rsidP="004500D2">
            <w:pPr>
              <w:pStyle w:val="TableText"/>
              <w:keepNext/>
              <w:rPr>
                <w:rFonts w:ascii="Public Sans" w:hAnsi="Public Sans" w:cstheme="minorHAnsi"/>
                <w:sz w:val="22"/>
                <w:szCs w:val="22"/>
              </w:rPr>
            </w:pPr>
          </w:p>
        </w:tc>
      </w:tr>
      <w:tr w:rsidR="001971B6" w:rsidRPr="00754612" w14:paraId="52CA99D2" w14:textId="77777777" w:rsidTr="004500D2">
        <w:tc>
          <w:tcPr>
            <w:tcW w:w="1470" w:type="dxa"/>
            <w:vMerge/>
          </w:tcPr>
          <w:p w14:paraId="6B3AF789" w14:textId="77777777" w:rsidR="001971B6" w:rsidRPr="00754612" w:rsidRDefault="001971B6" w:rsidP="004500D2">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50372812" w14:textId="77777777" w:rsidR="001971B6" w:rsidRPr="00754612" w:rsidRDefault="001971B6" w:rsidP="004500D2">
            <w:pPr>
              <w:pStyle w:val="TableText"/>
              <w:keepNext/>
              <w:rPr>
                <w:rFonts w:ascii="Public Sans" w:hAnsi="Public Sans" w:cstheme="minorHAnsi"/>
                <w:sz w:val="22"/>
                <w:szCs w:val="22"/>
              </w:rPr>
            </w:pPr>
            <w:r w:rsidRPr="00754612">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6F092A8E" w14:textId="77777777" w:rsidR="001971B6" w:rsidRPr="00754612" w:rsidRDefault="001971B6" w:rsidP="004500D2">
            <w:pPr>
              <w:rPr>
                <w:rFonts w:ascii="Public Sans" w:hAnsi="Public Sans" w:cstheme="minorHAnsi"/>
                <w:szCs w:val="22"/>
              </w:rPr>
            </w:pPr>
            <w:r w:rsidRPr="00754612">
              <w:rPr>
                <w:rFonts w:ascii="Public Sans" w:hAnsi="Public Sans" w:cstheme="minorHAnsi"/>
                <w:szCs w:val="22"/>
              </w:rPr>
              <w:t>Be open and honest, prepared to express your views, and willing to accept and commit to change</w:t>
            </w:r>
          </w:p>
        </w:tc>
        <w:sdt>
          <w:sdtPr>
            <w:rPr>
              <w:rFonts w:ascii="Public Sans" w:hAnsi="Public Sans"/>
              <w:sz w:val="22"/>
              <w:szCs w:val="22"/>
            </w:rPr>
            <w:id w:val="-483400305"/>
            <w:placeholder>
              <w:docPart w:val="AD6DA810C75449E2B05196F25E127CAB"/>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14:paraId="4DB278A1" w14:textId="77777777" w:rsidR="001971B6" w:rsidRPr="00754612" w:rsidRDefault="001971B6" w:rsidP="004500D2">
                <w:pPr>
                  <w:pStyle w:val="TableText"/>
                  <w:keepNext/>
                  <w:jc w:val="both"/>
                  <w:rPr>
                    <w:rFonts w:ascii="Public Sans" w:hAnsi="Public Sans"/>
                    <w:sz w:val="22"/>
                    <w:szCs w:val="22"/>
                  </w:rPr>
                </w:pPr>
                <w:r w:rsidRPr="00754612">
                  <w:rPr>
                    <w:rFonts w:ascii="Public Sans" w:hAnsi="Public Sans"/>
                    <w:sz w:val="22"/>
                    <w:szCs w:val="22"/>
                  </w:rPr>
                  <w:t>Intermediate</w:t>
                </w:r>
              </w:p>
            </w:tc>
          </w:sdtContent>
        </w:sdt>
      </w:tr>
      <w:tr w:rsidR="001971B6" w:rsidRPr="00754612" w14:paraId="57653F6A" w14:textId="77777777" w:rsidTr="004500D2">
        <w:tc>
          <w:tcPr>
            <w:tcW w:w="1470" w:type="dxa"/>
            <w:vMerge/>
          </w:tcPr>
          <w:p w14:paraId="417BE541" w14:textId="77777777" w:rsidR="001971B6" w:rsidRPr="00754612" w:rsidRDefault="001971B6" w:rsidP="004500D2">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4916D1E5" w14:textId="77777777" w:rsidR="001971B6" w:rsidRPr="00754612" w:rsidRDefault="001971B6" w:rsidP="004500D2">
            <w:pPr>
              <w:pStyle w:val="TableText"/>
              <w:keepNext/>
              <w:rPr>
                <w:rFonts w:ascii="Public Sans" w:hAnsi="Public Sans" w:cstheme="minorHAnsi"/>
                <w:sz w:val="22"/>
                <w:szCs w:val="22"/>
              </w:rPr>
            </w:pPr>
            <w:r w:rsidRPr="00754612">
              <w:rPr>
                <w:rFonts w:ascii="Public Sans" w:hAnsi="Public Sans" w:cstheme="minorHAnsi"/>
                <w:sz w:val="22"/>
                <w:szCs w:val="22"/>
              </w:rPr>
              <w:t>Act with Integrity</w:t>
            </w:r>
          </w:p>
        </w:tc>
        <w:tc>
          <w:tcPr>
            <w:tcW w:w="4967" w:type="dxa"/>
            <w:tcBorders>
              <w:top w:val="single" w:sz="4" w:space="0" w:color="D9D9D9" w:themeColor="background1" w:themeShade="D9"/>
              <w:bottom w:val="single" w:sz="4" w:space="0" w:color="D9D9D9" w:themeColor="background1" w:themeShade="D9"/>
            </w:tcBorders>
          </w:tcPr>
          <w:p w14:paraId="0B7F0B85" w14:textId="77777777" w:rsidR="001971B6" w:rsidRPr="00754612" w:rsidRDefault="001971B6" w:rsidP="004500D2">
            <w:pPr>
              <w:rPr>
                <w:rFonts w:ascii="Public Sans" w:hAnsi="Public Sans" w:cstheme="minorHAnsi"/>
                <w:szCs w:val="22"/>
              </w:rPr>
            </w:pPr>
            <w:r w:rsidRPr="00754612">
              <w:rPr>
                <w:rFonts w:ascii="Public Sans" w:hAnsi="Public Sans" w:cstheme="minorHAnsi"/>
                <w:szCs w:val="22"/>
              </w:rPr>
              <w:t>Be ethical and professional, and uphold and promote the public sector values</w:t>
            </w:r>
          </w:p>
        </w:tc>
        <w:sdt>
          <w:sdtPr>
            <w:rPr>
              <w:rFonts w:ascii="Public Sans" w:hAnsi="Public Sans"/>
              <w:sz w:val="22"/>
              <w:szCs w:val="22"/>
            </w:rPr>
            <w:id w:val="465237319"/>
            <w:placeholder>
              <w:docPart w:val="BD2C1558571F46F09EC867E648B9181B"/>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23E9B22D" w14:textId="77777777" w:rsidR="001971B6" w:rsidRPr="00754612" w:rsidRDefault="001971B6" w:rsidP="004500D2">
                <w:pPr>
                  <w:pStyle w:val="TableText"/>
                  <w:keepNext/>
                  <w:jc w:val="both"/>
                  <w:rPr>
                    <w:rFonts w:ascii="Public Sans" w:hAnsi="Public Sans"/>
                    <w:sz w:val="22"/>
                    <w:szCs w:val="22"/>
                  </w:rPr>
                </w:pPr>
                <w:r w:rsidRPr="00754612">
                  <w:rPr>
                    <w:rFonts w:ascii="Public Sans" w:hAnsi="Public Sans"/>
                    <w:sz w:val="22"/>
                    <w:szCs w:val="22"/>
                  </w:rPr>
                  <w:t>Intermediate</w:t>
                </w:r>
              </w:p>
            </w:tc>
          </w:sdtContent>
        </w:sdt>
      </w:tr>
      <w:tr w:rsidR="001971B6" w:rsidRPr="00754612" w14:paraId="588DD00D" w14:textId="77777777" w:rsidTr="004500D2">
        <w:tc>
          <w:tcPr>
            <w:tcW w:w="1470" w:type="dxa"/>
            <w:vMerge/>
            <w:tcBorders>
              <w:bottom w:val="single" w:sz="4" w:space="0" w:color="auto"/>
            </w:tcBorders>
          </w:tcPr>
          <w:p w14:paraId="623EA1E5" w14:textId="77777777" w:rsidR="001971B6" w:rsidRPr="00754612" w:rsidRDefault="001971B6" w:rsidP="004500D2">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17D5A69C" w14:textId="77777777" w:rsidR="001971B6" w:rsidRPr="00754612" w:rsidRDefault="001971B6" w:rsidP="004500D2">
            <w:pPr>
              <w:pStyle w:val="TableText"/>
              <w:rPr>
                <w:rFonts w:ascii="Public Sans" w:hAnsi="Public Sans" w:cstheme="minorHAnsi"/>
                <w:sz w:val="22"/>
                <w:szCs w:val="22"/>
              </w:rPr>
            </w:pPr>
            <w:r w:rsidRPr="00754612">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7A656F08" w14:textId="77777777" w:rsidR="001971B6" w:rsidRPr="00754612" w:rsidRDefault="001971B6" w:rsidP="004500D2">
            <w:pPr>
              <w:rPr>
                <w:rFonts w:ascii="Public Sans" w:hAnsi="Public Sans" w:cstheme="minorHAnsi"/>
                <w:szCs w:val="22"/>
              </w:rPr>
            </w:pPr>
            <w:r w:rsidRPr="00754612">
              <w:rPr>
                <w:rFonts w:ascii="Public Sans" w:hAnsi="Public Sans" w:cstheme="minorHAnsi"/>
                <w:szCs w:val="22"/>
              </w:rPr>
              <w:t>Demonstrate inclusive behaviour and show respect for diverse backgrounds, experiences and perspectives</w:t>
            </w:r>
          </w:p>
        </w:tc>
        <w:sdt>
          <w:sdtPr>
            <w:rPr>
              <w:rFonts w:ascii="Public Sans" w:hAnsi="Public Sans"/>
              <w:sz w:val="22"/>
              <w:szCs w:val="22"/>
            </w:rPr>
            <w:id w:val="50654920"/>
            <w:placeholder>
              <w:docPart w:val="FD2D687F6F94493392BD2B443EB5591A"/>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2061873C" w14:textId="77777777" w:rsidR="001971B6" w:rsidRPr="00754612" w:rsidRDefault="001971B6" w:rsidP="004500D2">
                <w:pPr>
                  <w:pStyle w:val="TableText"/>
                  <w:jc w:val="both"/>
                  <w:rPr>
                    <w:rFonts w:ascii="Public Sans" w:hAnsi="Public Sans"/>
                    <w:sz w:val="22"/>
                    <w:szCs w:val="22"/>
                  </w:rPr>
                </w:pPr>
                <w:r w:rsidRPr="00754612">
                  <w:rPr>
                    <w:rFonts w:ascii="Public Sans" w:hAnsi="Public Sans"/>
                    <w:sz w:val="22"/>
                    <w:szCs w:val="22"/>
                  </w:rPr>
                  <w:t>Foundational</w:t>
                </w:r>
              </w:p>
            </w:tc>
          </w:sdtContent>
        </w:sdt>
      </w:tr>
      <w:tr w:rsidR="001971B6" w:rsidRPr="00754612" w14:paraId="55DFA91C" w14:textId="77777777" w:rsidTr="004500D2">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537378F5" w14:textId="77777777" w:rsidR="001971B6" w:rsidRPr="00754612" w:rsidRDefault="001971B6" w:rsidP="004500D2">
            <w:pPr>
              <w:keepNext/>
              <w:rPr>
                <w:rFonts w:ascii="Public Sans" w:hAnsi="Public Sans"/>
                <w:noProof/>
                <w:szCs w:val="22"/>
                <w:lang w:eastAsia="en-AU"/>
              </w:rPr>
            </w:pPr>
            <w:r w:rsidRPr="00754612">
              <w:rPr>
                <w:rFonts w:ascii="Public Sans" w:hAnsi="Public Sans"/>
                <w:noProof/>
                <w:szCs w:val="22"/>
                <w:lang w:eastAsia="en-AU"/>
              </w:rPr>
              <w:drawing>
                <wp:inline distT="0" distB="0" distL="0" distR="0" wp14:anchorId="50C6967D" wp14:editId="6D8814BF">
                  <wp:extent cx="855980" cy="855980"/>
                  <wp:effectExtent l="0" t="0" r="1270" b="1270"/>
                  <wp:docPr id="13" name="Picture 13"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FF440F9" w14:textId="77777777" w:rsidR="001971B6" w:rsidRPr="00754612" w:rsidRDefault="001971B6" w:rsidP="004500D2">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286D4E80" w14:textId="77777777" w:rsidR="001971B6" w:rsidRPr="00754612" w:rsidRDefault="001971B6" w:rsidP="004500D2">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04694744" w14:textId="77777777" w:rsidR="001971B6" w:rsidRPr="00754612" w:rsidRDefault="001971B6" w:rsidP="004500D2">
            <w:pPr>
              <w:pStyle w:val="TableText"/>
              <w:keepNext/>
              <w:rPr>
                <w:rFonts w:ascii="Public Sans" w:hAnsi="Public Sans" w:cstheme="minorHAnsi"/>
                <w:sz w:val="22"/>
                <w:szCs w:val="22"/>
              </w:rPr>
            </w:pPr>
          </w:p>
        </w:tc>
      </w:tr>
      <w:tr w:rsidR="000D57C0" w:rsidRPr="00754612" w14:paraId="3851DF58" w14:textId="77777777" w:rsidTr="004500D2">
        <w:tblPrEx>
          <w:tblBorders>
            <w:top w:val="single" w:sz="8" w:space="0" w:color="auto"/>
            <w:bottom w:val="single" w:sz="8" w:space="0" w:color="BCBEC0"/>
          </w:tblBorders>
        </w:tblPrEx>
        <w:tc>
          <w:tcPr>
            <w:tcW w:w="1470" w:type="dxa"/>
            <w:vMerge/>
          </w:tcPr>
          <w:p w14:paraId="18C4A466" w14:textId="77777777" w:rsidR="000D57C0" w:rsidRPr="00754612" w:rsidRDefault="000D57C0" w:rsidP="004500D2">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4AE3A895" w14:textId="1379FD89" w:rsidR="000D57C0" w:rsidRPr="00754612" w:rsidRDefault="000D57C0" w:rsidP="004500D2">
            <w:pPr>
              <w:pStyle w:val="TableText"/>
              <w:keepNext/>
              <w:rPr>
                <w:rFonts w:ascii="Public Sans" w:hAnsi="Public Sans" w:cstheme="minorHAnsi"/>
                <w:sz w:val="22"/>
                <w:szCs w:val="22"/>
              </w:rPr>
            </w:pPr>
            <w:r>
              <w:rPr>
                <w:rFonts w:ascii="Public Sans" w:hAnsi="Public Sans" w:cstheme="minorHAnsi"/>
                <w:sz w:val="22"/>
                <w:szCs w:val="22"/>
              </w:rPr>
              <w:t xml:space="preserve">Commit to Customer Service </w:t>
            </w:r>
          </w:p>
        </w:tc>
        <w:tc>
          <w:tcPr>
            <w:tcW w:w="4967" w:type="dxa"/>
            <w:tcBorders>
              <w:top w:val="single" w:sz="4" w:space="0" w:color="D9D9D9" w:themeColor="background1" w:themeShade="D9"/>
              <w:bottom w:val="single" w:sz="4" w:space="0" w:color="D9D9D9" w:themeColor="background1" w:themeShade="D9"/>
            </w:tcBorders>
          </w:tcPr>
          <w:p w14:paraId="1AC73991" w14:textId="10F908EB" w:rsidR="000D57C0" w:rsidRPr="00754612" w:rsidRDefault="00C266F8" w:rsidP="004500D2">
            <w:pPr>
              <w:rPr>
                <w:rFonts w:ascii="Public Sans" w:hAnsi="Public Sans" w:cstheme="minorHAnsi"/>
                <w:szCs w:val="22"/>
              </w:rPr>
            </w:pPr>
            <w:r w:rsidRPr="008118ED">
              <w:rPr>
                <w:rFonts w:ascii="Public Sans" w:hAnsi="Public Sans" w:cs="Arial"/>
                <w:szCs w:val="22"/>
              </w:rPr>
              <w:t>Provide customer-focused services in line with public sector and organisational objectives</w:t>
            </w:r>
          </w:p>
        </w:tc>
        <w:tc>
          <w:tcPr>
            <w:tcW w:w="1843" w:type="dxa"/>
            <w:tcBorders>
              <w:top w:val="single" w:sz="4" w:space="0" w:color="D9D9D9" w:themeColor="background1" w:themeShade="D9"/>
              <w:bottom w:val="single" w:sz="4" w:space="0" w:color="D9D9D9" w:themeColor="background1" w:themeShade="D9"/>
            </w:tcBorders>
          </w:tcPr>
          <w:p w14:paraId="67F8368E" w14:textId="476B78FD" w:rsidR="000D57C0" w:rsidRDefault="000D57C0" w:rsidP="004500D2">
            <w:pPr>
              <w:pStyle w:val="TableText"/>
              <w:keepNext/>
              <w:jc w:val="both"/>
              <w:rPr>
                <w:rFonts w:ascii="Public Sans" w:hAnsi="Public Sans"/>
                <w:sz w:val="22"/>
                <w:szCs w:val="22"/>
              </w:rPr>
            </w:pPr>
            <w:r>
              <w:rPr>
                <w:rFonts w:ascii="Public Sans" w:hAnsi="Public Sans"/>
                <w:sz w:val="22"/>
                <w:szCs w:val="22"/>
              </w:rPr>
              <w:t>Intermediate</w:t>
            </w:r>
          </w:p>
        </w:tc>
      </w:tr>
      <w:tr w:rsidR="001971B6" w:rsidRPr="00754612" w14:paraId="7B27A656" w14:textId="77777777" w:rsidTr="004500D2">
        <w:tblPrEx>
          <w:tblBorders>
            <w:top w:val="single" w:sz="8" w:space="0" w:color="auto"/>
            <w:bottom w:val="single" w:sz="8" w:space="0" w:color="BCBEC0"/>
          </w:tblBorders>
        </w:tblPrEx>
        <w:tc>
          <w:tcPr>
            <w:tcW w:w="1470" w:type="dxa"/>
            <w:vMerge/>
          </w:tcPr>
          <w:p w14:paraId="006773DD" w14:textId="77777777" w:rsidR="001971B6" w:rsidRPr="00754612" w:rsidRDefault="001971B6" w:rsidP="004500D2">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1BD48CDA" w14:textId="77777777" w:rsidR="001971B6" w:rsidRPr="00754612" w:rsidRDefault="001971B6" w:rsidP="004500D2">
            <w:pPr>
              <w:pStyle w:val="TableText"/>
              <w:keepNext/>
              <w:rPr>
                <w:rFonts w:ascii="Public Sans" w:hAnsi="Public Sans" w:cstheme="minorHAnsi"/>
                <w:sz w:val="22"/>
                <w:szCs w:val="22"/>
              </w:rPr>
            </w:pPr>
            <w:r w:rsidRPr="00754612">
              <w:rPr>
                <w:rFonts w:ascii="Public Sans" w:hAnsi="Public Sans" w:cstheme="minorHAnsi"/>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442C3713" w14:textId="77777777" w:rsidR="001971B6" w:rsidRPr="00754612" w:rsidRDefault="001971B6" w:rsidP="004500D2">
            <w:pPr>
              <w:rPr>
                <w:rFonts w:ascii="Public Sans" w:hAnsi="Public Sans" w:cstheme="minorHAnsi"/>
                <w:szCs w:val="22"/>
              </w:rPr>
            </w:pPr>
            <w:r w:rsidRPr="00754612">
              <w:rPr>
                <w:rFonts w:ascii="Public Sans" w:hAnsi="Public Sans" w:cstheme="minorHAnsi"/>
                <w:szCs w:val="22"/>
              </w:rPr>
              <w:t>Collaborate with others and value their contribution</w:t>
            </w:r>
          </w:p>
        </w:tc>
        <w:sdt>
          <w:sdtPr>
            <w:rPr>
              <w:rFonts w:ascii="Public Sans" w:hAnsi="Public Sans"/>
              <w:sz w:val="22"/>
              <w:szCs w:val="22"/>
            </w:rPr>
            <w:id w:val="1199588408"/>
            <w:placeholder>
              <w:docPart w:val="5D7485916FE346DBBFAADACD76E859A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6F49BEBF" w14:textId="77777777" w:rsidR="001971B6" w:rsidRPr="00754612" w:rsidRDefault="001971B6" w:rsidP="004500D2">
                <w:pPr>
                  <w:pStyle w:val="TableText"/>
                  <w:keepNext/>
                  <w:jc w:val="both"/>
                  <w:rPr>
                    <w:rFonts w:ascii="Public Sans" w:hAnsi="Public Sans"/>
                    <w:sz w:val="22"/>
                    <w:szCs w:val="22"/>
                  </w:rPr>
                </w:pPr>
                <w:r w:rsidRPr="00754612">
                  <w:rPr>
                    <w:rFonts w:ascii="Public Sans" w:hAnsi="Public Sans"/>
                    <w:sz w:val="22"/>
                    <w:szCs w:val="22"/>
                  </w:rPr>
                  <w:t>Intermediate</w:t>
                </w:r>
              </w:p>
            </w:tc>
          </w:sdtContent>
        </w:sdt>
      </w:tr>
      <w:tr w:rsidR="001971B6" w:rsidRPr="00754612" w14:paraId="4038EA6F" w14:textId="77777777" w:rsidTr="004500D2">
        <w:tblPrEx>
          <w:tblBorders>
            <w:top w:val="single" w:sz="8" w:space="0" w:color="auto"/>
            <w:bottom w:val="single" w:sz="8" w:space="0" w:color="BCBEC0"/>
          </w:tblBorders>
        </w:tblPrEx>
        <w:tc>
          <w:tcPr>
            <w:tcW w:w="1470" w:type="dxa"/>
            <w:vMerge/>
            <w:tcBorders>
              <w:bottom w:val="single" w:sz="4" w:space="0" w:color="auto"/>
            </w:tcBorders>
          </w:tcPr>
          <w:p w14:paraId="3B25224F" w14:textId="77777777" w:rsidR="001971B6" w:rsidRPr="00754612" w:rsidRDefault="001971B6" w:rsidP="004500D2">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1AA20E4A" w14:textId="77777777" w:rsidR="001971B6" w:rsidRPr="00754612" w:rsidRDefault="001971B6" w:rsidP="004500D2">
            <w:pPr>
              <w:pStyle w:val="TableText"/>
              <w:rPr>
                <w:rFonts w:ascii="Public Sans" w:hAnsi="Public Sans" w:cstheme="minorHAnsi"/>
                <w:sz w:val="22"/>
                <w:szCs w:val="22"/>
              </w:rPr>
            </w:pPr>
            <w:r w:rsidRPr="00754612">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560ADB56" w14:textId="77777777" w:rsidR="001971B6" w:rsidRPr="00754612" w:rsidRDefault="001971B6" w:rsidP="004500D2">
            <w:pPr>
              <w:rPr>
                <w:rFonts w:ascii="Public Sans" w:hAnsi="Public Sans" w:cstheme="minorHAnsi"/>
                <w:szCs w:val="22"/>
              </w:rPr>
            </w:pPr>
            <w:r w:rsidRPr="00754612">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1495531803"/>
            <w:placeholder>
              <w:docPart w:val="5840E39441BC4F9EB0BC917C1843AA0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798D63C1" w14:textId="77777777" w:rsidR="001971B6" w:rsidRPr="00754612" w:rsidRDefault="001971B6" w:rsidP="004500D2">
                <w:pPr>
                  <w:pStyle w:val="TableText"/>
                  <w:keepNext/>
                  <w:jc w:val="both"/>
                  <w:rPr>
                    <w:rFonts w:ascii="Public Sans" w:hAnsi="Public Sans" w:cstheme="minorHAnsi"/>
                    <w:sz w:val="22"/>
                    <w:szCs w:val="22"/>
                  </w:rPr>
                </w:pPr>
                <w:r w:rsidRPr="00754612">
                  <w:rPr>
                    <w:rFonts w:ascii="Public Sans" w:hAnsi="Public Sans" w:cstheme="minorHAnsi"/>
                    <w:sz w:val="22"/>
                    <w:szCs w:val="22"/>
                  </w:rPr>
                  <w:t>Intermediate</w:t>
                </w:r>
              </w:p>
            </w:tc>
          </w:sdtContent>
        </w:sdt>
      </w:tr>
      <w:tr w:rsidR="001971B6" w:rsidRPr="00754612" w14:paraId="163865D8" w14:textId="77777777" w:rsidTr="004500D2">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62867FF6" w14:textId="77777777" w:rsidR="001971B6" w:rsidRPr="00754612" w:rsidRDefault="001971B6" w:rsidP="004500D2">
            <w:pPr>
              <w:keepNext/>
              <w:rPr>
                <w:rFonts w:ascii="Public Sans" w:hAnsi="Public Sans"/>
                <w:noProof/>
                <w:szCs w:val="22"/>
                <w:lang w:eastAsia="en-AU"/>
              </w:rPr>
            </w:pPr>
            <w:r w:rsidRPr="00754612">
              <w:rPr>
                <w:rFonts w:ascii="Public Sans" w:hAnsi="Public Sans"/>
                <w:noProof/>
                <w:szCs w:val="22"/>
                <w:lang w:eastAsia="en-AU"/>
              </w:rPr>
              <w:lastRenderedPageBreak/>
              <w:drawing>
                <wp:inline distT="0" distB="0" distL="0" distR="0" wp14:anchorId="1890CD57" wp14:editId="06223017">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5CE7DFD3" w14:textId="77777777" w:rsidR="001971B6" w:rsidRPr="00754612" w:rsidRDefault="001971B6" w:rsidP="004500D2">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46828B3A" w14:textId="77777777" w:rsidR="001971B6" w:rsidRPr="00754612" w:rsidRDefault="001971B6" w:rsidP="004500D2">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1924074A" w14:textId="77777777" w:rsidR="001971B6" w:rsidRPr="00754612" w:rsidRDefault="001971B6" w:rsidP="004500D2">
            <w:pPr>
              <w:pStyle w:val="TableText"/>
              <w:keepNext/>
              <w:rPr>
                <w:rFonts w:ascii="Public Sans" w:hAnsi="Public Sans" w:cstheme="minorHAnsi"/>
                <w:sz w:val="22"/>
                <w:szCs w:val="22"/>
              </w:rPr>
            </w:pPr>
          </w:p>
        </w:tc>
      </w:tr>
      <w:tr w:rsidR="001971B6" w:rsidRPr="00754612" w14:paraId="669C0A97" w14:textId="77777777" w:rsidTr="004500D2">
        <w:tblPrEx>
          <w:tblBorders>
            <w:top w:val="single" w:sz="8" w:space="0" w:color="auto"/>
            <w:bottom w:val="single" w:sz="8" w:space="0" w:color="BCBEC0"/>
          </w:tblBorders>
        </w:tblPrEx>
        <w:tc>
          <w:tcPr>
            <w:tcW w:w="1470" w:type="dxa"/>
            <w:vMerge/>
          </w:tcPr>
          <w:p w14:paraId="0CA7DFA5" w14:textId="77777777" w:rsidR="001971B6" w:rsidRPr="00754612" w:rsidRDefault="001971B6" w:rsidP="004500D2">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1F3B7E0E" w14:textId="77777777" w:rsidR="001971B6" w:rsidRPr="00754612" w:rsidRDefault="001971B6" w:rsidP="004500D2">
            <w:pPr>
              <w:pStyle w:val="TableText"/>
              <w:keepNext/>
              <w:rPr>
                <w:rFonts w:ascii="Public Sans" w:hAnsi="Public Sans" w:cstheme="minorHAnsi"/>
                <w:sz w:val="22"/>
                <w:szCs w:val="22"/>
              </w:rPr>
            </w:pPr>
            <w:r w:rsidRPr="00754612">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485FB301" w14:textId="77777777" w:rsidR="001971B6" w:rsidRPr="00754612" w:rsidRDefault="001971B6" w:rsidP="004500D2">
            <w:pPr>
              <w:rPr>
                <w:rFonts w:ascii="Public Sans" w:hAnsi="Public Sans" w:cstheme="minorHAnsi"/>
                <w:szCs w:val="22"/>
              </w:rPr>
            </w:pPr>
            <w:r w:rsidRPr="00754612">
              <w:rPr>
                <w:rFonts w:ascii="Public Sans" w:hAnsi="Public Sans" w:cstheme="minorHAnsi"/>
                <w:szCs w:val="22"/>
              </w:rPr>
              <w:t>Plan to achieve priority outcomes and respond flexibly to changing circumstances</w:t>
            </w:r>
          </w:p>
        </w:tc>
        <w:sdt>
          <w:sdtPr>
            <w:rPr>
              <w:rFonts w:ascii="Public Sans" w:hAnsi="Public Sans"/>
              <w:sz w:val="22"/>
              <w:szCs w:val="22"/>
            </w:rPr>
            <w:id w:val="463387522"/>
            <w:placeholder>
              <w:docPart w:val="51541B2E76A247D6811D22A8A5FB9FD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1A6317FD" w14:textId="0BF0C959" w:rsidR="001971B6" w:rsidRPr="00754612" w:rsidRDefault="00C266F8" w:rsidP="004500D2">
                <w:pPr>
                  <w:pStyle w:val="TableText"/>
                  <w:keepNext/>
                  <w:jc w:val="both"/>
                  <w:rPr>
                    <w:rFonts w:ascii="Public Sans" w:hAnsi="Public Sans"/>
                    <w:sz w:val="22"/>
                    <w:szCs w:val="22"/>
                  </w:rPr>
                </w:pPr>
                <w:r>
                  <w:rPr>
                    <w:rFonts w:ascii="Public Sans" w:hAnsi="Public Sans"/>
                    <w:sz w:val="22"/>
                    <w:szCs w:val="22"/>
                  </w:rPr>
                  <w:t>Foundational</w:t>
                </w:r>
              </w:p>
            </w:tc>
          </w:sdtContent>
        </w:sdt>
      </w:tr>
      <w:tr w:rsidR="001971B6" w:rsidRPr="00754612" w14:paraId="1587FECC" w14:textId="77777777" w:rsidTr="004500D2">
        <w:tblPrEx>
          <w:tblBorders>
            <w:top w:val="single" w:sz="8" w:space="0" w:color="auto"/>
            <w:bottom w:val="single" w:sz="8" w:space="0" w:color="BCBEC0"/>
          </w:tblBorders>
        </w:tblPrEx>
        <w:tc>
          <w:tcPr>
            <w:tcW w:w="1470" w:type="dxa"/>
            <w:vMerge/>
          </w:tcPr>
          <w:p w14:paraId="0B4F4037" w14:textId="77777777" w:rsidR="001971B6" w:rsidRPr="00754612" w:rsidRDefault="001971B6" w:rsidP="004500D2">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7A5F2D08" w14:textId="3D5D5D68" w:rsidR="001971B6" w:rsidRPr="00754612" w:rsidRDefault="001971B6" w:rsidP="004500D2">
            <w:pPr>
              <w:pStyle w:val="TableText"/>
              <w:keepNext/>
              <w:rPr>
                <w:rFonts w:ascii="Public Sans" w:hAnsi="Public Sans" w:cstheme="minorHAnsi"/>
                <w:sz w:val="22"/>
                <w:szCs w:val="22"/>
              </w:rPr>
            </w:pPr>
          </w:p>
        </w:tc>
        <w:tc>
          <w:tcPr>
            <w:tcW w:w="4967" w:type="dxa"/>
            <w:tcBorders>
              <w:top w:val="single" w:sz="4" w:space="0" w:color="D9D9D9" w:themeColor="background1" w:themeShade="D9"/>
              <w:bottom w:val="single" w:sz="4" w:space="0" w:color="D9D9D9" w:themeColor="background1" w:themeShade="D9"/>
            </w:tcBorders>
          </w:tcPr>
          <w:p w14:paraId="304F8ECF" w14:textId="41D535D9" w:rsidR="001971B6" w:rsidRPr="00754612" w:rsidRDefault="001971B6" w:rsidP="004500D2">
            <w:pPr>
              <w:rPr>
                <w:rFonts w:ascii="Public Sans" w:hAnsi="Public Sans" w:cstheme="minorHAnsi"/>
                <w:szCs w:val="22"/>
              </w:rPr>
            </w:pPr>
          </w:p>
        </w:tc>
        <w:tc>
          <w:tcPr>
            <w:tcW w:w="1843" w:type="dxa"/>
            <w:tcBorders>
              <w:top w:val="single" w:sz="4" w:space="0" w:color="D9D9D9" w:themeColor="background1" w:themeShade="D9"/>
              <w:bottom w:val="single" w:sz="4" w:space="0" w:color="D9D9D9" w:themeColor="background1" w:themeShade="D9"/>
            </w:tcBorders>
          </w:tcPr>
          <w:p w14:paraId="77265B43" w14:textId="5898F734" w:rsidR="001971B6" w:rsidRPr="00754612" w:rsidRDefault="001971B6" w:rsidP="004500D2">
            <w:pPr>
              <w:pStyle w:val="TableText"/>
              <w:keepNext/>
              <w:jc w:val="both"/>
              <w:rPr>
                <w:rFonts w:ascii="Public Sans" w:hAnsi="Public Sans"/>
                <w:sz w:val="22"/>
                <w:szCs w:val="22"/>
              </w:rPr>
            </w:pPr>
          </w:p>
        </w:tc>
      </w:tr>
      <w:tr w:rsidR="001971B6" w:rsidRPr="00754612" w14:paraId="7D3E0FD3" w14:textId="77777777" w:rsidTr="004500D2">
        <w:tblPrEx>
          <w:tblBorders>
            <w:top w:val="single" w:sz="8" w:space="0" w:color="auto"/>
            <w:bottom w:val="single" w:sz="8" w:space="0" w:color="BCBEC0"/>
          </w:tblBorders>
        </w:tblPrEx>
        <w:tc>
          <w:tcPr>
            <w:tcW w:w="1470" w:type="dxa"/>
            <w:vMerge/>
            <w:tcBorders>
              <w:bottom w:val="single" w:sz="4" w:space="0" w:color="auto"/>
            </w:tcBorders>
          </w:tcPr>
          <w:p w14:paraId="1D46897D" w14:textId="77777777" w:rsidR="001971B6" w:rsidRPr="00754612" w:rsidRDefault="001971B6" w:rsidP="004500D2">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36154EC9" w14:textId="77777777" w:rsidR="001971B6" w:rsidRPr="00754612" w:rsidRDefault="001971B6" w:rsidP="004500D2">
            <w:pPr>
              <w:pStyle w:val="TableText"/>
              <w:rPr>
                <w:rFonts w:ascii="Public Sans" w:hAnsi="Public Sans" w:cstheme="minorHAnsi"/>
                <w:sz w:val="22"/>
                <w:szCs w:val="22"/>
              </w:rPr>
            </w:pPr>
            <w:r w:rsidRPr="00754612">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6A7C4EB5" w14:textId="77777777" w:rsidR="001971B6" w:rsidRPr="00754612" w:rsidRDefault="001971B6" w:rsidP="004500D2">
            <w:pPr>
              <w:rPr>
                <w:rFonts w:ascii="Public Sans" w:hAnsi="Public Sans" w:cstheme="minorHAnsi"/>
                <w:szCs w:val="22"/>
              </w:rPr>
            </w:pPr>
            <w:r w:rsidRPr="00754612">
              <w:rPr>
                <w:rFonts w:ascii="Public Sans" w:hAnsi="Public Sans" w:cstheme="minorHAnsi"/>
                <w:szCs w:val="22"/>
              </w:rPr>
              <w:t>Be proactive and responsible for own actions, and adhere to legislation, policy and guidelines</w:t>
            </w:r>
          </w:p>
        </w:tc>
        <w:sdt>
          <w:sdtPr>
            <w:rPr>
              <w:rFonts w:ascii="Public Sans" w:hAnsi="Public Sans"/>
              <w:sz w:val="22"/>
              <w:szCs w:val="22"/>
            </w:rPr>
            <w:id w:val="-520243936"/>
            <w:placeholder>
              <w:docPart w:val="1EF3F1EBE23B4840A4BBFF598C466AE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3DE45FDA" w14:textId="77777777" w:rsidR="001971B6" w:rsidRPr="00754612" w:rsidRDefault="001971B6" w:rsidP="004500D2">
                <w:pPr>
                  <w:pStyle w:val="TableText"/>
                  <w:jc w:val="both"/>
                  <w:rPr>
                    <w:rFonts w:ascii="Public Sans" w:hAnsi="Public Sans"/>
                    <w:sz w:val="22"/>
                    <w:szCs w:val="22"/>
                  </w:rPr>
                </w:pPr>
                <w:r w:rsidRPr="00754612">
                  <w:rPr>
                    <w:rFonts w:ascii="Public Sans" w:hAnsi="Public Sans"/>
                    <w:sz w:val="22"/>
                    <w:szCs w:val="22"/>
                  </w:rPr>
                  <w:t>Intermediate</w:t>
                </w:r>
              </w:p>
            </w:tc>
          </w:sdtContent>
        </w:sdt>
      </w:tr>
      <w:tr w:rsidR="001971B6" w:rsidRPr="00754612" w14:paraId="0CF78FC2" w14:textId="77777777" w:rsidTr="004500D2">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50F2057E" w14:textId="77777777" w:rsidR="001971B6" w:rsidRPr="00754612" w:rsidRDefault="001971B6" w:rsidP="004500D2">
            <w:pPr>
              <w:keepNext/>
              <w:rPr>
                <w:rFonts w:ascii="Public Sans" w:hAnsi="Public Sans" w:cstheme="minorHAnsi"/>
                <w:szCs w:val="22"/>
              </w:rPr>
            </w:pPr>
            <w:r w:rsidRPr="00754612">
              <w:rPr>
                <w:rFonts w:ascii="Public Sans" w:hAnsi="Public Sans"/>
                <w:noProof/>
                <w:szCs w:val="22"/>
                <w:lang w:eastAsia="en-AU"/>
              </w:rPr>
              <w:drawing>
                <wp:inline distT="0" distB="0" distL="0" distR="0" wp14:anchorId="689B9FA5" wp14:editId="38D2E707">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FC985B7" w14:textId="77777777" w:rsidR="001971B6" w:rsidRPr="00754612" w:rsidRDefault="001971B6" w:rsidP="004500D2">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211BC09B" w14:textId="77777777" w:rsidR="001971B6" w:rsidRPr="00754612" w:rsidRDefault="001971B6" w:rsidP="004500D2">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40B8CF5A" w14:textId="77777777" w:rsidR="001971B6" w:rsidRPr="00754612" w:rsidRDefault="001971B6" w:rsidP="004500D2">
            <w:pPr>
              <w:pStyle w:val="TableText"/>
              <w:keepNext/>
              <w:rPr>
                <w:rFonts w:ascii="Public Sans" w:hAnsi="Public Sans" w:cstheme="minorHAnsi"/>
                <w:sz w:val="22"/>
                <w:szCs w:val="22"/>
              </w:rPr>
            </w:pPr>
          </w:p>
        </w:tc>
      </w:tr>
      <w:tr w:rsidR="001971B6" w:rsidRPr="00754612" w14:paraId="64CC9612" w14:textId="77777777" w:rsidTr="004500D2">
        <w:tblPrEx>
          <w:tblBorders>
            <w:top w:val="single" w:sz="8" w:space="0" w:color="auto"/>
            <w:bottom w:val="single" w:sz="8" w:space="0" w:color="BCBEC0"/>
          </w:tblBorders>
        </w:tblPrEx>
        <w:tc>
          <w:tcPr>
            <w:tcW w:w="1470" w:type="dxa"/>
            <w:vMerge/>
          </w:tcPr>
          <w:p w14:paraId="1052B3B6" w14:textId="77777777" w:rsidR="001971B6" w:rsidRPr="00754612" w:rsidRDefault="001971B6" w:rsidP="004500D2">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4FC5035D" w14:textId="77777777" w:rsidR="001971B6" w:rsidRPr="00754612" w:rsidRDefault="001971B6" w:rsidP="004500D2">
            <w:pPr>
              <w:pStyle w:val="TableText"/>
              <w:keepNext/>
              <w:rPr>
                <w:rFonts w:ascii="Public Sans" w:hAnsi="Public Sans" w:cstheme="minorHAnsi"/>
                <w:sz w:val="22"/>
                <w:szCs w:val="22"/>
              </w:rPr>
            </w:pPr>
            <w:r w:rsidRPr="00754612">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541EF41B" w14:textId="77777777" w:rsidR="001971B6" w:rsidRPr="00754612" w:rsidRDefault="001971B6" w:rsidP="004500D2">
            <w:pPr>
              <w:rPr>
                <w:rFonts w:ascii="Public Sans" w:hAnsi="Public Sans" w:cstheme="minorHAnsi"/>
                <w:szCs w:val="22"/>
              </w:rPr>
            </w:pPr>
            <w:r w:rsidRPr="00754612">
              <w:rPr>
                <w:rFonts w:ascii="Public Sans" w:hAnsi="Public Sans" w:cstheme="minorHAnsi"/>
                <w:szCs w:val="22"/>
              </w:rPr>
              <w:t>Understand and apply financial processes to achieve value for money and minimise financial risk</w:t>
            </w:r>
          </w:p>
        </w:tc>
        <w:sdt>
          <w:sdtPr>
            <w:rPr>
              <w:rFonts w:ascii="Public Sans" w:hAnsi="Public Sans"/>
              <w:sz w:val="22"/>
              <w:szCs w:val="22"/>
            </w:rPr>
            <w:id w:val="432408616"/>
            <w:placeholder>
              <w:docPart w:val="A54CC28672B54204920FD7923121F51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left w:val="nil"/>
                  <w:bottom w:val="single" w:sz="4" w:space="0" w:color="D9D9D9" w:themeColor="background1" w:themeShade="D9"/>
                </w:tcBorders>
              </w:tcPr>
              <w:p w14:paraId="42878A2C" w14:textId="77777777" w:rsidR="001971B6" w:rsidRPr="00754612" w:rsidRDefault="001971B6" w:rsidP="004500D2">
                <w:pPr>
                  <w:pStyle w:val="TableText"/>
                  <w:keepNext/>
                  <w:jc w:val="both"/>
                  <w:rPr>
                    <w:rFonts w:ascii="Public Sans" w:hAnsi="Public Sans"/>
                    <w:sz w:val="22"/>
                    <w:szCs w:val="22"/>
                  </w:rPr>
                </w:pPr>
                <w:r w:rsidRPr="00754612">
                  <w:rPr>
                    <w:rFonts w:ascii="Public Sans" w:hAnsi="Public Sans"/>
                    <w:sz w:val="22"/>
                    <w:szCs w:val="22"/>
                  </w:rPr>
                  <w:t>Intermediate</w:t>
                </w:r>
              </w:p>
            </w:tc>
          </w:sdtContent>
        </w:sdt>
      </w:tr>
      <w:tr w:rsidR="001971B6" w:rsidRPr="00754612" w14:paraId="73B59A89" w14:textId="77777777" w:rsidTr="004500D2">
        <w:tblPrEx>
          <w:tblBorders>
            <w:top w:val="single" w:sz="8" w:space="0" w:color="auto"/>
            <w:bottom w:val="single" w:sz="8" w:space="0" w:color="BCBEC0"/>
          </w:tblBorders>
        </w:tblPrEx>
        <w:tc>
          <w:tcPr>
            <w:tcW w:w="1470" w:type="dxa"/>
            <w:vMerge/>
          </w:tcPr>
          <w:p w14:paraId="17A61372" w14:textId="77777777" w:rsidR="001971B6" w:rsidRPr="00754612" w:rsidRDefault="001971B6" w:rsidP="004500D2">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5944CD43" w14:textId="77777777" w:rsidR="001971B6" w:rsidRPr="00754612" w:rsidRDefault="001971B6" w:rsidP="004500D2">
            <w:pPr>
              <w:pStyle w:val="TableText"/>
              <w:keepNext/>
              <w:rPr>
                <w:rFonts w:ascii="Public Sans" w:hAnsi="Public Sans" w:cstheme="minorHAnsi"/>
                <w:sz w:val="22"/>
                <w:szCs w:val="22"/>
              </w:rPr>
            </w:pPr>
            <w:r w:rsidRPr="00754612">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3F835CCE" w14:textId="77777777" w:rsidR="001971B6" w:rsidRPr="00754612" w:rsidRDefault="001971B6" w:rsidP="004500D2">
            <w:pPr>
              <w:rPr>
                <w:rFonts w:ascii="Public Sans" w:hAnsi="Public Sans" w:cstheme="minorHAnsi"/>
                <w:szCs w:val="22"/>
              </w:rPr>
            </w:pPr>
            <w:r w:rsidRPr="00754612">
              <w:rPr>
                <w:rFonts w:ascii="Public Sans" w:hAnsi="Public Sans" w:cstheme="minorHAnsi"/>
                <w:szCs w:val="22"/>
              </w:rPr>
              <w:t>Understand and apply procurement processes to ensure effective purchasing and contract performance</w:t>
            </w:r>
          </w:p>
        </w:tc>
        <w:sdt>
          <w:sdtPr>
            <w:rPr>
              <w:rFonts w:ascii="Public Sans" w:hAnsi="Public Sans"/>
              <w:sz w:val="22"/>
              <w:szCs w:val="22"/>
            </w:rPr>
            <w:id w:val="1121114140"/>
            <w:placeholder>
              <w:docPart w:val="144CE3C18CBC48B8848F830D6299DC9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left w:val="nil"/>
                  <w:bottom w:val="single" w:sz="4" w:space="0" w:color="D9D9D9" w:themeColor="background1" w:themeShade="D9"/>
                </w:tcBorders>
              </w:tcPr>
              <w:p w14:paraId="2D8C2008" w14:textId="77777777" w:rsidR="001971B6" w:rsidRPr="00754612" w:rsidRDefault="001971B6" w:rsidP="004500D2">
                <w:pPr>
                  <w:pStyle w:val="TableText"/>
                  <w:keepNext/>
                  <w:jc w:val="both"/>
                  <w:rPr>
                    <w:rFonts w:ascii="Public Sans" w:hAnsi="Public Sans"/>
                    <w:sz w:val="22"/>
                    <w:szCs w:val="22"/>
                  </w:rPr>
                </w:pPr>
                <w:r w:rsidRPr="00754612">
                  <w:rPr>
                    <w:rFonts w:ascii="Public Sans" w:hAnsi="Public Sans"/>
                    <w:sz w:val="22"/>
                    <w:szCs w:val="22"/>
                  </w:rPr>
                  <w:t>Intermediate</w:t>
                </w:r>
              </w:p>
            </w:tc>
          </w:sdtContent>
        </w:sdt>
      </w:tr>
      <w:tr w:rsidR="001971B6" w:rsidRPr="00754612" w14:paraId="1A75F3C5" w14:textId="77777777" w:rsidTr="004500D2">
        <w:tblPrEx>
          <w:tblBorders>
            <w:top w:val="single" w:sz="8" w:space="0" w:color="auto"/>
            <w:bottom w:val="single" w:sz="8" w:space="0" w:color="BCBEC0"/>
          </w:tblBorders>
        </w:tblPrEx>
        <w:tc>
          <w:tcPr>
            <w:tcW w:w="1470" w:type="dxa"/>
            <w:vMerge/>
            <w:tcBorders>
              <w:bottom w:val="single" w:sz="4" w:space="0" w:color="auto"/>
            </w:tcBorders>
          </w:tcPr>
          <w:p w14:paraId="18F66C7D" w14:textId="77777777" w:rsidR="001971B6" w:rsidRPr="00754612" w:rsidRDefault="001971B6" w:rsidP="004500D2">
            <w:pPr>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40ACAE7C" w14:textId="77777777" w:rsidR="001971B6" w:rsidRPr="00754612" w:rsidRDefault="001971B6" w:rsidP="004500D2">
            <w:pPr>
              <w:pStyle w:val="TableText"/>
              <w:rPr>
                <w:rFonts w:ascii="Public Sans" w:hAnsi="Public Sans" w:cstheme="minorHAnsi"/>
                <w:sz w:val="22"/>
                <w:szCs w:val="22"/>
              </w:rPr>
            </w:pPr>
            <w:r w:rsidRPr="00754612">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3BAE91EE" w14:textId="77777777" w:rsidR="001971B6" w:rsidRPr="00754612" w:rsidRDefault="001971B6" w:rsidP="004500D2">
            <w:pPr>
              <w:rPr>
                <w:rFonts w:ascii="Public Sans" w:hAnsi="Public Sans" w:cstheme="minorHAnsi"/>
                <w:szCs w:val="22"/>
              </w:rPr>
            </w:pPr>
            <w:r w:rsidRPr="00754612">
              <w:rPr>
                <w:rFonts w:ascii="Public Sans" w:hAnsi="Public Sans" w:cstheme="minorHAnsi"/>
                <w:szCs w:val="22"/>
              </w:rPr>
              <w:t>Understand and apply effective project planning, coordination and control methods</w:t>
            </w:r>
          </w:p>
        </w:tc>
        <w:sdt>
          <w:sdtPr>
            <w:rPr>
              <w:rFonts w:ascii="Public Sans" w:hAnsi="Public Sans"/>
              <w:sz w:val="22"/>
              <w:szCs w:val="22"/>
            </w:rPr>
            <w:id w:val="432101632"/>
            <w:placeholder>
              <w:docPart w:val="F328F94BBEDD4E09A24E754BB394A89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left w:val="nil"/>
                  <w:bottom w:val="single" w:sz="4" w:space="0" w:color="auto"/>
                </w:tcBorders>
              </w:tcPr>
              <w:p w14:paraId="33212ADB" w14:textId="77777777" w:rsidR="001971B6" w:rsidRPr="00754612" w:rsidRDefault="001971B6" w:rsidP="004500D2">
                <w:pPr>
                  <w:pStyle w:val="TableText"/>
                  <w:jc w:val="both"/>
                  <w:rPr>
                    <w:rFonts w:ascii="Public Sans" w:hAnsi="Public Sans"/>
                    <w:sz w:val="22"/>
                    <w:szCs w:val="22"/>
                  </w:rPr>
                </w:pPr>
                <w:r w:rsidRPr="00754612">
                  <w:rPr>
                    <w:rFonts w:ascii="Public Sans" w:hAnsi="Public Sans"/>
                    <w:sz w:val="22"/>
                    <w:szCs w:val="22"/>
                  </w:rPr>
                  <w:t>Intermediate</w:t>
                </w:r>
              </w:p>
            </w:tc>
          </w:sdtContent>
        </w:sdt>
      </w:tr>
      <w:tr w:rsidR="001971B6" w:rsidRPr="00754612" w14:paraId="4227DB7B" w14:textId="77777777" w:rsidTr="004500D2">
        <w:tblPrEx>
          <w:tblBorders>
            <w:top w:val="single" w:sz="8" w:space="0" w:color="auto"/>
            <w:bottom w:val="single" w:sz="8" w:space="0" w:color="BCBEC0"/>
          </w:tblBorders>
        </w:tblPrEx>
        <w:trPr>
          <w:cantSplit/>
        </w:trPr>
        <w:tc>
          <w:tcPr>
            <w:tcW w:w="1470" w:type="dxa"/>
            <w:vMerge w:val="restart"/>
            <w:tcBorders>
              <w:top w:val="single" w:sz="4" w:space="0" w:color="auto"/>
            </w:tcBorders>
            <w:shd w:val="clear" w:color="auto" w:fill="F2F2F2" w:themeFill="background1" w:themeFillShade="F2"/>
          </w:tcPr>
          <w:p w14:paraId="3A1588BC" w14:textId="77777777" w:rsidR="001971B6" w:rsidRPr="00754612" w:rsidRDefault="001971B6" w:rsidP="004500D2">
            <w:pPr>
              <w:keepNext/>
              <w:rPr>
                <w:rFonts w:ascii="Public Sans" w:hAnsi="Public Sans"/>
                <w:noProof/>
                <w:szCs w:val="22"/>
                <w:lang w:eastAsia="en-AU"/>
              </w:rPr>
            </w:pPr>
            <w:r w:rsidRPr="00754612">
              <w:rPr>
                <w:rFonts w:ascii="Public Sans" w:hAnsi="Public Sans"/>
                <w:noProof/>
                <w:szCs w:val="22"/>
                <w:lang w:eastAsia="en-AU"/>
              </w:rPr>
              <w:drawing>
                <wp:inline distT="0" distB="0" distL="0" distR="0" wp14:anchorId="368EA1CA" wp14:editId="25FB6809">
                  <wp:extent cx="848360" cy="848360"/>
                  <wp:effectExtent l="0" t="0" r="8890" b="8890"/>
                  <wp:docPr id="14" name="Picture 14"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72B68AA" w14:textId="77777777" w:rsidR="001971B6" w:rsidRPr="00754612" w:rsidRDefault="001971B6" w:rsidP="004500D2">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075B2FD5" w14:textId="77777777" w:rsidR="001971B6" w:rsidRPr="00754612" w:rsidRDefault="001971B6" w:rsidP="004500D2">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5046AB56" w14:textId="77777777" w:rsidR="001971B6" w:rsidRPr="00754612" w:rsidRDefault="001971B6" w:rsidP="004500D2">
            <w:pPr>
              <w:pStyle w:val="TableText"/>
              <w:keepNext/>
              <w:rPr>
                <w:rFonts w:ascii="Public Sans" w:hAnsi="Public Sans" w:cstheme="minorHAnsi"/>
                <w:sz w:val="22"/>
                <w:szCs w:val="22"/>
              </w:rPr>
            </w:pPr>
          </w:p>
        </w:tc>
      </w:tr>
      <w:tr w:rsidR="00142F61" w:rsidRPr="00754612" w14:paraId="52C48EDF" w14:textId="77777777" w:rsidTr="004500D2">
        <w:tblPrEx>
          <w:tblBorders>
            <w:top w:val="single" w:sz="8" w:space="0" w:color="auto"/>
            <w:bottom w:val="single" w:sz="8" w:space="0" w:color="BCBEC0"/>
          </w:tblBorders>
        </w:tblPrEx>
        <w:trPr>
          <w:cantSplit/>
        </w:trPr>
        <w:tc>
          <w:tcPr>
            <w:tcW w:w="1470" w:type="dxa"/>
            <w:vMerge/>
          </w:tcPr>
          <w:p w14:paraId="21D4FF2E" w14:textId="77777777" w:rsidR="00142F61" w:rsidRPr="00754612" w:rsidRDefault="00142F61" w:rsidP="004500D2">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034E3CC4" w14:textId="6B799804" w:rsidR="00142F61" w:rsidRPr="00754612" w:rsidRDefault="00142F61" w:rsidP="004500D2">
            <w:pPr>
              <w:pStyle w:val="TableText"/>
              <w:keepNext/>
              <w:rPr>
                <w:rFonts w:ascii="Public Sans" w:hAnsi="Public Sans" w:cstheme="minorHAnsi"/>
                <w:sz w:val="22"/>
                <w:szCs w:val="22"/>
              </w:rPr>
            </w:pPr>
            <w:r>
              <w:rPr>
                <w:rFonts w:ascii="Public Sans" w:hAnsi="Public Sans" w:cstheme="minorHAnsi"/>
                <w:sz w:val="22"/>
                <w:szCs w:val="22"/>
              </w:rPr>
              <w:t xml:space="preserve">Manage and Develop People </w:t>
            </w:r>
          </w:p>
        </w:tc>
        <w:tc>
          <w:tcPr>
            <w:tcW w:w="4967" w:type="dxa"/>
            <w:tcBorders>
              <w:top w:val="single" w:sz="4" w:space="0" w:color="D9D9D9" w:themeColor="background1" w:themeShade="D9"/>
              <w:bottom w:val="single" w:sz="4" w:space="0" w:color="D9D9D9" w:themeColor="background1" w:themeShade="D9"/>
            </w:tcBorders>
          </w:tcPr>
          <w:p w14:paraId="6B7DCF64" w14:textId="2B4D1834" w:rsidR="00142F61" w:rsidRPr="00754612" w:rsidRDefault="00237E5C" w:rsidP="004500D2">
            <w:pPr>
              <w:rPr>
                <w:rFonts w:ascii="Public Sans" w:hAnsi="Public Sans" w:cstheme="minorHAnsi"/>
                <w:szCs w:val="22"/>
              </w:rPr>
            </w:pPr>
            <w:r w:rsidRPr="008118ED">
              <w:rPr>
                <w:rFonts w:ascii="Public Sans" w:hAnsi="Public Sans" w:cs="Arial"/>
                <w:szCs w:val="22"/>
              </w:rPr>
              <w:t>Engage and motivate staff, and develop capability and potential in others</w:t>
            </w:r>
          </w:p>
        </w:tc>
        <w:tc>
          <w:tcPr>
            <w:tcW w:w="1843" w:type="dxa"/>
            <w:tcBorders>
              <w:top w:val="single" w:sz="4" w:space="0" w:color="D9D9D9" w:themeColor="background1" w:themeShade="D9"/>
              <w:bottom w:val="single" w:sz="4" w:space="0" w:color="D9D9D9" w:themeColor="background1" w:themeShade="D9"/>
            </w:tcBorders>
          </w:tcPr>
          <w:p w14:paraId="548A2544" w14:textId="7E8BFB7F" w:rsidR="00142F61" w:rsidRDefault="00142F61" w:rsidP="004500D2">
            <w:pPr>
              <w:pStyle w:val="TableText"/>
              <w:keepNext/>
              <w:jc w:val="both"/>
              <w:rPr>
                <w:rFonts w:ascii="Public Sans" w:hAnsi="Public Sans"/>
                <w:sz w:val="22"/>
                <w:szCs w:val="22"/>
              </w:rPr>
            </w:pPr>
            <w:r>
              <w:rPr>
                <w:rFonts w:ascii="Public Sans" w:hAnsi="Public Sans"/>
                <w:sz w:val="22"/>
                <w:szCs w:val="22"/>
              </w:rPr>
              <w:t>N/A</w:t>
            </w:r>
          </w:p>
        </w:tc>
      </w:tr>
      <w:tr w:rsidR="001971B6" w:rsidRPr="00754612" w14:paraId="09F60933" w14:textId="77777777" w:rsidTr="004500D2">
        <w:tblPrEx>
          <w:tblBorders>
            <w:top w:val="single" w:sz="8" w:space="0" w:color="auto"/>
            <w:bottom w:val="single" w:sz="8" w:space="0" w:color="BCBEC0"/>
          </w:tblBorders>
        </w:tblPrEx>
        <w:trPr>
          <w:cantSplit/>
        </w:trPr>
        <w:tc>
          <w:tcPr>
            <w:tcW w:w="1470" w:type="dxa"/>
            <w:vMerge/>
          </w:tcPr>
          <w:p w14:paraId="0E1BE457" w14:textId="77777777" w:rsidR="001971B6" w:rsidRPr="00754612" w:rsidRDefault="001971B6" w:rsidP="004500D2">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5F138B3C" w14:textId="77777777" w:rsidR="001971B6" w:rsidRPr="00754612" w:rsidRDefault="001971B6" w:rsidP="004500D2">
            <w:pPr>
              <w:pStyle w:val="TableText"/>
              <w:keepNext/>
              <w:rPr>
                <w:rFonts w:ascii="Public Sans" w:hAnsi="Public Sans" w:cstheme="minorHAnsi"/>
                <w:sz w:val="22"/>
                <w:szCs w:val="22"/>
              </w:rPr>
            </w:pPr>
            <w:r w:rsidRPr="00754612">
              <w:rPr>
                <w:rFonts w:ascii="Public Sans" w:hAnsi="Public Sans" w:cstheme="minorHAnsi"/>
                <w:sz w:val="22"/>
                <w:szCs w:val="22"/>
              </w:rPr>
              <w:t>Inspire Direction and Purpose</w:t>
            </w:r>
          </w:p>
        </w:tc>
        <w:tc>
          <w:tcPr>
            <w:tcW w:w="4967" w:type="dxa"/>
            <w:tcBorders>
              <w:top w:val="single" w:sz="4" w:space="0" w:color="D9D9D9" w:themeColor="background1" w:themeShade="D9"/>
              <w:bottom w:val="single" w:sz="4" w:space="0" w:color="D9D9D9" w:themeColor="background1" w:themeShade="D9"/>
            </w:tcBorders>
          </w:tcPr>
          <w:p w14:paraId="0BD16E64" w14:textId="77777777" w:rsidR="001971B6" w:rsidRPr="00754612" w:rsidRDefault="001971B6" w:rsidP="004500D2">
            <w:pPr>
              <w:rPr>
                <w:rFonts w:ascii="Public Sans" w:hAnsi="Public Sans" w:cstheme="minorHAnsi"/>
                <w:szCs w:val="22"/>
              </w:rPr>
            </w:pPr>
            <w:r w:rsidRPr="00754612">
              <w:rPr>
                <w:rFonts w:ascii="Public Sans" w:hAnsi="Public Sans" w:cstheme="minorHAnsi"/>
                <w:szCs w:val="22"/>
              </w:rPr>
              <w:t>Communicate goals, priorities and vision, and recognise achievements</w:t>
            </w:r>
          </w:p>
        </w:tc>
        <w:sdt>
          <w:sdtPr>
            <w:rPr>
              <w:rFonts w:ascii="Public Sans" w:hAnsi="Public Sans"/>
              <w:sz w:val="22"/>
              <w:szCs w:val="22"/>
            </w:rPr>
            <w:id w:val="1709290511"/>
            <w:placeholder>
              <w:docPart w:val="751029ADA72144ED81681E2B361AB60A"/>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bottom w:val="single" w:sz="4" w:space="0" w:color="D9D9D9" w:themeColor="background1" w:themeShade="D9"/>
                </w:tcBorders>
              </w:tcPr>
              <w:p w14:paraId="7C84B3E3" w14:textId="285B966D" w:rsidR="001971B6" w:rsidRPr="00754612" w:rsidRDefault="00142F61" w:rsidP="004500D2">
                <w:pPr>
                  <w:pStyle w:val="TableText"/>
                  <w:keepNext/>
                  <w:jc w:val="both"/>
                  <w:rPr>
                    <w:rFonts w:ascii="Public Sans" w:hAnsi="Public Sans"/>
                    <w:sz w:val="22"/>
                    <w:szCs w:val="22"/>
                  </w:rPr>
                </w:pPr>
                <w:r>
                  <w:rPr>
                    <w:rFonts w:ascii="Public Sans" w:hAnsi="Public Sans"/>
                    <w:sz w:val="22"/>
                    <w:szCs w:val="22"/>
                  </w:rPr>
                  <w:t>N/A</w:t>
                </w:r>
              </w:p>
            </w:tc>
          </w:sdtContent>
        </w:sdt>
      </w:tr>
      <w:tr w:rsidR="001971B6" w:rsidRPr="00754612" w14:paraId="58036523" w14:textId="77777777" w:rsidTr="004500D2">
        <w:tblPrEx>
          <w:tblBorders>
            <w:top w:val="single" w:sz="8" w:space="0" w:color="auto"/>
            <w:bottom w:val="single" w:sz="8" w:space="0" w:color="BCBEC0"/>
          </w:tblBorders>
        </w:tblPrEx>
        <w:trPr>
          <w:cantSplit/>
        </w:trPr>
        <w:tc>
          <w:tcPr>
            <w:tcW w:w="1470" w:type="dxa"/>
            <w:vMerge/>
          </w:tcPr>
          <w:p w14:paraId="3ECB9536" w14:textId="77777777" w:rsidR="001971B6" w:rsidRPr="00754612" w:rsidRDefault="001971B6" w:rsidP="004500D2">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23280E7D" w14:textId="77777777" w:rsidR="001971B6" w:rsidRPr="00754612" w:rsidRDefault="001971B6" w:rsidP="004500D2">
            <w:pPr>
              <w:pStyle w:val="TableText"/>
              <w:keepNext/>
              <w:rPr>
                <w:rFonts w:ascii="Public Sans" w:hAnsi="Public Sans" w:cstheme="minorHAnsi"/>
                <w:sz w:val="22"/>
                <w:szCs w:val="22"/>
              </w:rPr>
            </w:pPr>
            <w:r w:rsidRPr="00754612">
              <w:rPr>
                <w:rFonts w:ascii="Public Sans" w:hAnsi="Public Sans" w:cstheme="minorHAnsi"/>
                <w:bCs/>
                <w:sz w:val="22"/>
                <w:szCs w:val="22"/>
              </w:rPr>
              <w:t>Optimise Business Outcomes</w:t>
            </w:r>
          </w:p>
        </w:tc>
        <w:tc>
          <w:tcPr>
            <w:tcW w:w="4967" w:type="dxa"/>
            <w:tcBorders>
              <w:top w:val="single" w:sz="4" w:space="0" w:color="D9D9D9" w:themeColor="background1" w:themeShade="D9"/>
              <w:bottom w:val="single" w:sz="4" w:space="0" w:color="D9D9D9" w:themeColor="background1" w:themeShade="D9"/>
            </w:tcBorders>
          </w:tcPr>
          <w:p w14:paraId="52C08B07" w14:textId="77777777" w:rsidR="001971B6" w:rsidRPr="00754612" w:rsidRDefault="001971B6" w:rsidP="004500D2">
            <w:pPr>
              <w:rPr>
                <w:rFonts w:ascii="Public Sans" w:hAnsi="Public Sans" w:cstheme="minorHAnsi"/>
                <w:szCs w:val="22"/>
              </w:rPr>
            </w:pPr>
            <w:r w:rsidRPr="00754612">
              <w:rPr>
                <w:rFonts w:ascii="Public Sans" w:hAnsi="Public Sans" w:cstheme="minorHAnsi"/>
                <w:szCs w:val="22"/>
              </w:rPr>
              <w:t>Manage people and resources effectively to achieve public value</w:t>
            </w:r>
          </w:p>
        </w:tc>
        <w:sdt>
          <w:sdtPr>
            <w:rPr>
              <w:rFonts w:ascii="Public Sans" w:hAnsi="Public Sans"/>
              <w:sz w:val="22"/>
              <w:szCs w:val="22"/>
            </w:rPr>
            <w:id w:val="-93166086"/>
            <w:placeholder>
              <w:docPart w:val="AFE7C4C4EF4548E2B4701031685E9B4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bottom w:val="single" w:sz="4" w:space="0" w:color="D9D9D9" w:themeColor="background1" w:themeShade="D9"/>
                </w:tcBorders>
              </w:tcPr>
              <w:p w14:paraId="3FA27F88" w14:textId="6654B576" w:rsidR="001971B6" w:rsidRPr="00754612" w:rsidRDefault="00142F61" w:rsidP="004500D2">
                <w:pPr>
                  <w:pStyle w:val="TableText"/>
                  <w:keepNext/>
                  <w:jc w:val="both"/>
                  <w:rPr>
                    <w:rFonts w:ascii="Public Sans" w:hAnsi="Public Sans"/>
                    <w:sz w:val="22"/>
                    <w:szCs w:val="22"/>
                  </w:rPr>
                </w:pPr>
                <w:r>
                  <w:rPr>
                    <w:rFonts w:ascii="Public Sans" w:hAnsi="Public Sans"/>
                    <w:sz w:val="22"/>
                    <w:szCs w:val="22"/>
                  </w:rPr>
                  <w:t>N/A</w:t>
                </w:r>
              </w:p>
            </w:tc>
          </w:sdtContent>
        </w:sdt>
      </w:tr>
      <w:tr w:rsidR="001971B6" w:rsidRPr="00754612" w14:paraId="644284B8" w14:textId="77777777" w:rsidTr="004500D2">
        <w:tblPrEx>
          <w:tblBorders>
            <w:top w:val="single" w:sz="8" w:space="0" w:color="auto"/>
            <w:bottom w:val="single" w:sz="8" w:space="0" w:color="BCBEC0"/>
          </w:tblBorders>
        </w:tblPrEx>
        <w:trPr>
          <w:cantSplit/>
        </w:trPr>
        <w:tc>
          <w:tcPr>
            <w:tcW w:w="1470" w:type="dxa"/>
            <w:vMerge/>
            <w:tcBorders>
              <w:bottom w:val="single" w:sz="4" w:space="0" w:color="auto"/>
            </w:tcBorders>
          </w:tcPr>
          <w:p w14:paraId="154BDCAA" w14:textId="77777777" w:rsidR="001971B6" w:rsidRPr="00754612" w:rsidRDefault="001971B6" w:rsidP="004500D2">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1A5D1D48" w14:textId="77777777" w:rsidR="001971B6" w:rsidRPr="00754612" w:rsidRDefault="001971B6" w:rsidP="004500D2">
            <w:pPr>
              <w:pStyle w:val="TableText"/>
              <w:rPr>
                <w:rFonts w:ascii="Public Sans" w:hAnsi="Public Sans" w:cstheme="minorHAnsi"/>
                <w:sz w:val="22"/>
                <w:szCs w:val="22"/>
              </w:rPr>
            </w:pPr>
            <w:r w:rsidRPr="00754612">
              <w:rPr>
                <w:rFonts w:ascii="Public Sans" w:hAnsi="Public Sans" w:cstheme="minorHAnsi"/>
                <w:sz w:val="22"/>
                <w:szCs w:val="22"/>
              </w:rPr>
              <w:t>Manage Reform and Change</w:t>
            </w:r>
          </w:p>
        </w:tc>
        <w:tc>
          <w:tcPr>
            <w:tcW w:w="4967" w:type="dxa"/>
            <w:tcBorders>
              <w:top w:val="single" w:sz="4" w:space="0" w:color="D9D9D9" w:themeColor="background1" w:themeShade="D9"/>
              <w:bottom w:val="single" w:sz="4" w:space="0" w:color="auto"/>
            </w:tcBorders>
          </w:tcPr>
          <w:p w14:paraId="01391D7D" w14:textId="77777777" w:rsidR="001971B6" w:rsidRPr="00754612" w:rsidRDefault="001971B6" w:rsidP="004500D2">
            <w:pPr>
              <w:rPr>
                <w:rFonts w:ascii="Public Sans" w:hAnsi="Public Sans" w:cstheme="minorHAnsi"/>
                <w:szCs w:val="22"/>
              </w:rPr>
            </w:pPr>
            <w:r w:rsidRPr="00754612">
              <w:rPr>
                <w:rFonts w:ascii="Public Sans" w:hAnsi="Public Sans" w:cstheme="minorHAnsi"/>
                <w:szCs w:val="22"/>
              </w:rPr>
              <w:t>Support, promote and champion change, and assist others to engage with change</w:t>
            </w:r>
          </w:p>
        </w:tc>
        <w:sdt>
          <w:sdtPr>
            <w:rPr>
              <w:rFonts w:ascii="Public Sans" w:hAnsi="Public Sans"/>
              <w:sz w:val="22"/>
              <w:szCs w:val="22"/>
            </w:rPr>
            <w:id w:val="-1844619774"/>
            <w:placeholder>
              <w:docPart w:val="4611D3A84A5E4E7FB788B4D7489C7401"/>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bottom w:val="single" w:sz="4" w:space="0" w:color="auto"/>
                </w:tcBorders>
              </w:tcPr>
              <w:p w14:paraId="072CFF15" w14:textId="6D9848CC" w:rsidR="001971B6" w:rsidRPr="00754612" w:rsidRDefault="00142F61" w:rsidP="004500D2">
                <w:pPr>
                  <w:pStyle w:val="TableText"/>
                  <w:jc w:val="both"/>
                  <w:rPr>
                    <w:rFonts w:ascii="Public Sans" w:hAnsi="Public Sans"/>
                    <w:sz w:val="22"/>
                    <w:szCs w:val="22"/>
                  </w:rPr>
                </w:pPr>
                <w:r>
                  <w:rPr>
                    <w:rFonts w:ascii="Public Sans" w:hAnsi="Public Sans"/>
                    <w:sz w:val="22"/>
                    <w:szCs w:val="22"/>
                  </w:rPr>
                  <w:t>N/A</w:t>
                </w:r>
              </w:p>
            </w:tc>
          </w:sdtContent>
        </w:sdt>
      </w:tr>
    </w:tbl>
    <w:p w14:paraId="66EA861B" w14:textId="77777777" w:rsidR="001971B6" w:rsidRPr="00754612" w:rsidRDefault="001971B6" w:rsidP="00F177A3">
      <w:pPr>
        <w:rPr>
          <w:rFonts w:ascii="Public Sans" w:hAnsi="Public Sans"/>
        </w:rPr>
      </w:pPr>
    </w:p>
    <w:sectPr w:rsidR="001971B6" w:rsidRPr="00754612" w:rsidSect="003A342B">
      <w:footerReference w:type="default" r:id="rId15"/>
      <w:headerReference w:type="first" r:id="rId16"/>
      <w:footerReference w:type="first" r:id="rId17"/>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F4C96" w14:textId="77777777" w:rsidR="00E55461" w:rsidRDefault="00E55461" w:rsidP="00AC273D">
      <w:pPr>
        <w:spacing w:after="0" w:line="240" w:lineRule="auto"/>
      </w:pPr>
      <w:r>
        <w:separator/>
      </w:r>
    </w:p>
  </w:endnote>
  <w:endnote w:type="continuationSeparator" w:id="0">
    <w:p w14:paraId="091F256A" w14:textId="77777777" w:rsidR="00E55461" w:rsidRDefault="00E55461"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4500D2" w14:paraId="171BB403" w14:textId="77777777" w:rsidTr="00CD6BA6">
      <w:tc>
        <w:tcPr>
          <w:tcW w:w="9709" w:type="dxa"/>
          <w:vAlign w:val="bottom"/>
        </w:tcPr>
        <w:p w14:paraId="2627C557" w14:textId="77777777" w:rsidR="004500D2" w:rsidRPr="00754612" w:rsidRDefault="004500D2" w:rsidP="00A063C8">
          <w:pPr>
            <w:pStyle w:val="Footer"/>
            <w:tabs>
              <w:tab w:val="clear" w:pos="4513"/>
              <w:tab w:val="center" w:pos="5315"/>
            </w:tabs>
            <w:rPr>
              <w:rFonts w:ascii="Public Sans" w:hAnsi="Public Sans"/>
            </w:rPr>
          </w:pPr>
          <w:bookmarkStart w:id="9" w:name="Footer_Title"/>
          <w:bookmarkEnd w:id="9"/>
          <w:r>
            <w:rPr>
              <w:color w:val="000000" w:themeColor="text1"/>
            </w:rPr>
            <w:tab/>
          </w:r>
          <w:r w:rsidRPr="00754612">
            <w:rPr>
              <w:rFonts w:ascii="Public Sans" w:hAnsi="Public Sans"/>
              <w:noProof/>
              <w:lang w:eastAsia="en-AU"/>
            </w:rPr>
            <w:fldChar w:fldCharType="begin"/>
          </w:r>
          <w:r w:rsidRPr="00754612">
            <w:rPr>
              <w:rFonts w:ascii="Public Sans" w:hAnsi="Public Sans"/>
              <w:noProof/>
              <w:lang w:eastAsia="en-AU"/>
            </w:rPr>
            <w:instrText xml:space="preserve"> PAGE  \* Arabic </w:instrText>
          </w:r>
          <w:r w:rsidRPr="00754612">
            <w:rPr>
              <w:rFonts w:ascii="Public Sans" w:hAnsi="Public Sans"/>
              <w:noProof/>
              <w:lang w:eastAsia="en-AU"/>
            </w:rPr>
            <w:fldChar w:fldCharType="separate"/>
          </w:r>
          <w:r w:rsidR="004A34C5" w:rsidRPr="00754612">
            <w:rPr>
              <w:rFonts w:ascii="Public Sans" w:hAnsi="Public Sans"/>
              <w:noProof/>
              <w:lang w:eastAsia="en-AU"/>
            </w:rPr>
            <w:t>2</w:t>
          </w:r>
          <w:r w:rsidRPr="00754612">
            <w:rPr>
              <w:rFonts w:ascii="Public Sans" w:hAnsi="Public Sans"/>
              <w:noProof/>
              <w:lang w:eastAsia="en-AU"/>
            </w:rPr>
            <w:fldChar w:fldCharType="end"/>
          </w:r>
        </w:p>
      </w:tc>
      <w:tc>
        <w:tcPr>
          <w:tcW w:w="851" w:type="dxa"/>
        </w:tcPr>
        <w:p w14:paraId="5ECA6F46" w14:textId="77777777" w:rsidR="004500D2" w:rsidRDefault="004500D2" w:rsidP="00CD6BA6">
          <w:pPr>
            <w:pStyle w:val="Footer"/>
            <w:jc w:val="right"/>
          </w:pPr>
        </w:p>
      </w:tc>
    </w:tr>
  </w:tbl>
  <w:p w14:paraId="1CD599EE" w14:textId="77777777" w:rsidR="004500D2" w:rsidRPr="001E2B26" w:rsidRDefault="004500D2"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4500D2" w14:paraId="33F709A5" w14:textId="77777777" w:rsidTr="00732229">
      <w:tc>
        <w:tcPr>
          <w:tcW w:w="9709" w:type="dxa"/>
          <w:vAlign w:val="bottom"/>
        </w:tcPr>
        <w:p w14:paraId="7B0E462B" w14:textId="77777777" w:rsidR="004500D2" w:rsidRPr="00754612" w:rsidRDefault="004500D2" w:rsidP="00732229">
          <w:pPr>
            <w:pStyle w:val="Footer"/>
            <w:tabs>
              <w:tab w:val="clear" w:pos="4513"/>
              <w:tab w:val="center" w:pos="5315"/>
            </w:tabs>
            <w:rPr>
              <w:rFonts w:ascii="Public Sans" w:hAnsi="Public Sans"/>
            </w:rPr>
          </w:pPr>
          <w:r>
            <w:rPr>
              <w:color w:val="000000" w:themeColor="text1"/>
            </w:rPr>
            <w:tab/>
          </w:r>
          <w:r w:rsidRPr="00754612">
            <w:rPr>
              <w:rFonts w:ascii="Public Sans" w:hAnsi="Public Sans"/>
              <w:noProof/>
              <w:lang w:eastAsia="en-AU"/>
            </w:rPr>
            <w:fldChar w:fldCharType="begin"/>
          </w:r>
          <w:r w:rsidRPr="00754612">
            <w:rPr>
              <w:rFonts w:ascii="Public Sans" w:hAnsi="Public Sans"/>
              <w:noProof/>
              <w:lang w:eastAsia="en-AU"/>
            </w:rPr>
            <w:instrText xml:space="preserve"> PAGE  \* Arabic </w:instrText>
          </w:r>
          <w:r w:rsidRPr="00754612">
            <w:rPr>
              <w:rFonts w:ascii="Public Sans" w:hAnsi="Public Sans"/>
              <w:noProof/>
              <w:lang w:eastAsia="en-AU"/>
            </w:rPr>
            <w:fldChar w:fldCharType="separate"/>
          </w:r>
          <w:r w:rsidR="004A34C5" w:rsidRPr="00754612">
            <w:rPr>
              <w:rFonts w:ascii="Public Sans" w:hAnsi="Public Sans"/>
              <w:noProof/>
              <w:lang w:eastAsia="en-AU"/>
            </w:rPr>
            <w:t>1</w:t>
          </w:r>
          <w:r w:rsidRPr="00754612">
            <w:rPr>
              <w:rFonts w:ascii="Public Sans" w:hAnsi="Public Sans"/>
              <w:noProof/>
              <w:lang w:eastAsia="en-AU"/>
            </w:rPr>
            <w:fldChar w:fldCharType="end"/>
          </w:r>
        </w:p>
      </w:tc>
      <w:tc>
        <w:tcPr>
          <w:tcW w:w="851" w:type="dxa"/>
        </w:tcPr>
        <w:p w14:paraId="6DA6D2EF" w14:textId="77777777" w:rsidR="004500D2" w:rsidRDefault="004500D2" w:rsidP="00732229">
          <w:pPr>
            <w:pStyle w:val="Footer"/>
            <w:jc w:val="right"/>
          </w:pPr>
        </w:p>
      </w:tc>
    </w:tr>
  </w:tbl>
  <w:p w14:paraId="2739CB4C" w14:textId="77777777" w:rsidR="004500D2" w:rsidRDefault="00450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67D09" w14:textId="77777777" w:rsidR="00E55461" w:rsidRDefault="00E55461" w:rsidP="00AC273D">
      <w:pPr>
        <w:spacing w:after="0" w:line="240" w:lineRule="auto"/>
      </w:pPr>
      <w:r>
        <w:separator/>
      </w:r>
    </w:p>
  </w:footnote>
  <w:footnote w:type="continuationSeparator" w:id="0">
    <w:p w14:paraId="1B28D738" w14:textId="77777777" w:rsidR="00E55461" w:rsidRDefault="00E55461"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314F" w14:textId="19445DAC" w:rsidR="004500D2" w:rsidRPr="00754612" w:rsidRDefault="00754612" w:rsidP="00C340B3">
    <w:pPr>
      <w:rPr>
        <w:rFonts w:ascii="Public Sans" w:hAnsi="Public Sans"/>
      </w:rPr>
    </w:pPr>
    <w:r w:rsidRPr="00754612">
      <w:rPr>
        <w:rFonts w:ascii="Public Sans" w:hAnsi="Public Sans"/>
        <w:noProof/>
        <w:color w:val="002664"/>
        <w:spacing w:val="-5"/>
        <w:sz w:val="28"/>
        <w:szCs w:val="28"/>
      </w:rPr>
      <w:drawing>
        <wp:anchor distT="0" distB="0" distL="114300" distR="114300" simplePos="0" relativeHeight="251674112" behindDoc="0" locked="0" layoutInCell="1" allowOverlap="1" wp14:anchorId="45D698BB" wp14:editId="25AF050D">
          <wp:simplePos x="0" y="0"/>
          <wp:positionH relativeFrom="page">
            <wp:posOffset>6253480</wp:posOffset>
          </wp:positionH>
          <wp:positionV relativeFrom="page">
            <wp:posOffset>533400</wp:posOffset>
          </wp:positionV>
          <wp:extent cx="828000" cy="900000"/>
          <wp:effectExtent l="0" t="0" r="0" b="0"/>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828000" cy="900000"/>
                  </a:xfrm>
                  <a:prstGeom prst="rect">
                    <a:avLst/>
                  </a:prstGeom>
                </pic:spPr>
              </pic:pic>
            </a:graphicData>
          </a:graphic>
          <wp14:sizeRelH relativeFrom="page">
            <wp14:pctWidth>0</wp14:pctWidth>
          </wp14:sizeRelH>
          <wp14:sizeRelV relativeFrom="page">
            <wp14:pctHeight>0</wp14:pctHeight>
          </wp14:sizeRelV>
        </wp:anchor>
      </w:drawing>
    </w:r>
    <w:r w:rsidR="004500D2" w:rsidRPr="00754612">
      <w:rPr>
        <w:rFonts w:ascii="Public Sans" w:hAnsi="Public Sans"/>
      </w:rPr>
      <w:t xml:space="preserve">                     </w:t>
    </w:r>
  </w:p>
  <w:p w14:paraId="603971FF" w14:textId="75CFC4BE" w:rsidR="004500D2" w:rsidRPr="00754612" w:rsidRDefault="004500D2" w:rsidP="00766964">
    <w:pPr>
      <w:ind w:left="6480" w:firstLine="720"/>
      <w:rPr>
        <w:rFonts w:ascii="Public Sans" w:hAnsi="Public Sans"/>
      </w:rPr>
    </w:pPr>
    <w:r w:rsidRPr="00754612">
      <w:rPr>
        <w:rFonts w:ascii="Public Sans" w:hAnsi="Public Sans"/>
      </w:rPr>
      <w:t xml:space="preserve">                          </w:t>
    </w:r>
  </w:p>
  <w:p w14:paraId="16D73CB9" w14:textId="77777777" w:rsidR="004500D2" w:rsidRPr="00754612" w:rsidRDefault="004500D2" w:rsidP="00BF1592">
    <w:pPr>
      <w:pStyle w:val="TitleSub"/>
      <w:spacing w:after="0"/>
      <w:rPr>
        <w:rFonts w:ascii="Public Sans" w:hAnsi="Public Sans" w:cs="Arial"/>
        <w:b/>
        <w:sz w:val="40"/>
      </w:rPr>
    </w:pPr>
    <w:r w:rsidRPr="00754612">
      <w:rPr>
        <w:rFonts w:ascii="Public Sans" w:hAnsi="Public Sans" w:cs="Arial"/>
        <w:b/>
        <w:sz w:val="40"/>
      </w:rPr>
      <w:t xml:space="preserve">ROLE DESCRIPTION </w:t>
    </w:r>
  </w:p>
  <w:p w14:paraId="5A414D10" w14:textId="77777777" w:rsidR="004500D2" w:rsidRPr="00754612" w:rsidRDefault="004500D2" w:rsidP="00BF1592">
    <w:pPr>
      <w:pStyle w:val="Title"/>
      <w:spacing w:line="240" w:lineRule="auto"/>
      <w:rPr>
        <w:rFonts w:ascii="Public Sans" w:hAnsi="Public Sans"/>
        <w:sz w:val="12"/>
      </w:rPr>
    </w:pPr>
    <w:bookmarkStart w:id="10" w:name="Title"/>
    <w:bookmarkEnd w:id="10"/>
    <w:r w:rsidRPr="00754612">
      <w:rPr>
        <w:rFonts w:ascii="Public Sans" w:hAnsi="Public Sans"/>
        <w:sz w:val="12"/>
      </w:rPr>
      <w:t xml:space="preserve"> </w:t>
    </w:r>
  </w:p>
  <w:p w14:paraId="16364013" w14:textId="4DFC967E" w:rsidR="004500D2" w:rsidRPr="00754612" w:rsidRDefault="00C6521B" w:rsidP="00BF1592">
    <w:pPr>
      <w:rPr>
        <w:rFonts w:ascii="Public Sans" w:hAnsi="Public Sans"/>
        <w:sz w:val="32"/>
        <w:szCs w:val="32"/>
      </w:rPr>
    </w:pPr>
    <w:r w:rsidRPr="00754612">
      <w:rPr>
        <w:rFonts w:ascii="Public Sans" w:hAnsi="Public Sans" w:cs="Arial"/>
        <w:b/>
        <w:sz w:val="32"/>
        <w:szCs w:val="32"/>
      </w:rPr>
      <w:t>Governance &amp; Compliance</w:t>
    </w:r>
    <w:r w:rsidR="00FD5014">
      <w:rPr>
        <w:rFonts w:ascii="Public Sans" w:hAnsi="Public Sans" w:cs="Arial"/>
        <w:b/>
        <w:sz w:val="32"/>
        <w:szCs w:val="32"/>
      </w:rPr>
      <w:t xml:space="preserve"> </w:t>
    </w:r>
    <w:r w:rsidR="00E37B03">
      <w:rPr>
        <w:rFonts w:ascii="Public Sans" w:hAnsi="Public Sans" w:cs="Arial"/>
        <w:b/>
        <w:sz w:val="32"/>
        <w:szCs w:val="32"/>
      </w:rPr>
      <w:t>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75pt;height:24.7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6AE21D5"/>
    <w:multiLevelType w:val="hybridMultilevel"/>
    <w:tmpl w:val="39AA9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7"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A3814A6"/>
    <w:multiLevelType w:val="hybridMultilevel"/>
    <w:tmpl w:val="95B6E5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778C6B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1727134">
    <w:abstractNumId w:val="9"/>
  </w:num>
  <w:num w:numId="2" w16cid:durableId="1720008495">
    <w:abstractNumId w:val="7"/>
  </w:num>
  <w:num w:numId="3" w16cid:durableId="1642347333">
    <w:abstractNumId w:val="6"/>
  </w:num>
  <w:num w:numId="4" w16cid:durableId="1538733635">
    <w:abstractNumId w:val="5"/>
  </w:num>
  <w:num w:numId="5" w16cid:durableId="1643150725">
    <w:abstractNumId w:val="4"/>
  </w:num>
  <w:num w:numId="6" w16cid:durableId="1414011134">
    <w:abstractNumId w:val="8"/>
  </w:num>
  <w:num w:numId="7" w16cid:durableId="357200676">
    <w:abstractNumId w:val="3"/>
  </w:num>
  <w:num w:numId="8" w16cid:durableId="307782354">
    <w:abstractNumId w:val="2"/>
  </w:num>
  <w:num w:numId="9" w16cid:durableId="1267733328">
    <w:abstractNumId w:val="1"/>
  </w:num>
  <w:num w:numId="10" w16cid:durableId="365763386">
    <w:abstractNumId w:val="0"/>
  </w:num>
  <w:num w:numId="11" w16cid:durableId="1532065936">
    <w:abstractNumId w:val="10"/>
  </w:num>
  <w:num w:numId="12" w16cid:durableId="1094128162">
    <w:abstractNumId w:val="23"/>
  </w:num>
  <w:num w:numId="13" w16cid:durableId="2042049526">
    <w:abstractNumId w:val="23"/>
  </w:num>
  <w:num w:numId="14" w16cid:durableId="1862157552">
    <w:abstractNumId w:val="11"/>
  </w:num>
  <w:num w:numId="15" w16cid:durableId="641467121">
    <w:abstractNumId w:val="11"/>
  </w:num>
  <w:num w:numId="16" w16cid:durableId="2139641910">
    <w:abstractNumId w:val="11"/>
  </w:num>
  <w:num w:numId="17" w16cid:durableId="2050760131">
    <w:abstractNumId w:val="11"/>
  </w:num>
  <w:num w:numId="18" w16cid:durableId="821432410">
    <w:abstractNumId w:val="11"/>
  </w:num>
  <w:num w:numId="19" w16cid:durableId="1737121044">
    <w:abstractNumId w:val="11"/>
  </w:num>
  <w:num w:numId="20" w16cid:durableId="1034036012">
    <w:abstractNumId w:val="24"/>
  </w:num>
  <w:num w:numId="21" w16cid:durableId="1966809174">
    <w:abstractNumId w:val="21"/>
  </w:num>
  <w:num w:numId="22" w16cid:durableId="2035765745">
    <w:abstractNumId w:val="17"/>
  </w:num>
  <w:num w:numId="23" w16cid:durableId="1639842322">
    <w:abstractNumId w:val="18"/>
  </w:num>
  <w:num w:numId="24" w16cid:durableId="1285426710">
    <w:abstractNumId w:val="14"/>
  </w:num>
  <w:num w:numId="25" w16cid:durableId="360664767">
    <w:abstractNumId w:val="25"/>
  </w:num>
  <w:num w:numId="26" w16cid:durableId="731077786">
    <w:abstractNumId w:val="9"/>
  </w:num>
  <w:num w:numId="27" w16cid:durableId="1848983132">
    <w:abstractNumId w:val="22"/>
  </w:num>
  <w:num w:numId="28" w16cid:durableId="884172463">
    <w:abstractNumId w:val="15"/>
  </w:num>
  <w:num w:numId="29" w16cid:durableId="351807101">
    <w:abstractNumId w:val="13"/>
  </w:num>
  <w:num w:numId="30" w16cid:durableId="1769613944">
    <w:abstractNumId w:val="19"/>
  </w:num>
  <w:num w:numId="31" w16cid:durableId="254242682">
    <w:abstractNumId w:val="12"/>
  </w:num>
  <w:num w:numId="32" w16cid:durableId="1644771985">
    <w:abstractNumId w:val="16"/>
  </w:num>
  <w:num w:numId="33" w16cid:durableId="18803157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nrXtKkiVyANuwHGJKn4fB48tPywNt/hMIvj1C5QP1S1Sg60jq/reJDF1Lmd1ctKEU1RLZ2ID5dw6cLN/iuUFzg==" w:salt="7QDbgJqziF9XwZieVgWs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4A0"/>
    <w:rsid w:val="00006660"/>
    <w:rsid w:val="000139CA"/>
    <w:rsid w:val="00014206"/>
    <w:rsid w:val="00014E98"/>
    <w:rsid w:val="000151A9"/>
    <w:rsid w:val="00020713"/>
    <w:rsid w:val="00021A26"/>
    <w:rsid w:val="000227A8"/>
    <w:rsid w:val="0002436B"/>
    <w:rsid w:val="00025270"/>
    <w:rsid w:val="0002595E"/>
    <w:rsid w:val="0002637C"/>
    <w:rsid w:val="00030152"/>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477C"/>
    <w:rsid w:val="000673A1"/>
    <w:rsid w:val="00071103"/>
    <w:rsid w:val="00071200"/>
    <w:rsid w:val="00073F1E"/>
    <w:rsid w:val="000747D4"/>
    <w:rsid w:val="00077B45"/>
    <w:rsid w:val="00077DFF"/>
    <w:rsid w:val="00084E0D"/>
    <w:rsid w:val="0008547B"/>
    <w:rsid w:val="00086B43"/>
    <w:rsid w:val="0009116E"/>
    <w:rsid w:val="000915AA"/>
    <w:rsid w:val="00092A99"/>
    <w:rsid w:val="000934D3"/>
    <w:rsid w:val="00094538"/>
    <w:rsid w:val="000967EB"/>
    <w:rsid w:val="000975C1"/>
    <w:rsid w:val="00097C7F"/>
    <w:rsid w:val="00097CC6"/>
    <w:rsid w:val="000A0F65"/>
    <w:rsid w:val="000A16AF"/>
    <w:rsid w:val="000A417B"/>
    <w:rsid w:val="000A4E9E"/>
    <w:rsid w:val="000A75A4"/>
    <w:rsid w:val="000B127E"/>
    <w:rsid w:val="000B1FDB"/>
    <w:rsid w:val="000B370C"/>
    <w:rsid w:val="000B6008"/>
    <w:rsid w:val="000C2AB2"/>
    <w:rsid w:val="000C65EE"/>
    <w:rsid w:val="000D05E3"/>
    <w:rsid w:val="000D25F5"/>
    <w:rsid w:val="000D57C0"/>
    <w:rsid w:val="000E149C"/>
    <w:rsid w:val="000E264B"/>
    <w:rsid w:val="000E2D7E"/>
    <w:rsid w:val="000E2F6B"/>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12B3"/>
    <w:rsid w:val="0012232D"/>
    <w:rsid w:val="00122685"/>
    <w:rsid w:val="001238E7"/>
    <w:rsid w:val="00123E52"/>
    <w:rsid w:val="00126219"/>
    <w:rsid w:val="0012683A"/>
    <w:rsid w:val="00130BC5"/>
    <w:rsid w:val="00133275"/>
    <w:rsid w:val="00134DD1"/>
    <w:rsid w:val="001366EF"/>
    <w:rsid w:val="00142BAB"/>
    <w:rsid w:val="00142F61"/>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34B2"/>
    <w:rsid w:val="001945A8"/>
    <w:rsid w:val="001971B6"/>
    <w:rsid w:val="00197236"/>
    <w:rsid w:val="001A1637"/>
    <w:rsid w:val="001A5B5E"/>
    <w:rsid w:val="001A6BAF"/>
    <w:rsid w:val="001A704A"/>
    <w:rsid w:val="001B0AF4"/>
    <w:rsid w:val="001B60BB"/>
    <w:rsid w:val="001C0122"/>
    <w:rsid w:val="001C0E34"/>
    <w:rsid w:val="001C752D"/>
    <w:rsid w:val="001D0E26"/>
    <w:rsid w:val="001D0E78"/>
    <w:rsid w:val="001D133A"/>
    <w:rsid w:val="001D1BB5"/>
    <w:rsid w:val="001D73CA"/>
    <w:rsid w:val="001E0F3B"/>
    <w:rsid w:val="001E2B26"/>
    <w:rsid w:val="001E7CA4"/>
    <w:rsid w:val="001F0E79"/>
    <w:rsid w:val="001F3B8E"/>
    <w:rsid w:val="001F57B4"/>
    <w:rsid w:val="001F57B6"/>
    <w:rsid w:val="001F5938"/>
    <w:rsid w:val="001F618B"/>
    <w:rsid w:val="00202CD4"/>
    <w:rsid w:val="002037A4"/>
    <w:rsid w:val="00203E4E"/>
    <w:rsid w:val="00204A2E"/>
    <w:rsid w:val="00206F8D"/>
    <w:rsid w:val="00213ED7"/>
    <w:rsid w:val="0021606E"/>
    <w:rsid w:val="00222164"/>
    <w:rsid w:val="00222CC4"/>
    <w:rsid w:val="002256A0"/>
    <w:rsid w:val="002347AA"/>
    <w:rsid w:val="00237136"/>
    <w:rsid w:val="00237CFF"/>
    <w:rsid w:val="00237E5C"/>
    <w:rsid w:val="00252BF9"/>
    <w:rsid w:val="00260DA9"/>
    <w:rsid w:val="0026509B"/>
    <w:rsid w:val="00265BEF"/>
    <w:rsid w:val="00271FAE"/>
    <w:rsid w:val="002735A9"/>
    <w:rsid w:val="0028049D"/>
    <w:rsid w:val="00280676"/>
    <w:rsid w:val="00284D34"/>
    <w:rsid w:val="00284FE6"/>
    <w:rsid w:val="00285EA6"/>
    <w:rsid w:val="002863B5"/>
    <w:rsid w:val="00286B47"/>
    <w:rsid w:val="002872F7"/>
    <w:rsid w:val="002901B8"/>
    <w:rsid w:val="00294E56"/>
    <w:rsid w:val="00297627"/>
    <w:rsid w:val="00297CDF"/>
    <w:rsid w:val="002A18A8"/>
    <w:rsid w:val="002A4149"/>
    <w:rsid w:val="002A41AA"/>
    <w:rsid w:val="002A60C2"/>
    <w:rsid w:val="002B27D4"/>
    <w:rsid w:val="002C39EE"/>
    <w:rsid w:val="002C458A"/>
    <w:rsid w:val="002D0251"/>
    <w:rsid w:val="002D4902"/>
    <w:rsid w:val="002D4927"/>
    <w:rsid w:val="002D4DE0"/>
    <w:rsid w:val="002D6639"/>
    <w:rsid w:val="002E09D3"/>
    <w:rsid w:val="002E11BF"/>
    <w:rsid w:val="002E3146"/>
    <w:rsid w:val="002F07BE"/>
    <w:rsid w:val="002F2D26"/>
    <w:rsid w:val="003000E8"/>
    <w:rsid w:val="003008BA"/>
    <w:rsid w:val="0030097A"/>
    <w:rsid w:val="00301B57"/>
    <w:rsid w:val="00302551"/>
    <w:rsid w:val="003071D6"/>
    <w:rsid w:val="00313043"/>
    <w:rsid w:val="00321089"/>
    <w:rsid w:val="00324761"/>
    <w:rsid w:val="00324F2D"/>
    <w:rsid w:val="00326B2D"/>
    <w:rsid w:val="00327C35"/>
    <w:rsid w:val="00330331"/>
    <w:rsid w:val="00334ED9"/>
    <w:rsid w:val="0033590A"/>
    <w:rsid w:val="0034373A"/>
    <w:rsid w:val="003452C0"/>
    <w:rsid w:val="00347F09"/>
    <w:rsid w:val="00351878"/>
    <w:rsid w:val="00354809"/>
    <w:rsid w:val="003551DB"/>
    <w:rsid w:val="00355AB8"/>
    <w:rsid w:val="00357A96"/>
    <w:rsid w:val="003605CF"/>
    <w:rsid w:val="003613F1"/>
    <w:rsid w:val="00362C81"/>
    <w:rsid w:val="0036321F"/>
    <w:rsid w:val="00365DAF"/>
    <w:rsid w:val="0037183B"/>
    <w:rsid w:val="003726BA"/>
    <w:rsid w:val="00375A2D"/>
    <w:rsid w:val="00376812"/>
    <w:rsid w:val="00376972"/>
    <w:rsid w:val="003776D3"/>
    <w:rsid w:val="00380A10"/>
    <w:rsid w:val="00384F65"/>
    <w:rsid w:val="00385104"/>
    <w:rsid w:val="00385EAF"/>
    <w:rsid w:val="003904D7"/>
    <w:rsid w:val="00394D28"/>
    <w:rsid w:val="003A342B"/>
    <w:rsid w:val="003A5831"/>
    <w:rsid w:val="003A7296"/>
    <w:rsid w:val="003B6093"/>
    <w:rsid w:val="003C0BA4"/>
    <w:rsid w:val="003C410C"/>
    <w:rsid w:val="003C481F"/>
    <w:rsid w:val="003C5C8D"/>
    <w:rsid w:val="003C6579"/>
    <w:rsid w:val="003D0EA6"/>
    <w:rsid w:val="003D0ECA"/>
    <w:rsid w:val="003D10D6"/>
    <w:rsid w:val="003D11C3"/>
    <w:rsid w:val="003D2DDC"/>
    <w:rsid w:val="003D37DB"/>
    <w:rsid w:val="003D42D9"/>
    <w:rsid w:val="003D44C2"/>
    <w:rsid w:val="003D77D3"/>
    <w:rsid w:val="003E55F7"/>
    <w:rsid w:val="003E5AD6"/>
    <w:rsid w:val="003F0B30"/>
    <w:rsid w:val="003F22BD"/>
    <w:rsid w:val="003F2E7D"/>
    <w:rsid w:val="003F58FA"/>
    <w:rsid w:val="003F6E2B"/>
    <w:rsid w:val="003F7C59"/>
    <w:rsid w:val="00402E6D"/>
    <w:rsid w:val="00411B09"/>
    <w:rsid w:val="0041221E"/>
    <w:rsid w:val="00420075"/>
    <w:rsid w:val="0042082D"/>
    <w:rsid w:val="00420C6F"/>
    <w:rsid w:val="004219E2"/>
    <w:rsid w:val="0042535F"/>
    <w:rsid w:val="00426D78"/>
    <w:rsid w:val="0042783B"/>
    <w:rsid w:val="00430590"/>
    <w:rsid w:val="0043155E"/>
    <w:rsid w:val="00431CC3"/>
    <w:rsid w:val="004344E3"/>
    <w:rsid w:val="00440C1F"/>
    <w:rsid w:val="004418E9"/>
    <w:rsid w:val="00442916"/>
    <w:rsid w:val="004442C4"/>
    <w:rsid w:val="00444CE9"/>
    <w:rsid w:val="00444E4D"/>
    <w:rsid w:val="00444EC5"/>
    <w:rsid w:val="004500D2"/>
    <w:rsid w:val="00451821"/>
    <w:rsid w:val="004522D0"/>
    <w:rsid w:val="004536A3"/>
    <w:rsid w:val="00454B08"/>
    <w:rsid w:val="004562EC"/>
    <w:rsid w:val="0045640E"/>
    <w:rsid w:val="00456937"/>
    <w:rsid w:val="00460C8B"/>
    <w:rsid w:val="004629AB"/>
    <w:rsid w:val="00470173"/>
    <w:rsid w:val="00470D08"/>
    <w:rsid w:val="0047302C"/>
    <w:rsid w:val="004738F6"/>
    <w:rsid w:val="004750B2"/>
    <w:rsid w:val="00475E3E"/>
    <w:rsid w:val="00477577"/>
    <w:rsid w:val="004779F0"/>
    <w:rsid w:val="004809D1"/>
    <w:rsid w:val="00482EE6"/>
    <w:rsid w:val="00486A12"/>
    <w:rsid w:val="0048713B"/>
    <w:rsid w:val="00487498"/>
    <w:rsid w:val="00487F83"/>
    <w:rsid w:val="00491437"/>
    <w:rsid w:val="004940A1"/>
    <w:rsid w:val="004955B3"/>
    <w:rsid w:val="0049712A"/>
    <w:rsid w:val="00497E04"/>
    <w:rsid w:val="004A1E16"/>
    <w:rsid w:val="004A31C9"/>
    <w:rsid w:val="004A34C5"/>
    <w:rsid w:val="004A4485"/>
    <w:rsid w:val="004A4811"/>
    <w:rsid w:val="004A63EB"/>
    <w:rsid w:val="004B0FFB"/>
    <w:rsid w:val="004B492C"/>
    <w:rsid w:val="004B57AD"/>
    <w:rsid w:val="004B5D0E"/>
    <w:rsid w:val="004B7C08"/>
    <w:rsid w:val="004C2EF6"/>
    <w:rsid w:val="004D1E56"/>
    <w:rsid w:val="004D3800"/>
    <w:rsid w:val="004D751F"/>
    <w:rsid w:val="004E0CEE"/>
    <w:rsid w:val="004E0F7A"/>
    <w:rsid w:val="004E2A2A"/>
    <w:rsid w:val="004E3295"/>
    <w:rsid w:val="004E44B5"/>
    <w:rsid w:val="004E4642"/>
    <w:rsid w:val="004E5FCD"/>
    <w:rsid w:val="004E7C6C"/>
    <w:rsid w:val="004F1DB4"/>
    <w:rsid w:val="004F1FB5"/>
    <w:rsid w:val="004F4AB0"/>
    <w:rsid w:val="004F4EE6"/>
    <w:rsid w:val="004F6193"/>
    <w:rsid w:val="005030FB"/>
    <w:rsid w:val="005036A1"/>
    <w:rsid w:val="005037F1"/>
    <w:rsid w:val="00505E60"/>
    <w:rsid w:val="00506C0E"/>
    <w:rsid w:val="00506CB5"/>
    <w:rsid w:val="00506DED"/>
    <w:rsid w:val="00507F16"/>
    <w:rsid w:val="00510138"/>
    <w:rsid w:val="00510B42"/>
    <w:rsid w:val="005122CD"/>
    <w:rsid w:val="005132CB"/>
    <w:rsid w:val="00516A21"/>
    <w:rsid w:val="00516C0A"/>
    <w:rsid w:val="00520935"/>
    <w:rsid w:val="00524886"/>
    <w:rsid w:val="00526D8B"/>
    <w:rsid w:val="00530754"/>
    <w:rsid w:val="00531385"/>
    <w:rsid w:val="0053264A"/>
    <w:rsid w:val="005360FF"/>
    <w:rsid w:val="00540C8A"/>
    <w:rsid w:val="00546A7D"/>
    <w:rsid w:val="005472AC"/>
    <w:rsid w:val="00550F81"/>
    <w:rsid w:val="00551DDD"/>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3080"/>
    <w:rsid w:val="005840AF"/>
    <w:rsid w:val="0058517A"/>
    <w:rsid w:val="0058762A"/>
    <w:rsid w:val="00587AC4"/>
    <w:rsid w:val="00591804"/>
    <w:rsid w:val="00594A6C"/>
    <w:rsid w:val="005A17C5"/>
    <w:rsid w:val="005A2572"/>
    <w:rsid w:val="005A28F1"/>
    <w:rsid w:val="005A2A91"/>
    <w:rsid w:val="005A2C7E"/>
    <w:rsid w:val="005B06A8"/>
    <w:rsid w:val="005B213B"/>
    <w:rsid w:val="005B2D9C"/>
    <w:rsid w:val="005B4A86"/>
    <w:rsid w:val="005B4FC3"/>
    <w:rsid w:val="005B5229"/>
    <w:rsid w:val="005B740B"/>
    <w:rsid w:val="005C08E4"/>
    <w:rsid w:val="005C0EBF"/>
    <w:rsid w:val="005C538C"/>
    <w:rsid w:val="005C594C"/>
    <w:rsid w:val="005C6C3E"/>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131D3"/>
    <w:rsid w:val="00620CA4"/>
    <w:rsid w:val="00624400"/>
    <w:rsid w:val="006326F4"/>
    <w:rsid w:val="0063412F"/>
    <w:rsid w:val="00634506"/>
    <w:rsid w:val="00635BBB"/>
    <w:rsid w:val="006367AD"/>
    <w:rsid w:val="00640B15"/>
    <w:rsid w:val="0064395B"/>
    <w:rsid w:val="00645B72"/>
    <w:rsid w:val="00651CE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76CDD"/>
    <w:rsid w:val="00682ACF"/>
    <w:rsid w:val="0068360A"/>
    <w:rsid w:val="00683BF1"/>
    <w:rsid w:val="00684141"/>
    <w:rsid w:val="00685FA7"/>
    <w:rsid w:val="00694BF2"/>
    <w:rsid w:val="00695C95"/>
    <w:rsid w:val="00696D00"/>
    <w:rsid w:val="00697DF2"/>
    <w:rsid w:val="00697E93"/>
    <w:rsid w:val="006A291C"/>
    <w:rsid w:val="006A38B2"/>
    <w:rsid w:val="006A6D25"/>
    <w:rsid w:val="006A77CD"/>
    <w:rsid w:val="006A7ADF"/>
    <w:rsid w:val="006B4035"/>
    <w:rsid w:val="006B592A"/>
    <w:rsid w:val="006C1B5E"/>
    <w:rsid w:val="006C1FBD"/>
    <w:rsid w:val="006C3E53"/>
    <w:rsid w:val="006C7986"/>
    <w:rsid w:val="006D1A6F"/>
    <w:rsid w:val="006E0883"/>
    <w:rsid w:val="006E41E5"/>
    <w:rsid w:val="006E6D2F"/>
    <w:rsid w:val="006F2A07"/>
    <w:rsid w:val="006F390F"/>
    <w:rsid w:val="006F481B"/>
    <w:rsid w:val="006F6540"/>
    <w:rsid w:val="006F7045"/>
    <w:rsid w:val="00700589"/>
    <w:rsid w:val="0070281C"/>
    <w:rsid w:val="0070283E"/>
    <w:rsid w:val="00713D4E"/>
    <w:rsid w:val="0071562A"/>
    <w:rsid w:val="0071682A"/>
    <w:rsid w:val="00716FD1"/>
    <w:rsid w:val="00717024"/>
    <w:rsid w:val="00720A00"/>
    <w:rsid w:val="00720F93"/>
    <w:rsid w:val="00721496"/>
    <w:rsid w:val="00721689"/>
    <w:rsid w:val="00722A51"/>
    <w:rsid w:val="00723D21"/>
    <w:rsid w:val="007265DF"/>
    <w:rsid w:val="007309E5"/>
    <w:rsid w:val="00731754"/>
    <w:rsid w:val="00732229"/>
    <w:rsid w:val="00732498"/>
    <w:rsid w:val="00732D8A"/>
    <w:rsid w:val="00733D92"/>
    <w:rsid w:val="00735184"/>
    <w:rsid w:val="00735790"/>
    <w:rsid w:val="00741726"/>
    <w:rsid w:val="00751C97"/>
    <w:rsid w:val="00753279"/>
    <w:rsid w:val="00753C8C"/>
    <w:rsid w:val="00754612"/>
    <w:rsid w:val="00754862"/>
    <w:rsid w:val="00755854"/>
    <w:rsid w:val="00760115"/>
    <w:rsid w:val="0076011C"/>
    <w:rsid w:val="0076331C"/>
    <w:rsid w:val="00766964"/>
    <w:rsid w:val="00766A1C"/>
    <w:rsid w:val="00766C18"/>
    <w:rsid w:val="00773F15"/>
    <w:rsid w:val="00780769"/>
    <w:rsid w:val="007830E1"/>
    <w:rsid w:val="00783BBC"/>
    <w:rsid w:val="007845C3"/>
    <w:rsid w:val="007924CD"/>
    <w:rsid w:val="0079471C"/>
    <w:rsid w:val="00796201"/>
    <w:rsid w:val="0079771E"/>
    <w:rsid w:val="007A3E74"/>
    <w:rsid w:val="007B05B2"/>
    <w:rsid w:val="007B3114"/>
    <w:rsid w:val="007C1E46"/>
    <w:rsid w:val="007C47A9"/>
    <w:rsid w:val="007C76D0"/>
    <w:rsid w:val="007C7AE1"/>
    <w:rsid w:val="007D0E9F"/>
    <w:rsid w:val="007D3C0F"/>
    <w:rsid w:val="007D6D30"/>
    <w:rsid w:val="007E3E39"/>
    <w:rsid w:val="007F1AE2"/>
    <w:rsid w:val="007F366D"/>
    <w:rsid w:val="007F3905"/>
    <w:rsid w:val="007F5884"/>
    <w:rsid w:val="0080079A"/>
    <w:rsid w:val="00800F83"/>
    <w:rsid w:val="00802CD3"/>
    <w:rsid w:val="00803E47"/>
    <w:rsid w:val="00803EEA"/>
    <w:rsid w:val="0080529D"/>
    <w:rsid w:val="008151FF"/>
    <w:rsid w:val="0081582E"/>
    <w:rsid w:val="008209B6"/>
    <w:rsid w:val="00821C4C"/>
    <w:rsid w:val="00822DC8"/>
    <w:rsid w:val="008245C3"/>
    <w:rsid w:val="00824DB4"/>
    <w:rsid w:val="00825325"/>
    <w:rsid w:val="0082615A"/>
    <w:rsid w:val="00827B42"/>
    <w:rsid w:val="008325D5"/>
    <w:rsid w:val="00833B64"/>
    <w:rsid w:val="00835D24"/>
    <w:rsid w:val="008365F5"/>
    <w:rsid w:val="00842FBF"/>
    <w:rsid w:val="00844228"/>
    <w:rsid w:val="008469E9"/>
    <w:rsid w:val="008478DA"/>
    <w:rsid w:val="008526DE"/>
    <w:rsid w:val="0085463A"/>
    <w:rsid w:val="008634A3"/>
    <w:rsid w:val="00863AF9"/>
    <w:rsid w:val="00865372"/>
    <w:rsid w:val="00866A99"/>
    <w:rsid w:val="00867136"/>
    <w:rsid w:val="00867E89"/>
    <w:rsid w:val="0087247B"/>
    <w:rsid w:val="008724AF"/>
    <w:rsid w:val="008728D1"/>
    <w:rsid w:val="00873E3D"/>
    <w:rsid w:val="008744CA"/>
    <w:rsid w:val="00874DE9"/>
    <w:rsid w:val="00876FF3"/>
    <w:rsid w:val="00883378"/>
    <w:rsid w:val="00884050"/>
    <w:rsid w:val="008913F9"/>
    <w:rsid w:val="008913FE"/>
    <w:rsid w:val="0089412A"/>
    <w:rsid w:val="00894988"/>
    <w:rsid w:val="008978C5"/>
    <w:rsid w:val="008A043A"/>
    <w:rsid w:val="008A09CE"/>
    <w:rsid w:val="008A33F0"/>
    <w:rsid w:val="008A5136"/>
    <w:rsid w:val="008A77FC"/>
    <w:rsid w:val="008B1D03"/>
    <w:rsid w:val="008B201D"/>
    <w:rsid w:val="008B243C"/>
    <w:rsid w:val="008B35C3"/>
    <w:rsid w:val="008B79A8"/>
    <w:rsid w:val="008C78EF"/>
    <w:rsid w:val="008D21B4"/>
    <w:rsid w:val="008D6035"/>
    <w:rsid w:val="008D774C"/>
    <w:rsid w:val="008E0207"/>
    <w:rsid w:val="008E2FD9"/>
    <w:rsid w:val="008E404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1376"/>
    <w:rsid w:val="00927BEC"/>
    <w:rsid w:val="00930255"/>
    <w:rsid w:val="009302D1"/>
    <w:rsid w:val="009303B6"/>
    <w:rsid w:val="00930BFE"/>
    <w:rsid w:val="009317ED"/>
    <w:rsid w:val="00931E80"/>
    <w:rsid w:val="0093429D"/>
    <w:rsid w:val="00945108"/>
    <w:rsid w:val="00945CBA"/>
    <w:rsid w:val="00951702"/>
    <w:rsid w:val="009565EF"/>
    <w:rsid w:val="0095776A"/>
    <w:rsid w:val="0095786C"/>
    <w:rsid w:val="00957887"/>
    <w:rsid w:val="00957A8E"/>
    <w:rsid w:val="009609A1"/>
    <w:rsid w:val="00961BB0"/>
    <w:rsid w:val="0096289B"/>
    <w:rsid w:val="00967090"/>
    <w:rsid w:val="00970F86"/>
    <w:rsid w:val="00972AE0"/>
    <w:rsid w:val="00972C0F"/>
    <w:rsid w:val="00972D2F"/>
    <w:rsid w:val="00973219"/>
    <w:rsid w:val="0097549F"/>
    <w:rsid w:val="00975C70"/>
    <w:rsid w:val="009868FD"/>
    <w:rsid w:val="009933C0"/>
    <w:rsid w:val="00993AC0"/>
    <w:rsid w:val="009940C8"/>
    <w:rsid w:val="00994854"/>
    <w:rsid w:val="009A0A5E"/>
    <w:rsid w:val="009A3B8F"/>
    <w:rsid w:val="009A6996"/>
    <w:rsid w:val="009A7ABD"/>
    <w:rsid w:val="009B3B93"/>
    <w:rsid w:val="009C0731"/>
    <w:rsid w:val="009C10F5"/>
    <w:rsid w:val="009C2A70"/>
    <w:rsid w:val="009C2D0D"/>
    <w:rsid w:val="009C6560"/>
    <w:rsid w:val="009C726E"/>
    <w:rsid w:val="009D2ECB"/>
    <w:rsid w:val="009D32A7"/>
    <w:rsid w:val="009D3EB2"/>
    <w:rsid w:val="009D7C79"/>
    <w:rsid w:val="009E39AD"/>
    <w:rsid w:val="009E3C49"/>
    <w:rsid w:val="009E3EA7"/>
    <w:rsid w:val="009E575C"/>
    <w:rsid w:val="009E597C"/>
    <w:rsid w:val="009E6312"/>
    <w:rsid w:val="009F0890"/>
    <w:rsid w:val="009F0E18"/>
    <w:rsid w:val="009F182E"/>
    <w:rsid w:val="009F3B77"/>
    <w:rsid w:val="009F3FF4"/>
    <w:rsid w:val="009F7524"/>
    <w:rsid w:val="00A02297"/>
    <w:rsid w:val="00A03790"/>
    <w:rsid w:val="00A057BA"/>
    <w:rsid w:val="00A06383"/>
    <w:rsid w:val="00A063C8"/>
    <w:rsid w:val="00A1057B"/>
    <w:rsid w:val="00A120AB"/>
    <w:rsid w:val="00A14552"/>
    <w:rsid w:val="00A15CDB"/>
    <w:rsid w:val="00A21E67"/>
    <w:rsid w:val="00A24571"/>
    <w:rsid w:val="00A266ED"/>
    <w:rsid w:val="00A279F2"/>
    <w:rsid w:val="00A34E17"/>
    <w:rsid w:val="00A35AA5"/>
    <w:rsid w:val="00A362D2"/>
    <w:rsid w:val="00A37C23"/>
    <w:rsid w:val="00A41E70"/>
    <w:rsid w:val="00A43CE0"/>
    <w:rsid w:val="00A45F50"/>
    <w:rsid w:val="00A51871"/>
    <w:rsid w:val="00A51ECE"/>
    <w:rsid w:val="00A522D3"/>
    <w:rsid w:val="00A525E0"/>
    <w:rsid w:val="00A527FC"/>
    <w:rsid w:val="00A5359B"/>
    <w:rsid w:val="00A53D3D"/>
    <w:rsid w:val="00A61EA7"/>
    <w:rsid w:val="00A64134"/>
    <w:rsid w:val="00A67BC8"/>
    <w:rsid w:val="00A755A5"/>
    <w:rsid w:val="00A756A7"/>
    <w:rsid w:val="00A75D47"/>
    <w:rsid w:val="00A76532"/>
    <w:rsid w:val="00A76BF2"/>
    <w:rsid w:val="00A77C45"/>
    <w:rsid w:val="00A8245E"/>
    <w:rsid w:val="00A82CC7"/>
    <w:rsid w:val="00A83DEC"/>
    <w:rsid w:val="00A84761"/>
    <w:rsid w:val="00A85561"/>
    <w:rsid w:val="00A85ACD"/>
    <w:rsid w:val="00A85C3C"/>
    <w:rsid w:val="00A86EA3"/>
    <w:rsid w:val="00A86F28"/>
    <w:rsid w:val="00A870F6"/>
    <w:rsid w:val="00A90F97"/>
    <w:rsid w:val="00A9116A"/>
    <w:rsid w:val="00A91E70"/>
    <w:rsid w:val="00A93EB9"/>
    <w:rsid w:val="00A9726B"/>
    <w:rsid w:val="00AA00CD"/>
    <w:rsid w:val="00AA05B6"/>
    <w:rsid w:val="00AA3A8F"/>
    <w:rsid w:val="00AA65F1"/>
    <w:rsid w:val="00AA795B"/>
    <w:rsid w:val="00AA7A46"/>
    <w:rsid w:val="00AB096C"/>
    <w:rsid w:val="00AB0B56"/>
    <w:rsid w:val="00AB5DEE"/>
    <w:rsid w:val="00AB767C"/>
    <w:rsid w:val="00AC273D"/>
    <w:rsid w:val="00AC3EE2"/>
    <w:rsid w:val="00AC56BF"/>
    <w:rsid w:val="00AC7D9E"/>
    <w:rsid w:val="00AD4152"/>
    <w:rsid w:val="00AD5756"/>
    <w:rsid w:val="00AD5945"/>
    <w:rsid w:val="00AE0C83"/>
    <w:rsid w:val="00AE2222"/>
    <w:rsid w:val="00AE3238"/>
    <w:rsid w:val="00AE75EA"/>
    <w:rsid w:val="00AF0507"/>
    <w:rsid w:val="00AF6C3D"/>
    <w:rsid w:val="00AF6C63"/>
    <w:rsid w:val="00B03632"/>
    <w:rsid w:val="00B0402F"/>
    <w:rsid w:val="00B04165"/>
    <w:rsid w:val="00B04B86"/>
    <w:rsid w:val="00B04E23"/>
    <w:rsid w:val="00B0703F"/>
    <w:rsid w:val="00B07555"/>
    <w:rsid w:val="00B14DC6"/>
    <w:rsid w:val="00B15A72"/>
    <w:rsid w:val="00B2131F"/>
    <w:rsid w:val="00B222C7"/>
    <w:rsid w:val="00B223FE"/>
    <w:rsid w:val="00B229B3"/>
    <w:rsid w:val="00B24067"/>
    <w:rsid w:val="00B2603F"/>
    <w:rsid w:val="00B27EDA"/>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6308A"/>
    <w:rsid w:val="00B6379C"/>
    <w:rsid w:val="00B65238"/>
    <w:rsid w:val="00B65548"/>
    <w:rsid w:val="00B67CEE"/>
    <w:rsid w:val="00B72341"/>
    <w:rsid w:val="00B74227"/>
    <w:rsid w:val="00B75918"/>
    <w:rsid w:val="00B80BAB"/>
    <w:rsid w:val="00B81F30"/>
    <w:rsid w:val="00B92BA2"/>
    <w:rsid w:val="00B92D96"/>
    <w:rsid w:val="00B93AF5"/>
    <w:rsid w:val="00BA04C3"/>
    <w:rsid w:val="00BA2FCB"/>
    <w:rsid w:val="00BA36ED"/>
    <w:rsid w:val="00BA3815"/>
    <w:rsid w:val="00BA5174"/>
    <w:rsid w:val="00BB1D20"/>
    <w:rsid w:val="00BC1490"/>
    <w:rsid w:val="00BC3285"/>
    <w:rsid w:val="00BC3871"/>
    <w:rsid w:val="00BC3F78"/>
    <w:rsid w:val="00BC543C"/>
    <w:rsid w:val="00BC6DFB"/>
    <w:rsid w:val="00BC78A9"/>
    <w:rsid w:val="00BD1219"/>
    <w:rsid w:val="00BD4313"/>
    <w:rsid w:val="00BD4437"/>
    <w:rsid w:val="00BD79F4"/>
    <w:rsid w:val="00BE57E8"/>
    <w:rsid w:val="00BF1592"/>
    <w:rsid w:val="00BF3DFD"/>
    <w:rsid w:val="00BF5AC8"/>
    <w:rsid w:val="00BF717B"/>
    <w:rsid w:val="00C002B4"/>
    <w:rsid w:val="00C01EFB"/>
    <w:rsid w:val="00C01FA7"/>
    <w:rsid w:val="00C026B0"/>
    <w:rsid w:val="00C041AA"/>
    <w:rsid w:val="00C0626A"/>
    <w:rsid w:val="00C06DF4"/>
    <w:rsid w:val="00C07262"/>
    <w:rsid w:val="00C07EBD"/>
    <w:rsid w:val="00C110B9"/>
    <w:rsid w:val="00C138D1"/>
    <w:rsid w:val="00C13977"/>
    <w:rsid w:val="00C1476F"/>
    <w:rsid w:val="00C14928"/>
    <w:rsid w:val="00C15DAD"/>
    <w:rsid w:val="00C15E26"/>
    <w:rsid w:val="00C17097"/>
    <w:rsid w:val="00C223B9"/>
    <w:rsid w:val="00C22BDB"/>
    <w:rsid w:val="00C22FA8"/>
    <w:rsid w:val="00C23420"/>
    <w:rsid w:val="00C24A20"/>
    <w:rsid w:val="00C266F8"/>
    <w:rsid w:val="00C267D4"/>
    <w:rsid w:val="00C272EE"/>
    <w:rsid w:val="00C340B3"/>
    <w:rsid w:val="00C362C0"/>
    <w:rsid w:val="00C443BB"/>
    <w:rsid w:val="00C45998"/>
    <w:rsid w:val="00C45AEA"/>
    <w:rsid w:val="00C47F9B"/>
    <w:rsid w:val="00C550B9"/>
    <w:rsid w:val="00C5547A"/>
    <w:rsid w:val="00C5778D"/>
    <w:rsid w:val="00C57959"/>
    <w:rsid w:val="00C61154"/>
    <w:rsid w:val="00C64392"/>
    <w:rsid w:val="00C64BAF"/>
    <w:rsid w:val="00C6521B"/>
    <w:rsid w:val="00C67638"/>
    <w:rsid w:val="00C677C0"/>
    <w:rsid w:val="00C75830"/>
    <w:rsid w:val="00C76E4D"/>
    <w:rsid w:val="00C774D1"/>
    <w:rsid w:val="00C801E1"/>
    <w:rsid w:val="00C804E7"/>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B036C"/>
    <w:rsid w:val="00CB1B80"/>
    <w:rsid w:val="00CB2434"/>
    <w:rsid w:val="00CB3D1A"/>
    <w:rsid w:val="00CB464E"/>
    <w:rsid w:val="00CB6DD7"/>
    <w:rsid w:val="00CB7304"/>
    <w:rsid w:val="00CB75E5"/>
    <w:rsid w:val="00CC2CD9"/>
    <w:rsid w:val="00CC2CE8"/>
    <w:rsid w:val="00CC47BF"/>
    <w:rsid w:val="00CD0097"/>
    <w:rsid w:val="00CD3717"/>
    <w:rsid w:val="00CD5CA8"/>
    <w:rsid w:val="00CD6BA6"/>
    <w:rsid w:val="00CD77F0"/>
    <w:rsid w:val="00CE17D7"/>
    <w:rsid w:val="00CE254A"/>
    <w:rsid w:val="00CE5B1D"/>
    <w:rsid w:val="00CF008C"/>
    <w:rsid w:val="00CF0299"/>
    <w:rsid w:val="00CF1512"/>
    <w:rsid w:val="00CF15AA"/>
    <w:rsid w:val="00CF4997"/>
    <w:rsid w:val="00D009F6"/>
    <w:rsid w:val="00D01DE9"/>
    <w:rsid w:val="00D026B7"/>
    <w:rsid w:val="00D03021"/>
    <w:rsid w:val="00D145C0"/>
    <w:rsid w:val="00D16C9F"/>
    <w:rsid w:val="00D201B3"/>
    <w:rsid w:val="00D24E35"/>
    <w:rsid w:val="00D2560A"/>
    <w:rsid w:val="00D25C96"/>
    <w:rsid w:val="00D2725D"/>
    <w:rsid w:val="00D30028"/>
    <w:rsid w:val="00D300F5"/>
    <w:rsid w:val="00D34DFE"/>
    <w:rsid w:val="00D354D4"/>
    <w:rsid w:val="00D35E99"/>
    <w:rsid w:val="00D4689C"/>
    <w:rsid w:val="00D46DFC"/>
    <w:rsid w:val="00D50088"/>
    <w:rsid w:val="00D56DB7"/>
    <w:rsid w:val="00D57BD0"/>
    <w:rsid w:val="00D60597"/>
    <w:rsid w:val="00D6122E"/>
    <w:rsid w:val="00D6282F"/>
    <w:rsid w:val="00D63FAE"/>
    <w:rsid w:val="00D64C06"/>
    <w:rsid w:val="00D64DCD"/>
    <w:rsid w:val="00D66802"/>
    <w:rsid w:val="00D67A8B"/>
    <w:rsid w:val="00D77067"/>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A4DB6"/>
    <w:rsid w:val="00DB14CE"/>
    <w:rsid w:val="00DB4946"/>
    <w:rsid w:val="00DC006B"/>
    <w:rsid w:val="00DC1090"/>
    <w:rsid w:val="00DC18CB"/>
    <w:rsid w:val="00DC338F"/>
    <w:rsid w:val="00DC400E"/>
    <w:rsid w:val="00DD1535"/>
    <w:rsid w:val="00DD15D6"/>
    <w:rsid w:val="00DD3989"/>
    <w:rsid w:val="00DD4141"/>
    <w:rsid w:val="00DD5869"/>
    <w:rsid w:val="00DE405D"/>
    <w:rsid w:val="00DE54F9"/>
    <w:rsid w:val="00DE5C0D"/>
    <w:rsid w:val="00DE6AF8"/>
    <w:rsid w:val="00DF11EE"/>
    <w:rsid w:val="00DF1536"/>
    <w:rsid w:val="00DF3DC9"/>
    <w:rsid w:val="00DF3F93"/>
    <w:rsid w:val="00DF42A4"/>
    <w:rsid w:val="00DF529C"/>
    <w:rsid w:val="00DF59CB"/>
    <w:rsid w:val="00E04F5B"/>
    <w:rsid w:val="00E058FB"/>
    <w:rsid w:val="00E0672D"/>
    <w:rsid w:val="00E0750F"/>
    <w:rsid w:val="00E07577"/>
    <w:rsid w:val="00E10BFC"/>
    <w:rsid w:val="00E11AD6"/>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22E"/>
    <w:rsid w:val="00E37B03"/>
    <w:rsid w:val="00E37F8A"/>
    <w:rsid w:val="00E42330"/>
    <w:rsid w:val="00E42376"/>
    <w:rsid w:val="00E4329E"/>
    <w:rsid w:val="00E43C5B"/>
    <w:rsid w:val="00E47997"/>
    <w:rsid w:val="00E5168D"/>
    <w:rsid w:val="00E531A9"/>
    <w:rsid w:val="00E55461"/>
    <w:rsid w:val="00E565D0"/>
    <w:rsid w:val="00E61966"/>
    <w:rsid w:val="00E62C1F"/>
    <w:rsid w:val="00E62FC0"/>
    <w:rsid w:val="00E6495E"/>
    <w:rsid w:val="00E67D08"/>
    <w:rsid w:val="00E71EAD"/>
    <w:rsid w:val="00E720F5"/>
    <w:rsid w:val="00E74F63"/>
    <w:rsid w:val="00E752E9"/>
    <w:rsid w:val="00E80B45"/>
    <w:rsid w:val="00E811E8"/>
    <w:rsid w:val="00E81EF2"/>
    <w:rsid w:val="00E827B0"/>
    <w:rsid w:val="00E832CB"/>
    <w:rsid w:val="00E84A56"/>
    <w:rsid w:val="00E86271"/>
    <w:rsid w:val="00E87403"/>
    <w:rsid w:val="00E877C1"/>
    <w:rsid w:val="00E87940"/>
    <w:rsid w:val="00E903AC"/>
    <w:rsid w:val="00EA0BC5"/>
    <w:rsid w:val="00EA189C"/>
    <w:rsid w:val="00EA2ACF"/>
    <w:rsid w:val="00EA2DF3"/>
    <w:rsid w:val="00EA5D0F"/>
    <w:rsid w:val="00EA78BF"/>
    <w:rsid w:val="00EA78FA"/>
    <w:rsid w:val="00EB277F"/>
    <w:rsid w:val="00EB41C1"/>
    <w:rsid w:val="00EB431F"/>
    <w:rsid w:val="00EB64B8"/>
    <w:rsid w:val="00EB65E5"/>
    <w:rsid w:val="00EB76CB"/>
    <w:rsid w:val="00EB7F9D"/>
    <w:rsid w:val="00EC20DC"/>
    <w:rsid w:val="00EC237B"/>
    <w:rsid w:val="00ED00C2"/>
    <w:rsid w:val="00ED118C"/>
    <w:rsid w:val="00ED368F"/>
    <w:rsid w:val="00ED472C"/>
    <w:rsid w:val="00ED649D"/>
    <w:rsid w:val="00ED7E44"/>
    <w:rsid w:val="00EE35DA"/>
    <w:rsid w:val="00EE6E9C"/>
    <w:rsid w:val="00EE75EC"/>
    <w:rsid w:val="00EF0BF3"/>
    <w:rsid w:val="00EF4821"/>
    <w:rsid w:val="00EF5BA6"/>
    <w:rsid w:val="00EF6A76"/>
    <w:rsid w:val="00F035CC"/>
    <w:rsid w:val="00F0671B"/>
    <w:rsid w:val="00F06811"/>
    <w:rsid w:val="00F06934"/>
    <w:rsid w:val="00F1031C"/>
    <w:rsid w:val="00F12900"/>
    <w:rsid w:val="00F12E9D"/>
    <w:rsid w:val="00F14555"/>
    <w:rsid w:val="00F1584F"/>
    <w:rsid w:val="00F15E5E"/>
    <w:rsid w:val="00F177A3"/>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55D8"/>
    <w:rsid w:val="00F617C7"/>
    <w:rsid w:val="00F63E26"/>
    <w:rsid w:val="00F65E51"/>
    <w:rsid w:val="00F66266"/>
    <w:rsid w:val="00F66D44"/>
    <w:rsid w:val="00F66D56"/>
    <w:rsid w:val="00F6766C"/>
    <w:rsid w:val="00F67852"/>
    <w:rsid w:val="00F7205E"/>
    <w:rsid w:val="00F72BA5"/>
    <w:rsid w:val="00F74060"/>
    <w:rsid w:val="00F749A4"/>
    <w:rsid w:val="00F74BFF"/>
    <w:rsid w:val="00F75EF9"/>
    <w:rsid w:val="00F82237"/>
    <w:rsid w:val="00F83022"/>
    <w:rsid w:val="00F83A7A"/>
    <w:rsid w:val="00F84AE8"/>
    <w:rsid w:val="00F84D18"/>
    <w:rsid w:val="00F8592D"/>
    <w:rsid w:val="00F94FA4"/>
    <w:rsid w:val="00F9636B"/>
    <w:rsid w:val="00F9774A"/>
    <w:rsid w:val="00FA1399"/>
    <w:rsid w:val="00FA3A77"/>
    <w:rsid w:val="00FA7304"/>
    <w:rsid w:val="00FB0070"/>
    <w:rsid w:val="00FB048D"/>
    <w:rsid w:val="00FB1347"/>
    <w:rsid w:val="00FC1BDC"/>
    <w:rsid w:val="00FC2FCD"/>
    <w:rsid w:val="00FC3181"/>
    <w:rsid w:val="00FC41C4"/>
    <w:rsid w:val="00FD115A"/>
    <w:rsid w:val="00FD5014"/>
    <w:rsid w:val="00FE2107"/>
    <w:rsid w:val="00FE270A"/>
    <w:rsid w:val="00FE5C48"/>
    <w:rsid w:val="00FE6656"/>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F5211"/>
  <w15:docId w15:val="{24575450-4C59-449B-B33F-9BAE3C89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uiPriority="97"/>
    <w:lsdException w:name="table of authorities" w:semiHidden="1" w:uiPriority="97" w:unhideWhenUsed="1"/>
    <w:lsdException w:name="macro" w:semiHidden="1" w:uiPriority="97" w:unhideWhenUsed="1"/>
    <w:lsdException w:name="toa heading" w:uiPriority="97"/>
    <w:lsdException w:name="List" w:uiPriority="4"/>
    <w:lsdException w:name="List Bullet" w:semiHidden="1" w:uiPriority="2"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lsdException w:name="List Continue 2" w:uiPriority="10"/>
    <w:lsdException w:name="List Continue 3" w:uiPriority="10"/>
    <w:lsdException w:name="List Continue 4" w:uiPriority="10"/>
    <w:lsdException w:name="List Continue 5" w:semiHidden="1" w:uiPriority="10" w:unhideWhenUsed="1"/>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15"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7"/>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link w:val="Heading1Char"/>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link w:val="Heading6Char"/>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character" w:customStyle="1" w:styleId="Heading1Char">
    <w:name w:val="Heading 1 Char"/>
    <w:basedOn w:val="DefaultParagraphFont"/>
    <w:link w:val="Heading1"/>
    <w:uiPriority w:val="1"/>
    <w:rsid w:val="00C6521B"/>
    <w:rPr>
      <w:rFonts w:ascii="Georgia" w:hAnsi="Georgia" w:cs="Arial"/>
      <w:b/>
      <w:bCs/>
      <w:kern w:val="32"/>
      <w:sz w:val="26"/>
      <w:szCs w:val="32"/>
    </w:rPr>
  </w:style>
  <w:style w:type="paragraph" w:styleId="Revision">
    <w:name w:val="Revision"/>
    <w:hidden/>
    <w:uiPriority w:val="99"/>
    <w:semiHidden/>
    <w:rsid w:val="00FD5014"/>
    <w:rPr>
      <w:rFonts w:ascii="Georgia" w:hAnsi="Georgia"/>
      <w:sz w:val="22"/>
    </w:rPr>
  </w:style>
  <w:style w:type="paragraph" w:customStyle="1" w:styleId="Default">
    <w:name w:val="Default"/>
    <w:rsid w:val="00D354D4"/>
    <w:pPr>
      <w:autoSpaceDE w:val="0"/>
      <w:autoSpaceDN w:val="0"/>
      <w:adjustRightInd w:val="0"/>
    </w:pPr>
    <w:rPr>
      <w:rFonts w:ascii="Public Sans" w:hAnsi="Public Sans" w:cs="Public Sans"/>
      <w:color w:val="000000"/>
      <w:sz w:val="24"/>
      <w:szCs w:val="24"/>
    </w:rPr>
  </w:style>
  <w:style w:type="character" w:customStyle="1" w:styleId="Heading6Char">
    <w:name w:val="Heading 6 Char"/>
    <w:basedOn w:val="DefaultParagraphFont"/>
    <w:link w:val="Heading6"/>
    <w:uiPriority w:val="1"/>
    <w:semiHidden/>
    <w:rsid w:val="00CB2434"/>
    <w:rPr>
      <w:rFonts w:asciiTheme="majorHAnsi" w:hAnsiTheme="majorHAns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1029ADA72144ED81681E2B361AB60A"/>
        <w:category>
          <w:name w:val="General"/>
          <w:gallery w:val="placeholder"/>
        </w:category>
        <w:types>
          <w:type w:val="bbPlcHdr"/>
        </w:types>
        <w:behaviors>
          <w:behavior w:val="content"/>
        </w:behaviors>
        <w:guid w:val="{47BF69E3-D0B5-40F1-A1F9-55D5ABCD5CA1}"/>
      </w:docPartPr>
      <w:docPartBody>
        <w:p w:rsidR="00435102" w:rsidRDefault="002B2B03" w:rsidP="002B2B03">
          <w:pPr>
            <w:pStyle w:val="751029ADA72144ED81681E2B361AB60A"/>
          </w:pPr>
          <w:r w:rsidRPr="00FE4FE6">
            <w:rPr>
              <w:rStyle w:val="PlaceholderText"/>
            </w:rPr>
            <w:t>Choose an item.</w:t>
          </w:r>
        </w:p>
      </w:docPartBody>
    </w:docPart>
    <w:docPart>
      <w:docPartPr>
        <w:name w:val="AFE7C4C4EF4548E2B4701031685E9B49"/>
        <w:category>
          <w:name w:val="General"/>
          <w:gallery w:val="placeholder"/>
        </w:category>
        <w:types>
          <w:type w:val="bbPlcHdr"/>
        </w:types>
        <w:behaviors>
          <w:behavior w:val="content"/>
        </w:behaviors>
        <w:guid w:val="{B81FDDE6-06C8-4994-A0C8-42409C83D0DD}"/>
      </w:docPartPr>
      <w:docPartBody>
        <w:p w:rsidR="00435102" w:rsidRDefault="002B2B03" w:rsidP="002B2B03">
          <w:pPr>
            <w:pStyle w:val="AFE7C4C4EF4548E2B4701031685E9B49"/>
          </w:pPr>
          <w:r w:rsidRPr="00FE4FE6">
            <w:rPr>
              <w:rStyle w:val="PlaceholderText"/>
            </w:rPr>
            <w:t>Choose an item.</w:t>
          </w:r>
        </w:p>
      </w:docPartBody>
    </w:docPart>
    <w:docPart>
      <w:docPartPr>
        <w:name w:val="4611D3A84A5E4E7FB788B4D7489C7401"/>
        <w:category>
          <w:name w:val="General"/>
          <w:gallery w:val="placeholder"/>
        </w:category>
        <w:types>
          <w:type w:val="bbPlcHdr"/>
        </w:types>
        <w:behaviors>
          <w:behavior w:val="content"/>
        </w:behaviors>
        <w:guid w:val="{5779061E-B604-4291-8C8C-42A644FF0390}"/>
      </w:docPartPr>
      <w:docPartBody>
        <w:p w:rsidR="00435102" w:rsidRDefault="002B2B03" w:rsidP="002B2B03">
          <w:pPr>
            <w:pStyle w:val="4611D3A84A5E4E7FB788B4D7489C7401"/>
          </w:pPr>
          <w:r w:rsidRPr="00FE4FE6">
            <w:rPr>
              <w:rStyle w:val="PlaceholderText"/>
            </w:rPr>
            <w:t>Choose an item.</w:t>
          </w:r>
        </w:p>
      </w:docPartBody>
    </w:docPart>
    <w:docPart>
      <w:docPartPr>
        <w:name w:val="A54CC28672B54204920FD7923121F51C"/>
        <w:category>
          <w:name w:val="General"/>
          <w:gallery w:val="placeholder"/>
        </w:category>
        <w:types>
          <w:type w:val="bbPlcHdr"/>
        </w:types>
        <w:behaviors>
          <w:behavior w:val="content"/>
        </w:behaviors>
        <w:guid w:val="{A1207589-D276-473E-BA3E-B9824134202C}"/>
      </w:docPartPr>
      <w:docPartBody>
        <w:p w:rsidR="00435102" w:rsidRDefault="002B2B03" w:rsidP="002B2B03">
          <w:pPr>
            <w:pStyle w:val="A54CC28672B54204920FD7923121F51C"/>
          </w:pPr>
          <w:r w:rsidRPr="00FE4FE6">
            <w:rPr>
              <w:rStyle w:val="PlaceholderText"/>
            </w:rPr>
            <w:t>Choose an item.</w:t>
          </w:r>
        </w:p>
      </w:docPartBody>
    </w:docPart>
    <w:docPart>
      <w:docPartPr>
        <w:name w:val="144CE3C18CBC48B8848F830D6299DC94"/>
        <w:category>
          <w:name w:val="General"/>
          <w:gallery w:val="placeholder"/>
        </w:category>
        <w:types>
          <w:type w:val="bbPlcHdr"/>
        </w:types>
        <w:behaviors>
          <w:behavior w:val="content"/>
        </w:behaviors>
        <w:guid w:val="{FB008B55-CC0C-4CB9-8684-86CF4186C4B5}"/>
      </w:docPartPr>
      <w:docPartBody>
        <w:p w:rsidR="00435102" w:rsidRDefault="002B2B03" w:rsidP="002B2B03">
          <w:pPr>
            <w:pStyle w:val="144CE3C18CBC48B8848F830D6299DC94"/>
          </w:pPr>
          <w:r w:rsidRPr="00FE4FE6">
            <w:rPr>
              <w:rStyle w:val="PlaceholderText"/>
            </w:rPr>
            <w:t>Choose an item.</w:t>
          </w:r>
        </w:p>
      </w:docPartBody>
    </w:docPart>
    <w:docPart>
      <w:docPartPr>
        <w:name w:val="F328F94BBEDD4E09A24E754BB394A896"/>
        <w:category>
          <w:name w:val="General"/>
          <w:gallery w:val="placeholder"/>
        </w:category>
        <w:types>
          <w:type w:val="bbPlcHdr"/>
        </w:types>
        <w:behaviors>
          <w:behavior w:val="content"/>
        </w:behaviors>
        <w:guid w:val="{DCE5C11D-6CA6-4FFA-8A2E-D4C254964482}"/>
      </w:docPartPr>
      <w:docPartBody>
        <w:p w:rsidR="00435102" w:rsidRDefault="002B2B03" w:rsidP="002B2B03">
          <w:pPr>
            <w:pStyle w:val="F328F94BBEDD4E09A24E754BB394A896"/>
          </w:pPr>
          <w:r w:rsidRPr="00FE4FE6">
            <w:rPr>
              <w:rStyle w:val="PlaceholderText"/>
            </w:rPr>
            <w:t>Choose an item.</w:t>
          </w:r>
        </w:p>
      </w:docPartBody>
    </w:docPart>
    <w:docPart>
      <w:docPartPr>
        <w:name w:val="51541B2E76A247D6811D22A8A5FB9FD6"/>
        <w:category>
          <w:name w:val="General"/>
          <w:gallery w:val="placeholder"/>
        </w:category>
        <w:types>
          <w:type w:val="bbPlcHdr"/>
        </w:types>
        <w:behaviors>
          <w:behavior w:val="content"/>
        </w:behaviors>
        <w:guid w:val="{0439DA19-3C96-4A3F-B68A-BE97FD146935}"/>
      </w:docPartPr>
      <w:docPartBody>
        <w:p w:rsidR="00435102" w:rsidRDefault="002B2B03" w:rsidP="002B2B03">
          <w:pPr>
            <w:pStyle w:val="51541B2E76A247D6811D22A8A5FB9FD6"/>
          </w:pPr>
          <w:r w:rsidRPr="00FE4FE6">
            <w:rPr>
              <w:rStyle w:val="PlaceholderText"/>
            </w:rPr>
            <w:t>Choose an item.</w:t>
          </w:r>
        </w:p>
      </w:docPartBody>
    </w:docPart>
    <w:docPart>
      <w:docPartPr>
        <w:name w:val="1EF3F1EBE23B4840A4BBFF598C466AEF"/>
        <w:category>
          <w:name w:val="General"/>
          <w:gallery w:val="placeholder"/>
        </w:category>
        <w:types>
          <w:type w:val="bbPlcHdr"/>
        </w:types>
        <w:behaviors>
          <w:behavior w:val="content"/>
        </w:behaviors>
        <w:guid w:val="{10441234-48A1-4E49-AB67-3A5339F674B1}"/>
      </w:docPartPr>
      <w:docPartBody>
        <w:p w:rsidR="00435102" w:rsidRDefault="002B2B03" w:rsidP="002B2B03">
          <w:pPr>
            <w:pStyle w:val="1EF3F1EBE23B4840A4BBFF598C466AEF"/>
          </w:pPr>
          <w:r w:rsidRPr="00FE4FE6">
            <w:rPr>
              <w:rStyle w:val="PlaceholderText"/>
            </w:rPr>
            <w:t>Choose an item.</w:t>
          </w:r>
        </w:p>
      </w:docPartBody>
    </w:docPart>
    <w:docPart>
      <w:docPartPr>
        <w:name w:val="5D7485916FE346DBBFAADACD76E859A4"/>
        <w:category>
          <w:name w:val="General"/>
          <w:gallery w:val="placeholder"/>
        </w:category>
        <w:types>
          <w:type w:val="bbPlcHdr"/>
        </w:types>
        <w:behaviors>
          <w:behavior w:val="content"/>
        </w:behaviors>
        <w:guid w:val="{0FDD2657-FE92-4129-BE96-12BAEFB9D16B}"/>
      </w:docPartPr>
      <w:docPartBody>
        <w:p w:rsidR="00435102" w:rsidRDefault="002B2B03" w:rsidP="002B2B03">
          <w:pPr>
            <w:pStyle w:val="5D7485916FE346DBBFAADACD76E859A4"/>
          </w:pPr>
          <w:r w:rsidRPr="00FE4FE6">
            <w:rPr>
              <w:rStyle w:val="PlaceholderText"/>
            </w:rPr>
            <w:t>Choose an item.</w:t>
          </w:r>
        </w:p>
      </w:docPartBody>
    </w:docPart>
    <w:docPart>
      <w:docPartPr>
        <w:name w:val="5840E39441BC4F9EB0BC917C1843AA0F"/>
        <w:category>
          <w:name w:val="General"/>
          <w:gallery w:val="placeholder"/>
        </w:category>
        <w:types>
          <w:type w:val="bbPlcHdr"/>
        </w:types>
        <w:behaviors>
          <w:behavior w:val="content"/>
        </w:behaviors>
        <w:guid w:val="{9909B997-9183-42EE-A410-957D638FDE20}"/>
      </w:docPartPr>
      <w:docPartBody>
        <w:p w:rsidR="00435102" w:rsidRDefault="002B2B03" w:rsidP="002B2B03">
          <w:pPr>
            <w:pStyle w:val="5840E39441BC4F9EB0BC917C1843AA0F"/>
          </w:pPr>
          <w:r w:rsidRPr="00FE4FE6">
            <w:rPr>
              <w:rStyle w:val="PlaceholderText"/>
            </w:rPr>
            <w:t>Choose an item.</w:t>
          </w:r>
        </w:p>
      </w:docPartBody>
    </w:docPart>
    <w:docPart>
      <w:docPartPr>
        <w:name w:val="AD6DA810C75449E2B05196F25E127CAB"/>
        <w:category>
          <w:name w:val="General"/>
          <w:gallery w:val="placeholder"/>
        </w:category>
        <w:types>
          <w:type w:val="bbPlcHdr"/>
        </w:types>
        <w:behaviors>
          <w:behavior w:val="content"/>
        </w:behaviors>
        <w:guid w:val="{5B2288F3-C0E5-459F-BF84-C59654560DFE}"/>
      </w:docPartPr>
      <w:docPartBody>
        <w:p w:rsidR="00435102" w:rsidRDefault="002B2B03" w:rsidP="002B2B03">
          <w:pPr>
            <w:pStyle w:val="AD6DA810C75449E2B05196F25E127CAB"/>
          </w:pPr>
          <w:r w:rsidRPr="00FE4FE6">
            <w:rPr>
              <w:rStyle w:val="PlaceholderText"/>
            </w:rPr>
            <w:t>Choose an item.</w:t>
          </w:r>
        </w:p>
      </w:docPartBody>
    </w:docPart>
    <w:docPart>
      <w:docPartPr>
        <w:name w:val="BD2C1558571F46F09EC867E648B9181B"/>
        <w:category>
          <w:name w:val="General"/>
          <w:gallery w:val="placeholder"/>
        </w:category>
        <w:types>
          <w:type w:val="bbPlcHdr"/>
        </w:types>
        <w:behaviors>
          <w:behavior w:val="content"/>
        </w:behaviors>
        <w:guid w:val="{92447B7E-41FA-447A-B1E1-BB144EC68D24}"/>
      </w:docPartPr>
      <w:docPartBody>
        <w:p w:rsidR="00435102" w:rsidRDefault="002B2B03" w:rsidP="002B2B03">
          <w:pPr>
            <w:pStyle w:val="BD2C1558571F46F09EC867E648B9181B"/>
          </w:pPr>
          <w:r w:rsidRPr="00FE4FE6">
            <w:rPr>
              <w:rStyle w:val="PlaceholderText"/>
            </w:rPr>
            <w:t>Choose an item.</w:t>
          </w:r>
        </w:p>
      </w:docPartBody>
    </w:docPart>
    <w:docPart>
      <w:docPartPr>
        <w:name w:val="FD2D687F6F94493392BD2B443EB5591A"/>
        <w:category>
          <w:name w:val="General"/>
          <w:gallery w:val="placeholder"/>
        </w:category>
        <w:types>
          <w:type w:val="bbPlcHdr"/>
        </w:types>
        <w:behaviors>
          <w:behavior w:val="content"/>
        </w:behaviors>
        <w:guid w:val="{6587F82A-7F7E-4467-978B-6600B47D0BE0}"/>
      </w:docPartPr>
      <w:docPartBody>
        <w:p w:rsidR="00435102" w:rsidRDefault="002B2B03" w:rsidP="002B2B03">
          <w:pPr>
            <w:pStyle w:val="FD2D687F6F94493392BD2B443EB5591A"/>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1643C"/>
    <w:rsid w:val="0002122B"/>
    <w:rsid w:val="00044C38"/>
    <w:rsid w:val="00133275"/>
    <w:rsid w:val="001F6B33"/>
    <w:rsid w:val="00201F30"/>
    <w:rsid w:val="002B1522"/>
    <w:rsid w:val="002B2B03"/>
    <w:rsid w:val="003406DD"/>
    <w:rsid w:val="00380A10"/>
    <w:rsid w:val="00420075"/>
    <w:rsid w:val="00435102"/>
    <w:rsid w:val="004A4EF2"/>
    <w:rsid w:val="00510B42"/>
    <w:rsid w:val="00607052"/>
    <w:rsid w:val="00681C26"/>
    <w:rsid w:val="00826A05"/>
    <w:rsid w:val="008E0B8C"/>
    <w:rsid w:val="009B5069"/>
    <w:rsid w:val="00A85C3C"/>
    <w:rsid w:val="00B222C7"/>
    <w:rsid w:val="00B74227"/>
    <w:rsid w:val="00BC3871"/>
    <w:rsid w:val="00C110B9"/>
    <w:rsid w:val="00C1476F"/>
    <w:rsid w:val="00C3071B"/>
    <w:rsid w:val="00C835BF"/>
    <w:rsid w:val="00CB1B80"/>
    <w:rsid w:val="00D903AB"/>
    <w:rsid w:val="00DA757D"/>
    <w:rsid w:val="00E11AD6"/>
    <w:rsid w:val="00E206D7"/>
    <w:rsid w:val="00E811E8"/>
    <w:rsid w:val="00F71C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2B2B03"/>
    <w:rPr>
      <w:rFonts w:asciiTheme="minorHAnsi" w:hAnsiTheme="minorHAnsi"/>
      <w:color w:val="808080"/>
    </w:rPr>
  </w:style>
  <w:style w:type="paragraph" w:customStyle="1" w:styleId="751029ADA72144ED81681E2B361AB60A">
    <w:name w:val="751029ADA72144ED81681E2B361AB60A"/>
    <w:rsid w:val="002B2B03"/>
  </w:style>
  <w:style w:type="paragraph" w:customStyle="1" w:styleId="AFE7C4C4EF4548E2B4701031685E9B49">
    <w:name w:val="AFE7C4C4EF4548E2B4701031685E9B49"/>
    <w:rsid w:val="002B2B03"/>
  </w:style>
  <w:style w:type="paragraph" w:customStyle="1" w:styleId="4611D3A84A5E4E7FB788B4D7489C7401">
    <w:name w:val="4611D3A84A5E4E7FB788B4D7489C7401"/>
    <w:rsid w:val="002B2B03"/>
  </w:style>
  <w:style w:type="paragraph" w:customStyle="1" w:styleId="A54CC28672B54204920FD7923121F51C">
    <w:name w:val="A54CC28672B54204920FD7923121F51C"/>
    <w:rsid w:val="002B2B03"/>
  </w:style>
  <w:style w:type="paragraph" w:customStyle="1" w:styleId="144CE3C18CBC48B8848F830D6299DC94">
    <w:name w:val="144CE3C18CBC48B8848F830D6299DC94"/>
    <w:rsid w:val="002B2B03"/>
  </w:style>
  <w:style w:type="paragraph" w:customStyle="1" w:styleId="F328F94BBEDD4E09A24E754BB394A896">
    <w:name w:val="F328F94BBEDD4E09A24E754BB394A896"/>
    <w:rsid w:val="002B2B03"/>
  </w:style>
  <w:style w:type="paragraph" w:customStyle="1" w:styleId="51541B2E76A247D6811D22A8A5FB9FD6">
    <w:name w:val="51541B2E76A247D6811D22A8A5FB9FD6"/>
    <w:rsid w:val="002B2B03"/>
  </w:style>
  <w:style w:type="paragraph" w:customStyle="1" w:styleId="1EF3F1EBE23B4840A4BBFF598C466AEF">
    <w:name w:val="1EF3F1EBE23B4840A4BBFF598C466AEF"/>
    <w:rsid w:val="002B2B03"/>
  </w:style>
  <w:style w:type="paragraph" w:customStyle="1" w:styleId="5D7485916FE346DBBFAADACD76E859A4">
    <w:name w:val="5D7485916FE346DBBFAADACD76E859A4"/>
    <w:rsid w:val="002B2B03"/>
  </w:style>
  <w:style w:type="paragraph" w:customStyle="1" w:styleId="5840E39441BC4F9EB0BC917C1843AA0F">
    <w:name w:val="5840E39441BC4F9EB0BC917C1843AA0F"/>
    <w:rsid w:val="002B2B03"/>
  </w:style>
  <w:style w:type="paragraph" w:customStyle="1" w:styleId="AD6DA810C75449E2B05196F25E127CAB">
    <w:name w:val="AD6DA810C75449E2B05196F25E127CAB"/>
    <w:rsid w:val="002B2B03"/>
  </w:style>
  <w:style w:type="paragraph" w:customStyle="1" w:styleId="BD2C1558571F46F09EC867E648B9181B">
    <w:name w:val="BD2C1558571F46F09EC867E648B9181B"/>
    <w:rsid w:val="002B2B03"/>
  </w:style>
  <w:style w:type="paragraph" w:customStyle="1" w:styleId="FD2D687F6F94493392BD2B443EB5591A">
    <w:name w:val="FD2D687F6F94493392BD2B443EB5591A"/>
    <w:rsid w:val="002B2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517F9-425A-4FC8-A681-08DA84E6D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0</TotalTime>
  <Pages>7</Pages>
  <Words>1623</Words>
  <Characters>9255</Characters>
  <Application>Microsoft Office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Renate Tuano</dc:creator>
  <cp:lastModifiedBy>Rachel Urquhart Secord</cp:lastModifiedBy>
  <cp:revision>2</cp:revision>
  <dcterms:created xsi:type="dcterms:W3CDTF">2025-11-17T02:26:00Z</dcterms:created>
  <dcterms:modified xsi:type="dcterms:W3CDTF">2025-11-17T02:26:00Z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