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xml" ContentType="application/vnd.openxmlformats-officedocument.wordprocessingml.webSettings+xml"/>
  <Override PartName="/customXml/itemProps1.xml" ContentType="application/vnd.openxmlformats-officedocument.customXmlProperties+xml"/>
  <Override PartName="/word/glossary/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556" w:type="dxa"/>
        <w:tblBorders>
          <w:top w:val="single" w:sz="8" w:space="0" w:color="auto"/>
          <w:bottom w:val="single" w:sz="8" w:space="0" w:color="auto"/>
          <w:insideH w:val="single" w:sz="8" w:space="0" w:color="FFFFFF"/>
        </w:tblBorders>
        <w:tblCellMar>
          <w:left w:w="57" w:type="dxa"/>
          <w:right w:w="0" w:type="dxa"/>
        </w:tblCellMar>
        <w:tblLook w:val="04A0" w:firstRow="1" w:lastRow="0" w:firstColumn="1" w:lastColumn="0" w:noHBand="0" w:noVBand="1"/>
      </w:tblPr>
      <w:tblGrid>
        <w:gridCol w:w="3601"/>
        <w:gridCol w:w="4394"/>
        <w:gridCol w:w="2561"/>
      </w:tblGrid>
      <w:tr w:rsidR="00766964" w:rsidRPr="00397B1E" w:rsidTr="00735B39">
        <w:tc>
          <w:tcPr>
            <w:tcW w:w="3601" w:type="dxa"/>
            <w:tcBorders>
              <w:top w:val="single" w:sz="8" w:space="0" w:color="auto"/>
              <w:left w:val="nil"/>
              <w:bottom w:val="nil"/>
              <w:right w:val="nil"/>
              <w:tl2br w:val="nil"/>
              <w:tr2bl w:val="nil"/>
            </w:tcBorders>
            <w:shd w:val="clear" w:color="auto" w:fill="C6D9F1"/>
            <w:vAlign w:val="center"/>
            <w:hideMark/>
          </w:tcPr>
          <w:p w:rsidR="00766964" w:rsidRPr="00397B1E" w:rsidRDefault="00766964" w:rsidP="00735B39">
            <w:pPr>
              <w:pStyle w:val="TableTextWhite"/>
              <w:rPr>
                <w:rFonts w:asciiTheme="minorHAnsi" w:hAnsiTheme="minorHAnsi" w:cstheme="minorHAnsi"/>
                <w:b/>
                <w:color w:val="auto"/>
              </w:rPr>
            </w:pPr>
            <w:bookmarkStart w:id="0" w:name="_GoBack"/>
            <w:bookmarkEnd w:id="0"/>
            <w:r w:rsidRPr="00397B1E">
              <w:rPr>
                <w:rFonts w:asciiTheme="minorHAnsi" w:hAnsiTheme="minorHAnsi" w:cstheme="minorHAnsi"/>
                <w:b/>
                <w:color w:val="auto"/>
              </w:rPr>
              <w:t>Cluster</w:t>
            </w:r>
          </w:p>
        </w:tc>
        <w:tc>
          <w:tcPr>
            <w:tcW w:w="6955" w:type="dxa"/>
            <w:gridSpan w:val="2"/>
            <w:tcBorders>
              <w:top w:val="single" w:sz="8" w:space="0" w:color="auto"/>
              <w:left w:val="nil"/>
              <w:bottom w:val="nil"/>
              <w:right w:val="nil"/>
              <w:tl2br w:val="nil"/>
              <w:tr2bl w:val="nil"/>
            </w:tcBorders>
            <w:shd w:val="clear" w:color="auto" w:fill="C6D9F1"/>
          </w:tcPr>
          <w:p w:rsidR="00766964" w:rsidRPr="00397B1E" w:rsidRDefault="00766964" w:rsidP="00735B39">
            <w:pPr>
              <w:pStyle w:val="TableTextWhite"/>
              <w:rPr>
                <w:rFonts w:asciiTheme="minorHAnsi" w:hAnsiTheme="minorHAnsi" w:cstheme="minorHAnsi"/>
                <w:color w:val="auto"/>
              </w:rPr>
            </w:pPr>
            <w:r w:rsidRPr="00397B1E">
              <w:rPr>
                <w:rFonts w:asciiTheme="minorHAnsi" w:hAnsiTheme="minorHAnsi" w:cstheme="minorHAnsi"/>
                <w:color w:val="auto"/>
              </w:rPr>
              <w:t xml:space="preserve">Stronger Communities </w:t>
            </w:r>
          </w:p>
        </w:tc>
      </w:tr>
      <w:tr w:rsidR="00766964" w:rsidRPr="00397B1E" w:rsidTr="00735B39">
        <w:tc>
          <w:tcPr>
            <w:tcW w:w="3601" w:type="dxa"/>
            <w:tcBorders>
              <w:top w:val="single" w:sz="8" w:space="0" w:color="FFFFFF"/>
              <w:left w:val="nil"/>
              <w:bottom w:val="single" w:sz="8" w:space="0" w:color="FFFFFF"/>
              <w:right w:val="nil"/>
            </w:tcBorders>
            <w:shd w:val="clear" w:color="auto" w:fill="C6D9F1"/>
            <w:vAlign w:val="center"/>
          </w:tcPr>
          <w:p w:rsidR="00766964" w:rsidRPr="00397B1E" w:rsidRDefault="00766964" w:rsidP="00735B39">
            <w:pPr>
              <w:pStyle w:val="TableTextWhite"/>
              <w:rPr>
                <w:rFonts w:asciiTheme="minorHAnsi" w:hAnsiTheme="minorHAnsi" w:cstheme="minorHAnsi"/>
                <w:b/>
                <w:color w:val="auto"/>
              </w:rPr>
            </w:pPr>
            <w:r w:rsidRPr="00397B1E">
              <w:rPr>
                <w:rFonts w:asciiTheme="minorHAnsi" w:hAnsiTheme="minorHAnsi" w:cstheme="minorHAnsi"/>
                <w:b/>
                <w:color w:val="auto"/>
              </w:rPr>
              <w:t>Department</w:t>
            </w:r>
          </w:p>
        </w:tc>
        <w:tc>
          <w:tcPr>
            <w:tcW w:w="6955" w:type="dxa"/>
            <w:gridSpan w:val="2"/>
            <w:tcBorders>
              <w:top w:val="single" w:sz="8" w:space="0" w:color="FFFFFF"/>
              <w:left w:val="nil"/>
              <w:bottom w:val="single" w:sz="8" w:space="0" w:color="FFFFFF"/>
              <w:right w:val="nil"/>
            </w:tcBorders>
            <w:shd w:val="clear" w:color="auto" w:fill="C6D9F1"/>
          </w:tcPr>
          <w:p w:rsidR="00766964" w:rsidRPr="00397B1E" w:rsidRDefault="00766964" w:rsidP="00735B39">
            <w:pPr>
              <w:pStyle w:val="TableTextWhite"/>
              <w:rPr>
                <w:rFonts w:asciiTheme="minorHAnsi" w:hAnsiTheme="minorHAnsi" w:cstheme="minorHAnsi"/>
                <w:color w:val="auto"/>
              </w:rPr>
            </w:pPr>
            <w:r w:rsidRPr="00397B1E">
              <w:rPr>
                <w:rFonts w:asciiTheme="minorHAnsi" w:hAnsiTheme="minorHAnsi" w:cstheme="minorHAnsi"/>
                <w:color w:val="auto"/>
              </w:rPr>
              <w:t>Department of Communities and Justice</w:t>
            </w:r>
          </w:p>
        </w:tc>
      </w:tr>
      <w:tr w:rsidR="00766964" w:rsidRPr="00397B1E" w:rsidTr="00735B39">
        <w:tc>
          <w:tcPr>
            <w:tcW w:w="3601" w:type="dxa"/>
            <w:tcBorders>
              <w:top w:val="single" w:sz="8" w:space="0" w:color="FFFFFF"/>
              <w:left w:val="nil"/>
              <w:bottom w:val="single" w:sz="8" w:space="0" w:color="FFFFFF"/>
              <w:right w:val="nil"/>
            </w:tcBorders>
            <w:shd w:val="clear" w:color="auto" w:fill="C6D9F1"/>
            <w:vAlign w:val="center"/>
            <w:hideMark/>
          </w:tcPr>
          <w:p w:rsidR="00766964" w:rsidRPr="00397B1E" w:rsidRDefault="00766964" w:rsidP="00735B39">
            <w:pPr>
              <w:pStyle w:val="TableTextWhite"/>
              <w:rPr>
                <w:rFonts w:asciiTheme="minorHAnsi" w:hAnsiTheme="minorHAnsi" w:cstheme="minorHAnsi"/>
                <w:b/>
                <w:color w:val="auto"/>
              </w:rPr>
            </w:pPr>
            <w:r w:rsidRPr="00397B1E">
              <w:rPr>
                <w:rFonts w:asciiTheme="minorHAnsi" w:hAnsiTheme="minorHAnsi" w:cstheme="minorHAnsi"/>
                <w:b/>
                <w:color w:val="auto"/>
              </w:rPr>
              <w:t>Division/Branch/Unit</w:t>
            </w:r>
          </w:p>
        </w:tc>
        <w:tc>
          <w:tcPr>
            <w:tcW w:w="6955" w:type="dxa"/>
            <w:gridSpan w:val="2"/>
            <w:tcBorders>
              <w:top w:val="single" w:sz="8" w:space="0" w:color="FFFFFF"/>
              <w:left w:val="nil"/>
              <w:bottom w:val="single" w:sz="8" w:space="0" w:color="FFFFFF"/>
              <w:right w:val="nil"/>
            </w:tcBorders>
            <w:shd w:val="clear" w:color="auto" w:fill="C6D9F1"/>
          </w:tcPr>
          <w:p w:rsidR="00766964" w:rsidRPr="00397B1E" w:rsidRDefault="00761AF0" w:rsidP="00735B39">
            <w:pPr>
              <w:pStyle w:val="TableTextWhite"/>
              <w:rPr>
                <w:rFonts w:asciiTheme="minorHAnsi" w:hAnsiTheme="minorHAnsi" w:cstheme="minorHAnsi"/>
                <w:color w:val="auto"/>
              </w:rPr>
            </w:pPr>
            <w:r w:rsidRPr="00397B1E">
              <w:rPr>
                <w:rFonts w:asciiTheme="minorHAnsi" w:hAnsiTheme="minorHAnsi" w:cstheme="minorHAnsi"/>
                <w:color w:val="auto"/>
              </w:rPr>
              <w:t xml:space="preserve">Courts, Tribunals &amp; Service Delivery / </w:t>
            </w:r>
            <w:r w:rsidR="00AC7E95" w:rsidRPr="00397B1E">
              <w:rPr>
                <w:rFonts w:asciiTheme="minorHAnsi" w:hAnsiTheme="minorHAnsi" w:cstheme="minorHAnsi"/>
                <w:color w:val="auto"/>
              </w:rPr>
              <w:t>Project Management Office</w:t>
            </w:r>
          </w:p>
        </w:tc>
      </w:tr>
      <w:tr w:rsidR="00766964" w:rsidRPr="00397B1E" w:rsidTr="00735B39">
        <w:tc>
          <w:tcPr>
            <w:tcW w:w="3601" w:type="dxa"/>
            <w:tcBorders>
              <w:top w:val="single" w:sz="8" w:space="0" w:color="FFFFFF"/>
              <w:left w:val="nil"/>
              <w:bottom w:val="single" w:sz="8" w:space="0" w:color="FFFFFF"/>
              <w:right w:val="nil"/>
            </w:tcBorders>
            <w:shd w:val="clear" w:color="auto" w:fill="C6D9F1"/>
            <w:hideMark/>
          </w:tcPr>
          <w:p w:rsidR="00766964" w:rsidRPr="00397B1E" w:rsidRDefault="00766964" w:rsidP="00735B39">
            <w:pPr>
              <w:pStyle w:val="TableTextWhite"/>
              <w:rPr>
                <w:rFonts w:asciiTheme="minorHAnsi" w:hAnsiTheme="minorHAnsi" w:cstheme="minorHAnsi"/>
                <w:b/>
                <w:color w:val="auto"/>
              </w:rPr>
            </w:pPr>
            <w:r w:rsidRPr="00397B1E">
              <w:rPr>
                <w:rFonts w:asciiTheme="minorHAnsi" w:hAnsiTheme="minorHAnsi" w:cstheme="minorHAnsi"/>
                <w:b/>
                <w:color w:val="auto"/>
              </w:rPr>
              <w:t>Location</w:t>
            </w:r>
          </w:p>
        </w:tc>
        <w:tc>
          <w:tcPr>
            <w:tcW w:w="6955" w:type="dxa"/>
            <w:gridSpan w:val="2"/>
            <w:tcBorders>
              <w:top w:val="single" w:sz="8" w:space="0" w:color="FFFFFF"/>
              <w:left w:val="nil"/>
              <w:bottom w:val="single" w:sz="8" w:space="0" w:color="FFFFFF"/>
              <w:right w:val="nil"/>
            </w:tcBorders>
            <w:shd w:val="clear" w:color="auto" w:fill="C6D9F1"/>
          </w:tcPr>
          <w:p w:rsidR="00766964" w:rsidRPr="00397B1E" w:rsidRDefault="00AC7E95" w:rsidP="00735B39">
            <w:pPr>
              <w:pStyle w:val="TableTextWhite"/>
              <w:rPr>
                <w:rFonts w:asciiTheme="minorHAnsi" w:hAnsiTheme="minorHAnsi" w:cstheme="minorHAnsi"/>
                <w:color w:val="auto"/>
              </w:rPr>
            </w:pPr>
            <w:r w:rsidRPr="00397B1E">
              <w:rPr>
                <w:rFonts w:asciiTheme="minorHAnsi" w:hAnsiTheme="minorHAnsi" w:cstheme="minorHAnsi"/>
                <w:color w:val="auto"/>
              </w:rPr>
              <w:t>Sydney</w:t>
            </w:r>
          </w:p>
        </w:tc>
      </w:tr>
      <w:tr w:rsidR="00766964" w:rsidRPr="00397B1E" w:rsidTr="00735B39">
        <w:tc>
          <w:tcPr>
            <w:tcW w:w="3601" w:type="dxa"/>
            <w:tcBorders>
              <w:top w:val="single" w:sz="8" w:space="0" w:color="FFFFFF"/>
              <w:left w:val="nil"/>
              <w:bottom w:val="single" w:sz="8" w:space="0" w:color="FFFFFF"/>
              <w:right w:val="nil"/>
            </w:tcBorders>
            <w:shd w:val="clear" w:color="auto" w:fill="C6D9F1"/>
            <w:vAlign w:val="center"/>
            <w:hideMark/>
          </w:tcPr>
          <w:p w:rsidR="00766964" w:rsidRPr="00397B1E" w:rsidRDefault="00766964" w:rsidP="00735B39">
            <w:pPr>
              <w:pStyle w:val="TableTextWhite"/>
              <w:rPr>
                <w:rFonts w:asciiTheme="minorHAnsi" w:hAnsiTheme="minorHAnsi" w:cstheme="minorHAnsi"/>
                <w:b/>
                <w:color w:val="auto"/>
              </w:rPr>
            </w:pPr>
            <w:r w:rsidRPr="00397B1E">
              <w:rPr>
                <w:rFonts w:asciiTheme="minorHAnsi" w:hAnsiTheme="minorHAnsi" w:cstheme="minorHAnsi"/>
                <w:b/>
                <w:color w:val="auto"/>
              </w:rPr>
              <w:t>Classification/Grade/Band</w:t>
            </w:r>
          </w:p>
        </w:tc>
        <w:tc>
          <w:tcPr>
            <w:tcW w:w="6955" w:type="dxa"/>
            <w:gridSpan w:val="2"/>
            <w:tcBorders>
              <w:top w:val="single" w:sz="8" w:space="0" w:color="FFFFFF"/>
              <w:left w:val="nil"/>
              <w:bottom w:val="single" w:sz="8" w:space="0" w:color="FFFFFF"/>
              <w:right w:val="nil"/>
            </w:tcBorders>
            <w:shd w:val="clear" w:color="auto" w:fill="C6D9F1"/>
          </w:tcPr>
          <w:p w:rsidR="00766964" w:rsidRPr="00397B1E" w:rsidRDefault="006D35A5" w:rsidP="00735B39">
            <w:pPr>
              <w:pStyle w:val="TableTextWhite"/>
              <w:rPr>
                <w:rFonts w:asciiTheme="minorHAnsi" w:hAnsiTheme="minorHAnsi" w:cstheme="minorHAnsi"/>
                <w:color w:val="auto"/>
              </w:rPr>
            </w:pPr>
            <w:r w:rsidRPr="00397B1E">
              <w:rPr>
                <w:rFonts w:asciiTheme="minorHAnsi" w:hAnsiTheme="minorHAnsi" w:cstheme="minorHAnsi"/>
                <w:color w:val="auto"/>
              </w:rPr>
              <w:t>Clerk Grade 9/10</w:t>
            </w:r>
          </w:p>
        </w:tc>
      </w:tr>
      <w:tr w:rsidR="00766964" w:rsidRPr="00397B1E" w:rsidTr="00735B39">
        <w:tc>
          <w:tcPr>
            <w:tcW w:w="3601" w:type="dxa"/>
            <w:tcBorders>
              <w:top w:val="single" w:sz="8" w:space="0" w:color="FFFFFF"/>
              <w:left w:val="nil"/>
              <w:bottom w:val="single" w:sz="8" w:space="0" w:color="FFFFFF"/>
              <w:right w:val="nil"/>
            </w:tcBorders>
            <w:shd w:val="clear" w:color="auto" w:fill="C6D9F1"/>
            <w:vAlign w:val="center"/>
            <w:hideMark/>
          </w:tcPr>
          <w:p w:rsidR="00766964" w:rsidRPr="00397B1E" w:rsidRDefault="00766964" w:rsidP="00735B39">
            <w:pPr>
              <w:pStyle w:val="TableTextWhite"/>
              <w:rPr>
                <w:rFonts w:asciiTheme="minorHAnsi" w:hAnsiTheme="minorHAnsi" w:cstheme="minorHAnsi"/>
                <w:b/>
                <w:color w:val="auto"/>
              </w:rPr>
            </w:pPr>
            <w:r w:rsidRPr="00397B1E">
              <w:rPr>
                <w:rFonts w:asciiTheme="minorHAnsi" w:hAnsiTheme="minorHAnsi" w:cstheme="minorHAnsi"/>
                <w:b/>
                <w:color w:val="auto"/>
              </w:rPr>
              <w:t>Role Number</w:t>
            </w:r>
          </w:p>
        </w:tc>
        <w:tc>
          <w:tcPr>
            <w:tcW w:w="6955" w:type="dxa"/>
            <w:gridSpan w:val="2"/>
            <w:tcBorders>
              <w:top w:val="single" w:sz="8" w:space="0" w:color="FFFFFF"/>
              <w:left w:val="nil"/>
              <w:bottom w:val="single" w:sz="8" w:space="0" w:color="FFFFFF"/>
              <w:right w:val="nil"/>
            </w:tcBorders>
            <w:shd w:val="clear" w:color="auto" w:fill="C6D9F1"/>
          </w:tcPr>
          <w:p w:rsidR="00766964" w:rsidRPr="00397B1E" w:rsidRDefault="006D35A5" w:rsidP="00E042E2">
            <w:pPr>
              <w:rPr>
                <w:rFonts w:asciiTheme="minorHAnsi" w:hAnsiTheme="minorHAnsi" w:cstheme="minorHAnsi"/>
                <w:sz w:val="20"/>
              </w:rPr>
            </w:pPr>
            <w:r w:rsidRPr="00397B1E">
              <w:rPr>
                <w:rFonts w:asciiTheme="minorHAnsi" w:hAnsiTheme="minorHAnsi" w:cstheme="minorHAnsi"/>
                <w:sz w:val="20"/>
              </w:rPr>
              <w:t>51002414</w:t>
            </w:r>
          </w:p>
        </w:tc>
      </w:tr>
      <w:tr w:rsidR="00766964" w:rsidRPr="00397B1E" w:rsidTr="00735B39">
        <w:tc>
          <w:tcPr>
            <w:tcW w:w="3601" w:type="dxa"/>
            <w:tcBorders>
              <w:top w:val="single" w:sz="8" w:space="0" w:color="FFFFFF"/>
              <w:left w:val="nil"/>
              <w:bottom w:val="single" w:sz="8" w:space="0" w:color="FFFFFF"/>
              <w:right w:val="nil"/>
            </w:tcBorders>
            <w:shd w:val="clear" w:color="auto" w:fill="C6D9F1"/>
            <w:vAlign w:val="center"/>
            <w:hideMark/>
          </w:tcPr>
          <w:p w:rsidR="00766964" w:rsidRPr="00397B1E" w:rsidRDefault="00766964" w:rsidP="00735B39">
            <w:pPr>
              <w:pStyle w:val="TableTextWhite"/>
              <w:rPr>
                <w:rFonts w:asciiTheme="minorHAnsi" w:hAnsiTheme="minorHAnsi" w:cstheme="minorHAnsi"/>
                <w:b/>
                <w:color w:val="auto"/>
              </w:rPr>
            </w:pPr>
            <w:r w:rsidRPr="00397B1E">
              <w:rPr>
                <w:rFonts w:asciiTheme="minorHAnsi" w:hAnsiTheme="minorHAnsi" w:cstheme="minorHAnsi"/>
                <w:b/>
                <w:color w:val="auto"/>
              </w:rPr>
              <w:t>ANZSCO Code</w:t>
            </w:r>
          </w:p>
        </w:tc>
        <w:tc>
          <w:tcPr>
            <w:tcW w:w="6955" w:type="dxa"/>
            <w:gridSpan w:val="2"/>
            <w:tcBorders>
              <w:top w:val="single" w:sz="8" w:space="0" w:color="FFFFFF"/>
              <w:left w:val="nil"/>
              <w:bottom w:val="single" w:sz="8" w:space="0" w:color="FFFFFF"/>
              <w:right w:val="nil"/>
            </w:tcBorders>
            <w:shd w:val="clear" w:color="auto" w:fill="C6D9F1"/>
          </w:tcPr>
          <w:p w:rsidR="00766964" w:rsidRPr="00397B1E" w:rsidRDefault="006D35A5" w:rsidP="00735B39">
            <w:pPr>
              <w:pStyle w:val="TableTextWhite"/>
              <w:rPr>
                <w:rFonts w:asciiTheme="minorHAnsi" w:hAnsiTheme="minorHAnsi" w:cstheme="minorHAnsi"/>
                <w:color w:val="auto"/>
              </w:rPr>
            </w:pPr>
            <w:r w:rsidRPr="00397B1E">
              <w:rPr>
                <w:rFonts w:asciiTheme="minorHAnsi" w:hAnsiTheme="minorHAnsi" w:cstheme="minorHAnsi"/>
                <w:color w:val="auto"/>
              </w:rPr>
              <w:t>132211</w:t>
            </w:r>
          </w:p>
        </w:tc>
      </w:tr>
      <w:tr w:rsidR="00766964" w:rsidRPr="00397B1E" w:rsidTr="00735B39">
        <w:tc>
          <w:tcPr>
            <w:tcW w:w="3601" w:type="dxa"/>
            <w:tcBorders>
              <w:top w:val="single" w:sz="8" w:space="0" w:color="FFFFFF"/>
              <w:left w:val="nil"/>
              <w:bottom w:val="single" w:sz="8" w:space="0" w:color="FFFFFF"/>
              <w:right w:val="nil"/>
            </w:tcBorders>
            <w:shd w:val="clear" w:color="auto" w:fill="C6D9F1"/>
            <w:vAlign w:val="center"/>
            <w:hideMark/>
          </w:tcPr>
          <w:p w:rsidR="00766964" w:rsidRPr="00397B1E" w:rsidRDefault="00766964" w:rsidP="00735B39">
            <w:pPr>
              <w:pStyle w:val="TableTextWhite"/>
              <w:rPr>
                <w:rFonts w:asciiTheme="minorHAnsi" w:hAnsiTheme="minorHAnsi" w:cstheme="minorHAnsi"/>
                <w:b/>
                <w:color w:val="auto"/>
              </w:rPr>
            </w:pPr>
            <w:r w:rsidRPr="00397B1E">
              <w:rPr>
                <w:rFonts w:asciiTheme="minorHAnsi" w:hAnsiTheme="minorHAnsi" w:cstheme="minorHAnsi"/>
                <w:b/>
                <w:color w:val="auto"/>
              </w:rPr>
              <w:t>PCAT Code</w:t>
            </w:r>
          </w:p>
        </w:tc>
        <w:tc>
          <w:tcPr>
            <w:tcW w:w="6955" w:type="dxa"/>
            <w:gridSpan w:val="2"/>
            <w:tcBorders>
              <w:top w:val="single" w:sz="8" w:space="0" w:color="FFFFFF"/>
              <w:left w:val="nil"/>
              <w:bottom w:val="single" w:sz="8" w:space="0" w:color="FFFFFF"/>
              <w:right w:val="nil"/>
            </w:tcBorders>
            <w:shd w:val="clear" w:color="auto" w:fill="C6D9F1"/>
          </w:tcPr>
          <w:p w:rsidR="00766964" w:rsidRPr="00397B1E" w:rsidRDefault="006D35A5" w:rsidP="00735B39">
            <w:pPr>
              <w:pStyle w:val="TableTextWhite"/>
              <w:rPr>
                <w:rFonts w:asciiTheme="minorHAnsi" w:hAnsiTheme="minorHAnsi" w:cstheme="minorHAnsi"/>
                <w:color w:val="auto"/>
              </w:rPr>
            </w:pPr>
            <w:r w:rsidRPr="00397B1E">
              <w:rPr>
                <w:rFonts w:asciiTheme="minorHAnsi" w:hAnsiTheme="minorHAnsi" w:cstheme="minorHAnsi"/>
                <w:color w:val="auto"/>
              </w:rPr>
              <w:t>1111192</w:t>
            </w:r>
          </w:p>
        </w:tc>
      </w:tr>
      <w:tr w:rsidR="00766964" w:rsidRPr="00397B1E" w:rsidTr="00735B39">
        <w:tc>
          <w:tcPr>
            <w:tcW w:w="3601" w:type="dxa"/>
            <w:tcBorders>
              <w:top w:val="single" w:sz="8" w:space="0" w:color="FFFFFF"/>
              <w:left w:val="nil"/>
              <w:bottom w:val="single" w:sz="8" w:space="0" w:color="FFFFFF"/>
              <w:right w:val="nil"/>
            </w:tcBorders>
            <w:shd w:val="clear" w:color="auto" w:fill="C6D9F1"/>
            <w:vAlign w:val="center"/>
            <w:hideMark/>
          </w:tcPr>
          <w:p w:rsidR="00766964" w:rsidRPr="00397B1E" w:rsidRDefault="00766964" w:rsidP="00735B39">
            <w:pPr>
              <w:pStyle w:val="TableTextWhite"/>
              <w:rPr>
                <w:rFonts w:asciiTheme="minorHAnsi" w:hAnsiTheme="minorHAnsi" w:cstheme="minorHAnsi"/>
                <w:b/>
                <w:color w:val="auto"/>
              </w:rPr>
            </w:pPr>
            <w:r w:rsidRPr="00397B1E">
              <w:rPr>
                <w:rFonts w:asciiTheme="minorHAnsi" w:hAnsiTheme="minorHAnsi" w:cstheme="minorHAnsi"/>
                <w:b/>
                <w:color w:val="auto"/>
              </w:rPr>
              <w:t>Date of Approval</w:t>
            </w:r>
          </w:p>
        </w:tc>
        <w:tc>
          <w:tcPr>
            <w:tcW w:w="4394" w:type="dxa"/>
            <w:tcBorders>
              <w:top w:val="single" w:sz="8" w:space="0" w:color="FFFFFF"/>
              <w:left w:val="nil"/>
              <w:bottom w:val="single" w:sz="8" w:space="0" w:color="FFFFFF"/>
              <w:right w:val="nil"/>
            </w:tcBorders>
            <w:shd w:val="clear" w:color="auto" w:fill="C6D9F1"/>
          </w:tcPr>
          <w:p w:rsidR="00766964" w:rsidRPr="00397B1E" w:rsidRDefault="00EC4E89" w:rsidP="00735B39">
            <w:pPr>
              <w:pStyle w:val="TableTextWhite"/>
              <w:rPr>
                <w:rFonts w:asciiTheme="minorHAnsi" w:hAnsiTheme="minorHAnsi" w:cstheme="minorHAnsi"/>
                <w:color w:val="auto"/>
              </w:rPr>
            </w:pPr>
            <w:r w:rsidRPr="00397B1E">
              <w:rPr>
                <w:rFonts w:asciiTheme="minorHAnsi" w:hAnsiTheme="minorHAnsi" w:cstheme="minorHAnsi"/>
                <w:color w:val="auto"/>
              </w:rPr>
              <w:t>24 August 2018</w:t>
            </w:r>
            <w:r w:rsidR="002E3ED1" w:rsidRPr="00397B1E">
              <w:rPr>
                <w:rFonts w:asciiTheme="minorHAnsi" w:hAnsiTheme="minorHAnsi" w:cstheme="minorHAnsi"/>
                <w:color w:val="auto"/>
              </w:rPr>
              <w:t xml:space="preserve"> (Amended 9/9/19)</w:t>
            </w:r>
          </w:p>
        </w:tc>
        <w:tc>
          <w:tcPr>
            <w:tcW w:w="2561" w:type="dxa"/>
            <w:tcBorders>
              <w:top w:val="single" w:sz="8" w:space="0" w:color="FFFFFF"/>
              <w:left w:val="nil"/>
              <w:bottom w:val="single" w:sz="8" w:space="0" w:color="FFFFFF"/>
              <w:right w:val="nil"/>
            </w:tcBorders>
            <w:shd w:val="clear" w:color="auto" w:fill="C6D9F1"/>
          </w:tcPr>
          <w:p w:rsidR="00766964" w:rsidRPr="00397B1E" w:rsidRDefault="00766964" w:rsidP="00A00DD9">
            <w:pPr>
              <w:pStyle w:val="TableTextWhite"/>
              <w:rPr>
                <w:rFonts w:asciiTheme="minorHAnsi" w:hAnsiTheme="minorHAnsi" w:cstheme="minorHAnsi"/>
                <w:b/>
                <w:color w:val="auto"/>
              </w:rPr>
            </w:pPr>
            <w:r w:rsidRPr="00397B1E">
              <w:rPr>
                <w:rFonts w:asciiTheme="minorHAnsi" w:hAnsiTheme="minorHAnsi" w:cstheme="minorHAnsi"/>
                <w:b/>
                <w:color w:val="auto"/>
              </w:rPr>
              <w:t>Ref:</w:t>
            </w:r>
            <w:r w:rsidR="00A00DD9" w:rsidRPr="00397B1E">
              <w:rPr>
                <w:rFonts w:asciiTheme="minorHAnsi" w:hAnsiTheme="minorHAnsi" w:cstheme="minorHAnsi"/>
                <w:color w:val="auto"/>
              </w:rPr>
              <w:t xml:space="preserve"> </w:t>
            </w:r>
            <w:r w:rsidR="00A00DD9" w:rsidRPr="00397B1E">
              <w:rPr>
                <w:rFonts w:asciiTheme="minorHAnsi" w:hAnsiTheme="minorHAnsi" w:cstheme="minorHAnsi"/>
                <w:b/>
                <w:bCs/>
                <w:color w:val="auto"/>
              </w:rPr>
              <w:t>CATS</w:t>
            </w:r>
            <w:r w:rsidR="00863385" w:rsidRPr="00397B1E">
              <w:rPr>
                <w:rFonts w:asciiTheme="minorHAnsi" w:hAnsiTheme="minorHAnsi" w:cstheme="minorHAnsi"/>
                <w:b/>
                <w:bCs/>
                <w:color w:val="auto"/>
              </w:rPr>
              <w:t>0058</w:t>
            </w:r>
            <w:r w:rsidR="00A00DD9" w:rsidRPr="00397B1E">
              <w:rPr>
                <w:rFonts w:asciiTheme="minorHAnsi" w:hAnsiTheme="minorHAnsi" w:cstheme="minorHAnsi"/>
                <w:b/>
                <w:bCs/>
                <w:color w:val="auto"/>
              </w:rPr>
              <w:t xml:space="preserve"> </w:t>
            </w:r>
          </w:p>
        </w:tc>
      </w:tr>
      <w:tr w:rsidR="00766964" w:rsidRPr="00397B1E" w:rsidTr="00735B39">
        <w:tc>
          <w:tcPr>
            <w:tcW w:w="3601" w:type="dxa"/>
            <w:tcBorders>
              <w:top w:val="single" w:sz="8" w:space="0" w:color="FFFFFF"/>
              <w:left w:val="nil"/>
              <w:bottom w:val="single" w:sz="8" w:space="0" w:color="auto"/>
              <w:right w:val="nil"/>
            </w:tcBorders>
            <w:shd w:val="clear" w:color="auto" w:fill="C6D9F1"/>
            <w:vAlign w:val="center"/>
            <w:hideMark/>
          </w:tcPr>
          <w:p w:rsidR="00766964" w:rsidRPr="00397B1E" w:rsidRDefault="00766964" w:rsidP="00735B39">
            <w:pPr>
              <w:pStyle w:val="TableTextWhite"/>
              <w:rPr>
                <w:rFonts w:asciiTheme="minorHAnsi" w:hAnsiTheme="minorHAnsi" w:cstheme="minorHAnsi"/>
                <w:b/>
                <w:color w:val="auto"/>
              </w:rPr>
            </w:pPr>
            <w:r w:rsidRPr="00397B1E">
              <w:rPr>
                <w:rFonts w:asciiTheme="minorHAnsi" w:hAnsiTheme="minorHAnsi" w:cstheme="minorHAnsi"/>
                <w:b/>
                <w:color w:val="auto"/>
              </w:rPr>
              <w:t>Agency Website</w:t>
            </w:r>
          </w:p>
        </w:tc>
        <w:tc>
          <w:tcPr>
            <w:tcW w:w="6955" w:type="dxa"/>
            <w:gridSpan w:val="2"/>
            <w:tcBorders>
              <w:top w:val="single" w:sz="8" w:space="0" w:color="FFFFFF"/>
              <w:left w:val="nil"/>
              <w:bottom w:val="single" w:sz="8" w:space="0" w:color="auto"/>
              <w:right w:val="nil"/>
            </w:tcBorders>
            <w:shd w:val="clear" w:color="auto" w:fill="C6D9F1"/>
          </w:tcPr>
          <w:p w:rsidR="00766964" w:rsidRPr="00397B1E" w:rsidRDefault="00766964" w:rsidP="00735B39">
            <w:pPr>
              <w:pStyle w:val="TableTextWhite"/>
              <w:rPr>
                <w:rFonts w:asciiTheme="minorHAnsi" w:hAnsiTheme="minorHAnsi" w:cstheme="minorHAnsi"/>
                <w:color w:val="auto"/>
              </w:rPr>
            </w:pPr>
            <w:r w:rsidRPr="00397B1E">
              <w:rPr>
                <w:rFonts w:asciiTheme="minorHAnsi" w:hAnsiTheme="minorHAnsi" w:cstheme="minorHAnsi"/>
                <w:color w:val="auto"/>
              </w:rPr>
              <w:t>www.</w:t>
            </w:r>
            <w:r w:rsidR="00761AF0" w:rsidRPr="00397B1E">
              <w:rPr>
                <w:rFonts w:asciiTheme="minorHAnsi" w:hAnsiTheme="minorHAnsi" w:cstheme="minorHAnsi"/>
                <w:color w:val="auto"/>
              </w:rPr>
              <w:t>dcj</w:t>
            </w:r>
            <w:r w:rsidRPr="00397B1E">
              <w:rPr>
                <w:rFonts w:asciiTheme="minorHAnsi" w:hAnsiTheme="minorHAnsi" w:cstheme="minorHAnsi"/>
                <w:color w:val="auto"/>
              </w:rPr>
              <w:t>.nsw.gov.au</w:t>
            </w:r>
          </w:p>
        </w:tc>
      </w:tr>
    </w:tbl>
    <w:p w:rsidR="0008764F" w:rsidRPr="00513560" w:rsidRDefault="0008764F" w:rsidP="0008764F">
      <w:pPr>
        <w:jc w:val="both"/>
        <w:rPr>
          <w:rFonts w:asciiTheme="minorHAnsi" w:hAnsiTheme="minorHAnsi" w:cstheme="minorHAnsi"/>
          <w:b/>
          <w:i/>
          <w:color w:val="FF0000"/>
        </w:rPr>
      </w:pPr>
      <w:r w:rsidRPr="00513560">
        <w:rPr>
          <w:rFonts w:asciiTheme="minorHAnsi" w:hAnsiTheme="minorHAnsi" w:cstheme="minorHAnsi"/>
          <w:b/>
          <w:i/>
        </w:rPr>
        <w:t xml:space="preserve">Please see job notes and/or advertisement for more information on specific role qualification requirements and relevant experience. </w:t>
      </w:r>
    </w:p>
    <w:p w:rsidR="0008764F" w:rsidRPr="00513560" w:rsidRDefault="0008764F" w:rsidP="0008764F">
      <w:pPr>
        <w:pStyle w:val="Heading1"/>
        <w:spacing w:after="0" w:line="240" w:lineRule="auto"/>
        <w:rPr>
          <w:rFonts w:asciiTheme="minorHAnsi" w:hAnsiTheme="minorHAnsi" w:cstheme="minorHAnsi"/>
          <w:sz w:val="24"/>
          <w:szCs w:val="24"/>
        </w:rPr>
      </w:pPr>
    </w:p>
    <w:p w:rsidR="0008764F" w:rsidRPr="00513560" w:rsidRDefault="0008764F" w:rsidP="0008764F">
      <w:pPr>
        <w:pStyle w:val="Heading1"/>
        <w:spacing w:after="0" w:line="240" w:lineRule="auto"/>
        <w:rPr>
          <w:rFonts w:asciiTheme="minorHAnsi" w:hAnsiTheme="minorHAnsi" w:cstheme="minorHAnsi"/>
          <w:sz w:val="24"/>
          <w:szCs w:val="24"/>
        </w:rPr>
      </w:pPr>
      <w:r w:rsidRPr="00513560">
        <w:rPr>
          <w:rFonts w:asciiTheme="minorHAnsi" w:hAnsiTheme="minorHAnsi" w:cstheme="minorHAnsi"/>
          <w:sz w:val="24"/>
          <w:szCs w:val="24"/>
        </w:rPr>
        <w:t>Agency overview</w:t>
      </w:r>
    </w:p>
    <w:p w:rsidR="0008764F" w:rsidRPr="00513560" w:rsidRDefault="0008764F" w:rsidP="0008764F">
      <w:pPr>
        <w:jc w:val="both"/>
        <w:rPr>
          <w:rFonts w:asciiTheme="minorHAnsi" w:hAnsiTheme="minorHAnsi" w:cstheme="minorHAnsi"/>
          <w:iCs/>
        </w:rPr>
      </w:pPr>
      <w:r w:rsidRPr="00513560">
        <w:rPr>
          <w:rFonts w:asciiTheme="minorHAnsi" w:hAnsiTheme="minorHAnsi" w:cstheme="minorHAnsi"/>
          <w:iCs/>
        </w:rPr>
        <w:t>The Department of Communities and Justice (DCJ) is the lead agency under the Stronger Communities Cluster. DCJ works to enable everyone's right to access justice and help for families through early intervention and inclusion, with benefits for the whole community. Stronger Communities is focussed on achieving safe, just, inclusive and resilient communities by providing services that are effective and responsive to community needs. For the first time, the creation of DCJ and Stronger Communities provides an opportunity to focus on prevention and early intervention across both the social welfare and justice systems.</w:t>
      </w:r>
    </w:p>
    <w:p w:rsidR="00766964" w:rsidRPr="00397B1E" w:rsidRDefault="00766964" w:rsidP="00766964">
      <w:pPr>
        <w:rPr>
          <w:rFonts w:asciiTheme="minorHAnsi" w:hAnsiTheme="minorHAnsi" w:cstheme="minorHAnsi"/>
        </w:rPr>
      </w:pPr>
    </w:p>
    <w:p w:rsidR="00057CB3" w:rsidRPr="00397B1E" w:rsidRDefault="00057CB3" w:rsidP="001875A4">
      <w:pPr>
        <w:pStyle w:val="Heading1"/>
        <w:spacing w:line="240" w:lineRule="auto"/>
        <w:rPr>
          <w:rFonts w:asciiTheme="minorHAnsi" w:hAnsiTheme="minorHAnsi" w:cstheme="minorHAnsi"/>
          <w:sz w:val="24"/>
          <w:szCs w:val="24"/>
        </w:rPr>
      </w:pPr>
      <w:r w:rsidRPr="00397B1E">
        <w:rPr>
          <w:rFonts w:asciiTheme="minorHAnsi" w:hAnsiTheme="minorHAnsi" w:cstheme="minorHAnsi"/>
          <w:sz w:val="24"/>
          <w:szCs w:val="24"/>
        </w:rPr>
        <w:t>Primary purpose of the role</w:t>
      </w:r>
    </w:p>
    <w:p w:rsidR="00A00DD9" w:rsidRPr="00397B1E" w:rsidRDefault="00A00DD9" w:rsidP="00A00DD9">
      <w:pPr>
        <w:spacing w:after="0" w:line="240" w:lineRule="auto"/>
        <w:jc w:val="both"/>
        <w:rPr>
          <w:rFonts w:asciiTheme="minorHAnsi" w:hAnsiTheme="minorHAnsi" w:cstheme="minorHAnsi"/>
          <w:color w:val="000000"/>
          <w:szCs w:val="22"/>
          <w:shd w:val="clear" w:color="auto" w:fill="FFFFFF"/>
        </w:rPr>
      </w:pPr>
      <w:bookmarkStart w:id="1" w:name="Purpose"/>
      <w:bookmarkEnd w:id="1"/>
      <w:r w:rsidRPr="00397B1E">
        <w:rPr>
          <w:rFonts w:asciiTheme="minorHAnsi" w:hAnsiTheme="minorHAnsi" w:cstheme="minorHAnsi"/>
          <w:color w:val="000000"/>
          <w:szCs w:val="22"/>
          <w:shd w:val="clear" w:color="auto" w:fill="FFFFFF"/>
        </w:rPr>
        <w:t>Responsible for the overall administration and governance of the finance function within the Courts</w:t>
      </w:r>
      <w:r w:rsidR="008B1D44" w:rsidRPr="00397B1E">
        <w:rPr>
          <w:rFonts w:asciiTheme="minorHAnsi" w:hAnsiTheme="minorHAnsi" w:cstheme="minorHAnsi"/>
          <w:color w:val="000000"/>
          <w:szCs w:val="22"/>
          <w:shd w:val="clear" w:color="auto" w:fill="FFFFFF"/>
        </w:rPr>
        <w:t>, Tribunals</w:t>
      </w:r>
      <w:r w:rsidRPr="00397B1E">
        <w:rPr>
          <w:rFonts w:asciiTheme="minorHAnsi" w:hAnsiTheme="minorHAnsi" w:cstheme="minorHAnsi"/>
          <w:color w:val="000000"/>
          <w:szCs w:val="22"/>
          <w:shd w:val="clear" w:color="auto" w:fill="FFFFFF"/>
        </w:rPr>
        <w:t xml:space="preserve"> and Service </w:t>
      </w:r>
      <w:r w:rsidR="008B1D44" w:rsidRPr="00397B1E">
        <w:rPr>
          <w:rFonts w:asciiTheme="minorHAnsi" w:hAnsiTheme="minorHAnsi" w:cstheme="minorHAnsi"/>
          <w:color w:val="000000"/>
          <w:szCs w:val="22"/>
          <w:shd w:val="clear" w:color="auto" w:fill="FFFFFF"/>
        </w:rPr>
        <w:t xml:space="preserve">Delivery </w:t>
      </w:r>
      <w:r w:rsidRPr="00397B1E">
        <w:rPr>
          <w:rFonts w:asciiTheme="minorHAnsi" w:hAnsiTheme="minorHAnsi" w:cstheme="minorHAnsi"/>
          <w:color w:val="000000"/>
          <w:szCs w:val="22"/>
          <w:shd w:val="clear" w:color="auto" w:fill="FFFFFF"/>
        </w:rPr>
        <w:t xml:space="preserve">Project Management Office (PMO). It </w:t>
      </w:r>
      <w:r w:rsidRPr="00397B1E">
        <w:rPr>
          <w:rFonts w:asciiTheme="minorHAnsi" w:eastAsia="Times New Roman" w:hAnsiTheme="minorHAnsi" w:cstheme="minorHAnsi"/>
          <w:szCs w:val="22"/>
        </w:rPr>
        <w:t xml:space="preserve">provides </w:t>
      </w:r>
      <w:r w:rsidRPr="00397B1E">
        <w:rPr>
          <w:rFonts w:asciiTheme="minorHAnsi" w:eastAsia="Times New Roman" w:hAnsiTheme="minorHAnsi" w:cstheme="minorHAnsi"/>
        </w:rPr>
        <w:t xml:space="preserve">financial analysis, planning and performance tracking for all projects within a predominantly IT infrastructure portfolio. </w:t>
      </w:r>
    </w:p>
    <w:p w:rsidR="00A00DD9" w:rsidRPr="00397B1E" w:rsidRDefault="00A00DD9" w:rsidP="00A00DD9">
      <w:pPr>
        <w:spacing w:after="0" w:line="240" w:lineRule="auto"/>
        <w:rPr>
          <w:rFonts w:asciiTheme="minorHAnsi" w:hAnsiTheme="minorHAnsi" w:cstheme="minorHAnsi"/>
        </w:rPr>
      </w:pPr>
    </w:p>
    <w:p w:rsidR="00057CB3" w:rsidRPr="00397B1E" w:rsidRDefault="00057CB3" w:rsidP="002C39EE">
      <w:pPr>
        <w:pStyle w:val="Heading1"/>
        <w:spacing w:before="40"/>
        <w:rPr>
          <w:rFonts w:asciiTheme="minorHAnsi" w:hAnsiTheme="minorHAnsi" w:cstheme="minorHAnsi"/>
          <w:sz w:val="24"/>
          <w:szCs w:val="24"/>
        </w:rPr>
      </w:pPr>
      <w:r w:rsidRPr="00397B1E">
        <w:rPr>
          <w:rFonts w:asciiTheme="minorHAnsi" w:hAnsiTheme="minorHAnsi" w:cstheme="minorHAnsi"/>
          <w:sz w:val="24"/>
          <w:szCs w:val="24"/>
        </w:rPr>
        <w:t xml:space="preserve">Key </w:t>
      </w:r>
      <w:r w:rsidR="00043B92" w:rsidRPr="00397B1E">
        <w:rPr>
          <w:rFonts w:asciiTheme="minorHAnsi" w:hAnsiTheme="minorHAnsi" w:cstheme="minorHAnsi"/>
          <w:sz w:val="24"/>
          <w:szCs w:val="24"/>
        </w:rPr>
        <w:t>a</w:t>
      </w:r>
      <w:r w:rsidRPr="00397B1E">
        <w:rPr>
          <w:rFonts w:asciiTheme="minorHAnsi" w:hAnsiTheme="minorHAnsi" w:cstheme="minorHAnsi"/>
          <w:sz w:val="24"/>
          <w:szCs w:val="24"/>
        </w:rPr>
        <w:t>ccountabilities</w:t>
      </w:r>
    </w:p>
    <w:p w:rsidR="00A00DD9" w:rsidRPr="00397B1E" w:rsidRDefault="00A00DD9" w:rsidP="00A00DD9">
      <w:pPr>
        <w:pStyle w:val="ListParagraph"/>
        <w:numPr>
          <w:ilvl w:val="0"/>
          <w:numId w:val="34"/>
        </w:numPr>
        <w:tabs>
          <w:tab w:val="left" w:pos="2925"/>
        </w:tabs>
        <w:spacing w:after="60" w:line="240" w:lineRule="auto"/>
        <w:ind w:left="357" w:hanging="357"/>
        <w:contextualSpacing w:val="0"/>
        <w:jc w:val="both"/>
        <w:rPr>
          <w:rFonts w:asciiTheme="minorHAnsi" w:hAnsiTheme="minorHAnsi" w:cstheme="minorHAnsi"/>
        </w:rPr>
      </w:pPr>
      <w:r w:rsidRPr="00397B1E">
        <w:rPr>
          <w:rFonts w:asciiTheme="minorHAnsi" w:hAnsiTheme="minorHAnsi" w:cstheme="minorHAnsi"/>
        </w:rPr>
        <w:t xml:space="preserve">Provide and manage a range of project financial services including accounts payable, accounts receivable, month end processes, and internal/external audit </w:t>
      </w:r>
    </w:p>
    <w:p w:rsidR="00A00DD9" w:rsidRPr="00397B1E" w:rsidRDefault="00A00DD9" w:rsidP="00A00DD9">
      <w:pPr>
        <w:numPr>
          <w:ilvl w:val="0"/>
          <w:numId w:val="34"/>
        </w:numPr>
        <w:spacing w:after="60" w:line="240" w:lineRule="auto"/>
        <w:ind w:left="357" w:hanging="357"/>
        <w:rPr>
          <w:rFonts w:asciiTheme="minorHAnsi" w:hAnsiTheme="minorHAnsi" w:cstheme="minorHAnsi"/>
          <w:szCs w:val="22"/>
        </w:rPr>
      </w:pPr>
      <w:r w:rsidRPr="00397B1E">
        <w:rPr>
          <w:rFonts w:asciiTheme="minorHAnsi" w:hAnsiTheme="minorHAnsi" w:cstheme="minorHAnsi"/>
          <w:szCs w:val="22"/>
        </w:rPr>
        <w:t>Review and monitor forecasts and expenditure and produce project financial reports on a monthly basis, includes monthly expenditure tracking reports and preparing executive analysis</w:t>
      </w:r>
    </w:p>
    <w:p w:rsidR="00A00DD9" w:rsidRPr="00397B1E" w:rsidRDefault="00A00DD9" w:rsidP="00A00DD9">
      <w:pPr>
        <w:numPr>
          <w:ilvl w:val="0"/>
          <w:numId w:val="34"/>
        </w:numPr>
        <w:spacing w:after="60" w:line="240" w:lineRule="auto"/>
        <w:ind w:left="357" w:hanging="357"/>
        <w:rPr>
          <w:rFonts w:asciiTheme="minorHAnsi" w:hAnsiTheme="minorHAnsi" w:cstheme="minorHAnsi"/>
          <w:szCs w:val="22"/>
        </w:rPr>
      </w:pPr>
      <w:r w:rsidRPr="00397B1E">
        <w:rPr>
          <w:rFonts w:asciiTheme="minorHAnsi" w:hAnsiTheme="minorHAnsi" w:cstheme="minorHAnsi"/>
          <w:szCs w:val="22"/>
        </w:rPr>
        <w:t>Coordinate the preparation, collation and submission of project forecasts and budgets each month</w:t>
      </w:r>
    </w:p>
    <w:p w:rsidR="00A00DD9" w:rsidRPr="00397B1E" w:rsidRDefault="00A00DD9" w:rsidP="00A00DD9">
      <w:pPr>
        <w:numPr>
          <w:ilvl w:val="0"/>
          <w:numId w:val="34"/>
        </w:numPr>
        <w:spacing w:after="60" w:line="240" w:lineRule="auto"/>
        <w:ind w:left="357" w:hanging="357"/>
        <w:rPr>
          <w:rFonts w:asciiTheme="minorHAnsi" w:hAnsiTheme="minorHAnsi" w:cstheme="minorHAnsi"/>
          <w:szCs w:val="22"/>
        </w:rPr>
      </w:pPr>
      <w:r w:rsidRPr="00397B1E">
        <w:rPr>
          <w:rFonts w:asciiTheme="minorHAnsi" w:hAnsiTheme="minorHAnsi" w:cstheme="minorHAnsi"/>
          <w:szCs w:val="22"/>
        </w:rPr>
        <w:t>Prepare month</w:t>
      </w:r>
      <w:r w:rsidR="008B1D44" w:rsidRPr="00397B1E">
        <w:rPr>
          <w:rFonts w:asciiTheme="minorHAnsi" w:hAnsiTheme="minorHAnsi" w:cstheme="minorHAnsi"/>
          <w:szCs w:val="22"/>
        </w:rPr>
        <w:t>-</w:t>
      </w:r>
      <w:r w:rsidRPr="00397B1E">
        <w:rPr>
          <w:rFonts w:asciiTheme="minorHAnsi" w:hAnsiTheme="minorHAnsi" w:cstheme="minorHAnsi"/>
          <w:szCs w:val="22"/>
        </w:rPr>
        <w:t>end journals including accruals and adjustments as well as change requests for the projects when required</w:t>
      </w:r>
    </w:p>
    <w:p w:rsidR="00A00DD9" w:rsidRPr="00397B1E" w:rsidRDefault="00A00DD9" w:rsidP="00A00DD9">
      <w:pPr>
        <w:pStyle w:val="ListParagraph"/>
        <w:numPr>
          <w:ilvl w:val="0"/>
          <w:numId w:val="34"/>
        </w:numPr>
        <w:spacing w:after="60" w:line="240" w:lineRule="auto"/>
        <w:jc w:val="both"/>
        <w:rPr>
          <w:rFonts w:asciiTheme="minorHAnsi" w:eastAsia="Times New Roman" w:hAnsiTheme="minorHAnsi" w:cstheme="minorHAnsi"/>
          <w:szCs w:val="22"/>
        </w:rPr>
      </w:pPr>
      <w:r w:rsidRPr="00397B1E">
        <w:rPr>
          <w:rFonts w:asciiTheme="minorHAnsi" w:eastAsia="Times New Roman" w:hAnsiTheme="minorHAnsi" w:cstheme="minorHAnsi"/>
          <w:szCs w:val="22"/>
        </w:rPr>
        <w:t xml:space="preserve">Provide financial guidance to project managers and act as the escalation point within the Division for any project finance related queries. </w:t>
      </w:r>
      <w:r w:rsidRPr="00397B1E">
        <w:rPr>
          <w:rFonts w:asciiTheme="minorHAnsi" w:hAnsiTheme="minorHAnsi" w:cstheme="minorHAnsi"/>
          <w:szCs w:val="22"/>
        </w:rPr>
        <w:t>Follow up on cost centre/project manager queries (both dollars and effort), and prepare adjustment journals where required</w:t>
      </w:r>
    </w:p>
    <w:p w:rsidR="00A00DD9" w:rsidRPr="00397B1E" w:rsidRDefault="00A00DD9" w:rsidP="00A00DD9">
      <w:pPr>
        <w:numPr>
          <w:ilvl w:val="0"/>
          <w:numId w:val="34"/>
        </w:numPr>
        <w:spacing w:after="60" w:line="240" w:lineRule="auto"/>
        <w:ind w:left="357" w:hanging="357"/>
        <w:rPr>
          <w:rFonts w:asciiTheme="minorHAnsi" w:hAnsiTheme="minorHAnsi" w:cstheme="minorHAnsi"/>
          <w:szCs w:val="22"/>
        </w:rPr>
      </w:pPr>
      <w:r w:rsidRPr="00397B1E">
        <w:rPr>
          <w:rFonts w:asciiTheme="minorHAnsi" w:hAnsiTheme="minorHAnsi" w:cstheme="minorHAnsi"/>
        </w:rPr>
        <w:lastRenderedPageBreak/>
        <w:t>Ensure appropriate project cost structures are in place including but not limited to closing project codes on completion of works and taking responsibility for the accuracy and completeness of the project/program cost codes within the accounting system </w:t>
      </w:r>
    </w:p>
    <w:p w:rsidR="00A00DD9" w:rsidRPr="00397B1E" w:rsidRDefault="00A00DD9" w:rsidP="00A00DD9">
      <w:pPr>
        <w:numPr>
          <w:ilvl w:val="0"/>
          <w:numId w:val="34"/>
        </w:numPr>
        <w:spacing w:after="60" w:line="240" w:lineRule="auto"/>
        <w:ind w:left="357" w:hanging="357"/>
        <w:rPr>
          <w:rFonts w:asciiTheme="minorHAnsi" w:hAnsiTheme="minorHAnsi" w:cstheme="minorHAnsi"/>
          <w:szCs w:val="22"/>
        </w:rPr>
      </w:pPr>
      <w:r w:rsidRPr="00397B1E">
        <w:rPr>
          <w:rFonts w:asciiTheme="minorHAnsi" w:hAnsiTheme="minorHAnsi" w:cstheme="minorHAnsi"/>
          <w:szCs w:val="22"/>
        </w:rPr>
        <w:t>Analyse project artefacts and undertake financial health check reports</w:t>
      </w:r>
    </w:p>
    <w:p w:rsidR="00A00DD9" w:rsidRPr="00397B1E" w:rsidRDefault="00A00DD9" w:rsidP="00A00DD9">
      <w:pPr>
        <w:numPr>
          <w:ilvl w:val="0"/>
          <w:numId w:val="34"/>
        </w:numPr>
        <w:spacing w:after="60" w:line="240" w:lineRule="auto"/>
        <w:ind w:left="357" w:hanging="357"/>
        <w:rPr>
          <w:rFonts w:asciiTheme="minorHAnsi" w:hAnsiTheme="minorHAnsi" w:cstheme="minorHAnsi"/>
          <w:szCs w:val="22"/>
        </w:rPr>
      </w:pPr>
      <w:r w:rsidRPr="00397B1E">
        <w:rPr>
          <w:rFonts w:asciiTheme="minorHAnsi" w:hAnsiTheme="minorHAnsi" w:cstheme="minorHAnsi"/>
          <w:szCs w:val="22"/>
        </w:rPr>
        <w:t xml:space="preserve">Establish and maintain a standard set of financial practices, processes and templates for managing projects consistently and efficiently to reduce project related risk and costs </w:t>
      </w:r>
    </w:p>
    <w:p w:rsidR="00A00DD9" w:rsidRPr="00397B1E" w:rsidRDefault="00A00DD9" w:rsidP="00A00DD9">
      <w:pPr>
        <w:numPr>
          <w:ilvl w:val="0"/>
          <w:numId w:val="34"/>
        </w:numPr>
        <w:spacing w:after="60" w:line="240" w:lineRule="auto"/>
        <w:ind w:left="357" w:hanging="357"/>
        <w:rPr>
          <w:rFonts w:asciiTheme="minorHAnsi" w:hAnsiTheme="minorHAnsi" w:cstheme="minorHAnsi"/>
          <w:szCs w:val="22"/>
        </w:rPr>
      </w:pPr>
      <w:r w:rsidRPr="00397B1E">
        <w:rPr>
          <w:rFonts w:asciiTheme="minorHAnsi" w:hAnsiTheme="minorHAnsi" w:cstheme="minorHAnsi"/>
          <w:szCs w:val="22"/>
        </w:rPr>
        <w:t>Ensure that financial policies, procedures and internal controls are effectively implemented and a robust financial control environment is in place consistent with PMO standards and other Departmental and NSW Government requirements, including the Department</w:t>
      </w:r>
      <w:r w:rsidR="008B1D44" w:rsidRPr="00397B1E">
        <w:rPr>
          <w:rFonts w:asciiTheme="minorHAnsi" w:hAnsiTheme="minorHAnsi" w:cstheme="minorHAnsi"/>
          <w:szCs w:val="22"/>
        </w:rPr>
        <w:t>’s</w:t>
      </w:r>
      <w:r w:rsidRPr="00397B1E">
        <w:rPr>
          <w:rFonts w:asciiTheme="minorHAnsi" w:hAnsiTheme="minorHAnsi" w:cstheme="minorHAnsi"/>
          <w:szCs w:val="22"/>
        </w:rPr>
        <w:t xml:space="preserve"> Financial and Budget Management Framework and Capitalisation of Expenditure Policy and processes</w:t>
      </w:r>
    </w:p>
    <w:p w:rsidR="006F390F" w:rsidRPr="00397B1E" w:rsidRDefault="006F390F" w:rsidP="006F390F">
      <w:pPr>
        <w:rPr>
          <w:rFonts w:asciiTheme="minorHAnsi" w:hAnsiTheme="minorHAnsi" w:cstheme="minorHAnsi"/>
          <w:szCs w:val="22"/>
        </w:rPr>
      </w:pPr>
    </w:p>
    <w:p w:rsidR="00057CB3" w:rsidRPr="00397B1E" w:rsidRDefault="00057CB3" w:rsidP="00057CB3">
      <w:pPr>
        <w:pStyle w:val="Heading1"/>
        <w:rPr>
          <w:rFonts w:asciiTheme="minorHAnsi" w:hAnsiTheme="minorHAnsi" w:cstheme="minorHAnsi"/>
          <w:sz w:val="24"/>
          <w:szCs w:val="24"/>
        </w:rPr>
      </w:pPr>
      <w:bookmarkStart w:id="2" w:name="Accountabilities"/>
      <w:bookmarkEnd w:id="2"/>
      <w:r w:rsidRPr="00397B1E">
        <w:rPr>
          <w:rFonts w:asciiTheme="minorHAnsi" w:hAnsiTheme="minorHAnsi" w:cstheme="minorHAnsi"/>
          <w:sz w:val="24"/>
          <w:szCs w:val="24"/>
        </w:rPr>
        <w:t>Key</w:t>
      </w:r>
      <w:r w:rsidR="00E31CD3" w:rsidRPr="00397B1E">
        <w:rPr>
          <w:rFonts w:asciiTheme="minorHAnsi" w:hAnsiTheme="minorHAnsi" w:cstheme="minorHAnsi"/>
          <w:sz w:val="24"/>
          <w:szCs w:val="24"/>
        </w:rPr>
        <w:t xml:space="preserve"> </w:t>
      </w:r>
      <w:r w:rsidR="00043B92" w:rsidRPr="00397B1E">
        <w:rPr>
          <w:rFonts w:asciiTheme="minorHAnsi" w:hAnsiTheme="minorHAnsi" w:cstheme="minorHAnsi"/>
          <w:sz w:val="24"/>
          <w:szCs w:val="24"/>
        </w:rPr>
        <w:t>c</w:t>
      </w:r>
      <w:r w:rsidRPr="00397B1E">
        <w:rPr>
          <w:rFonts w:asciiTheme="minorHAnsi" w:hAnsiTheme="minorHAnsi" w:cstheme="minorHAnsi"/>
          <w:sz w:val="24"/>
          <w:szCs w:val="24"/>
        </w:rPr>
        <w:t>hallenges</w:t>
      </w:r>
    </w:p>
    <w:p w:rsidR="00A00DD9" w:rsidRPr="00397B1E" w:rsidRDefault="00A00DD9" w:rsidP="00A00DD9">
      <w:pPr>
        <w:pStyle w:val="ListParagraph"/>
        <w:numPr>
          <w:ilvl w:val="0"/>
          <w:numId w:val="34"/>
        </w:numPr>
        <w:spacing w:line="240" w:lineRule="auto"/>
        <w:ind w:left="357" w:hanging="357"/>
        <w:contextualSpacing w:val="0"/>
        <w:jc w:val="both"/>
        <w:rPr>
          <w:rFonts w:asciiTheme="minorHAnsi" w:eastAsia="Times New Roman" w:hAnsiTheme="minorHAnsi" w:cstheme="minorHAnsi"/>
          <w:szCs w:val="22"/>
        </w:rPr>
      </w:pPr>
      <w:bookmarkStart w:id="3" w:name="Challenges"/>
      <w:bookmarkEnd w:id="3"/>
      <w:r w:rsidRPr="00397B1E">
        <w:rPr>
          <w:rFonts w:asciiTheme="minorHAnsi" w:eastAsia="Times New Roman" w:hAnsiTheme="minorHAnsi" w:cstheme="minorHAnsi"/>
          <w:szCs w:val="22"/>
        </w:rPr>
        <w:t>Planning and prioritising work in a high volume business environment to meet conflicting and critical deadlines with minimal input from line manager while contributing to the team environment and adapting to changing priorities as needed</w:t>
      </w:r>
    </w:p>
    <w:p w:rsidR="00A00DD9" w:rsidRPr="00397B1E" w:rsidRDefault="00A00DD9" w:rsidP="00A00DD9">
      <w:pPr>
        <w:pStyle w:val="ListParagraph"/>
        <w:numPr>
          <w:ilvl w:val="0"/>
          <w:numId w:val="34"/>
        </w:numPr>
        <w:spacing w:after="60" w:line="240" w:lineRule="auto"/>
        <w:jc w:val="both"/>
        <w:rPr>
          <w:rFonts w:asciiTheme="minorHAnsi" w:eastAsia="Times New Roman" w:hAnsiTheme="minorHAnsi" w:cstheme="minorHAnsi"/>
          <w:szCs w:val="22"/>
        </w:rPr>
      </w:pPr>
      <w:r w:rsidRPr="00397B1E">
        <w:rPr>
          <w:rFonts w:asciiTheme="minorHAnsi" w:eastAsia="Times New Roman" w:hAnsiTheme="minorHAnsi" w:cstheme="minorHAnsi"/>
          <w:szCs w:val="22"/>
        </w:rPr>
        <w:t>Providing high quality, accurate and timely financial advice to management and staff whilst maintaining compliance and consistency with departmental policy and procedures and legislative requirements and using plain English and good communication skills</w:t>
      </w:r>
    </w:p>
    <w:p w:rsidR="00057CB3" w:rsidRPr="00397B1E" w:rsidRDefault="00043B92" w:rsidP="00057CB3">
      <w:pPr>
        <w:pStyle w:val="Heading1"/>
        <w:rPr>
          <w:rFonts w:asciiTheme="minorHAnsi" w:hAnsiTheme="minorHAnsi" w:cstheme="minorHAnsi"/>
          <w:sz w:val="24"/>
          <w:szCs w:val="24"/>
        </w:rPr>
      </w:pPr>
      <w:r w:rsidRPr="00397B1E">
        <w:rPr>
          <w:rFonts w:asciiTheme="minorHAnsi" w:hAnsiTheme="minorHAnsi" w:cstheme="minorHAnsi"/>
          <w:sz w:val="24"/>
          <w:szCs w:val="24"/>
        </w:rPr>
        <w:t>Key r</w:t>
      </w:r>
      <w:r w:rsidR="00057CB3" w:rsidRPr="00397B1E">
        <w:rPr>
          <w:rFonts w:asciiTheme="minorHAnsi" w:hAnsiTheme="minorHAnsi" w:cstheme="minorHAnsi"/>
          <w:sz w:val="24"/>
          <w:szCs w:val="24"/>
        </w:rPr>
        <w:t>elationships</w:t>
      </w:r>
    </w:p>
    <w:tbl>
      <w:tblPr>
        <w:tblStyle w:val="PSCPurple"/>
        <w:tblW w:w="10547" w:type="dxa"/>
        <w:tblLayout w:type="fixed"/>
        <w:tblLook w:val="04A0" w:firstRow="1" w:lastRow="0" w:firstColumn="1" w:lastColumn="0" w:noHBand="0" w:noVBand="1"/>
      </w:tblPr>
      <w:tblGrid>
        <w:gridCol w:w="3601"/>
        <w:gridCol w:w="6946"/>
      </w:tblGrid>
      <w:tr w:rsidR="00142BAB" w:rsidRPr="00397B1E" w:rsidTr="00E832CB">
        <w:trPr>
          <w:cnfStyle w:val="100000000000" w:firstRow="1" w:lastRow="0" w:firstColumn="0" w:lastColumn="0" w:oddVBand="0" w:evenVBand="0" w:oddHBand="0" w:evenHBand="0" w:firstRowFirstColumn="0" w:firstRowLastColumn="0" w:lastRowFirstColumn="0" w:lastRowLastColumn="0"/>
          <w:cantSplit/>
          <w:tblHeader/>
        </w:trPr>
        <w:tc>
          <w:tcPr>
            <w:tcW w:w="3601" w:type="dxa"/>
          </w:tcPr>
          <w:p w:rsidR="00142BAB" w:rsidRPr="00397B1E" w:rsidRDefault="00142BAB" w:rsidP="00E832CB">
            <w:pPr>
              <w:pStyle w:val="TableTextWhite0"/>
              <w:rPr>
                <w:rFonts w:asciiTheme="minorHAnsi" w:hAnsiTheme="minorHAnsi" w:cstheme="minorHAnsi"/>
              </w:rPr>
            </w:pPr>
            <w:r w:rsidRPr="00397B1E">
              <w:rPr>
                <w:rFonts w:asciiTheme="minorHAnsi" w:hAnsiTheme="minorHAnsi" w:cstheme="minorHAnsi"/>
              </w:rPr>
              <w:t>Who</w:t>
            </w:r>
          </w:p>
        </w:tc>
        <w:tc>
          <w:tcPr>
            <w:tcW w:w="6946" w:type="dxa"/>
          </w:tcPr>
          <w:p w:rsidR="00142BAB" w:rsidRPr="00397B1E" w:rsidRDefault="00142BAB" w:rsidP="00E832CB">
            <w:pPr>
              <w:pStyle w:val="TableTextWhite0"/>
              <w:rPr>
                <w:rFonts w:asciiTheme="minorHAnsi" w:hAnsiTheme="minorHAnsi" w:cstheme="minorHAnsi"/>
              </w:rPr>
            </w:pPr>
            <w:r w:rsidRPr="00397B1E">
              <w:rPr>
                <w:rFonts w:asciiTheme="minorHAnsi" w:hAnsiTheme="minorHAnsi" w:cstheme="minorHAnsi"/>
              </w:rPr>
              <w:t>Why</w:t>
            </w:r>
          </w:p>
        </w:tc>
      </w:tr>
      <w:tr w:rsidR="00142BAB" w:rsidRPr="00397B1E" w:rsidTr="00E832CB">
        <w:trPr>
          <w:cantSplit/>
        </w:trPr>
        <w:tc>
          <w:tcPr>
            <w:tcW w:w="3601" w:type="dxa"/>
            <w:tcBorders>
              <w:top w:val="single" w:sz="8" w:space="0" w:color="auto"/>
              <w:bottom w:val="single" w:sz="8" w:space="0" w:color="auto"/>
            </w:tcBorders>
            <w:shd w:val="clear" w:color="auto" w:fill="BCBEC0"/>
          </w:tcPr>
          <w:p w:rsidR="00142BAB" w:rsidRPr="00397B1E" w:rsidRDefault="00142BAB" w:rsidP="00E832CB">
            <w:pPr>
              <w:pStyle w:val="TableText"/>
              <w:keepNext/>
              <w:rPr>
                <w:rFonts w:asciiTheme="minorHAnsi" w:hAnsiTheme="minorHAnsi" w:cstheme="minorHAnsi"/>
                <w:b/>
              </w:rPr>
            </w:pPr>
            <w:bookmarkStart w:id="4" w:name="InternalRelationships"/>
            <w:r w:rsidRPr="00397B1E">
              <w:rPr>
                <w:rFonts w:asciiTheme="minorHAnsi" w:hAnsiTheme="minorHAnsi" w:cstheme="minorHAnsi"/>
                <w:b/>
              </w:rPr>
              <w:t>Internal</w:t>
            </w:r>
          </w:p>
        </w:tc>
        <w:tc>
          <w:tcPr>
            <w:tcW w:w="6946" w:type="dxa"/>
            <w:tcBorders>
              <w:top w:val="single" w:sz="8" w:space="0" w:color="auto"/>
              <w:bottom w:val="single" w:sz="8" w:space="0" w:color="auto"/>
            </w:tcBorders>
            <w:shd w:val="clear" w:color="auto" w:fill="BCBEC0"/>
          </w:tcPr>
          <w:p w:rsidR="00142BAB" w:rsidRPr="00397B1E" w:rsidRDefault="00142BAB" w:rsidP="00E832CB">
            <w:pPr>
              <w:pStyle w:val="TableText"/>
              <w:keepNext/>
              <w:rPr>
                <w:rFonts w:asciiTheme="minorHAnsi" w:hAnsiTheme="minorHAnsi" w:cstheme="minorHAnsi"/>
                <w:b/>
              </w:rPr>
            </w:pPr>
          </w:p>
        </w:tc>
      </w:tr>
      <w:bookmarkEnd w:id="4"/>
      <w:tr w:rsidR="00AC7E95" w:rsidRPr="00397B1E" w:rsidTr="00E832CB">
        <w:trPr>
          <w:cantSplit/>
        </w:trPr>
        <w:tc>
          <w:tcPr>
            <w:tcW w:w="3601" w:type="dxa"/>
            <w:tcBorders>
              <w:top w:val="single" w:sz="8" w:space="0" w:color="auto"/>
              <w:bottom w:val="single" w:sz="8" w:space="0" w:color="auto"/>
            </w:tcBorders>
            <w:shd w:val="clear" w:color="auto" w:fill="auto"/>
          </w:tcPr>
          <w:p w:rsidR="00AC7E95" w:rsidRPr="00397B1E" w:rsidRDefault="00122446" w:rsidP="001875A4">
            <w:pPr>
              <w:keepNext/>
              <w:keepLines/>
              <w:autoSpaceDE w:val="0"/>
              <w:autoSpaceDN w:val="0"/>
              <w:adjustRightInd w:val="0"/>
              <w:spacing w:before="120" w:after="0" w:line="240" w:lineRule="auto"/>
              <w:rPr>
                <w:rFonts w:asciiTheme="minorHAnsi" w:hAnsiTheme="minorHAnsi" w:cstheme="minorHAnsi"/>
                <w:color w:val="FF0000"/>
              </w:rPr>
            </w:pPr>
            <w:r w:rsidRPr="00397B1E">
              <w:rPr>
                <w:rFonts w:asciiTheme="minorHAnsi" w:hAnsiTheme="minorHAnsi" w:cstheme="minorHAnsi"/>
              </w:rPr>
              <w:t>Director, PMO</w:t>
            </w:r>
          </w:p>
        </w:tc>
        <w:tc>
          <w:tcPr>
            <w:tcW w:w="6946" w:type="dxa"/>
            <w:tcBorders>
              <w:top w:val="single" w:sz="8" w:space="0" w:color="auto"/>
              <w:bottom w:val="single" w:sz="8" w:space="0" w:color="auto"/>
            </w:tcBorders>
            <w:shd w:val="clear" w:color="auto" w:fill="auto"/>
          </w:tcPr>
          <w:p w:rsidR="00122446" w:rsidRPr="00397B1E" w:rsidRDefault="00122446" w:rsidP="00122446">
            <w:pPr>
              <w:numPr>
                <w:ilvl w:val="0"/>
                <w:numId w:val="35"/>
              </w:numPr>
              <w:spacing w:after="0" w:line="240" w:lineRule="auto"/>
              <w:ind w:left="317" w:hanging="284"/>
              <w:rPr>
                <w:rFonts w:asciiTheme="minorHAnsi" w:hAnsiTheme="minorHAnsi" w:cstheme="minorHAnsi"/>
              </w:rPr>
            </w:pPr>
            <w:r w:rsidRPr="00397B1E">
              <w:rPr>
                <w:rFonts w:asciiTheme="minorHAnsi" w:hAnsiTheme="minorHAnsi" w:cstheme="minorHAnsi"/>
              </w:rPr>
              <w:t>Provide expert advice on finance operations</w:t>
            </w:r>
          </w:p>
          <w:p w:rsidR="00AC7E95" w:rsidRPr="00397B1E" w:rsidRDefault="00122446" w:rsidP="00122446">
            <w:pPr>
              <w:numPr>
                <w:ilvl w:val="0"/>
                <w:numId w:val="35"/>
              </w:numPr>
              <w:spacing w:after="0" w:line="240" w:lineRule="auto"/>
              <w:ind w:left="317" w:hanging="284"/>
              <w:rPr>
                <w:rFonts w:asciiTheme="minorHAnsi" w:hAnsiTheme="minorHAnsi" w:cstheme="minorHAnsi"/>
              </w:rPr>
            </w:pPr>
            <w:r w:rsidRPr="00397B1E">
              <w:rPr>
                <w:rFonts w:asciiTheme="minorHAnsi" w:hAnsiTheme="minorHAnsi" w:cstheme="minorHAnsi"/>
              </w:rPr>
              <w:t xml:space="preserve">Contribute to PMO and Divisional budgeting and forecasting activities  </w:t>
            </w:r>
          </w:p>
        </w:tc>
      </w:tr>
      <w:tr w:rsidR="00AC7E95" w:rsidRPr="00397B1E" w:rsidTr="00E832CB">
        <w:trPr>
          <w:cantSplit/>
        </w:trPr>
        <w:tc>
          <w:tcPr>
            <w:tcW w:w="3601" w:type="dxa"/>
            <w:tcBorders>
              <w:top w:val="single" w:sz="8" w:space="0" w:color="auto"/>
              <w:bottom w:val="single" w:sz="8" w:space="0" w:color="auto"/>
            </w:tcBorders>
            <w:shd w:val="clear" w:color="auto" w:fill="auto"/>
          </w:tcPr>
          <w:p w:rsidR="00AC7E95" w:rsidRPr="00397B1E" w:rsidRDefault="00122446" w:rsidP="00E832CB">
            <w:pPr>
              <w:pStyle w:val="TableText"/>
              <w:keepNext/>
              <w:rPr>
                <w:rFonts w:asciiTheme="minorHAnsi" w:hAnsiTheme="minorHAnsi" w:cstheme="minorHAnsi"/>
                <w:b/>
              </w:rPr>
            </w:pPr>
            <w:r w:rsidRPr="00397B1E">
              <w:rPr>
                <w:rFonts w:asciiTheme="minorHAnsi" w:hAnsiTheme="minorHAnsi" w:cstheme="minorHAnsi"/>
                <w:sz w:val="22"/>
              </w:rPr>
              <w:t>Manager</w:t>
            </w:r>
          </w:p>
        </w:tc>
        <w:tc>
          <w:tcPr>
            <w:tcW w:w="6946" w:type="dxa"/>
            <w:tcBorders>
              <w:top w:val="single" w:sz="8" w:space="0" w:color="auto"/>
              <w:bottom w:val="single" w:sz="8" w:space="0" w:color="auto"/>
            </w:tcBorders>
            <w:shd w:val="clear" w:color="auto" w:fill="auto"/>
          </w:tcPr>
          <w:p w:rsidR="00122446" w:rsidRPr="00397B1E" w:rsidRDefault="00122446" w:rsidP="00122446">
            <w:pPr>
              <w:numPr>
                <w:ilvl w:val="0"/>
                <w:numId w:val="35"/>
              </w:numPr>
              <w:spacing w:after="0" w:line="240" w:lineRule="auto"/>
              <w:ind w:left="317" w:hanging="284"/>
              <w:rPr>
                <w:rFonts w:asciiTheme="minorHAnsi" w:hAnsiTheme="minorHAnsi" w:cstheme="minorHAnsi"/>
              </w:rPr>
            </w:pPr>
            <w:r w:rsidRPr="00397B1E">
              <w:rPr>
                <w:rFonts w:asciiTheme="minorHAnsi" w:hAnsiTheme="minorHAnsi" w:cstheme="minorHAnsi"/>
              </w:rPr>
              <w:t>Identify emerging issues/risks and their implications, and propose solutions</w:t>
            </w:r>
          </w:p>
          <w:p w:rsidR="00122446" w:rsidRPr="00397B1E" w:rsidRDefault="00122446" w:rsidP="00122446">
            <w:pPr>
              <w:numPr>
                <w:ilvl w:val="0"/>
                <w:numId w:val="35"/>
              </w:numPr>
              <w:spacing w:after="0" w:line="240" w:lineRule="auto"/>
              <w:ind w:left="317" w:hanging="284"/>
              <w:rPr>
                <w:rFonts w:asciiTheme="minorHAnsi" w:hAnsiTheme="minorHAnsi" w:cstheme="minorHAnsi"/>
              </w:rPr>
            </w:pPr>
            <w:r w:rsidRPr="00397B1E">
              <w:rPr>
                <w:rFonts w:asciiTheme="minorHAnsi" w:hAnsiTheme="minorHAnsi" w:cstheme="minorHAnsi"/>
              </w:rPr>
              <w:t>Receive guidance and provide regular updates on key financial  issues and priorities</w:t>
            </w:r>
          </w:p>
          <w:p w:rsidR="00AC7E95" w:rsidRPr="00397B1E" w:rsidRDefault="00122446" w:rsidP="00122446">
            <w:pPr>
              <w:numPr>
                <w:ilvl w:val="0"/>
                <w:numId w:val="35"/>
              </w:numPr>
              <w:spacing w:after="0" w:line="240" w:lineRule="auto"/>
              <w:ind w:left="317" w:hanging="284"/>
              <w:rPr>
                <w:rFonts w:asciiTheme="minorHAnsi" w:hAnsiTheme="minorHAnsi" w:cstheme="minorHAnsi"/>
              </w:rPr>
            </w:pPr>
            <w:r w:rsidRPr="00397B1E">
              <w:rPr>
                <w:rFonts w:asciiTheme="minorHAnsi" w:hAnsiTheme="minorHAnsi" w:cstheme="minorHAnsi"/>
              </w:rPr>
              <w:t>Escalate issues, keep informed, advise and receive instructions</w:t>
            </w:r>
          </w:p>
        </w:tc>
      </w:tr>
      <w:tr w:rsidR="00AC7E95" w:rsidRPr="00397B1E" w:rsidTr="00E832CB">
        <w:trPr>
          <w:cantSplit/>
        </w:trPr>
        <w:tc>
          <w:tcPr>
            <w:tcW w:w="3601" w:type="dxa"/>
            <w:tcBorders>
              <w:top w:val="single" w:sz="8" w:space="0" w:color="auto"/>
              <w:bottom w:val="single" w:sz="8" w:space="0" w:color="auto"/>
            </w:tcBorders>
            <w:shd w:val="clear" w:color="auto" w:fill="auto"/>
          </w:tcPr>
          <w:p w:rsidR="00AC7E95" w:rsidRPr="00397B1E" w:rsidRDefault="00122446" w:rsidP="00E832CB">
            <w:pPr>
              <w:pStyle w:val="TableText"/>
              <w:keepNext/>
              <w:rPr>
                <w:rFonts w:asciiTheme="minorHAnsi" w:hAnsiTheme="minorHAnsi" w:cstheme="minorHAnsi"/>
                <w:b/>
              </w:rPr>
            </w:pPr>
            <w:r w:rsidRPr="00397B1E">
              <w:rPr>
                <w:rFonts w:asciiTheme="minorHAnsi" w:hAnsiTheme="minorHAnsi" w:cstheme="minorHAnsi"/>
                <w:sz w:val="22"/>
              </w:rPr>
              <w:t>Work Team</w:t>
            </w:r>
          </w:p>
        </w:tc>
        <w:tc>
          <w:tcPr>
            <w:tcW w:w="6946" w:type="dxa"/>
            <w:tcBorders>
              <w:top w:val="single" w:sz="8" w:space="0" w:color="auto"/>
              <w:bottom w:val="single" w:sz="8" w:space="0" w:color="auto"/>
            </w:tcBorders>
            <w:shd w:val="clear" w:color="auto" w:fill="auto"/>
          </w:tcPr>
          <w:p w:rsidR="00122446" w:rsidRPr="00397B1E" w:rsidRDefault="00122446" w:rsidP="00122446">
            <w:pPr>
              <w:numPr>
                <w:ilvl w:val="0"/>
                <w:numId w:val="35"/>
              </w:numPr>
              <w:spacing w:after="0" w:line="240" w:lineRule="auto"/>
              <w:ind w:left="317" w:hanging="284"/>
              <w:rPr>
                <w:rFonts w:asciiTheme="minorHAnsi" w:hAnsiTheme="minorHAnsi" w:cstheme="minorHAnsi"/>
              </w:rPr>
            </w:pPr>
            <w:r w:rsidRPr="00397B1E">
              <w:rPr>
                <w:rFonts w:asciiTheme="minorHAnsi" w:hAnsiTheme="minorHAnsi" w:cstheme="minorHAnsi"/>
              </w:rPr>
              <w:t>Work collaboratively with to achieve business outcomes.</w:t>
            </w:r>
          </w:p>
          <w:p w:rsidR="00122446" w:rsidRPr="00397B1E" w:rsidRDefault="00122446" w:rsidP="00122446">
            <w:pPr>
              <w:numPr>
                <w:ilvl w:val="0"/>
                <w:numId w:val="35"/>
              </w:numPr>
              <w:spacing w:after="0" w:line="240" w:lineRule="auto"/>
              <w:ind w:left="317" w:hanging="284"/>
              <w:rPr>
                <w:rFonts w:asciiTheme="minorHAnsi" w:hAnsiTheme="minorHAnsi" w:cstheme="minorHAnsi"/>
              </w:rPr>
            </w:pPr>
            <w:r w:rsidRPr="00397B1E">
              <w:rPr>
                <w:rFonts w:asciiTheme="minorHAnsi" w:hAnsiTheme="minorHAnsi" w:cstheme="minorHAnsi"/>
              </w:rPr>
              <w:t xml:space="preserve">Participate in meetings to represent work group perspective and share information </w:t>
            </w:r>
          </w:p>
          <w:p w:rsidR="00AC7E95" w:rsidRPr="00397B1E" w:rsidRDefault="00122446" w:rsidP="00122446">
            <w:pPr>
              <w:numPr>
                <w:ilvl w:val="0"/>
                <w:numId w:val="35"/>
              </w:numPr>
              <w:spacing w:after="0" w:line="240" w:lineRule="auto"/>
              <w:ind w:left="317" w:hanging="284"/>
              <w:rPr>
                <w:rFonts w:asciiTheme="minorHAnsi" w:hAnsiTheme="minorHAnsi" w:cstheme="minorHAnsi"/>
              </w:rPr>
            </w:pPr>
            <w:r w:rsidRPr="00397B1E">
              <w:rPr>
                <w:rFonts w:asciiTheme="minorHAnsi" w:hAnsiTheme="minorHAnsi" w:cstheme="minorHAnsi"/>
              </w:rPr>
              <w:t>Participate in discussions and decisions regarding implementation of innovation and best practice</w:t>
            </w:r>
          </w:p>
        </w:tc>
      </w:tr>
      <w:tr w:rsidR="00122446" w:rsidRPr="00397B1E" w:rsidTr="00E832CB">
        <w:trPr>
          <w:cantSplit/>
        </w:trPr>
        <w:tc>
          <w:tcPr>
            <w:tcW w:w="3601" w:type="dxa"/>
            <w:tcBorders>
              <w:top w:val="single" w:sz="8" w:space="0" w:color="auto"/>
              <w:bottom w:val="single" w:sz="8" w:space="0" w:color="auto"/>
            </w:tcBorders>
            <w:shd w:val="clear" w:color="auto" w:fill="auto"/>
          </w:tcPr>
          <w:p w:rsidR="00122446" w:rsidRPr="00397B1E" w:rsidRDefault="00122446" w:rsidP="00E832CB">
            <w:pPr>
              <w:pStyle w:val="TableText"/>
              <w:keepNext/>
              <w:rPr>
                <w:rFonts w:asciiTheme="minorHAnsi" w:hAnsiTheme="minorHAnsi" w:cstheme="minorHAnsi"/>
                <w:sz w:val="22"/>
              </w:rPr>
            </w:pPr>
            <w:r w:rsidRPr="00397B1E">
              <w:rPr>
                <w:rFonts w:asciiTheme="minorHAnsi" w:hAnsiTheme="minorHAnsi" w:cstheme="minorHAnsi"/>
                <w:sz w:val="22"/>
              </w:rPr>
              <w:t>Project/Program Teams</w:t>
            </w:r>
          </w:p>
        </w:tc>
        <w:tc>
          <w:tcPr>
            <w:tcW w:w="6946" w:type="dxa"/>
            <w:tcBorders>
              <w:top w:val="single" w:sz="8" w:space="0" w:color="auto"/>
              <w:bottom w:val="single" w:sz="8" w:space="0" w:color="auto"/>
            </w:tcBorders>
            <w:shd w:val="clear" w:color="auto" w:fill="auto"/>
          </w:tcPr>
          <w:p w:rsidR="00122446" w:rsidRPr="00397B1E" w:rsidRDefault="00122446" w:rsidP="00122446">
            <w:pPr>
              <w:numPr>
                <w:ilvl w:val="0"/>
                <w:numId w:val="35"/>
              </w:numPr>
              <w:spacing w:after="0" w:line="240" w:lineRule="auto"/>
              <w:ind w:left="317" w:hanging="284"/>
              <w:rPr>
                <w:rFonts w:asciiTheme="minorHAnsi" w:hAnsiTheme="minorHAnsi" w:cstheme="minorHAnsi"/>
              </w:rPr>
            </w:pPr>
            <w:r w:rsidRPr="00397B1E">
              <w:rPr>
                <w:rFonts w:asciiTheme="minorHAnsi" w:hAnsiTheme="minorHAnsi" w:cstheme="minorHAnsi"/>
              </w:rPr>
              <w:t>Train users on finance operations systems and processes</w:t>
            </w:r>
          </w:p>
          <w:p w:rsidR="00122446" w:rsidRPr="00397B1E" w:rsidRDefault="00122446" w:rsidP="00122446">
            <w:pPr>
              <w:numPr>
                <w:ilvl w:val="0"/>
                <w:numId w:val="35"/>
              </w:numPr>
              <w:spacing w:after="0" w:line="240" w:lineRule="auto"/>
              <w:ind w:left="317" w:hanging="284"/>
              <w:rPr>
                <w:rFonts w:asciiTheme="minorHAnsi" w:hAnsiTheme="minorHAnsi" w:cstheme="minorHAnsi"/>
              </w:rPr>
            </w:pPr>
            <w:r w:rsidRPr="00397B1E">
              <w:rPr>
                <w:rFonts w:asciiTheme="minorHAnsi" w:hAnsiTheme="minorHAnsi" w:cstheme="minorHAnsi"/>
              </w:rPr>
              <w:t>Establish, enforce and review financial policies and procedures</w:t>
            </w:r>
          </w:p>
        </w:tc>
      </w:tr>
      <w:tr w:rsidR="00AC7E95" w:rsidRPr="00397B1E" w:rsidTr="001875A4">
        <w:tc>
          <w:tcPr>
            <w:tcW w:w="3601" w:type="dxa"/>
            <w:tcBorders>
              <w:top w:val="single" w:sz="8" w:space="0" w:color="BCBEC0"/>
              <w:bottom w:val="single" w:sz="8" w:space="0" w:color="BCBEC0"/>
            </w:tcBorders>
            <w:shd w:val="clear" w:color="auto" w:fill="BCBEC0"/>
          </w:tcPr>
          <w:p w:rsidR="00AC7E95" w:rsidRPr="00397B1E" w:rsidRDefault="00AC7E95" w:rsidP="00E832CB">
            <w:pPr>
              <w:pStyle w:val="TableText"/>
              <w:rPr>
                <w:rFonts w:asciiTheme="minorHAnsi" w:hAnsiTheme="minorHAnsi" w:cstheme="minorHAnsi"/>
                <w:b/>
              </w:rPr>
            </w:pPr>
            <w:bookmarkStart w:id="5" w:name="Start"/>
            <w:bookmarkStart w:id="6" w:name="ExternalRelationships"/>
            <w:bookmarkEnd w:id="5"/>
            <w:r w:rsidRPr="00397B1E">
              <w:rPr>
                <w:rFonts w:asciiTheme="minorHAnsi" w:hAnsiTheme="minorHAnsi" w:cstheme="minorHAnsi"/>
                <w:b/>
              </w:rPr>
              <w:t>External</w:t>
            </w:r>
          </w:p>
        </w:tc>
        <w:tc>
          <w:tcPr>
            <w:tcW w:w="6946" w:type="dxa"/>
            <w:tcBorders>
              <w:top w:val="single" w:sz="8" w:space="0" w:color="BCBEC0"/>
              <w:bottom w:val="single" w:sz="8" w:space="0" w:color="BCBEC0"/>
            </w:tcBorders>
            <w:shd w:val="clear" w:color="auto" w:fill="BCBEC0"/>
          </w:tcPr>
          <w:p w:rsidR="00AC7E95" w:rsidRPr="00397B1E" w:rsidRDefault="00AC7E95" w:rsidP="00E832CB">
            <w:pPr>
              <w:pStyle w:val="TableText"/>
              <w:rPr>
                <w:rFonts w:asciiTheme="minorHAnsi" w:hAnsiTheme="minorHAnsi" w:cstheme="minorHAnsi"/>
                <w:b/>
              </w:rPr>
            </w:pPr>
          </w:p>
        </w:tc>
      </w:tr>
      <w:tr w:rsidR="00AC7E95" w:rsidRPr="00397B1E" w:rsidTr="001875A4">
        <w:tc>
          <w:tcPr>
            <w:tcW w:w="3601" w:type="dxa"/>
            <w:tcBorders>
              <w:top w:val="single" w:sz="8" w:space="0" w:color="BCBEC0"/>
              <w:bottom w:val="single" w:sz="4" w:space="0" w:color="auto"/>
            </w:tcBorders>
            <w:shd w:val="clear" w:color="auto" w:fill="auto"/>
          </w:tcPr>
          <w:p w:rsidR="00122446" w:rsidRPr="00397B1E" w:rsidRDefault="00122446" w:rsidP="00122446">
            <w:pPr>
              <w:spacing w:after="0" w:line="240" w:lineRule="auto"/>
              <w:rPr>
                <w:rFonts w:asciiTheme="minorHAnsi" w:hAnsiTheme="minorHAnsi" w:cstheme="minorHAnsi"/>
              </w:rPr>
            </w:pPr>
            <w:r w:rsidRPr="00397B1E">
              <w:rPr>
                <w:rFonts w:asciiTheme="minorHAnsi" w:hAnsiTheme="minorHAnsi" w:cstheme="minorHAnsi"/>
              </w:rPr>
              <w:t>Other Divisions , for example Strategic Finance and Property Asset Services</w:t>
            </w:r>
          </w:p>
          <w:p w:rsidR="00AC7E95" w:rsidRPr="00397B1E" w:rsidRDefault="00AC7E95" w:rsidP="00E832CB">
            <w:pPr>
              <w:pStyle w:val="TableText"/>
              <w:rPr>
                <w:rFonts w:asciiTheme="minorHAnsi" w:hAnsiTheme="minorHAnsi" w:cstheme="minorHAnsi"/>
                <w:b/>
              </w:rPr>
            </w:pPr>
          </w:p>
        </w:tc>
        <w:tc>
          <w:tcPr>
            <w:tcW w:w="6946" w:type="dxa"/>
            <w:tcBorders>
              <w:top w:val="single" w:sz="8" w:space="0" w:color="BCBEC0"/>
              <w:bottom w:val="single" w:sz="4" w:space="0" w:color="auto"/>
            </w:tcBorders>
            <w:shd w:val="clear" w:color="auto" w:fill="auto"/>
          </w:tcPr>
          <w:p w:rsidR="00122446" w:rsidRPr="00397B1E" w:rsidRDefault="00122446" w:rsidP="00122446">
            <w:pPr>
              <w:numPr>
                <w:ilvl w:val="0"/>
                <w:numId w:val="35"/>
              </w:numPr>
              <w:spacing w:after="0" w:line="240" w:lineRule="auto"/>
              <w:ind w:left="317" w:hanging="284"/>
              <w:rPr>
                <w:rFonts w:asciiTheme="minorHAnsi" w:hAnsiTheme="minorHAnsi" w:cstheme="minorHAnsi"/>
              </w:rPr>
            </w:pPr>
            <w:r w:rsidRPr="00397B1E">
              <w:rPr>
                <w:rFonts w:asciiTheme="minorHAnsi" w:hAnsiTheme="minorHAnsi" w:cstheme="minorHAnsi"/>
              </w:rPr>
              <w:t>Provide advice (including regular reporting) and respond to requests for information</w:t>
            </w:r>
          </w:p>
          <w:p w:rsidR="00AC7E95" w:rsidRPr="00397B1E" w:rsidRDefault="00122446" w:rsidP="00122446">
            <w:pPr>
              <w:numPr>
                <w:ilvl w:val="0"/>
                <w:numId w:val="35"/>
              </w:numPr>
              <w:spacing w:after="0" w:line="240" w:lineRule="auto"/>
              <w:ind w:left="317" w:hanging="284"/>
              <w:rPr>
                <w:rFonts w:asciiTheme="minorHAnsi" w:hAnsiTheme="minorHAnsi" w:cstheme="minorHAnsi"/>
              </w:rPr>
            </w:pPr>
            <w:r w:rsidRPr="00397B1E">
              <w:rPr>
                <w:rFonts w:asciiTheme="minorHAnsi" w:hAnsiTheme="minorHAnsi" w:cstheme="minorHAnsi"/>
              </w:rPr>
              <w:t>Seek information and advice on finance and budget processes, for example, capitalisation, project cost allocations and carry-forward proposals</w:t>
            </w:r>
          </w:p>
        </w:tc>
      </w:tr>
    </w:tbl>
    <w:bookmarkEnd w:id="6"/>
    <w:p w:rsidR="00142BAB" w:rsidRPr="00397B1E" w:rsidRDefault="00142BAB" w:rsidP="00142BAB">
      <w:pPr>
        <w:pStyle w:val="Heading1"/>
        <w:rPr>
          <w:rFonts w:asciiTheme="minorHAnsi" w:hAnsiTheme="minorHAnsi" w:cstheme="minorHAnsi"/>
          <w:sz w:val="24"/>
          <w:szCs w:val="24"/>
        </w:rPr>
      </w:pPr>
      <w:r w:rsidRPr="00397B1E">
        <w:rPr>
          <w:rFonts w:asciiTheme="minorHAnsi" w:hAnsiTheme="minorHAnsi" w:cstheme="minorHAnsi"/>
          <w:sz w:val="24"/>
          <w:szCs w:val="24"/>
        </w:rPr>
        <w:t>Role dimensions</w:t>
      </w:r>
    </w:p>
    <w:p w:rsidR="00142BAB" w:rsidRPr="00397B1E" w:rsidRDefault="00142BAB" w:rsidP="008209B6">
      <w:pPr>
        <w:pStyle w:val="Heading2"/>
        <w:rPr>
          <w:rFonts w:asciiTheme="minorHAnsi" w:hAnsiTheme="minorHAnsi" w:cstheme="minorHAnsi"/>
          <w:u w:val="single"/>
        </w:rPr>
      </w:pPr>
      <w:r w:rsidRPr="00397B1E">
        <w:rPr>
          <w:rFonts w:asciiTheme="minorHAnsi" w:hAnsiTheme="minorHAnsi" w:cstheme="minorHAnsi"/>
          <w:u w:val="single"/>
        </w:rPr>
        <w:t>Decision making</w:t>
      </w:r>
    </w:p>
    <w:p w:rsidR="00FC5B95" w:rsidRPr="00397B1E" w:rsidRDefault="00FC5B95" w:rsidP="00FC5B95">
      <w:pPr>
        <w:jc w:val="both"/>
        <w:rPr>
          <w:rFonts w:asciiTheme="minorHAnsi" w:hAnsiTheme="minorHAnsi" w:cstheme="minorHAnsi"/>
        </w:rPr>
      </w:pPr>
      <w:r w:rsidRPr="00397B1E">
        <w:rPr>
          <w:rFonts w:asciiTheme="minorHAnsi" w:hAnsiTheme="minorHAnsi" w:cstheme="minorHAnsi"/>
        </w:rPr>
        <w:t>The PMO Financial Analyst is fully accountable for the day-to-day delivery of finance and administrative services within the PMO</w:t>
      </w:r>
      <w:r w:rsidR="008B1D44" w:rsidRPr="00397B1E">
        <w:rPr>
          <w:rFonts w:asciiTheme="minorHAnsi" w:hAnsiTheme="minorHAnsi" w:cstheme="minorHAnsi"/>
        </w:rPr>
        <w:t xml:space="preserve"> including:</w:t>
      </w:r>
      <w:r w:rsidRPr="00397B1E">
        <w:rPr>
          <w:rFonts w:asciiTheme="minorHAnsi" w:hAnsiTheme="minorHAnsi" w:cstheme="minorHAnsi"/>
        </w:rPr>
        <w:t>:</w:t>
      </w:r>
    </w:p>
    <w:p w:rsidR="00FC5B95" w:rsidRPr="00397B1E" w:rsidRDefault="00FC5B95" w:rsidP="00FC5B95">
      <w:pPr>
        <w:numPr>
          <w:ilvl w:val="0"/>
          <w:numId w:val="35"/>
        </w:numPr>
        <w:spacing w:after="0"/>
        <w:ind w:left="714" w:hanging="357"/>
        <w:jc w:val="both"/>
        <w:rPr>
          <w:rFonts w:asciiTheme="minorHAnsi" w:hAnsiTheme="minorHAnsi" w:cstheme="minorHAnsi"/>
        </w:rPr>
      </w:pPr>
      <w:r w:rsidRPr="00397B1E">
        <w:rPr>
          <w:rFonts w:asciiTheme="minorHAnsi" w:hAnsiTheme="minorHAnsi" w:cstheme="minorHAnsi"/>
        </w:rPr>
        <w:t>own daily work schedule and the delivery of work assignments on time</w:t>
      </w:r>
    </w:p>
    <w:p w:rsidR="00FC5B95" w:rsidRPr="00397B1E" w:rsidRDefault="008B1D44" w:rsidP="00FC5B95">
      <w:pPr>
        <w:numPr>
          <w:ilvl w:val="0"/>
          <w:numId w:val="35"/>
        </w:numPr>
        <w:spacing w:after="0"/>
        <w:ind w:left="714" w:hanging="357"/>
        <w:jc w:val="both"/>
        <w:rPr>
          <w:rFonts w:asciiTheme="minorHAnsi" w:hAnsiTheme="minorHAnsi" w:cstheme="minorHAnsi"/>
        </w:rPr>
      </w:pPr>
      <w:r w:rsidRPr="00397B1E">
        <w:rPr>
          <w:rFonts w:asciiTheme="minorHAnsi" w:hAnsiTheme="minorHAnsi" w:cstheme="minorHAnsi"/>
        </w:rPr>
        <w:t>P</w:t>
      </w:r>
      <w:r w:rsidR="00FC5B95" w:rsidRPr="00397B1E">
        <w:rPr>
          <w:rFonts w:asciiTheme="minorHAnsi" w:hAnsiTheme="minorHAnsi" w:cstheme="minorHAnsi"/>
        </w:rPr>
        <w:t>rioritis</w:t>
      </w:r>
      <w:r w:rsidRPr="00397B1E">
        <w:rPr>
          <w:rFonts w:asciiTheme="minorHAnsi" w:hAnsiTheme="minorHAnsi" w:cstheme="minorHAnsi"/>
        </w:rPr>
        <w:t>ing of</w:t>
      </w:r>
      <w:r w:rsidR="00FC5B95" w:rsidRPr="00397B1E">
        <w:rPr>
          <w:rFonts w:asciiTheme="minorHAnsi" w:hAnsiTheme="minorHAnsi" w:cstheme="minorHAnsi"/>
        </w:rPr>
        <w:t xml:space="preserve"> correspondence, inquiries and requests made in order to deliver the outputs of the team</w:t>
      </w:r>
    </w:p>
    <w:p w:rsidR="00FC5B95" w:rsidRPr="00397B1E" w:rsidRDefault="00FC5B95" w:rsidP="00FC5B95">
      <w:pPr>
        <w:numPr>
          <w:ilvl w:val="0"/>
          <w:numId w:val="35"/>
        </w:numPr>
        <w:jc w:val="both"/>
        <w:rPr>
          <w:rFonts w:asciiTheme="minorHAnsi" w:hAnsiTheme="minorHAnsi" w:cstheme="minorHAnsi"/>
        </w:rPr>
      </w:pPr>
      <w:r w:rsidRPr="00397B1E">
        <w:rPr>
          <w:rFonts w:asciiTheme="minorHAnsi" w:hAnsiTheme="minorHAnsi" w:cstheme="minorHAnsi"/>
        </w:rPr>
        <w:t>submit</w:t>
      </w:r>
      <w:r w:rsidR="008B1D44" w:rsidRPr="00397B1E">
        <w:rPr>
          <w:rFonts w:asciiTheme="minorHAnsi" w:hAnsiTheme="minorHAnsi" w:cstheme="minorHAnsi"/>
        </w:rPr>
        <w:t>ting</w:t>
      </w:r>
      <w:r w:rsidRPr="00397B1E">
        <w:rPr>
          <w:rFonts w:asciiTheme="minorHAnsi" w:hAnsiTheme="minorHAnsi" w:cstheme="minorHAnsi"/>
        </w:rPr>
        <w:t xml:space="preserve"> reports, analyses, briefings and other written advice to Manager for approval</w:t>
      </w:r>
    </w:p>
    <w:p w:rsidR="00FC5B95" w:rsidRPr="00397B1E" w:rsidRDefault="00FC5B95" w:rsidP="00FC5B95">
      <w:pPr>
        <w:widowControl w:val="0"/>
        <w:autoSpaceDE w:val="0"/>
        <w:autoSpaceDN w:val="0"/>
        <w:adjustRightInd w:val="0"/>
        <w:spacing w:after="0" w:line="240" w:lineRule="auto"/>
        <w:jc w:val="both"/>
        <w:rPr>
          <w:rFonts w:asciiTheme="minorHAnsi" w:hAnsiTheme="minorHAnsi" w:cstheme="minorHAnsi"/>
        </w:rPr>
      </w:pPr>
      <w:r w:rsidRPr="00397B1E">
        <w:rPr>
          <w:rFonts w:asciiTheme="minorHAnsi" w:hAnsiTheme="minorHAnsi" w:cstheme="minorHAnsi"/>
        </w:rPr>
        <w:lastRenderedPageBreak/>
        <w:t>The role defers to the Manager and/or Director on issues that require additional financial delegation or matters with strategic or significant ramifications.</w:t>
      </w:r>
    </w:p>
    <w:p w:rsidR="006F390F" w:rsidRPr="00397B1E" w:rsidRDefault="006F390F" w:rsidP="00FC5B95">
      <w:pPr>
        <w:pStyle w:val="Heading2"/>
        <w:rPr>
          <w:rFonts w:asciiTheme="minorHAnsi" w:hAnsiTheme="minorHAnsi" w:cstheme="minorHAnsi"/>
          <w:u w:val="single"/>
        </w:rPr>
      </w:pPr>
    </w:p>
    <w:p w:rsidR="00142BAB" w:rsidRPr="00397B1E" w:rsidRDefault="00142BAB" w:rsidP="00FC5B95">
      <w:pPr>
        <w:pStyle w:val="Heading2"/>
        <w:rPr>
          <w:rFonts w:asciiTheme="minorHAnsi" w:hAnsiTheme="minorHAnsi" w:cstheme="minorHAnsi"/>
          <w:u w:val="single"/>
        </w:rPr>
      </w:pPr>
      <w:r w:rsidRPr="00397B1E">
        <w:rPr>
          <w:rFonts w:asciiTheme="minorHAnsi" w:hAnsiTheme="minorHAnsi" w:cstheme="minorHAnsi"/>
          <w:u w:val="single"/>
        </w:rPr>
        <w:t>Reporting line</w:t>
      </w:r>
    </w:p>
    <w:p w:rsidR="006F390F" w:rsidRPr="00397B1E" w:rsidRDefault="00FC5B95" w:rsidP="00FC5B95">
      <w:pPr>
        <w:widowControl w:val="0"/>
        <w:autoSpaceDE w:val="0"/>
        <w:autoSpaceDN w:val="0"/>
        <w:adjustRightInd w:val="0"/>
        <w:spacing w:after="0" w:line="240" w:lineRule="auto"/>
        <w:jc w:val="both"/>
        <w:rPr>
          <w:rFonts w:asciiTheme="minorHAnsi" w:hAnsiTheme="minorHAnsi" w:cstheme="minorHAnsi"/>
        </w:rPr>
      </w:pPr>
      <w:bookmarkStart w:id="7" w:name="ReportingLine"/>
      <w:bookmarkEnd w:id="7"/>
      <w:r w:rsidRPr="00397B1E">
        <w:rPr>
          <w:rFonts w:asciiTheme="minorHAnsi" w:hAnsiTheme="minorHAnsi" w:cstheme="minorHAnsi"/>
        </w:rPr>
        <w:t>The role reports to the PMO Manager</w:t>
      </w:r>
    </w:p>
    <w:p w:rsidR="0003748A" w:rsidRPr="00397B1E" w:rsidRDefault="0003748A" w:rsidP="0003748A">
      <w:pPr>
        <w:pStyle w:val="Heading2"/>
        <w:rPr>
          <w:rFonts w:asciiTheme="minorHAnsi" w:hAnsiTheme="minorHAnsi" w:cstheme="minorHAnsi"/>
          <w:u w:val="single"/>
        </w:rPr>
      </w:pPr>
      <w:r w:rsidRPr="00397B1E">
        <w:rPr>
          <w:rFonts w:asciiTheme="minorHAnsi" w:hAnsiTheme="minorHAnsi" w:cstheme="minorHAnsi"/>
          <w:u w:val="single"/>
        </w:rPr>
        <w:t>Direct reports</w:t>
      </w:r>
    </w:p>
    <w:p w:rsidR="006F390F" w:rsidRPr="00397B1E" w:rsidRDefault="008B1D44" w:rsidP="0003748A">
      <w:pPr>
        <w:pStyle w:val="Heading2"/>
        <w:rPr>
          <w:rFonts w:asciiTheme="minorHAnsi" w:hAnsiTheme="minorHAnsi" w:cstheme="minorHAnsi"/>
          <w:b w:val="0"/>
          <w:bCs w:val="0"/>
          <w:iCs w:val="0"/>
          <w:color w:val="auto"/>
          <w:sz w:val="22"/>
          <w:szCs w:val="22"/>
        </w:rPr>
      </w:pPr>
      <w:r w:rsidRPr="00397B1E">
        <w:rPr>
          <w:rFonts w:asciiTheme="minorHAnsi" w:hAnsiTheme="minorHAnsi" w:cstheme="minorHAnsi"/>
          <w:b w:val="0"/>
          <w:bCs w:val="0"/>
          <w:iCs w:val="0"/>
          <w:color w:val="auto"/>
          <w:sz w:val="22"/>
          <w:szCs w:val="22"/>
        </w:rPr>
        <w:t>1</w:t>
      </w:r>
    </w:p>
    <w:p w:rsidR="0003748A" w:rsidRPr="00397B1E" w:rsidRDefault="0003748A" w:rsidP="0003748A">
      <w:pPr>
        <w:pStyle w:val="Heading2"/>
        <w:rPr>
          <w:rFonts w:asciiTheme="minorHAnsi" w:hAnsiTheme="minorHAnsi" w:cstheme="minorHAnsi"/>
          <w:u w:val="single"/>
        </w:rPr>
      </w:pPr>
      <w:r w:rsidRPr="00397B1E">
        <w:rPr>
          <w:rFonts w:asciiTheme="minorHAnsi" w:hAnsiTheme="minorHAnsi" w:cstheme="minorHAnsi"/>
          <w:u w:val="single"/>
        </w:rPr>
        <w:t>Budget/Expenditure</w:t>
      </w:r>
    </w:p>
    <w:p w:rsidR="006F390F" w:rsidRDefault="0018566A" w:rsidP="0003748A">
      <w:pPr>
        <w:pStyle w:val="Heading1"/>
        <w:rPr>
          <w:rFonts w:asciiTheme="minorHAnsi" w:hAnsiTheme="minorHAnsi" w:cstheme="minorHAnsi"/>
          <w:b w:val="0"/>
          <w:bCs w:val="0"/>
          <w:kern w:val="0"/>
          <w:sz w:val="22"/>
          <w:szCs w:val="22"/>
        </w:rPr>
      </w:pPr>
      <w:bookmarkStart w:id="8" w:name="Budget"/>
      <w:bookmarkEnd w:id="8"/>
      <w:r w:rsidRPr="00397B1E">
        <w:rPr>
          <w:rFonts w:asciiTheme="minorHAnsi" w:hAnsiTheme="minorHAnsi" w:cstheme="minorHAnsi"/>
          <w:b w:val="0"/>
          <w:bCs w:val="0"/>
          <w:kern w:val="0"/>
          <w:sz w:val="22"/>
          <w:szCs w:val="22"/>
        </w:rPr>
        <w:t>Nil</w:t>
      </w:r>
    </w:p>
    <w:p w:rsidR="0008764F" w:rsidRPr="00513560" w:rsidRDefault="0008764F" w:rsidP="0008764F">
      <w:pPr>
        <w:pStyle w:val="Heading1"/>
        <w:rPr>
          <w:rFonts w:asciiTheme="minorHAnsi" w:hAnsiTheme="minorHAnsi" w:cstheme="minorHAnsi"/>
          <w:sz w:val="24"/>
          <w:szCs w:val="24"/>
        </w:rPr>
      </w:pPr>
      <w:r w:rsidRPr="00513560">
        <w:rPr>
          <w:rFonts w:asciiTheme="minorHAnsi" w:hAnsiTheme="minorHAnsi" w:cstheme="minorHAnsi"/>
          <w:sz w:val="24"/>
          <w:szCs w:val="24"/>
        </w:rPr>
        <w:t>Key knowledge and experience</w:t>
      </w:r>
    </w:p>
    <w:p w:rsidR="0008764F" w:rsidRPr="00397B1E" w:rsidRDefault="0008764F" w:rsidP="0008764F">
      <w:pPr>
        <w:numPr>
          <w:ilvl w:val="0"/>
          <w:numId w:val="36"/>
        </w:numPr>
        <w:spacing w:after="0" w:line="240" w:lineRule="auto"/>
        <w:ind w:left="425" w:hanging="425"/>
        <w:rPr>
          <w:rFonts w:asciiTheme="minorHAnsi" w:hAnsiTheme="minorHAnsi" w:cstheme="minorHAnsi"/>
        </w:rPr>
      </w:pPr>
      <w:r w:rsidRPr="00397B1E">
        <w:rPr>
          <w:rFonts w:asciiTheme="minorHAnsi" w:hAnsiTheme="minorHAnsi" w:cstheme="minorHAnsi"/>
        </w:rPr>
        <w:t>Solid experience providing detailed project financial analysis, planning and performance tracking within a complex project/program or PMO</w:t>
      </w:r>
    </w:p>
    <w:p w:rsidR="0008764F" w:rsidRPr="00397B1E" w:rsidRDefault="0008764F" w:rsidP="0008764F">
      <w:pPr>
        <w:numPr>
          <w:ilvl w:val="0"/>
          <w:numId w:val="36"/>
        </w:numPr>
        <w:spacing w:after="0" w:line="240" w:lineRule="auto"/>
        <w:ind w:left="425" w:hanging="425"/>
        <w:rPr>
          <w:rFonts w:asciiTheme="minorHAnsi" w:hAnsiTheme="minorHAnsi" w:cstheme="minorHAnsi"/>
        </w:rPr>
      </w:pPr>
      <w:r w:rsidRPr="00397B1E">
        <w:rPr>
          <w:rFonts w:asciiTheme="minorHAnsi" w:hAnsiTheme="minorHAnsi" w:cstheme="minorHAnsi"/>
        </w:rPr>
        <w:t xml:space="preserve">Experience working with SAP </w:t>
      </w:r>
    </w:p>
    <w:p w:rsidR="0008764F" w:rsidRDefault="0008764F" w:rsidP="0008764F">
      <w:pPr>
        <w:pStyle w:val="Heading1"/>
        <w:rPr>
          <w:rFonts w:asciiTheme="minorHAnsi" w:hAnsiTheme="minorHAnsi" w:cstheme="minorHAnsi"/>
          <w:sz w:val="24"/>
          <w:szCs w:val="24"/>
        </w:rPr>
      </w:pPr>
    </w:p>
    <w:p w:rsidR="0008764F" w:rsidRPr="00513560" w:rsidRDefault="0008764F" w:rsidP="0008764F">
      <w:pPr>
        <w:pStyle w:val="Heading1"/>
        <w:rPr>
          <w:rFonts w:asciiTheme="minorHAnsi" w:hAnsiTheme="minorHAnsi" w:cstheme="minorHAnsi"/>
          <w:sz w:val="24"/>
          <w:szCs w:val="24"/>
        </w:rPr>
      </w:pPr>
      <w:r w:rsidRPr="00513560">
        <w:rPr>
          <w:rFonts w:asciiTheme="minorHAnsi" w:hAnsiTheme="minorHAnsi" w:cstheme="minorHAnsi"/>
          <w:sz w:val="24"/>
          <w:szCs w:val="24"/>
        </w:rPr>
        <w:t>Essential requirements</w:t>
      </w:r>
    </w:p>
    <w:p w:rsidR="0008764F" w:rsidRPr="00397B1E" w:rsidRDefault="0008764F" w:rsidP="0008764F">
      <w:pPr>
        <w:numPr>
          <w:ilvl w:val="0"/>
          <w:numId w:val="36"/>
        </w:numPr>
        <w:spacing w:after="0" w:line="240" w:lineRule="auto"/>
        <w:ind w:left="425" w:hanging="425"/>
        <w:rPr>
          <w:rFonts w:asciiTheme="minorHAnsi" w:hAnsiTheme="minorHAnsi" w:cstheme="minorHAnsi"/>
        </w:rPr>
      </w:pPr>
      <w:r w:rsidRPr="00397B1E">
        <w:rPr>
          <w:rFonts w:asciiTheme="minorHAnsi" w:hAnsiTheme="minorHAnsi" w:cstheme="minorHAnsi"/>
        </w:rPr>
        <w:t>CA/CPA qualified or equivalent</w:t>
      </w:r>
    </w:p>
    <w:p w:rsidR="0008764F" w:rsidRDefault="0008764F" w:rsidP="0008764F">
      <w:pPr>
        <w:jc w:val="both"/>
        <w:rPr>
          <w:rFonts w:asciiTheme="minorHAnsi" w:hAnsiTheme="minorHAnsi" w:cstheme="minorHAnsi"/>
        </w:rPr>
      </w:pPr>
    </w:p>
    <w:p w:rsidR="0008764F" w:rsidRPr="00513560" w:rsidRDefault="0008764F" w:rsidP="0008764F">
      <w:pPr>
        <w:jc w:val="both"/>
        <w:rPr>
          <w:rFonts w:asciiTheme="minorHAnsi" w:hAnsiTheme="minorHAnsi" w:cstheme="minorHAnsi"/>
        </w:rPr>
      </w:pPr>
      <w:r w:rsidRPr="00513560">
        <w:rPr>
          <w:rFonts w:asciiTheme="minorHAnsi" w:hAnsiTheme="minorHAnsi" w:cstheme="minorHAnsi"/>
        </w:rPr>
        <w:t>Appointments are subject to reference checks. Some roles may also require the following checks/ clearances:</w:t>
      </w:r>
    </w:p>
    <w:p w:rsidR="0008764F" w:rsidRPr="00513560" w:rsidRDefault="0008764F" w:rsidP="0008764F">
      <w:pPr>
        <w:numPr>
          <w:ilvl w:val="0"/>
          <w:numId w:val="46"/>
        </w:numPr>
        <w:spacing w:before="120" w:line="240" w:lineRule="auto"/>
        <w:jc w:val="both"/>
        <w:rPr>
          <w:rFonts w:asciiTheme="minorHAnsi" w:hAnsiTheme="minorHAnsi" w:cstheme="minorHAnsi"/>
          <w:bCs/>
        </w:rPr>
      </w:pPr>
      <w:r w:rsidRPr="00513560">
        <w:rPr>
          <w:rFonts w:asciiTheme="minorHAnsi" w:hAnsiTheme="minorHAnsi" w:cstheme="minorHAnsi"/>
          <w:bCs/>
        </w:rPr>
        <w:t>National Criminal History Record Check in accordance with the Disability Inclusion Act 2014</w:t>
      </w:r>
    </w:p>
    <w:p w:rsidR="0008764F" w:rsidRPr="00513560" w:rsidRDefault="0008764F" w:rsidP="0008764F">
      <w:pPr>
        <w:numPr>
          <w:ilvl w:val="0"/>
          <w:numId w:val="46"/>
        </w:numPr>
        <w:spacing w:before="120" w:line="240" w:lineRule="auto"/>
        <w:jc w:val="both"/>
        <w:rPr>
          <w:rFonts w:asciiTheme="minorHAnsi" w:hAnsiTheme="minorHAnsi" w:cstheme="minorHAnsi"/>
          <w:bCs/>
        </w:rPr>
      </w:pPr>
      <w:r w:rsidRPr="00513560">
        <w:rPr>
          <w:rFonts w:asciiTheme="minorHAnsi" w:hAnsiTheme="minorHAnsi" w:cstheme="minorHAnsi"/>
          <w:bCs/>
        </w:rPr>
        <w:t>Working with Children Check clearance in accordance with the Child Protection (Working with Children) Act 2012</w:t>
      </w:r>
    </w:p>
    <w:p w:rsidR="0008764F" w:rsidRDefault="0008764F" w:rsidP="0008764F">
      <w:pPr>
        <w:spacing w:after="0" w:line="240" w:lineRule="auto"/>
        <w:rPr>
          <w:rFonts w:asciiTheme="minorHAnsi" w:hAnsiTheme="minorHAnsi" w:cstheme="minorHAnsi"/>
          <w:sz w:val="24"/>
          <w:szCs w:val="24"/>
        </w:rPr>
      </w:pPr>
    </w:p>
    <w:p w:rsidR="0008764F" w:rsidRPr="00513560" w:rsidRDefault="0008764F" w:rsidP="0008764F">
      <w:pPr>
        <w:pStyle w:val="Heading1"/>
        <w:rPr>
          <w:rFonts w:asciiTheme="minorHAnsi" w:hAnsiTheme="minorHAnsi" w:cstheme="minorHAnsi"/>
          <w:sz w:val="24"/>
          <w:szCs w:val="24"/>
        </w:rPr>
      </w:pPr>
      <w:r w:rsidRPr="00513560">
        <w:rPr>
          <w:rFonts w:asciiTheme="minorHAnsi" w:hAnsiTheme="minorHAnsi" w:cstheme="minorHAnsi"/>
          <w:sz w:val="24"/>
          <w:szCs w:val="24"/>
        </w:rPr>
        <w:t>Capabilities for the role</w:t>
      </w:r>
    </w:p>
    <w:p w:rsidR="0008764F" w:rsidRPr="00513560" w:rsidRDefault="0008764F" w:rsidP="0008764F">
      <w:pPr>
        <w:rPr>
          <w:rFonts w:asciiTheme="minorHAnsi" w:hAnsiTheme="minorHAnsi" w:cstheme="minorHAnsi"/>
        </w:rPr>
      </w:pPr>
      <w:r>
        <w:rPr>
          <w:rFonts w:asciiTheme="minorHAnsi" w:hAnsiTheme="minorHAnsi" w:cstheme="minorHAnsi"/>
        </w:rPr>
        <w:t>T</w:t>
      </w:r>
      <w:r w:rsidRPr="00513560">
        <w:rPr>
          <w:rFonts w:asciiTheme="minorHAnsi" w:hAnsiTheme="minorHAnsi" w:cstheme="minorHAnsi"/>
        </w:rPr>
        <w:t xml:space="preserve">he </w:t>
      </w:r>
      <w:hyperlink r:id="rId8" w:history="1">
        <w:r w:rsidRPr="00513560">
          <w:rPr>
            <w:rStyle w:val="Hyperlink"/>
            <w:rFonts w:cstheme="minorHAnsi"/>
          </w:rPr>
          <w:t>NSW public sector capability framework</w:t>
        </w:r>
      </w:hyperlink>
      <w:r w:rsidRPr="00513560">
        <w:rPr>
          <w:rFonts w:asciiTheme="minorHAnsi" w:hAnsiTheme="minorHAnsi" w:cstheme="minorHAnsi"/>
        </w:rPr>
        <w:t xml:space="preserve"> describes the capabilities (knowledge, skills and abilities) needed to perform a role. There are four main groups of capabilities: personal attributes, relationships, results and business enablers, with a fifth people management group of capabilities for roles with managerial responsibilities. These groups, combined with capabilities drawn from occupation-specific capability sets where relevant, work together to provide an understanding of the capabilities needed for the role.</w:t>
      </w:r>
    </w:p>
    <w:p w:rsidR="0008764F" w:rsidRPr="00513560" w:rsidRDefault="0008764F" w:rsidP="0008764F">
      <w:pPr>
        <w:rPr>
          <w:rFonts w:asciiTheme="minorHAnsi" w:hAnsiTheme="minorHAnsi" w:cstheme="minorHAnsi"/>
        </w:rPr>
      </w:pPr>
      <w:r w:rsidRPr="00513560">
        <w:rPr>
          <w:rFonts w:asciiTheme="minorHAnsi" w:hAnsiTheme="minorHAnsi" w:cstheme="minorHAnsi"/>
        </w:rPr>
        <w:t xml:space="preserve">The capabilities are separated into </w:t>
      </w:r>
      <w:r w:rsidRPr="00513560">
        <w:rPr>
          <w:rFonts w:asciiTheme="minorHAnsi" w:hAnsiTheme="minorHAnsi" w:cstheme="minorHAnsi"/>
          <w:b/>
        </w:rPr>
        <w:t>focus capabilities</w:t>
      </w:r>
      <w:r w:rsidRPr="00513560">
        <w:rPr>
          <w:rFonts w:asciiTheme="minorHAnsi" w:hAnsiTheme="minorHAnsi" w:cstheme="minorHAnsi"/>
        </w:rPr>
        <w:t xml:space="preserve"> and </w:t>
      </w:r>
      <w:r w:rsidRPr="00513560">
        <w:rPr>
          <w:rFonts w:asciiTheme="minorHAnsi" w:hAnsiTheme="minorHAnsi" w:cstheme="minorHAnsi"/>
          <w:b/>
        </w:rPr>
        <w:t>complementary capabilities</w:t>
      </w:r>
      <w:r w:rsidRPr="00513560">
        <w:rPr>
          <w:rFonts w:asciiTheme="minorHAnsi" w:hAnsiTheme="minorHAnsi" w:cstheme="minorHAnsi"/>
        </w:rPr>
        <w:t xml:space="preserve">. </w:t>
      </w:r>
    </w:p>
    <w:p w:rsidR="0008764F" w:rsidRPr="00513560" w:rsidRDefault="0008764F" w:rsidP="0008764F">
      <w:pPr>
        <w:pStyle w:val="Heading2"/>
        <w:rPr>
          <w:rFonts w:asciiTheme="minorHAnsi" w:hAnsiTheme="minorHAnsi" w:cstheme="minorHAnsi"/>
        </w:rPr>
      </w:pPr>
      <w:r w:rsidRPr="00513560">
        <w:rPr>
          <w:rFonts w:asciiTheme="minorHAnsi" w:hAnsiTheme="minorHAnsi" w:cstheme="minorHAnsi"/>
        </w:rPr>
        <w:t>Focus capabilities</w:t>
      </w:r>
    </w:p>
    <w:p w:rsidR="0008764F" w:rsidRPr="00513560" w:rsidRDefault="0008764F" w:rsidP="0008764F">
      <w:pPr>
        <w:pStyle w:val="PlainText"/>
        <w:spacing w:before="62" w:line="276" w:lineRule="auto"/>
        <w:rPr>
          <w:rFonts w:asciiTheme="minorHAnsi" w:eastAsiaTheme="minorEastAsia" w:hAnsiTheme="minorHAnsi" w:cstheme="minorHAnsi"/>
          <w:szCs w:val="22"/>
          <w:lang w:val="en-US"/>
        </w:rPr>
      </w:pPr>
      <w:r w:rsidRPr="00513560">
        <w:rPr>
          <w:rFonts w:asciiTheme="minorHAnsi" w:eastAsiaTheme="minorEastAsia" w:hAnsiTheme="minorHAnsi" w:cstheme="minorHAnsi"/>
          <w:i/>
          <w:szCs w:val="22"/>
          <w:lang w:val="en-US"/>
        </w:rPr>
        <w:t>Focus capabilities</w:t>
      </w:r>
      <w:r w:rsidRPr="00513560">
        <w:rPr>
          <w:rFonts w:asciiTheme="minorHAnsi" w:eastAsiaTheme="minorEastAsia" w:hAnsiTheme="minorHAnsi" w:cstheme="minorHAnsi"/>
          <w:szCs w:val="22"/>
          <w:lang w:val="en-US"/>
        </w:rPr>
        <w:t xml:space="preserve"> are the capabilities considered the most important for effective performance of the role. These capabilities will be assessed at recruitment. </w:t>
      </w:r>
    </w:p>
    <w:p w:rsidR="0008764F" w:rsidRPr="00D7553E" w:rsidRDefault="0008764F" w:rsidP="0008764F">
      <w:pPr>
        <w:pStyle w:val="PlainText"/>
        <w:spacing w:before="62" w:line="276" w:lineRule="auto"/>
        <w:rPr>
          <w:rFonts w:asciiTheme="minorHAnsi" w:eastAsiaTheme="minorEastAsia" w:hAnsiTheme="minorHAnsi" w:cstheme="minorHAnsi"/>
          <w:szCs w:val="22"/>
          <w:lang w:val="en-US"/>
        </w:rPr>
      </w:pPr>
      <w:r w:rsidRPr="00513560">
        <w:rPr>
          <w:rFonts w:asciiTheme="minorHAnsi" w:eastAsiaTheme="minorEastAsia" w:hAnsiTheme="minorHAnsi" w:cstheme="minorHAnsi"/>
          <w:szCs w:val="22"/>
          <w:lang w:val="en-US"/>
        </w:rPr>
        <w:t xml:space="preserve">The focus capabilities for this role are shown below with a brief explanation of what each capability covers and the indicators describing the types of </w:t>
      </w:r>
      <w:proofErr w:type="spellStart"/>
      <w:r w:rsidRPr="00513560">
        <w:rPr>
          <w:rFonts w:asciiTheme="minorHAnsi" w:eastAsiaTheme="minorEastAsia" w:hAnsiTheme="minorHAnsi" w:cstheme="minorHAnsi"/>
          <w:szCs w:val="22"/>
          <w:lang w:val="en-US"/>
        </w:rPr>
        <w:t>beh</w:t>
      </w:r>
      <w:r>
        <w:rPr>
          <w:rFonts w:asciiTheme="minorHAnsi" w:eastAsiaTheme="minorEastAsia" w:hAnsiTheme="minorHAnsi" w:cstheme="minorHAnsi"/>
          <w:szCs w:val="22"/>
          <w:lang w:val="en-US"/>
        </w:rPr>
        <w:t>aviours</w:t>
      </w:r>
      <w:proofErr w:type="spellEnd"/>
      <w:r>
        <w:rPr>
          <w:rFonts w:asciiTheme="minorHAnsi" w:eastAsiaTheme="minorEastAsia" w:hAnsiTheme="minorHAnsi" w:cstheme="minorHAnsi"/>
          <w:szCs w:val="22"/>
          <w:lang w:val="en-US"/>
        </w:rPr>
        <w:t xml:space="preserve"> expected at each level.</w:t>
      </w:r>
    </w:p>
    <w:tbl>
      <w:tblPr>
        <w:tblStyle w:val="PSCPurple"/>
        <w:tblpPr w:leftFromText="180" w:rightFromText="180" w:vertAnchor="text" w:tblpY="1"/>
        <w:tblOverlap w:val="never"/>
        <w:tblW w:w="10714" w:type="dxa"/>
        <w:tblBorders>
          <w:top w:val="single" w:sz="8" w:space="0" w:color="BCBEC0"/>
          <w:bottom w:val="single" w:sz="12" w:space="0" w:color="auto"/>
        </w:tblBorders>
        <w:tblLayout w:type="fixed"/>
        <w:tblLook w:val="04A0" w:firstRow="1" w:lastRow="0" w:firstColumn="1" w:lastColumn="0" w:noHBand="0" w:noVBand="1"/>
        <w:tblCaption w:val="PSC_FocusCapabilityFrameworkTable"/>
      </w:tblPr>
      <w:tblGrid>
        <w:gridCol w:w="1475"/>
        <w:gridCol w:w="2902"/>
        <w:gridCol w:w="75"/>
        <w:gridCol w:w="141"/>
        <w:gridCol w:w="4395"/>
        <w:gridCol w:w="141"/>
        <w:gridCol w:w="1560"/>
        <w:gridCol w:w="25"/>
      </w:tblGrid>
      <w:tr w:rsidR="0008764F" w:rsidRPr="0054562E" w:rsidTr="0054562E">
        <w:trPr>
          <w:cnfStyle w:val="100000000000" w:firstRow="1" w:lastRow="0" w:firstColumn="0" w:lastColumn="0" w:oddVBand="0" w:evenVBand="0" w:oddHBand="0" w:evenHBand="0" w:firstRowFirstColumn="0" w:firstRowLastColumn="0" w:lastRowFirstColumn="0" w:lastRowLastColumn="0"/>
          <w:tblHeader/>
        </w:trPr>
        <w:tc>
          <w:tcPr>
            <w:tcW w:w="10714" w:type="dxa"/>
            <w:gridSpan w:val="8"/>
            <w:hideMark/>
          </w:tcPr>
          <w:p w:rsidR="0008764F" w:rsidRPr="0054562E" w:rsidRDefault="0008764F" w:rsidP="00F400AB">
            <w:pPr>
              <w:pStyle w:val="TableTextWhite0"/>
              <w:keepNext/>
              <w:jc w:val="both"/>
              <w:rPr>
                <w:sz w:val="24"/>
                <w:szCs w:val="24"/>
              </w:rPr>
            </w:pPr>
            <w:r w:rsidRPr="0054562E">
              <w:rPr>
                <w:sz w:val="24"/>
                <w:szCs w:val="24"/>
              </w:rPr>
              <w:t>FOCUS CAPABILITIES</w:t>
            </w:r>
          </w:p>
        </w:tc>
      </w:tr>
      <w:tr w:rsidR="0008764F" w:rsidRPr="0054562E" w:rsidTr="0054562E">
        <w:trPr>
          <w:cnfStyle w:val="100000000000" w:firstRow="1" w:lastRow="0" w:firstColumn="0" w:lastColumn="0" w:oddVBand="0" w:evenVBand="0" w:oddHBand="0" w:evenHBand="0" w:firstRowFirstColumn="0" w:firstRowLastColumn="0" w:lastRowFirstColumn="0" w:lastRowLastColumn="0"/>
          <w:tblHeader/>
        </w:trPr>
        <w:tc>
          <w:tcPr>
            <w:tcW w:w="1475" w:type="dxa"/>
            <w:tcBorders>
              <w:bottom w:val="single" w:sz="12" w:space="0" w:color="auto"/>
            </w:tcBorders>
            <w:shd w:val="clear" w:color="auto" w:fill="BCBEC0"/>
            <w:vAlign w:val="center"/>
            <w:hideMark/>
          </w:tcPr>
          <w:p w:rsidR="0008764F" w:rsidRPr="0054562E" w:rsidRDefault="0008764F" w:rsidP="00F400AB">
            <w:pPr>
              <w:pStyle w:val="TableText"/>
              <w:keepNext/>
              <w:rPr>
                <w:b/>
              </w:rPr>
            </w:pPr>
            <w:r w:rsidRPr="0054562E">
              <w:rPr>
                <w:b/>
              </w:rPr>
              <w:t>Capability group/sets</w:t>
            </w:r>
          </w:p>
        </w:tc>
        <w:tc>
          <w:tcPr>
            <w:tcW w:w="2977" w:type="dxa"/>
            <w:gridSpan w:val="2"/>
            <w:tcBorders>
              <w:bottom w:val="single" w:sz="12" w:space="0" w:color="auto"/>
            </w:tcBorders>
            <w:shd w:val="clear" w:color="auto" w:fill="BCBEC0"/>
            <w:hideMark/>
          </w:tcPr>
          <w:p w:rsidR="0008764F" w:rsidRPr="0054562E" w:rsidRDefault="0008764F" w:rsidP="00F400AB">
            <w:pPr>
              <w:pStyle w:val="TableText"/>
              <w:keepNext/>
              <w:rPr>
                <w:b/>
              </w:rPr>
            </w:pPr>
            <w:r w:rsidRPr="0054562E">
              <w:rPr>
                <w:b/>
              </w:rPr>
              <w:t>Capability name</w:t>
            </w:r>
          </w:p>
        </w:tc>
        <w:tc>
          <w:tcPr>
            <w:tcW w:w="141" w:type="dxa"/>
            <w:tcBorders>
              <w:bottom w:val="single" w:sz="12" w:space="0" w:color="auto"/>
            </w:tcBorders>
            <w:shd w:val="clear" w:color="auto" w:fill="BCBEC0"/>
          </w:tcPr>
          <w:p w:rsidR="0008764F" w:rsidRPr="0054562E" w:rsidRDefault="0008764F" w:rsidP="00F400AB">
            <w:pPr>
              <w:pStyle w:val="TableText"/>
              <w:keepNext/>
              <w:rPr>
                <w:b/>
              </w:rPr>
            </w:pPr>
          </w:p>
        </w:tc>
        <w:tc>
          <w:tcPr>
            <w:tcW w:w="4536" w:type="dxa"/>
            <w:gridSpan w:val="2"/>
            <w:tcBorders>
              <w:bottom w:val="single" w:sz="12" w:space="0" w:color="auto"/>
            </w:tcBorders>
            <w:shd w:val="clear" w:color="auto" w:fill="BCBEC0"/>
            <w:hideMark/>
          </w:tcPr>
          <w:p w:rsidR="0008764F" w:rsidRPr="0054562E" w:rsidRDefault="0008764F" w:rsidP="00F400AB">
            <w:pPr>
              <w:pStyle w:val="TableText"/>
              <w:keepNext/>
              <w:rPr>
                <w:b/>
              </w:rPr>
            </w:pPr>
            <w:r w:rsidRPr="0054562E">
              <w:rPr>
                <w:b/>
              </w:rPr>
              <w:t>Behavioural indicators</w:t>
            </w:r>
          </w:p>
        </w:tc>
        <w:tc>
          <w:tcPr>
            <w:tcW w:w="1585" w:type="dxa"/>
            <w:gridSpan w:val="2"/>
            <w:tcBorders>
              <w:bottom w:val="single" w:sz="12" w:space="0" w:color="auto"/>
            </w:tcBorders>
            <w:shd w:val="clear" w:color="auto" w:fill="BCBEC0"/>
            <w:hideMark/>
          </w:tcPr>
          <w:p w:rsidR="0008764F" w:rsidRPr="0054562E" w:rsidRDefault="0008764F" w:rsidP="00F400AB">
            <w:pPr>
              <w:pStyle w:val="TableText"/>
              <w:keepNext/>
              <w:jc w:val="both"/>
              <w:rPr>
                <w:b/>
              </w:rPr>
            </w:pPr>
            <w:r w:rsidRPr="0054562E">
              <w:rPr>
                <w:b/>
              </w:rPr>
              <w:t>Level</w:t>
            </w:r>
          </w:p>
        </w:tc>
      </w:tr>
      <w:tr w:rsidR="00E16755" w:rsidRPr="0054562E" w:rsidTr="0054562E">
        <w:trPr>
          <w:gridAfter w:val="1"/>
          <w:wAfter w:w="25" w:type="dxa"/>
        </w:trPr>
        <w:tc>
          <w:tcPr>
            <w:tcW w:w="1475" w:type="dxa"/>
            <w:tcBorders>
              <w:top w:val="single" w:sz="8" w:space="0" w:color="BCBEC0"/>
              <w:left w:val="nil"/>
              <w:bottom w:val="single" w:sz="8" w:space="0" w:color="BCBEC0"/>
              <w:right w:val="nil"/>
            </w:tcBorders>
          </w:tcPr>
          <w:p w:rsidR="00E16755" w:rsidRPr="0054562E" w:rsidRDefault="00E16755" w:rsidP="00E16755">
            <w:pPr>
              <w:keepNext/>
              <w:spacing w:after="0" w:line="240" w:lineRule="auto"/>
              <w:rPr>
                <w:rFonts w:ascii="Arial" w:hAnsi="Arial" w:cs="Arial"/>
                <w:sz w:val="20"/>
              </w:rPr>
            </w:pPr>
            <w:r w:rsidRPr="0054562E">
              <w:rPr>
                <w:rFonts w:ascii="Arial" w:hAnsi="Arial" w:cs="Arial"/>
                <w:noProof/>
                <w:sz w:val="20"/>
                <w:lang w:eastAsia="en-AU"/>
              </w:rPr>
              <w:drawing>
                <wp:inline distT="0" distB="0" distL="0" distR="0" wp14:anchorId="1C0853C8" wp14:editId="0682DCBA">
                  <wp:extent cx="848360" cy="848360"/>
                  <wp:effectExtent l="0" t="0" r="8890" b="8890"/>
                  <wp:docPr id="14" name="Picture 14" descr="Personal Attribut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sonal-attributes.jpg" descr="Personal Attributes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48360" cy="848360"/>
                          </a:xfrm>
                          <a:prstGeom prst="rect">
                            <a:avLst/>
                          </a:prstGeom>
                          <a:noFill/>
                          <a:ln>
                            <a:noFill/>
                          </a:ln>
                        </pic:spPr>
                      </pic:pic>
                    </a:graphicData>
                  </a:graphic>
                </wp:inline>
              </w:drawing>
            </w:r>
          </w:p>
        </w:tc>
        <w:tc>
          <w:tcPr>
            <w:tcW w:w="2902" w:type="dxa"/>
            <w:tcBorders>
              <w:top w:val="single" w:sz="8" w:space="0" w:color="BCBEC0"/>
              <w:left w:val="nil"/>
              <w:bottom w:val="single" w:sz="8" w:space="0" w:color="BCBEC0"/>
              <w:right w:val="nil"/>
            </w:tcBorders>
          </w:tcPr>
          <w:p w:rsidR="00E16755" w:rsidRPr="0054562E" w:rsidRDefault="00E16755" w:rsidP="00E16755">
            <w:pPr>
              <w:pStyle w:val="TableText"/>
              <w:keepNext/>
              <w:spacing w:before="0" w:after="0" w:line="240" w:lineRule="auto"/>
              <w:rPr>
                <w:rFonts w:cs="Arial"/>
                <w:b/>
              </w:rPr>
            </w:pPr>
            <w:r w:rsidRPr="0054562E">
              <w:rPr>
                <w:rFonts w:cs="Arial"/>
                <w:b/>
              </w:rPr>
              <w:t>Act with Integrity</w:t>
            </w:r>
          </w:p>
          <w:p w:rsidR="00E16755" w:rsidRPr="0054562E" w:rsidRDefault="00E16755" w:rsidP="00E16755">
            <w:pPr>
              <w:spacing w:after="0" w:line="240" w:lineRule="auto"/>
              <w:rPr>
                <w:rFonts w:ascii="Arial" w:hAnsi="Arial" w:cs="Arial"/>
                <w:sz w:val="20"/>
              </w:rPr>
            </w:pPr>
            <w:r w:rsidRPr="0054562E">
              <w:rPr>
                <w:rFonts w:ascii="Arial" w:hAnsi="Arial" w:cs="Arial"/>
                <w:sz w:val="20"/>
              </w:rPr>
              <w:t>Be ethical and professional, and uphold and promote the public sector values</w:t>
            </w:r>
          </w:p>
        </w:tc>
        <w:tc>
          <w:tcPr>
            <w:tcW w:w="4611" w:type="dxa"/>
            <w:gridSpan w:val="3"/>
            <w:tcBorders>
              <w:top w:val="single" w:sz="8" w:space="0" w:color="BCBEC0"/>
              <w:left w:val="nil"/>
              <w:bottom w:val="single" w:sz="8" w:space="0" w:color="BCBEC0"/>
              <w:right w:val="nil"/>
            </w:tcBorders>
          </w:tcPr>
          <w:p w:rsidR="00E16755" w:rsidRPr="0054562E" w:rsidRDefault="00E16755" w:rsidP="00E16755">
            <w:pPr>
              <w:pStyle w:val="BodyText"/>
              <w:numPr>
                <w:ilvl w:val="0"/>
                <w:numId w:val="48"/>
              </w:numPr>
              <w:spacing w:before="0" w:after="0" w:line="240" w:lineRule="auto"/>
              <w:ind w:left="360" w:right="702"/>
              <w:rPr>
                <w:rFonts w:ascii="Arial" w:hAnsi="Arial" w:cs="Arial"/>
                <w:color w:val="auto"/>
                <w:sz w:val="20"/>
              </w:rPr>
            </w:pPr>
            <w:r w:rsidRPr="0054562E">
              <w:rPr>
                <w:rFonts w:ascii="Arial" w:hAnsi="Arial" w:cs="Arial"/>
                <w:color w:val="auto"/>
                <w:sz w:val="20"/>
              </w:rPr>
              <w:t>Represent the organisation in an honest, ethical and professional way and encourage others to do so</w:t>
            </w:r>
          </w:p>
          <w:p w:rsidR="00E16755" w:rsidRPr="0054562E" w:rsidRDefault="00E16755" w:rsidP="00E16755">
            <w:pPr>
              <w:pStyle w:val="BodyText"/>
              <w:numPr>
                <w:ilvl w:val="0"/>
                <w:numId w:val="48"/>
              </w:numPr>
              <w:spacing w:before="0" w:after="0" w:line="240" w:lineRule="auto"/>
              <w:ind w:left="360" w:right="702"/>
              <w:rPr>
                <w:rFonts w:ascii="Arial" w:hAnsi="Arial" w:cs="Arial"/>
                <w:color w:val="auto"/>
                <w:sz w:val="20"/>
              </w:rPr>
            </w:pPr>
            <w:r w:rsidRPr="0054562E">
              <w:rPr>
                <w:rFonts w:ascii="Arial" w:hAnsi="Arial" w:cs="Arial"/>
                <w:color w:val="auto"/>
                <w:sz w:val="20"/>
              </w:rPr>
              <w:t>Act professionally and support a culture of integrity</w:t>
            </w:r>
          </w:p>
          <w:p w:rsidR="00E16755" w:rsidRPr="0054562E" w:rsidRDefault="00E16755" w:rsidP="00E16755">
            <w:pPr>
              <w:pStyle w:val="BodyText"/>
              <w:numPr>
                <w:ilvl w:val="0"/>
                <w:numId w:val="48"/>
              </w:numPr>
              <w:spacing w:before="0" w:after="0" w:line="240" w:lineRule="auto"/>
              <w:ind w:left="360" w:right="702"/>
              <w:rPr>
                <w:rFonts w:ascii="Arial" w:hAnsi="Arial" w:cs="Arial"/>
                <w:color w:val="auto"/>
                <w:sz w:val="20"/>
              </w:rPr>
            </w:pPr>
            <w:r w:rsidRPr="0054562E">
              <w:rPr>
                <w:rFonts w:ascii="Arial" w:hAnsi="Arial" w:cs="Arial"/>
                <w:color w:val="auto"/>
                <w:sz w:val="20"/>
              </w:rPr>
              <w:t>Identify and explain ethical issues and set an example for others to follow</w:t>
            </w:r>
          </w:p>
          <w:p w:rsidR="00E16755" w:rsidRPr="0054562E" w:rsidRDefault="00E16755" w:rsidP="00E16755">
            <w:pPr>
              <w:pStyle w:val="BodyText"/>
              <w:numPr>
                <w:ilvl w:val="0"/>
                <w:numId w:val="48"/>
              </w:numPr>
              <w:spacing w:before="0" w:after="0" w:line="240" w:lineRule="auto"/>
              <w:ind w:left="360" w:right="702"/>
              <w:rPr>
                <w:rFonts w:ascii="Arial" w:hAnsi="Arial" w:cs="Arial"/>
                <w:color w:val="auto"/>
                <w:sz w:val="20"/>
              </w:rPr>
            </w:pPr>
            <w:r w:rsidRPr="0054562E">
              <w:rPr>
                <w:rFonts w:ascii="Arial" w:hAnsi="Arial" w:cs="Arial"/>
                <w:color w:val="auto"/>
                <w:sz w:val="20"/>
              </w:rPr>
              <w:lastRenderedPageBreak/>
              <w:t>Ensure that others are aware of and understand the legislation and policy framework within which they operate</w:t>
            </w:r>
          </w:p>
          <w:p w:rsidR="00E16755" w:rsidRPr="0054562E" w:rsidRDefault="00E16755" w:rsidP="00E16755">
            <w:pPr>
              <w:pStyle w:val="BodyText"/>
              <w:numPr>
                <w:ilvl w:val="0"/>
                <w:numId w:val="48"/>
              </w:numPr>
              <w:spacing w:before="0" w:after="0" w:line="240" w:lineRule="auto"/>
              <w:ind w:left="360" w:right="702"/>
              <w:rPr>
                <w:rFonts w:ascii="Arial" w:hAnsi="Arial" w:cs="Arial"/>
                <w:color w:val="auto"/>
                <w:sz w:val="20"/>
              </w:rPr>
            </w:pPr>
            <w:r w:rsidRPr="0054562E">
              <w:rPr>
                <w:rFonts w:ascii="Arial" w:hAnsi="Arial" w:cs="Arial"/>
                <w:color w:val="auto"/>
                <w:sz w:val="20"/>
              </w:rPr>
              <w:t>Act to prevent and report misconduct and illegal and inappropriate behaviour</w:t>
            </w:r>
          </w:p>
        </w:tc>
        <w:tc>
          <w:tcPr>
            <w:tcW w:w="1701" w:type="dxa"/>
            <w:gridSpan w:val="2"/>
            <w:tcBorders>
              <w:top w:val="single" w:sz="8" w:space="0" w:color="BCBEC0"/>
              <w:left w:val="nil"/>
              <w:bottom w:val="single" w:sz="8" w:space="0" w:color="BCBEC0"/>
              <w:right w:val="nil"/>
            </w:tcBorders>
          </w:tcPr>
          <w:p w:rsidR="00E16755" w:rsidRPr="0054562E" w:rsidRDefault="00E16755" w:rsidP="00E16755">
            <w:pPr>
              <w:pStyle w:val="TableText"/>
              <w:keepNext/>
              <w:spacing w:before="0" w:after="0" w:line="240" w:lineRule="auto"/>
              <w:rPr>
                <w:rFonts w:cs="Arial"/>
              </w:rPr>
            </w:pPr>
            <w:r w:rsidRPr="0054562E">
              <w:rPr>
                <w:rFonts w:cs="Arial"/>
              </w:rPr>
              <w:lastRenderedPageBreak/>
              <w:t>Adept</w:t>
            </w:r>
          </w:p>
        </w:tc>
      </w:tr>
      <w:tr w:rsidR="0054562E" w:rsidRPr="0054562E" w:rsidTr="0054562E">
        <w:tblPrEx>
          <w:shd w:val="clear" w:color="auto" w:fill="FFFFFF" w:themeFill="background1"/>
        </w:tblPrEx>
        <w:trPr>
          <w:gridAfter w:val="1"/>
          <w:wAfter w:w="25" w:type="dxa"/>
        </w:trPr>
        <w:tc>
          <w:tcPr>
            <w:tcW w:w="1475" w:type="dxa"/>
            <w:tcBorders>
              <w:top w:val="single" w:sz="8" w:space="0" w:color="BCBEC0"/>
              <w:left w:val="nil"/>
              <w:bottom w:val="single" w:sz="8" w:space="0" w:color="BCBEC0"/>
              <w:right w:val="nil"/>
            </w:tcBorders>
            <w:shd w:val="clear" w:color="auto" w:fill="FFFFFF" w:themeFill="background1"/>
          </w:tcPr>
          <w:p w:rsidR="0054562E" w:rsidRPr="0054562E" w:rsidRDefault="0054562E" w:rsidP="00027C24">
            <w:pPr>
              <w:keepNext/>
              <w:spacing w:after="0" w:line="240" w:lineRule="auto"/>
              <w:rPr>
                <w:rFonts w:ascii="Arial" w:hAnsi="Arial" w:cs="Arial"/>
                <w:noProof/>
                <w:sz w:val="20"/>
                <w:lang w:eastAsia="en-AU"/>
              </w:rPr>
            </w:pPr>
            <w:r w:rsidRPr="0054562E">
              <w:rPr>
                <w:rFonts w:ascii="Arial" w:hAnsi="Arial" w:cs="Arial"/>
                <w:noProof/>
                <w:sz w:val="20"/>
                <w:lang w:eastAsia="en-AU"/>
              </w:rPr>
              <w:drawing>
                <wp:inline distT="0" distB="0" distL="0" distR="0" wp14:anchorId="6B88D941" wp14:editId="7C038DF1">
                  <wp:extent cx="848360" cy="848360"/>
                  <wp:effectExtent l="0" t="0" r="8890" b="8890"/>
                  <wp:docPr id="20" name="Picture 20" descr="Personal Attribut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sonal-attributes.jpg" descr="Personal Attributes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48360" cy="848360"/>
                          </a:xfrm>
                          <a:prstGeom prst="rect">
                            <a:avLst/>
                          </a:prstGeom>
                          <a:noFill/>
                          <a:ln>
                            <a:noFill/>
                          </a:ln>
                        </pic:spPr>
                      </pic:pic>
                    </a:graphicData>
                  </a:graphic>
                </wp:inline>
              </w:drawing>
            </w:r>
          </w:p>
        </w:tc>
        <w:tc>
          <w:tcPr>
            <w:tcW w:w="2902" w:type="dxa"/>
            <w:tcBorders>
              <w:top w:val="single" w:sz="8" w:space="0" w:color="BCBEC0"/>
              <w:left w:val="nil"/>
              <w:bottom w:val="single" w:sz="8" w:space="0" w:color="BCBEC0"/>
              <w:right w:val="nil"/>
            </w:tcBorders>
            <w:shd w:val="clear" w:color="auto" w:fill="FFFFFF" w:themeFill="background1"/>
          </w:tcPr>
          <w:p w:rsidR="0054562E" w:rsidRPr="0054562E" w:rsidRDefault="0054562E" w:rsidP="00027C24">
            <w:pPr>
              <w:pStyle w:val="TableText"/>
              <w:keepNext/>
              <w:spacing w:before="0" w:after="0" w:line="240" w:lineRule="auto"/>
              <w:rPr>
                <w:rFonts w:cs="Arial"/>
                <w:b/>
              </w:rPr>
            </w:pPr>
            <w:r w:rsidRPr="0054562E">
              <w:rPr>
                <w:rFonts w:cs="Arial"/>
                <w:b/>
              </w:rPr>
              <w:t>Manage Self</w:t>
            </w:r>
          </w:p>
          <w:p w:rsidR="0054562E" w:rsidRPr="0054562E" w:rsidRDefault="0054562E" w:rsidP="00027C24">
            <w:pPr>
              <w:pStyle w:val="TableText"/>
              <w:keepNext/>
              <w:spacing w:before="0" w:after="0" w:line="240" w:lineRule="auto"/>
              <w:rPr>
                <w:rFonts w:cs="Arial"/>
              </w:rPr>
            </w:pPr>
            <w:r w:rsidRPr="0054562E">
              <w:rPr>
                <w:rFonts w:cs="Arial"/>
              </w:rPr>
              <w:t>Show drive and motivation, an ability to self-reflect and a commitment to learning</w:t>
            </w:r>
          </w:p>
        </w:tc>
        <w:tc>
          <w:tcPr>
            <w:tcW w:w="4611" w:type="dxa"/>
            <w:gridSpan w:val="3"/>
            <w:tcBorders>
              <w:top w:val="single" w:sz="8" w:space="0" w:color="BCBEC0"/>
              <w:left w:val="nil"/>
              <w:bottom w:val="single" w:sz="8" w:space="0" w:color="BCBEC0"/>
              <w:right w:val="nil"/>
            </w:tcBorders>
            <w:shd w:val="clear" w:color="auto" w:fill="FFFFFF" w:themeFill="background1"/>
          </w:tcPr>
          <w:p w:rsidR="0054562E" w:rsidRPr="0054562E" w:rsidRDefault="0054562E" w:rsidP="0054562E">
            <w:pPr>
              <w:pStyle w:val="BodyText"/>
              <w:numPr>
                <w:ilvl w:val="0"/>
                <w:numId w:val="48"/>
              </w:numPr>
              <w:spacing w:before="0" w:after="0" w:line="240" w:lineRule="auto"/>
              <w:ind w:left="360" w:right="702"/>
              <w:rPr>
                <w:rFonts w:ascii="Arial" w:hAnsi="Arial" w:cs="Arial"/>
                <w:color w:val="auto"/>
                <w:sz w:val="20"/>
              </w:rPr>
            </w:pPr>
            <w:r w:rsidRPr="0054562E">
              <w:rPr>
                <w:rFonts w:ascii="Arial" w:hAnsi="Arial" w:cs="Arial"/>
                <w:color w:val="auto"/>
                <w:sz w:val="20"/>
              </w:rPr>
              <w:t>Keep up to date with relevant contemporary   knowledge and practices</w:t>
            </w:r>
          </w:p>
          <w:p w:rsidR="0054562E" w:rsidRPr="0054562E" w:rsidRDefault="0054562E" w:rsidP="0054562E">
            <w:pPr>
              <w:pStyle w:val="BodyText"/>
              <w:numPr>
                <w:ilvl w:val="0"/>
                <w:numId w:val="48"/>
              </w:numPr>
              <w:spacing w:before="0" w:after="0" w:line="240" w:lineRule="auto"/>
              <w:ind w:left="360" w:right="702"/>
              <w:rPr>
                <w:rFonts w:ascii="Arial" w:hAnsi="Arial" w:cs="Arial"/>
                <w:color w:val="auto"/>
                <w:sz w:val="20"/>
              </w:rPr>
            </w:pPr>
            <w:r w:rsidRPr="0054562E">
              <w:rPr>
                <w:rFonts w:ascii="Arial" w:hAnsi="Arial" w:cs="Arial"/>
                <w:color w:val="auto"/>
                <w:sz w:val="20"/>
              </w:rPr>
              <w:t>Look for and take advantage of opportunities to learn new skills and develop strengths</w:t>
            </w:r>
          </w:p>
          <w:p w:rsidR="0054562E" w:rsidRPr="0054562E" w:rsidRDefault="0054562E" w:rsidP="0054562E">
            <w:pPr>
              <w:pStyle w:val="BodyText"/>
              <w:numPr>
                <w:ilvl w:val="0"/>
                <w:numId w:val="48"/>
              </w:numPr>
              <w:spacing w:before="0" w:after="0" w:line="240" w:lineRule="auto"/>
              <w:ind w:left="360" w:right="702"/>
              <w:rPr>
                <w:rFonts w:ascii="Arial" w:hAnsi="Arial" w:cs="Arial"/>
                <w:color w:val="auto"/>
                <w:sz w:val="20"/>
              </w:rPr>
            </w:pPr>
            <w:r w:rsidRPr="0054562E">
              <w:rPr>
                <w:rFonts w:ascii="Arial" w:hAnsi="Arial" w:cs="Arial"/>
                <w:color w:val="auto"/>
                <w:sz w:val="20"/>
              </w:rPr>
              <w:t>Show commitment to achieving challenging goals</w:t>
            </w:r>
          </w:p>
          <w:p w:rsidR="0054562E" w:rsidRPr="0054562E" w:rsidRDefault="0054562E" w:rsidP="0054562E">
            <w:pPr>
              <w:pStyle w:val="BodyText"/>
              <w:numPr>
                <w:ilvl w:val="0"/>
                <w:numId w:val="48"/>
              </w:numPr>
              <w:spacing w:before="0" w:after="0" w:line="240" w:lineRule="auto"/>
              <w:ind w:left="360" w:right="702"/>
              <w:rPr>
                <w:rFonts w:ascii="Arial" w:hAnsi="Arial" w:cs="Arial"/>
                <w:color w:val="auto"/>
                <w:sz w:val="20"/>
              </w:rPr>
            </w:pPr>
            <w:r w:rsidRPr="0054562E">
              <w:rPr>
                <w:rFonts w:ascii="Arial" w:hAnsi="Arial" w:cs="Arial"/>
                <w:color w:val="auto"/>
                <w:sz w:val="20"/>
              </w:rPr>
              <w:t>Examine and reflect on own performance</w:t>
            </w:r>
          </w:p>
          <w:p w:rsidR="0054562E" w:rsidRPr="0054562E" w:rsidRDefault="0054562E" w:rsidP="0054562E">
            <w:pPr>
              <w:pStyle w:val="BodyText"/>
              <w:numPr>
                <w:ilvl w:val="0"/>
                <w:numId w:val="48"/>
              </w:numPr>
              <w:spacing w:before="0" w:after="0" w:line="240" w:lineRule="auto"/>
              <w:ind w:left="360" w:right="702"/>
              <w:rPr>
                <w:rFonts w:ascii="Arial" w:hAnsi="Arial" w:cs="Arial"/>
                <w:color w:val="auto"/>
                <w:sz w:val="20"/>
              </w:rPr>
            </w:pPr>
            <w:r w:rsidRPr="0054562E">
              <w:rPr>
                <w:rFonts w:ascii="Arial" w:hAnsi="Arial" w:cs="Arial"/>
                <w:color w:val="auto"/>
                <w:sz w:val="20"/>
              </w:rPr>
              <w:t>Seek and respond positively to constructive feedback and guidance</w:t>
            </w:r>
          </w:p>
          <w:p w:rsidR="0054562E" w:rsidRPr="0054562E" w:rsidRDefault="0054562E" w:rsidP="0054562E">
            <w:pPr>
              <w:pStyle w:val="BodyText"/>
              <w:numPr>
                <w:ilvl w:val="0"/>
                <w:numId w:val="48"/>
              </w:numPr>
              <w:spacing w:before="0" w:after="0" w:line="240" w:lineRule="auto"/>
              <w:ind w:left="360" w:right="702"/>
              <w:rPr>
                <w:rFonts w:ascii="Arial" w:hAnsi="Arial" w:cs="Arial"/>
                <w:color w:val="auto"/>
                <w:sz w:val="20"/>
              </w:rPr>
            </w:pPr>
            <w:r w:rsidRPr="0054562E">
              <w:rPr>
                <w:rFonts w:ascii="Arial" w:hAnsi="Arial" w:cs="Arial"/>
                <w:color w:val="auto"/>
                <w:sz w:val="20"/>
              </w:rPr>
              <w:t>Demonstrate and maintain a high level of personal motivation</w:t>
            </w:r>
          </w:p>
        </w:tc>
        <w:tc>
          <w:tcPr>
            <w:tcW w:w="1701" w:type="dxa"/>
            <w:gridSpan w:val="2"/>
            <w:tcBorders>
              <w:top w:val="single" w:sz="8" w:space="0" w:color="BCBEC0"/>
              <w:left w:val="nil"/>
              <w:bottom w:val="single" w:sz="8" w:space="0" w:color="BCBEC0"/>
              <w:right w:val="nil"/>
            </w:tcBorders>
            <w:shd w:val="clear" w:color="auto" w:fill="FFFFFF" w:themeFill="background1"/>
          </w:tcPr>
          <w:p w:rsidR="0054562E" w:rsidRPr="0054562E" w:rsidRDefault="0054562E" w:rsidP="00027C24">
            <w:pPr>
              <w:pStyle w:val="TableText"/>
              <w:keepNext/>
              <w:spacing w:before="0" w:after="0" w:line="240" w:lineRule="auto"/>
              <w:rPr>
                <w:rFonts w:cs="Arial"/>
              </w:rPr>
            </w:pPr>
            <w:r w:rsidRPr="0054562E">
              <w:rPr>
                <w:rFonts w:cs="Arial"/>
              </w:rPr>
              <w:t>Adept</w:t>
            </w:r>
          </w:p>
        </w:tc>
      </w:tr>
      <w:tr w:rsidR="0054562E" w:rsidRPr="0054562E" w:rsidTr="0054562E">
        <w:tblPrEx>
          <w:shd w:val="clear" w:color="auto" w:fill="FFFFFF" w:themeFill="background1"/>
        </w:tblPrEx>
        <w:trPr>
          <w:gridAfter w:val="1"/>
          <w:wAfter w:w="25" w:type="dxa"/>
        </w:trPr>
        <w:tc>
          <w:tcPr>
            <w:tcW w:w="1475" w:type="dxa"/>
            <w:tcBorders>
              <w:top w:val="single" w:sz="8" w:space="0" w:color="BCBEC0"/>
              <w:left w:val="nil"/>
              <w:bottom w:val="single" w:sz="8" w:space="0" w:color="BCBEC0"/>
              <w:right w:val="nil"/>
            </w:tcBorders>
            <w:shd w:val="clear" w:color="auto" w:fill="FFFFFF" w:themeFill="background1"/>
          </w:tcPr>
          <w:p w:rsidR="0054562E" w:rsidRPr="0054562E" w:rsidRDefault="0054562E" w:rsidP="00027C24">
            <w:pPr>
              <w:keepNext/>
              <w:spacing w:after="0" w:line="240" w:lineRule="auto"/>
              <w:rPr>
                <w:rFonts w:ascii="Arial" w:hAnsi="Arial" w:cs="Arial"/>
                <w:noProof/>
                <w:sz w:val="20"/>
                <w:lang w:eastAsia="en-AU"/>
              </w:rPr>
            </w:pPr>
            <w:r w:rsidRPr="0054562E">
              <w:rPr>
                <w:rFonts w:ascii="Arial" w:hAnsi="Arial" w:cs="Arial"/>
                <w:noProof/>
                <w:sz w:val="20"/>
                <w:lang w:eastAsia="en-AU"/>
              </w:rPr>
              <w:drawing>
                <wp:inline distT="0" distB="0" distL="0" distR="0" wp14:anchorId="2C288E7A" wp14:editId="2AEEB277">
                  <wp:extent cx="855980" cy="855980"/>
                  <wp:effectExtent l="0" t="0" r="1270" b="1270"/>
                  <wp:docPr id="40" name="Picture 40" descr="Relationships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lationships.jpg" descr="Relationships logo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55980" cy="855980"/>
                          </a:xfrm>
                          <a:prstGeom prst="rect">
                            <a:avLst/>
                          </a:prstGeom>
                          <a:noFill/>
                          <a:ln>
                            <a:noFill/>
                          </a:ln>
                        </pic:spPr>
                      </pic:pic>
                    </a:graphicData>
                  </a:graphic>
                </wp:inline>
              </w:drawing>
            </w:r>
          </w:p>
        </w:tc>
        <w:tc>
          <w:tcPr>
            <w:tcW w:w="2902" w:type="dxa"/>
            <w:tcBorders>
              <w:top w:val="single" w:sz="8" w:space="0" w:color="BCBEC0"/>
              <w:left w:val="nil"/>
              <w:bottom w:val="single" w:sz="8" w:space="0" w:color="BCBEC0"/>
              <w:right w:val="nil"/>
            </w:tcBorders>
            <w:shd w:val="clear" w:color="auto" w:fill="FFFFFF" w:themeFill="background1"/>
          </w:tcPr>
          <w:p w:rsidR="0054562E" w:rsidRPr="0054562E" w:rsidRDefault="0054562E" w:rsidP="00027C24">
            <w:pPr>
              <w:pStyle w:val="TableText"/>
              <w:keepNext/>
              <w:spacing w:before="0" w:after="0" w:line="240" w:lineRule="auto"/>
              <w:rPr>
                <w:rFonts w:cs="Arial"/>
                <w:b/>
              </w:rPr>
            </w:pPr>
            <w:r w:rsidRPr="0054562E">
              <w:rPr>
                <w:rFonts w:cs="Arial"/>
                <w:b/>
              </w:rPr>
              <w:t>Work Collaboratively</w:t>
            </w:r>
          </w:p>
          <w:p w:rsidR="0054562E" w:rsidRPr="0054562E" w:rsidRDefault="0054562E" w:rsidP="00027C24">
            <w:pPr>
              <w:pStyle w:val="TableText"/>
              <w:keepNext/>
              <w:spacing w:before="0" w:after="0" w:line="240" w:lineRule="auto"/>
              <w:rPr>
                <w:rFonts w:cs="Arial"/>
              </w:rPr>
            </w:pPr>
            <w:r w:rsidRPr="0054562E">
              <w:rPr>
                <w:rFonts w:cs="Arial"/>
              </w:rPr>
              <w:t>Collaborate with others and value their contribution</w:t>
            </w:r>
          </w:p>
        </w:tc>
        <w:tc>
          <w:tcPr>
            <w:tcW w:w="4611" w:type="dxa"/>
            <w:gridSpan w:val="3"/>
            <w:tcBorders>
              <w:top w:val="single" w:sz="8" w:space="0" w:color="BCBEC0"/>
              <w:left w:val="nil"/>
              <w:bottom w:val="single" w:sz="8" w:space="0" w:color="BCBEC0"/>
              <w:right w:val="nil"/>
            </w:tcBorders>
            <w:shd w:val="clear" w:color="auto" w:fill="FFFFFF" w:themeFill="background1"/>
          </w:tcPr>
          <w:p w:rsidR="0054562E" w:rsidRPr="0054562E" w:rsidRDefault="0054562E" w:rsidP="0054562E">
            <w:pPr>
              <w:pStyle w:val="BodyText"/>
              <w:numPr>
                <w:ilvl w:val="0"/>
                <w:numId w:val="48"/>
              </w:numPr>
              <w:spacing w:before="0" w:after="0" w:line="240" w:lineRule="auto"/>
              <w:ind w:left="360" w:right="702"/>
              <w:rPr>
                <w:rFonts w:ascii="Arial" w:hAnsi="Arial" w:cs="Arial"/>
                <w:color w:val="auto"/>
                <w:sz w:val="20"/>
              </w:rPr>
            </w:pPr>
            <w:r w:rsidRPr="0054562E">
              <w:rPr>
                <w:rFonts w:ascii="Arial" w:hAnsi="Arial" w:cs="Arial"/>
                <w:color w:val="auto"/>
                <w:sz w:val="20"/>
              </w:rPr>
              <w:t>Encourage a culture that recognises the value of collaboration</w:t>
            </w:r>
          </w:p>
          <w:p w:rsidR="0054562E" w:rsidRPr="0054562E" w:rsidRDefault="0054562E" w:rsidP="0054562E">
            <w:pPr>
              <w:pStyle w:val="BodyText"/>
              <w:numPr>
                <w:ilvl w:val="0"/>
                <w:numId w:val="48"/>
              </w:numPr>
              <w:spacing w:before="0" w:after="0" w:line="240" w:lineRule="auto"/>
              <w:ind w:left="360" w:right="702"/>
              <w:rPr>
                <w:rFonts w:ascii="Arial" w:hAnsi="Arial" w:cs="Arial"/>
                <w:color w:val="auto"/>
                <w:sz w:val="20"/>
              </w:rPr>
            </w:pPr>
            <w:r w:rsidRPr="0054562E">
              <w:rPr>
                <w:rFonts w:ascii="Arial" w:hAnsi="Arial" w:cs="Arial"/>
                <w:color w:val="auto"/>
                <w:sz w:val="20"/>
              </w:rPr>
              <w:t>Build cooperation and overcome barriers to information sharing and communication across teams and units</w:t>
            </w:r>
          </w:p>
          <w:p w:rsidR="0054562E" w:rsidRPr="0054562E" w:rsidRDefault="0054562E" w:rsidP="0054562E">
            <w:pPr>
              <w:pStyle w:val="BodyText"/>
              <w:numPr>
                <w:ilvl w:val="0"/>
                <w:numId w:val="48"/>
              </w:numPr>
              <w:spacing w:before="0" w:after="0" w:line="240" w:lineRule="auto"/>
              <w:ind w:left="360" w:right="702"/>
              <w:rPr>
                <w:rFonts w:ascii="Arial" w:hAnsi="Arial" w:cs="Arial"/>
                <w:color w:val="auto"/>
                <w:sz w:val="20"/>
              </w:rPr>
            </w:pPr>
            <w:r w:rsidRPr="0054562E">
              <w:rPr>
                <w:rFonts w:ascii="Arial" w:hAnsi="Arial" w:cs="Arial"/>
                <w:color w:val="auto"/>
                <w:sz w:val="20"/>
              </w:rPr>
              <w:t>Share lessons learned across teams and units</w:t>
            </w:r>
          </w:p>
          <w:p w:rsidR="0054562E" w:rsidRPr="0054562E" w:rsidRDefault="0054562E" w:rsidP="0054562E">
            <w:pPr>
              <w:pStyle w:val="BodyText"/>
              <w:numPr>
                <w:ilvl w:val="0"/>
                <w:numId w:val="48"/>
              </w:numPr>
              <w:spacing w:before="0" w:after="0" w:line="240" w:lineRule="auto"/>
              <w:ind w:left="360" w:right="702"/>
              <w:rPr>
                <w:rFonts w:ascii="Arial" w:hAnsi="Arial" w:cs="Arial"/>
                <w:color w:val="auto"/>
                <w:sz w:val="20"/>
              </w:rPr>
            </w:pPr>
            <w:r w:rsidRPr="0054562E">
              <w:rPr>
                <w:rFonts w:ascii="Arial" w:hAnsi="Arial" w:cs="Arial"/>
                <w:color w:val="auto"/>
                <w:sz w:val="20"/>
              </w:rPr>
              <w:t>Identify opportunities to leverage the strengths of others to solve issues and develop better processes and approaches to work</w:t>
            </w:r>
          </w:p>
          <w:p w:rsidR="0054562E" w:rsidRPr="0054562E" w:rsidRDefault="0054562E" w:rsidP="0054562E">
            <w:pPr>
              <w:pStyle w:val="BodyText"/>
              <w:numPr>
                <w:ilvl w:val="0"/>
                <w:numId w:val="48"/>
              </w:numPr>
              <w:spacing w:before="0" w:after="0" w:line="240" w:lineRule="auto"/>
              <w:ind w:left="360" w:right="702"/>
              <w:rPr>
                <w:rFonts w:ascii="Arial" w:hAnsi="Arial" w:cs="Arial"/>
                <w:color w:val="auto"/>
                <w:sz w:val="20"/>
              </w:rPr>
            </w:pPr>
            <w:r w:rsidRPr="0054562E">
              <w:rPr>
                <w:rFonts w:ascii="Arial" w:hAnsi="Arial" w:cs="Arial"/>
                <w:color w:val="auto"/>
                <w:sz w:val="20"/>
              </w:rPr>
              <w:t>Actively use collaboration tools, including digital technologies, to engage diverse audiences in solving problems and improving services</w:t>
            </w:r>
          </w:p>
        </w:tc>
        <w:tc>
          <w:tcPr>
            <w:tcW w:w="1701" w:type="dxa"/>
            <w:gridSpan w:val="2"/>
            <w:tcBorders>
              <w:top w:val="single" w:sz="8" w:space="0" w:color="BCBEC0"/>
              <w:left w:val="nil"/>
              <w:bottom w:val="single" w:sz="8" w:space="0" w:color="BCBEC0"/>
              <w:right w:val="nil"/>
            </w:tcBorders>
            <w:shd w:val="clear" w:color="auto" w:fill="FFFFFF" w:themeFill="background1"/>
          </w:tcPr>
          <w:p w:rsidR="0054562E" w:rsidRPr="0054562E" w:rsidRDefault="0054562E" w:rsidP="00027C24">
            <w:pPr>
              <w:pStyle w:val="TableText"/>
              <w:keepNext/>
              <w:spacing w:before="0" w:after="0" w:line="240" w:lineRule="auto"/>
              <w:rPr>
                <w:rFonts w:cs="Arial"/>
              </w:rPr>
            </w:pPr>
            <w:r w:rsidRPr="0054562E">
              <w:rPr>
                <w:rFonts w:cs="Arial"/>
              </w:rPr>
              <w:t>Adept</w:t>
            </w:r>
          </w:p>
        </w:tc>
      </w:tr>
      <w:tr w:rsidR="0054562E" w:rsidRPr="0054562E" w:rsidTr="0054562E">
        <w:tblPrEx>
          <w:shd w:val="clear" w:color="auto" w:fill="FFFFFF" w:themeFill="background1"/>
        </w:tblPrEx>
        <w:trPr>
          <w:gridAfter w:val="1"/>
          <w:wAfter w:w="25" w:type="dxa"/>
        </w:trPr>
        <w:tc>
          <w:tcPr>
            <w:tcW w:w="1475" w:type="dxa"/>
            <w:tcBorders>
              <w:top w:val="single" w:sz="8" w:space="0" w:color="BCBEC0"/>
              <w:left w:val="nil"/>
              <w:bottom w:val="single" w:sz="8" w:space="0" w:color="BCBEC0"/>
              <w:right w:val="nil"/>
            </w:tcBorders>
            <w:shd w:val="clear" w:color="auto" w:fill="FFFFFF" w:themeFill="background1"/>
          </w:tcPr>
          <w:p w:rsidR="0054562E" w:rsidRPr="0054562E" w:rsidRDefault="0054562E" w:rsidP="00027C24">
            <w:pPr>
              <w:keepNext/>
              <w:spacing w:after="0" w:line="240" w:lineRule="auto"/>
              <w:rPr>
                <w:rFonts w:ascii="Arial" w:hAnsi="Arial" w:cs="Arial"/>
                <w:noProof/>
                <w:sz w:val="20"/>
                <w:lang w:eastAsia="en-AU"/>
              </w:rPr>
            </w:pPr>
            <w:r w:rsidRPr="0054562E">
              <w:rPr>
                <w:rFonts w:ascii="Arial" w:hAnsi="Arial" w:cs="Arial"/>
                <w:noProof/>
                <w:sz w:val="20"/>
                <w:lang w:eastAsia="en-AU"/>
              </w:rPr>
              <w:drawing>
                <wp:inline distT="0" distB="0" distL="0" distR="0" wp14:anchorId="3926B351" wp14:editId="1CB9EFE3">
                  <wp:extent cx="855980" cy="855980"/>
                  <wp:effectExtent l="0" t="0" r="1270" b="1270"/>
                  <wp:docPr id="59" name="Picture 59" descr="Result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ults.jpg" descr="Results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55980" cy="855980"/>
                          </a:xfrm>
                          <a:prstGeom prst="rect">
                            <a:avLst/>
                          </a:prstGeom>
                          <a:noFill/>
                          <a:ln>
                            <a:noFill/>
                          </a:ln>
                        </pic:spPr>
                      </pic:pic>
                    </a:graphicData>
                  </a:graphic>
                </wp:inline>
              </w:drawing>
            </w:r>
          </w:p>
        </w:tc>
        <w:tc>
          <w:tcPr>
            <w:tcW w:w="2902" w:type="dxa"/>
            <w:tcBorders>
              <w:top w:val="single" w:sz="8" w:space="0" w:color="BCBEC0"/>
              <w:left w:val="nil"/>
              <w:bottom w:val="single" w:sz="8" w:space="0" w:color="BCBEC0"/>
              <w:right w:val="nil"/>
            </w:tcBorders>
            <w:shd w:val="clear" w:color="auto" w:fill="FFFFFF" w:themeFill="background1"/>
          </w:tcPr>
          <w:p w:rsidR="0054562E" w:rsidRPr="0054562E" w:rsidRDefault="0054562E" w:rsidP="00027C24">
            <w:pPr>
              <w:pStyle w:val="TableText"/>
              <w:keepNext/>
              <w:spacing w:before="0" w:after="0" w:line="240" w:lineRule="auto"/>
              <w:rPr>
                <w:rFonts w:cs="Arial"/>
                <w:b/>
              </w:rPr>
            </w:pPr>
            <w:r w:rsidRPr="0054562E">
              <w:rPr>
                <w:rFonts w:cs="Arial"/>
                <w:b/>
              </w:rPr>
              <w:t>Plan and Prioritise</w:t>
            </w:r>
          </w:p>
          <w:p w:rsidR="0054562E" w:rsidRPr="0054562E" w:rsidRDefault="0054562E" w:rsidP="00027C24">
            <w:pPr>
              <w:pStyle w:val="TableText"/>
              <w:keepNext/>
              <w:spacing w:before="0" w:after="0" w:line="240" w:lineRule="auto"/>
              <w:rPr>
                <w:rFonts w:cs="Arial"/>
              </w:rPr>
            </w:pPr>
            <w:r w:rsidRPr="0054562E">
              <w:rPr>
                <w:rFonts w:cs="Arial"/>
              </w:rPr>
              <w:t>Plan to achieve priority outcomes and respond flexibly to changing circumstances</w:t>
            </w:r>
          </w:p>
        </w:tc>
        <w:tc>
          <w:tcPr>
            <w:tcW w:w="4611" w:type="dxa"/>
            <w:gridSpan w:val="3"/>
            <w:tcBorders>
              <w:top w:val="single" w:sz="8" w:space="0" w:color="BCBEC0"/>
              <w:left w:val="nil"/>
              <w:bottom w:val="single" w:sz="8" w:space="0" w:color="BCBEC0"/>
              <w:right w:val="nil"/>
            </w:tcBorders>
            <w:shd w:val="clear" w:color="auto" w:fill="FFFFFF" w:themeFill="background1"/>
          </w:tcPr>
          <w:p w:rsidR="0054562E" w:rsidRPr="0054562E" w:rsidRDefault="0054562E" w:rsidP="0054562E">
            <w:pPr>
              <w:pStyle w:val="BodyText"/>
              <w:numPr>
                <w:ilvl w:val="0"/>
                <w:numId w:val="48"/>
              </w:numPr>
              <w:spacing w:before="0" w:after="0" w:line="240" w:lineRule="auto"/>
              <w:ind w:left="360" w:right="702"/>
              <w:rPr>
                <w:rFonts w:ascii="Arial" w:hAnsi="Arial" w:cs="Arial"/>
                <w:color w:val="auto"/>
                <w:sz w:val="20"/>
              </w:rPr>
            </w:pPr>
            <w:r w:rsidRPr="0054562E">
              <w:rPr>
                <w:rFonts w:ascii="Arial" w:hAnsi="Arial" w:cs="Arial"/>
                <w:color w:val="auto"/>
                <w:sz w:val="20"/>
              </w:rPr>
              <w:t>Understand the links between the business unit, organisation and the whole-of-government agenda</w:t>
            </w:r>
          </w:p>
          <w:p w:rsidR="0054562E" w:rsidRPr="0054562E" w:rsidRDefault="0054562E" w:rsidP="0054562E">
            <w:pPr>
              <w:pStyle w:val="BodyText"/>
              <w:numPr>
                <w:ilvl w:val="0"/>
                <w:numId w:val="48"/>
              </w:numPr>
              <w:spacing w:before="0" w:after="0" w:line="240" w:lineRule="auto"/>
              <w:ind w:left="360" w:right="702"/>
              <w:rPr>
                <w:rFonts w:ascii="Arial" w:hAnsi="Arial" w:cs="Arial"/>
                <w:color w:val="auto"/>
                <w:sz w:val="20"/>
              </w:rPr>
            </w:pPr>
            <w:r w:rsidRPr="0054562E">
              <w:rPr>
                <w:rFonts w:ascii="Arial" w:hAnsi="Arial" w:cs="Arial"/>
                <w:color w:val="auto"/>
                <w:sz w:val="20"/>
              </w:rPr>
              <w:t>Ensure business plan goals are clear and appropriate and include contingency provisions</w:t>
            </w:r>
          </w:p>
          <w:p w:rsidR="0054562E" w:rsidRPr="0054562E" w:rsidRDefault="0054562E" w:rsidP="0054562E">
            <w:pPr>
              <w:pStyle w:val="BodyText"/>
              <w:numPr>
                <w:ilvl w:val="0"/>
                <w:numId w:val="48"/>
              </w:numPr>
              <w:spacing w:before="0" w:after="0" w:line="240" w:lineRule="auto"/>
              <w:ind w:left="360" w:right="702"/>
              <w:rPr>
                <w:rFonts w:ascii="Arial" w:hAnsi="Arial" w:cs="Arial"/>
                <w:color w:val="auto"/>
                <w:sz w:val="20"/>
              </w:rPr>
            </w:pPr>
            <w:r w:rsidRPr="0054562E">
              <w:rPr>
                <w:rFonts w:ascii="Arial" w:hAnsi="Arial" w:cs="Arial"/>
                <w:color w:val="auto"/>
                <w:sz w:val="20"/>
              </w:rPr>
              <w:t>Monitor the progress of initiatives and make necessary adjustments</w:t>
            </w:r>
          </w:p>
          <w:p w:rsidR="0054562E" w:rsidRPr="0054562E" w:rsidRDefault="0054562E" w:rsidP="0054562E">
            <w:pPr>
              <w:pStyle w:val="BodyText"/>
              <w:numPr>
                <w:ilvl w:val="0"/>
                <w:numId w:val="48"/>
              </w:numPr>
              <w:spacing w:before="0" w:after="0" w:line="240" w:lineRule="auto"/>
              <w:ind w:left="360" w:right="702"/>
              <w:rPr>
                <w:rFonts w:ascii="Arial" w:hAnsi="Arial" w:cs="Arial"/>
                <w:color w:val="auto"/>
                <w:sz w:val="20"/>
              </w:rPr>
            </w:pPr>
            <w:r w:rsidRPr="0054562E">
              <w:rPr>
                <w:rFonts w:ascii="Arial" w:hAnsi="Arial" w:cs="Arial"/>
                <w:color w:val="auto"/>
                <w:sz w:val="20"/>
              </w:rPr>
              <w:t>Anticipate and assess the impact of changes, including government policy and economic conditions, on business plans and initiatives and respond appropriately</w:t>
            </w:r>
          </w:p>
          <w:p w:rsidR="0054562E" w:rsidRPr="0054562E" w:rsidRDefault="0054562E" w:rsidP="0054562E">
            <w:pPr>
              <w:pStyle w:val="BodyText"/>
              <w:numPr>
                <w:ilvl w:val="0"/>
                <w:numId w:val="48"/>
              </w:numPr>
              <w:spacing w:before="0" w:after="0" w:line="240" w:lineRule="auto"/>
              <w:ind w:left="360" w:right="702"/>
              <w:rPr>
                <w:rFonts w:ascii="Arial" w:hAnsi="Arial" w:cs="Arial"/>
                <w:color w:val="auto"/>
                <w:sz w:val="20"/>
              </w:rPr>
            </w:pPr>
            <w:r w:rsidRPr="0054562E">
              <w:rPr>
                <w:rFonts w:ascii="Arial" w:hAnsi="Arial" w:cs="Arial"/>
                <w:color w:val="auto"/>
                <w:sz w:val="20"/>
              </w:rPr>
              <w:t>Consider the implications of a wide range of complex issues and shift business priorities when necessary</w:t>
            </w:r>
          </w:p>
          <w:p w:rsidR="0054562E" w:rsidRPr="0054562E" w:rsidRDefault="0054562E" w:rsidP="0054562E">
            <w:pPr>
              <w:pStyle w:val="BodyText"/>
              <w:numPr>
                <w:ilvl w:val="0"/>
                <w:numId w:val="48"/>
              </w:numPr>
              <w:spacing w:before="0" w:after="0" w:line="240" w:lineRule="auto"/>
              <w:ind w:left="360" w:right="702"/>
              <w:rPr>
                <w:rFonts w:ascii="Arial" w:hAnsi="Arial" w:cs="Arial"/>
                <w:color w:val="auto"/>
                <w:sz w:val="20"/>
              </w:rPr>
            </w:pPr>
            <w:r w:rsidRPr="0054562E">
              <w:rPr>
                <w:rFonts w:ascii="Arial" w:hAnsi="Arial" w:cs="Arial"/>
                <w:color w:val="auto"/>
                <w:sz w:val="20"/>
              </w:rPr>
              <w:t>Undertake planning to help the organisation transition through change initiatives, and evaluate progress and outcomes to inform future planning</w:t>
            </w:r>
          </w:p>
        </w:tc>
        <w:tc>
          <w:tcPr>
            <w:tcW w:w="1701" w:type="dxa"/>
            <w:gridSpan w:val="2"/>
            <w:tcBorders>
              <w:top w:val="single" w:sz="8" w:space="0" w:color="BCBEC0"/>
              <w:left w:val="nil"/>
              <w:bottom w:val="single" w:sz="8" w:space="0" w:color="BCBEC0"/>
              <w:right w:val="nil"/>
            </w:tcBorders>
            <w:shd w:val="clear" w:color="auto" w:fill="FFFFFF" w:themeFill="background1"/>
          </w:tcPr>
          <w:p w:rsidR="0054562E" w:rsidRPr="0054562E" w:rsidRDefault="0054562E" w:rsidP="00027C24">
            <w:pPr>
              <w:pStyle w:val="TableText"/>
              <w:keepNext/>
              <w:spacing w:before="0" w:after="0" w:line="240" w:lineRule="auto"/>
              <w:rPr>
                <w:rFonts w:cs="Arial"/>
              </w:rPr>
            </w:pPr>
            <w:r w:rsidRPr="0054562E">
              <w:rPr>
                <w:rFonts w:cs="Arial"/>
              </w:rPr>
              <w:t>Advanced</w:t>
            </w:r>
          </w:p>
        </w:tc>
      </w:tr>
      <w:tr w:rsidR="0054562E" w:rsidRPr="0054562E" w:rsidTr="0054562E">
        <w:tblPrEx>
          <w:shd w:val="clear" w:color="auto" w:fill="FFFFFF" w:themeFill="background1"/>
        </w:tblPrEx>
        <w:trPr>
          <w:gridAfter w:val="1"/>
          <w:wAfter w:w="25" w:type="dxa"/>
        </w:trPr>
        <w:tc>
          <w:tcPr>
            <w:tcW w:w="1475" w:type="dxa"/>
            <w:tcBorders>
              <w:top w:val="single" w:sz="8" w:space="0" w:color="BCBEC0"/>
              <w:left w:val="nil"/>
              <w:bottom w:val="single" w:sz="8" w:space="0" w:color="BCBEC0"/>
              <w:right w:val="nil"/>
            </w:tcBorders>
            <w:shd w:val="clear" w:color="auto" w:fill="FFFFFF" w:themeFill="background1"/>
          </w:tcPr>
          <w:p w:rsidR="0054562E" w:rsidRPr="0054562E" w:rsidRDefault="0054562E" w:rsidP="00027C24">
            <w:pPr>
              <w:keepNext/>
              <w:spacing w:after="0" w:line="240" w:lineRule="auto"/>
              <w:rPr>
                <w:rFonts w:ascii="Arial" w:hAnsi="Arial" w:cs="Arial"/>
                <w:noProof/>
                <w:sz w:val="20"/>
                <w:lang w:eastAsia="en-AU"/>
              </w:rPr>
            </w:pPr>
            <w:r w:rsidRPr="0054562E">
              <w:rPr>
                <w:rFonts w:ascii="Arial" w:hAnsi="Arial" w:cs="Arial"/>
                <w:noProof/>
                <w:sz w:val="20"/>
                <w:lang w:eastAsia="en-AU"/>
              </w:rPr>
              <w:drawing>
                <wp:inline distT="0" distB="0" distL="0" distR="0" wp14:anchorId="30D2A599" wp14:editId="1C27B607">
                  <wp:extent cx="855980" cy="855980"/>
                  <wp:effectExtent l="0" t="0" r="1270" b="1270"/>
                  <wp:docPr id="63" name="Picture 63" descr="Result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ults.jpg" descr="Results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55980" cy="855980"/>
                          </a:xfrm>
                          <a:prstGeom prst="rect">
                            <a:avLst/>
                          </a:prstGeom>
                          <a:noFill/>
                          <a:ln>
                            <a:noFill/>
                          </a:ln>
                        </pic:spPr>
                      </pic:pic>
                    </a:graphicData>
                  </a:graphic>
                </wp:inline>
              </w:drawing>
            </w:r>
          </w:p>
        </w:tc>
        <w:tc>
          <w:tcPr>
            <w:tcW w:w="2902" w:type="dxa"/>
            <w:tcBorders>
              <w:top w:val="single" w:sz="8" w:space="0" w:color="BCBEC0"/>
              <w:left w:val="nil"/>
              <w:bottom w:val="single" w:sz="8" w:space="0" w:color="BCBEC0"/>
              <w:right w:val="nil"/>
            </w:tcBorders>
            <w:shd w:val="clear" w:color="auto" w:fill="FFFFFF" w:themeFill="background1"/>
          </w:tcPr>
          <w:p w:rsidR="0054562E" w:rsidRPr="0054562E" w:rsidRDefault="0054562E" w:rsidP="00027C24">
            <w:pPr>
              <w:pStyle w:val="TableText"/>
              <w:keepNext/>
              <w:spacing w:before="0" w:after="0" w:line="240" w:lineRule="auto"/>
              <w:rPr>
                <w:rFonts w:cs="Arial"/>
                <w:b/>
              </w:rPr>
            </w:pPr>
            <w:r w:rsidRPr="0054562E">
              <w:rPr>
                <w:rFonts w:cs="Arial"/>
                <w:b/>
              </w:rPr>
              <w:t>Think and Solve Problems</w:t>
            </w:r>
          </w:p>
          <w:p w:rsidR="0054562E" w:rsidRPr="0054562E" w:rsidRDefault="0054562E" w:rsidP="00027C24">
            <w:pPr>
              <w:pStyle w:val="TableText"/>
              <w:keepNext/>
              <w:spacing w:before="0" w:after="0" w:line="240" w:lineRule="auto"/>
              <w:rPr>
                <w:rFonts w:cs="Arial"/>
              </w:rPr>
            </w:pPr>
            <w:r w:rsidRPr="0054562E">
              <w:rPr>
                <w:rFonts w:cs="Arial"/>
              </w:rPr>
              <w:t>Think, analyse and consider the broader context to develop practical solutions</w:t>
            </w:r>
          </w:p>
        </w:tc>
        <w:tc>
          <w:tcPr>
            <w:tcW w:w="4611" w:type="dxa"/>
            <w:gridSpan w:val="3"/>
            <w:tcBorders>
              <w:top w:val="single" w:sz="8" w:space="0" w:color="BCBEC0"/>
              <w:left w:val="nil"/>
              <w:bottom w:val="single" w:sz="8" w:space="0" w:color="BCBEC0"/>
              <w:right w:val="nil"/>
            </w:tcBorders>
            <w:shd w:val="clear" w:color="auto" w:fill="FFFFFF" w:themeFill="background1"/>
          </w:tcPr>
          <w:p w:rsidR="0054562E" w:rsidRPr="0054562E" w:rsidRDefault="0054562E" w:rsidP="0054562E">
            <w:pPr>
              <w:pStyle w:val="BodyText"/>
              <w:numPr>
                <w:ilvl w:val="0"/>
                <w:numId w:val="48"/>
              </w:numPr>
              <w:spacing w:before="0" w:after="0" w:line="240" w:lineRule="auto"/>
              <w:ind w:left="360" w:right="702"/>
              <w:rPr>
                <w:rFonts w:ascii="Arial" w:hAnsi="Arial" w:cs="Arial"/>
                <w:color w:val="auto"/>
                <w:sz w:val="20"/>
              </w:rPr>
            </w:pPr>
            <w:r w:rsidRPr="0054562E">
              <w:rPr>
                <w:rFonts w:ascii="Arial" w:hAnsi="Arial" w:cs="Arial"/>
                <w:color w:val="auto"/>
                <w:sz w:val="20"/>
              </w:rPr>
              <w:t>Research and apply critical- thinking techniques in analysing information, identify interrelationships and make recommendations based on relevant evidence</w:t>
            </w:r>
          </w:p>
          <w:p w:rsidR="0054562E" w:rsidRPr="0054562E" w:rsidRDefault="0054562E" w:rsidP="0054562E">
            <w:pPr>
              <w:pStyle w:val="BodyText"/>
              <w:numPr>
                <w:ilvl w:val="0"/>
                <w:numId w:val="48"/>
              </w:numPr>
              <w:spacing w:before="0" w:after="0" w:line="240" w:lineRule="auto"/>
              <w:ind w:left="360" w:right="702"/>
              <w:rPr>
                <w:rFonts w:ascii="Arial" w:hAnsi="Arial" w:cs="Arial"/>
                <w:color w:val="auto"/>
                <w:sz w:val="20"/>
              </w:rPr>
            </w:pPr>
            <w:r w:rsidRPr="0054562E">
              <w:rPr>
                <w:rFonts w:ascii="Arial" w:hAnsi="Arial" w:cs="Arial"/>
                <w:color w:val="auto"/>
                <w:sz w:val="20"/>
              </w:rPr>
              <w:t>Anticipate, identify and address issues and potential problems that may have an impact on organisational objectives and the user experience</w:t>
            </w:r>
          </w:p>
          <w:p w:rsidR="0054562E" w:rsidRPr="0054562E" w:rsidRDefault="0054562E" w:rsidP="0054562E">
            <w:pPr>
              <w:pStyle w:val="BodyText"/>
              <w:numPr>
                <w:ilvl w:val="0"/>
                <w:numId w:val="48"/>
              </w:numPr>
              <w:spacing w:before="0" w:after="0" w:line="240" w:lineRule="auto"/>
              <w:ind w:left="360" w:right="702"/>
              <w:rPr>
                <w:rFonts w:ascii="Arial" w:hAnsi="Arial" w:cs="Arial"/>
                <w:color w:val="auto"/>
                <w:sz w:val="20"/>
              </w:rPr>
            </w:pPr>
            <w:r w:rsidRPr="0054562E">
              <w:rPr>
                <w:rFonts w:ascii="Arial" w:hAnsi="Arial" w:cs="Arial"/>
                <w:color w:val="auto"/>
                <w:sz w:val="20"/>
              </w:rPr>
              <w:t xml:space="preserve">Apply creative-thinking techniques to generate new ideas and options to </w:t>
            </w:r>
            <w:r w:rsidRPr="0054562E">
              <w:rPr>
                <w:rFonts w:ascii="Arial" w:hAnsi="Arial" w:cs="Arial"/>
                <w:color w:val="auto"/>
                <w:sz w:val="20"/>
              </w:rPr>
              <w:lastRenderedPageBreak/>
              <w:t>address issues and improve the user experience</w:t>
            </w:r>
          </w:p>
          <w:p w:rsidR="0054562E" w:rsidRPr="0054562E" w:rsidRDefault="0054562E" w:rsidP="0054562E">
            <w:pPr>
              <w:pStyle w:val="BodyText"/>
              <w:numPr>
                <w:ilvl w:val="0"/>
                <w:numId w:val="48"/>
              </w:numPr>
              <w:spacing w:before="0" w:after="0" w:line="240" w:lineRule="auto"/>
              <w:ind w:left="360" w:right="702"/>
              <w:rPr>
                <w:rFonts w:ascii="Arial" w:hAnsi="Arial" w:cs="Arial"/>
                <w:color w:val="auto"/>
                <w:sz w:val="20"/>
              </w:rPr>
            </w:pPr>
            <w:r w:rsidRPr="0054562E">
              <w:rPr>
                <w:rFonts w:ascii="Arial" w:hAnsi="Arial" w:cs="Arial"/>
                <w:color w:val="auto"/>
                <w:sz w:val="20"/>
              </w:rPr>
              <w:t>Seek contributions and ideas from people with diverse backgrounds and experience</w:t>
            </w:r>
          </w:p>
          <w:p w:rsidR="0054562E" w:rsidRPr="0054562E" w:rsidRDefault="0054562E" w:rsidP="0054562E">
            <w:pPr>
              <w:pStyle w:val="BodyText"/>
              <w:numPr>
                <w:ilvl w:val="0"/>
                <w:numId w:val="48"/>
              </w:numPr>
              <w:spacing w:before="0" w:after="0" w:line="240" w:lineRule="auto"/>
              <w:ind w:left="360" w:right="702"/>
              <w:rPr>
                <w:rFonts w:ascii="Arial" w:hAnsi="Arial" w:cs="Arial"/>
                <w:color w:val="auto"/>
                <w:sz w:val="20"/>
              </w:rPr>
            </w:pPr>
            <w:r w:rsidRPr="0054562E">
              <w:rPr>
                <w:rFonts w:ascii="Arial" w:hAnsi="Arial" w:cs="Arial"/>
                <w:color w:val="auto"/>
                <w:sz w:val="20"/>
              </w:rPr>
              <w:t xml:space="preserve">Participate in and contribute to team or unit initiatives to resolve </w:t>
            </w:r>
            <w:proofErr w:type="gramStart"/>
            <w:r w:rsidRPr="0054562E">
              <w:rPr>
                <w:rFonts w:ascii="Arial" w:hAnsi="Arial" w:cs="Arial"/>
                <w:color w:val="auto"/>
                <w:sz w:val="20"/>
              </w:rPr>
              <w:t>common  issues</w:t>
            </w:r>
            <w:proofErr w:type="gramEnd"/>
            <w:r w:rsidRPr="0054562E">
              <w:rPr>
                <w:rFonts w:ascii="Arial" w:hAnsi="Arial" w:cs="Arial"/>
                <w:color w:val="auto"/>
                <w:sz w:val="20"/>
              </w:rPr>
              <w:t xml:space="preserve"> or barriers to effectiveness</w:t>
            </w:r>
          </w:p>
          <w:p w:rsidR="0054562E" w:rsidRPr="0054562E" w:rsidRDefault="0054562E" w:rsidP="0054562E">
            <w:pPr>
              <w:pStyle w:val="TableBullet"/>
              <w:numPr>
                <w:ilvl w:val="0"/>
                <w:numId w:val="48"/>
              </w:numPr>
              <w:spacing w:line="240" w:lineRule="auto"/>
              <w:ind w:left="360" w:right="702"/>
              <w:rPr>
                <w:rFonts w:ascii="Arial" w:hAnsi="Arial" w:cs="Arial"/>
              </w:rPr>
            </w:pPr>
            <w:r w:rsidRPr="0054562E">
              <w:rPr>
                <w:rFonts w:ascii="Arial" w:hAnsi="Arial" w:cs="Arial"/>
              </w:rPr>
              <w:t>Identify and share business process improvements to enhance effectiveness</w:t>
            </w:r>
          </w:p>
        </w:tc>
        <w:tc>
          <w:tcPr>
            <w:tcW w:w="1701" w:type="dxa"/>
            <w:gridSpan w:val="2"/>
            <w:tcBorders>
              <w:top w:val="single" w:sz="8" w:space="0" w:color="BCBEC0"/>
              <w:left w:val="nil"/>
              <w:bottom w:val="single" w:sz="8" w:space="0" w:color="BCBEC0"/>
              <w:right w:val="nil"/>
            </w:tcBorders>
            <w:shd w:val="clear" w:color="auto" w:fill="FFFFFF" w:themeFill="background1"/>
          </w:tcPr>
          <w:p w:rsidR="0054562E" w:rsidRPr="0054562E" w:rsidRDefault="0054562E" w:rsidP="00027C24">
            <w:pPr>
              <w:pStyle w:val="TableText"/>
              <w:keepNext/>
              <w:spacing w:before="0" w:after="0" w:line="240" w:lineRule="auto"/>
              <w:rPr>
                <w:rFonts w:cs="Arial"/>
              </w:rPr>
            </w:pPr>
            <w:r w:rsidRPr="0054562E">
              <w:rPr>
                <w:rFonts w:cs="Arial"/>
              </w:rPr>
              <w:lastRenderedPageBreak/>
              <w:t>Adept</w:t>
            </w:r>
          </w:p>
        </w:tc>
      </w:tr>
      <w:tr w:rsidR="0054562E" w:rsidRPr="0054562E" w:rsidTr="0054562E">
        <w:tblPrEx>
          <w:shd w:val="clear" w:color="auto" w:fill="FFFFFF" w:themeFill="background1"/>
        </w:tblPrEx>
        <w:trPr>
          <w:gridAfter w:val="1"/>
          <w:wAfter w:w="25" w:type="dxa"/>
        </w:trPr>
        <w:tc>
          <w:tcPr>
            <w:tcW w:w="1475" w:type="dxa"/>
            <w:tcBorders>
              <w:top w:val="single" w:sz="8" w:space="0" w:color="BCBEC0"/>
              <w:left w:val="nil"/>
              <w:bottom w:val="single" w:sz="8" w:space="0" w:color="BCBEC0"/>
              <w:right w:val="nil"/>
            </w:tcBorders>
            <w:shd w:val="clear" w:color="auto" w:fill="FFFFFF" w:themeFill="background1"/>
          </w:tcPr>
          <w:p w:rsidR="0054562E" w:rsidRPr="0054562E" w:rsidRDefault="0054562E" w:rsidP="00027C24">
            <w:pPr>
              <w:keepNext/>
              <w:spacing w:after="0" w:line="240" w:lineRule="auto"/>
              <w:rPr>
                <w:rFonts w:ascii="Arial" w:hAnsi="Arial" w:cs="Arial"/>
                <w:noProof/>
                <w:sz w:val="20"/>
                <w:lang w:eastAsia="en-AU"/>
              </w:rPr>
            </w:pPr>
            <w:r w:rsidRPr="0054562E">
              <w:rPr>
                <w:noProof/>
                <w:sz w:val="20"/>
                <w:lang w:eastAsia="en-AU"/>
              </w:rPr>
              <w:drawing>
                <wp:inline distT="0" distB="0" distL="0" distR="0" wp14:anchorId="3DB1AA9B" wp14:editId="63EAE3A2">
                  <wp:extent cx="848360" cy="848360"/>
                  <wp:effectExtent l="0" t="0" r="8890" b="8890"/>
                  <wp:docPr id="74" name="Picture 74" descr="Business Enable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siness-enablers.jpg" descr="Business Enablers 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48360" cy="848360"/>
                          </a:xfrm>
                          <a:prstGeom prst="rect">
                            <a:avLst/>
                          </a:prstGeom>
                          <a:noFill/>
                          <a:ln>
                            <a:noFill/>
                          </a:ln>
                        </pic:spPr>
                      </pic:pic>
                    </a:graphicData>
                  </a:graphic>
                </wp:inline>
              </w:drawing>
            </w:r>
          </w:p>
        </w:tc>
        <w:tc>
          <w:tcPr>
            <w:tcW w:w="2902" w:type="dxa"/>
            <w:tcBorders>
              <w:top w:val="single" w:sz="8" w:space="0" w:color="BCBEC0"/>
              <w:left w:val="nil"/>
              <w:bottom w:val="single" w:sz="8" w:space="0" w:color="BCBEC0"/>
              <w:right w:val="nil"/>
            </w:tcBorders>
            <w:shd w:val="clear" w:color="auto" w:fill="FFFFFF" w:themeFill="background1"/>
          </w:tcPr>
          <w:p w:rsidR="0054562E" w:rsidRPr="0054562E" w:rsidRDefault="0054562E" w:rsidP="00027C24">
            <w:pPr>
              <w:pStyle w:val="TableText"/>
              <w:keepNext/>
              <w:spacing w:before="0" w:after="0" w:line="240" w:lineRule="auto"/>
              <w:rPr>
                <w:rFonts w:cs="Arial"/>
                <w:b/>
              </w:rPr>
            </w:pPr>
            <w:r w:rsidRPr="0054562E">
              <w:rPr>
                <w:rFonts w:cs="Arial"/>
                <w:b/>
              </w:rPr>
              <w:t>Finance</w:t>
            </w:r>
          </w:p>
          <w:p w:rsidR="0054562E" w:rsidRPr="0054562E" w:rsidRDefault="0054562E" w:rsidP="00027C24">
            <w:pPr>
              <w:pStyle w:val="TableText"/>
              <w:keepNext/>
              <w:spacing w:before="0" w:after="0" w:line="240" w:lineRule="auto"/>
              <w:rPr>
                <w:rFonts w:cs="Arial"/>
                <w:b/>
              </w:rPr>
            </w:pPr>
            <w:r w:rsidRPr="0054562E">
              <w:rPr>
                <w:rFonts w:cs="Arial"/>
              </w:rPr>
              <w:t>Understand and apply financial processes to achieve value for money and minimise financial risk</w:t>
            </w:r>
          </w:p>
        </w:tc>
        <w:tc>
          <w:tcPr>
            <w:tcW w:w="4611" w:type="dxa"/>
            <w:gridSpan w:val="3"/>
            <w:tcBorders>
              <w:top w:val="single" w:sz="8" w:space="0" w:color="BCBEC0"/>
              <w:left w:val="nil"/>
              <w:bottom w:val="single" w:sz="8" w:space="0" w:color="BCBEC0"/>
              <w:right w:val="nil"/>
            </w:tcBorders>
            <w:shd w:val="clear" w:color="auto" w:fill="FFFFFF" w:themeFill="background1"/>
          </w:tcPr>
          <w:p w:rsidR="0054562E" w:rsidRPr="0054562E" w:rsidRDefault="0054562E" w:rsidP="0054562E">
            <w:pPr>
              <w:pStyle w:val="BodyText"/>
              <w:numPr>
                <w:ilvl w:val="0"/>
                <w:numId w:val="48"/>
              </w:numPr>
              <w:spacing w:before="0" w:after="0" w:line="240" w:lineRule="auto"/>
              <w:ind w:left="360" w:right="702"/>
              <w:rPr>
                <w:rFonts w:ascii="Arial" w:hAnsi="Arial" w:cs="Arial"/>
                <w:color w:val="auto"/>
                <w:sz w:val="20"/>
              </w:rPr>
            </w:pPr>
            <w:r w:rsidRPr="0054562E">
              <w:rPr>
                <w:rFonts w:ascii="Arial" w:hAnsi="Arial" w:cs="Arial"/>
                <w:color w:val="auto"/>
                <w:sz w:val="20"/>
              </w:rPr>
              <w:t>Apply a thorough understanding of recurrent and capital financial terminology, policies and processes to planning, forecasting and budget preparation and management</w:t>
            </w:r>
          </w:p>
          <w:p w:rsidR="0054562E" w:rsidRPr="0054562E" w:rsidRDefault="0054562E" w:rsidP="0054562E">
            <w:pPr>
              <w:pStyle w:val="BodyText"/>
              <w:numPr>
                <w:ilvl w:val="0"/>
                <w:numId w:val="48"/>
              </w:numPr>
              <w:spacing w:before="0" w:after="0" w:line="240" w:lineRule="auto"/>
              <w:ind w:left="360" w:right="702"/>
              <w:rPr>
                <w:rFonts w:ascii="Arial" w:hAnsi="Arial" w:cs="Arial"/>
                <w:color w:val="auto"/>
                <w:sz w:val="20"/>
              </w:rPr>
            </w:pPr>
            <w:r w:rsidRPr="0054562E">
              <w:rPr>
                <w:rFonts w:ascii="Arial" w:hAnsi="Arial" w:cs="Arial"/>
                <w:color w:val="auto"/>
                <w:sz w:val="20"/>
              </w:rPr>
              <w:t>Identify and analyse trends, review data and evaluate business options to ensure business cases are financially sound</w:t>
            </w:r>
          </w:p>
          <w:p w:rsidR="0054562E" w:rsidRPr="0054562E" w:rsidRDefault="0054562E" w:rsidP="0054562E">
            <w:pPr>
              <w:pStyle w:val="BodyText"/>
              <w:numPr>
                <w:ilvl w:val="0"/>
                <w:numId w:val="48"/>
              </w:numPr>
              <w:spacing w:before="0" w:after="0" w:line="240" w:lineRule="auto"/>
              <w:ind w:left="360" w:right="702"/>
              <w:rPr>
                <w:rFonts w:ascii="Arial" w:hAnsi="Arial" w:cs="Arial"/>
                <w:color w:val="auto"/>
                <w:sz w:val="20"/>
              </w:rPr>
            </w:pPr>
            <w:r w:rsidRPr="0054562E">
              <w:rPr>
                <w:rFonts w:ascii="Arial" w:hAnsi="Arial" w:cs="Arial"/>
                <w:color w:val="auto"/>
                <w:sz w:val="20"/>
              </w:rPr>
              <w:t>Assess relative cost benefits of various purchasing options</w:t>
            </w:r>
          </w:p>
          <w:p w:rsidR="0054562E" w:rsidRPr="0054562E" w:rsidRDefault="0054562E" w:rsidP="0054562E">
            <w:pPr>
              <w:pStyle w:val="BodyText"/>
              <w:numPr>
                <w:ilvl w:val="0"/>
                <w:numId w:val="48"/>
              </w:numPr>
              <w:spacing w:before="0" w:after="0" w:line="240" w:lineRule="auto"/>
              <w:ind w:left="360" w:right="702"/>
              <w:rPr>
                <w:rFonts w:ascii="Arial" w:hAnsi="Arial" w:cs="Arial"/>
                <w:color w:val="auto"/>
                <w:sz w:val="20"/>
              </w:rPr>
            </w:pPr>
            <w:r w:rsidRPr="0054562E">
              <w:rPr>
                <w:rFonts w:ascii="Arial" w:hAnsi="Arial" w:cs="Arial"/>
                <w:color w:val="auto"/>
                <w:sz w:val="20"/>
              </w:rPr>
              <w:t>Promote the role of sound financial management and its impact on organisational effectiveness</w:t>
            </w:r>
          </w:p>
          <w:p w:rsidR="0054562E" w:rsidRPr="0054562E" w:rsidRDefault="0054562E" w:rsidP="0054562E">
            <w:pPr>
              <w:pStyle w:val="BodyText"/>
              <w:numPr>
                <w:ilvl w:val="0"/>
                <w:numId w:val="48"/>
              </w:numPr>
              <w:spacing w:before="0" w:after="0" w:line="240" w:lineRule="auto"/>
              <w:ind w:left="360" w:right="702"/>
              <w:rPr>
                <w:rFonts w:ascii="Arial" w:hAnsi="Arial" w:cs="Arial"/>
                <w:color w:val="auto"/>
                <w:sz w:val="20"/>
              </w:rPr>
            </w:pPr>
            <w:r w:rsidRPr="0054562E">
              <w:rPr>
                <w:rFonts w:ascii="Arial" w:hAnsi="Arial" w:cs="Arial"/>
                <w:color w:val="auto"/>
                <w:sz w:val="20"/>
              </w:rPr>
              <w:t>Obtain specialist financial advice when reviewing and evaluating finance systems and processes</w:t>
            </w:r>
          </w:p>
          <w:p w:rsidR="0054562E" w:rsidRPr="0054562E" w:rsidRDefault="0054562E" w:rsidP="0054562E">
            <w:pPr>
              <w:pStyle w:val="BodyText"/>
              <w:numPr>
                <w:ilvl w:val="0"/>
                <w:numId w:val="48"/>
              </w:numPr>
              <w:spacing w:before="0" w:after="0" w:line="240" w:lineRule="auto"/>
              <w:ind w:left="360" w:right="702"/>
              <w:rPr>
                <w:rFonts w:ascii="Arial" w:hAnsi="Arial" w:cs="Arial"/>
                <w:color w:val="auto"/>
                <w:sz w:val="20"/>
              </w:rPr>
            </w:pPr>
            <w:r w:rsidRPr="0054562E">
              <w:rPr>
                <w:rFonts w:ascii="Arial" w:hAnsi="Arial" w:cs="Arial"/>
                <w:color w:val="auto"/>
                <w:sz w:val="20"/>
              </w:rPr>
              <w:t>Respond to financial and risk management audit outcomes, addressing areas of non- compliance in a timely manner</w:t>
            </w:r>
          </w:p>
        </w:tc>
        <w:tc>
          <w:tcPr>
            <w:tcW w:w="1701" w:type="dxa"/>
            <w:gridSpan w:val="2"/>
            <w:tcBorders>
              <w:top w:val="single" w:sz="8" w:space="0" w:color="BCBEC0"/>
              <w:left w:val="nil"/>
              <w:bottom w:val="single" w:sz="8" w:space="0" w:color="BCBEC0"/>
              <w:right w:val="nil"/>
            </w:tcBorders>
            <w:shd w:val="clear" w:color="auto" w:fill="FFFFFF" w:themeFill="background1"/>
          </w:tcPr>
          <w:p w:rsidR="0054562E" w:rsidRPr="0054562E" w:rsidRDefault="0054562E" w:rsidP="00027C24">
            <w:pPr>
              <w:pStyle w:val="TableText"/>
              <w:keepNext/>
              <w:spacing w:before="0" w:after="0" w:line="240" w:lineRule="auto"/>
              <w:rPr>
                <w:rFonts w:cs="Arial"/>
              </w:rPr>
            </w:pPr>
            <w:r w:rsidRPr="0054562E">
              <w:rPr>
                <w:rFonts w:cs="Arial"/>
              </w:rPr>
              <w:t>Advanced</w:t>
            </w:r>
          </w:p>
        </w:tc>
      </w:tr>
      <w:tr w:rsidR="0054562E" w:rsidRPr="0054562E" w:rsidTr="0054562E">
        <w:tblPrEx>
          <w:shd w:val="clear" w:color="auto" w:fill="FFFFFF" w:themeFill="background1"/>
        </w:tblPrEx>
        <w:trPr>
          <w:gridAfter w:val="1"/>
          <w:wAfter w:w="25" w:type="dxa"/>
        </w:trPr>
        <w:tc>
          <w:tcPr>
            <w:tcW w:w="1475" w:type="dxa"/>
            <w:tcBorders>
              <w:top w:val="single" w:sz="8" w:space="0" w:color="BCBEC0"/>
              <w:left w:val="nil"/>
              <w:bottom w:val="single" w:sz="8" w:space="0" w:color="BCBEC0"/>
              <w:right w:val="nil"/>
            </w:tcBorders>
            <w:shd w:val="clear" w:color="auto" w:fill="FFFFFF" w:themeFill="background1"/>
          </w:tcPr>
          <w:p w:rsidR="0054562E" w:rsidRPr="0054562E" w:rsidRDefault="0054562E" w:rsidP="00027C24">
            <w:pPr>
              <w:keepNext/>
              <w:spacing w:after="0" w:line="240" w:lineRule="auto"/>
              <w:rPr>
                <w:rFonts w:ascii="Arial" w:hAnsi="Arial" w:cs="Arial"/>
                <w:noProof/>
                <w:sz w:val="20"/>
                <w:lang w:eastAsia="en-AU"/>
              </w:rPr>
            </w:pPr>
            <w:r w:rsidRPr="0054562E">
              <w:rPr>
                <w:noProof/>
                <w:sz w:val="20"/>
                <w:lang w:eastAsia="en-AU"/>
              </w:rPr>
              <w:drawing>
                <wp:inline distT="0" distB="0" distL="0" distR="0" wp14:anchorId="768A7F42" wp14:editId="3A40FE0A">
                  <wp:extent cx="848360" cy="848360"/>
                  <wp:effectExtent l="0" t="0" r="8890" b="8890"/>
                  <wp:docPr id="93" name="Picture 93" descr="People Manage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ople-management.jpg" descr="People Management log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48360" cy="848360"/>
                          </a:xfrm>
                          <a:prstGeom prst="rect">
                            <a:avLst/>
                          </a:prstGeom>
                          <a:noFill/>
                          <a:ln>
                            <a:noFill/>
                          </a:ln>
                        </pic:spPr>
                      </pic:pic>
                    </a:graphicData>
                  </a:graphic>
                </wp:inline>
              </w:drawing>
            </w:r>
          </w:p>
        </w:tc>
        <w:tc>
          <w:tcPr>
            <w:tcW w:w="2902" w:type="dxa"/>
            <w:tcBorders>
              <w:top w:val="single" w:sz="8" w:space="0" w:color="BCBEC0"/>
              <w:left w:val="nil"/>
              <w:bottom w:val="single" w:sz="8" w:space="0" w:color="BCBEC0"/>
              <w:right w:val="nil"/>
            </w:tcBorders>
            <w:shd w:val="clear" w:color="auto" w:fill="FFFFFF" w:themeFill="background1"/>
          </w:tcPr>
          <w:p w:rsidR="0054562E" w:rsidRPr="0054562E" w:rsidRDefault="0054562E" w:rsidP="00027C24">
            <w:pPr>
              <w:pStyle w:val="TableText"/>
              <w:keepNext/>
              <w:spacing w:before="0" w:after="0" w:line="240" w:lineRule="auto"/>
              <w:rPr>
                <w:rFonts w:cs="Arial"/>
                <w:b/>
              </w:rPr>
            </w:pPr>
            <w:r w:rsidRPr="0054562E">
              <w:rPr>
                <w:rFonts w:cs="Arial"/>
                <w:b/>
              </w:rPr>
              <w:t>Manage and Develop People</w:t>
            </w:r>
          </w:p>
          <w:p w:rsidR="0054562E" w:rsidRPr="0054562E" w:rsidRDefault="0054562E" w:rsidP="00027C24">
            <w:pPr>
              <w:pStyle w:val="TableText"/>
              <w:keepNext/>
              <w:spacing w:before="0" w:after="0" w:line="240" w:lineRule="auto"/>
              <w:rPr>
                <w:rFonts w:cs="Arial"/>
              </w:rPr>
            </w:pPr>
            <w:r w:rsidRPr="0054562E">
              <w:rPr>
                <w:rFonts w:cs="Arial"/>
              </w:rPr>
              <w:t>Engage and motivate staff, and develop capability and potential in others</w:t>
            </w:r>
          </w:p>
        </w:tc>
        <w:tc>
          <w:tcPr>
            <w:tcW w:w="4611" w:type="dxa"/>
            <w:gridSpan w:val="3"/>
            <w:tcBorders>
              <w:top w:val="single" w:sz="8" w:space="0" w:color="BCBEC0"/>
              <w:left w:val="nil"/>
              <w:bottom w:val="single" w:sz="8" w:space="0" w:color="BCBEC0"/>
              <w:right w:val="nil"/>
            </w:tcBorders>
            <w:shd w:val="clear" w:color="auto" w:fill="FFFFFF" w:themeFill="background1"/>
          </w:tcPr>
          <w:p w:rsidR="0054562E" w:rsidRPr="0054562E" w:rsidRDefault="0054562E" w:rsidP="0054562E">
            <w:pPr>
              <w:pStyle w:val="BodyText"/>
              <w:numPr>
                <w:ilvl w:val="0"/>
                <w:numId w:val="48"/>
              </w:numPr>
              <w:spacing w:before="0" w:after="0" w:line="240" w:lineRule="auto"/>
              <w:ind w:left="360" w:right="702"/>
              <w:rPr>
                <w:rFonts w:ascii="Arial" w:hAnsi="Arial" w:cs="Arial"/>
                <w:color w:val="auto"/>
                <w:sz w:val="20"/>
              </w:rPr>
            </w:pPr>
            <w:r w:rsidRPr="0054562E">
              <w:rPr>
                <w:rFonts w:ascii="Arial" w:hAnsi="Arial" w:cs="Arial"/>
                <w:color w:val="auto"/>
                <w:sz w:val="20"/>
              </w:rPr>
              <w:t>Define and clearly communicate roles, responsibilities and performance standards to achieve team outcomes</w:t>
            </w:r>
          </w:p>
          <w:p w:rsidR="0054562E" w:rsidRPr="0054562E" w:rsidRDefault="0054562E" w:rsidP="0054562E">
            <w:pPr>
              <w:pStyle w:val="BodyText"/>
              <w:numPr>
                <w:ilvl w:val="0"/>
                <w:numId w:val="48"/>
              </w:numPr>
              <w:spacing w:before="0" w:after="0" w:line="240" w:lineRule="auto"/>
              <w:ind w:left="360" w:right="702"/>
              <w:rPr>
                <w:rFonts w:ascii="Arial" w:hAnsi="Arial" w:cs="Arial"/>
                <w:color w:val="auto"/>
                <w:sz w:val="20"/>
              </w:rPr>
            </w:pPr>
            <w:r w:rsidRPr="0054562E">
              <w:rPr>
                <w:rFonts w:ascii="Arial" w:hAnsi="Arial" w:cs="Arial"/>
                <w:color w:val="auto"/>
                <w:sz w:val="20"/>
              </w:rPr>
              <w:t>Adjust performance development processes to meet the diverse abilities and needs of individuals and teams</w:t>
            </w:r>
          </w:p>
          <w:p w:rsidR="0054562E" w:rsidRPr="0054562E" w:rsidRDefault="0054562E" w:rsidP="0054562E">
            <w:pPr>
              <w:pStyle w:val="BodyText"/>
              <w:numPr>
                <w:ilvl w:val="0"/>
                <w:numId w:val="48"/>
              </w:numPr>
              <w:spacing w:before="0" w:after="0" w:line="240" w:lineRule="auto"/>
              <w:ind w:left="360" w:right="702"/>
              <w:rPr>
                <w:rFonts w:ascii="Arial" w:hAnsi="Arial" w:cs="Arial"/>
                <w:color w:val="auto"/>
                <w:sz w:val="20"/>
              </w:rPr>
            </w:pPr>
            <w:r w:rsidRPr="0054562E">
              <w:rPr>
                <w:rFonts w:ascii="Arial" w:hAnsi="Arial" w:cs="Arial"/>
                <w:color w:val="auto"/>
                <w:sz w:val="20"/>
              </w:rPr>
              <w:t>Develop work plans that consider capability, strengths and opportunities for development</w:t>
            </w:r>
          </w:p>
          <w:p w:rsidR="0054562E" w:rsidRPr="0054562E" w:rsidRDefault="0054562E" w:rsidP="0054562E">
            <w:pPr>
              <w:pStyle w:val="BodyText"/>
              <w:numPr>
                <w:ilvl w:val="0"/>
                <w:numId w:val="48"/>
              </w:numPr>
              <w:spacing w:before="0" w:after="0" w:line="240" w:lineRule="auto"/>
              <w:ind w:left="360" w:right="702"/>
              <w:rPr>
                <w:rFonts w:ascii="Arial" w:hAnsi="Arial" w:cs="Arial"/>
                <w:color w:val="auto"/>
                <w:sz w:val="20"/>
              </w:rPr>
            </w:pPr>
            <w:r w:rsidRPr="0054562E">
              <w:rPr>
                <w:rFonts w:ascii="Arial" w:hAnsi="Arial" w:cs="Arial"/>
                <w:color w:val="auto"/>
                <w:sz w:val="20"/>
              </w:rPr>
              <w:t>Be aware of the influences of bias when managing team members</w:t>
            </w:r>
          </w:p>
          <w:p w:rsidR="0054562E" w:rsidRPr="0054562E" w:rsidRDefault="0054562E" w:rsidP="0054562E">
            <w:pPr>
              <w:pStyle w:val="BodyText"/>
              <w:numPr>
                <w:ilvl w:val="0"/>
                <w:numId w:val="48"/>
              </w:numPr>
              <w:spacing w:before="0" w:after="0" w:line="240" w:lineRule="auto"/>
              <w:ind w:left="360" w:right="702"/>
              <w:rPr>
                <w:rFonts w:ascii="Arial" w:hAnsi="Arial" w:cs="Arial"/>
                <w:color w:val="auto"/>
                <w:sz w:val="20"/>
              </w:rPr>
            </w:pPr>
            <w:r w:rsidRPr="0054562E">
              <w:rPr>
                <w:rFonts w:ascii="Arial" w:hAnsi="Arial" w:cs="Arial"/>
                <w:color w:val="auto"/>
                <w:sz w:val="20"/>
              </w:rPr>
              <w:t>Seek feedback on own management capabilities and develop strategies to address any gaps</w:t>
            </w:r>
          </w:p>
          <w:p w:rsidR="0054562E" w:rsidRPr="0054562E" w:rsidRDefault="0054562E" w:rsidP="0054562E">
            <w:pPr>
              <w:pStyle w:val="BodyText"/>
              <w:numPr>
                <w:ilvl w:val="0"/>
                <w:numId w:val="48"/>
              </w:numPr>
              <w:spacing w:before="0" w:after="0" w:line="240" w:lineRule="auto"/>
              <w:ind w:left="360" w:right="702"/>
              <w:rPr>
                <w:rFonts w:ascii="Arial" w:hAnsi="Arial" w:cs="Arial"/>
                <w:color w:val="auto"/>
                <w:sz w:val="20"/>
              </w:rPr>
            </w:pPr>
            <w:r w:rsidRPr="0054562E">
              <w:rPr>
                <w:rFonts w:ascii="Arial" w:hAnsi="Arial" w:cs="Arial"/>
                <w:color w:val="auto"/>
                <w:sz w:val="20"/>
              </w:rPr>
              <w:t>Address and resolve team and individual performance issues, including unsatisfactory performance, in a timely and effective way</w:t>
            </w:r>
          </w:p>
          <w:p w:rsidR="0054562E" w:rsidRPr="0054562E" w:rsidRDefault="0054562E" w:rsidP="0054562E">
            <w:pPr>
              <w:pStyle w:val="BodyText"/>
              <w:numPr>
                <w:ilvl w:val="0"/>
                <w:numId w:val="48"/>
              </w:numPr>
              <w:spacing w:before="0" w:after="0" w:line="240" w:lineRule="auto"/>
              <w:ind w:left="360" w:right="702"/>
              <w:rPr>
                <w:rFonts w:ascii="Arial" w:hAnsi="Arial" w:cs="Arial"/>
                <w:color w:val="auto"/>
                <w:sz w:val="20"/>
              </w:rPr>
            </w:pPr>
            <w:r w:rsidRPr="0054562E">
              <w:rPr>
                <w:rFonts w:ascii="Arial" w:hAnsi="Arial" w:cs="Arial"/>
                <w:color w:val="auto"/>
                <w:sz w:val="20"/>
              </w:rPr>
              <w:t>Monitor and report on team performance in line with established performance development frameworks</w:t>
            </w:r>
          </w:p>
        </w:tc>
        <w:tc>
          <w:tcPr>
            <w:tcW w:w="1701" w:type="dxa"/>
            <w:gridSpan w:val="2"/>
            <w:tcBorders>
              <w:top w:val="single" w:sz="8" w:space="0" w:color="BCBEC0"/>
              <w:left w:val="nil"/>
              <w:bottom w:val="single" w:sz="8" w:space="0" w:color="BCBEC0"/>
              <w:right w:val="nil"/>
            </w:tcBorders>
            <w:shd w:val="clear" w:color="auto" w:fill="FFFFFF" w:themeFill="background1"/>
          </w:tcPr>
          <w:p w:rsidR="0054562E" w:rsidRPr="0054562E" w:rsidRDefault="0054562E" w:rsidP="00027C24">
            <w:pPr>
              <w:pStyle w:val="TableText"/>
              <w:keepNext/>
              <w:spacing w:before="0" w:after="0" w:line="240" w:lineRule="auto"/>
              <w:rPr>
                <w:rFonts w:cs="Arial"/>
              </w:rPr>
            </w:pPr>
            <w:r w:rsidRPr="0054562E">
              <w:rPr>
                <w:rFonts w:cs="Arial"/>
              </w:rPr>
              <w:t>Adept</w:t>
            </w:r>
          </w:p>
        </w:tc>
      </w:tr>
    </w:tbl>
    <w:p w:rsidR="0008764F" w:rsidRDefault="0008764F" w:rsidP="0008764F">
      <w:pPr>
        <w:spacing w:after="0" w:line="240" w:lineRule="auto"/>
        <w:rPr>
          <w:rFonts w:asciiTheme="minorHAnsi" w:hAnsiTheme="minorHAnsi" w:cstheme="minorHAnsi"/>
        </w:rPr>
      </w:pPr>
    </w:p>
    <w:p w:rsidR="0008764F" w:rsidRDefault="0008764F" w:rsidP="0008764F">
      <w:pPr>
        <w:spacing w:before="120" w:after="0" w:line="240" w:lineRule="auto"/>
        <w:rPr>
          <w:rFonts w:asciiTheme="majorHAnsi" w:hAnsiTheme="majorHAnsi" w:cstheme="majorHAnsi"/>
        </w:rPr>
      </w:pPr>
    </w:p>
    <w:p w:rsidR="0008764F" w:rsidRPr="00F300B1" w:rsidRDefault="0008764F" w:rsidP="0008764F">
      <w:pPr>
        <w:spacing w:before="120" w:after="0" w:line="240" w:lineRule="auto"/>
        <w:rPr>
          <w:rStyle w:val="Hyperlink"/>
        </w:rPr>
      </w:pPr>
      <w:r w:rsidRPr="003215FC">
        <w:rPr>
          <w:rFonts w:asciiTheme="majorHAnsi" w:hAnsiTheme="majorHAnsi" w:cstheme="majorHAnsi"/>
        </w:rPr>
        <w:t xml:space="preserve">This role also utilises the </w:t>
      </w:r>
      <w:r>
        <w:rPr>
          <w:rFonts w:asciiTheme="majorHAnsi" w:hAnsiTheme="majorHAnsi" w:cstheme="majorHAnsi"/>
        </w:rPr>
        <w:t xml:space="preserve">Finance </w:t>
      </w:r>
      <w:r w:rsidRPr="003215FC">
        <w:rPr>
          <w:rFonts w:asciiTheme="majorHAnsi" w:hAnsiTheme="majorHAnsi" w:cstheme="majorHAnsi"/>
        </w:rPr>
        <w:t>Professionals Capability Set. The capability set is available at</w:t>
      </w:r>
      <w:r>
        <w:t xml:space="preserve"> </w:t>
      </w:r>
      <w:r w:rsidRPr="00F300B1">
        <w:rPr>
          <w:rStyle w:val="Hyperlink"/>
        </w:rPr>
        <w:t>www.psc.nsw.gov.au/workforce-management/capability-framework/occupation-specific-capability-sets/finance-capability-set</w:t>
      </w:r>
    </w:p>
    <w:p w:rsidR="0008764F" w:rsidRDefault="0008764F" w:rsidP="0008764F">
      <w:pPr>
        <w:spacing w:after="0" w:line="240" w:lineRule="auto"/>
        <w:rPr>
          <w:rFonts w:asciiTheme="minorHAnsi" w:hAnsiTheme="minorHAnsi" w:cstheme="minorHAnsi"/>
        </w:rPr>
      </w:pPr>
    </w:p>
    <w:tbl>
      <w:tblPr>
        <w:tblStyle w:val="PSCPurple"/>
        <w:tblpPr w:leftFromText="180" w:rightFromText="180" w:vertAnchor="text" w:tblpX="-57" w:tblpY="1"/>
        <w:tblOverlap w:val="never"/>
        <w:tblW w:w="10771" w:type="dxa"/>
        <w:tblLayout w:type="fixed"/>
        <w:tblLook w:val="04A0" w:firstRow="1" w:lastRow="0" w:firstColumn="1" w:lastColumn="0" w:noHBand="0" w:noVBand="1"/>
        <w:tblCaption w:val="PSC_FocusCapabilityFrameworkTable"/>
      </w:tblPr>
      <w:tblGrid>
        <w:gridCol w:w="1408"/>
        <w:gridCol w:w="3335"/>
        <w:gridCol w:w="4419"/>
        <w:gridCol w:w="1609"/>
      </w:tblGrid>
      <w:tr w:rsidR="0008764F" w:rsidTr="00F400AB">
        <w:trPr>
          <w:cnfStyle w:val="100000000000" w:firstRow="1" w:lastRow="0" w:firstColumn="0" w:lastColumn="0" w:oddVBand="0" w:evenVBand="0" w:oddHBand="0" w:evenHBand="0" w:firstRowFirstColumn="0" w:firstRowLastColumn="0" w:lastRowFirstColumn="0" w:lastRowLastColumn="0"/>
        </w:trPr>
        <w:tc>
          <w:tcPr>
            <w:tcW w:w="10771" w:type="dxa"/>
            <w:gridSpan w:val="4"/>
            <w:hideMark/>
          </w:tcPr>
          <w:p w:rsidR="0008764F" w:rsidRDefault="0008764F" w:rsidP="00F400AB">
            <w:pPr>
              <w:pStyle w:val="TableBullet"/>
              <w:numPr>
                <w:ilvl w:val="0"/>
                <w:numId w:val="0"/>
              </w:numPr>
              <w:tabs>
                <w:tab w:val="left" w:pos="720"/>
              </w:tabs>
              <w:spacing w:line="240" w:lineRule="auto"/>
              <w:jc w:val="both"/>
              <w:rPr>
                <w:b/>
                <w:bCs/>
                <w:noProof/>
                <w:color w:val="FF0000"/>
                <w:highlight w:val="yellow"/>
                <w:lang w:eastAsia="en-AU"/>
              </w:rPr>
            </w:pPr>
            <w:r>
              <w:rPr>
                <w:b/>
                <w:bCs/>
                <w:color w:val="FFFFFF" w:themeColor="background1"/>
                <w:sz w:val="24"/>
                <w:szCs w:val="24"/>
              </w:rPr>
              <w:t xml:space="preserve">Focus Occupation Specific Capabilities </w:t>
            </w:r>
          </w:p>
        </w:tc>
      </w:tr>
      <w:tr w:rsidR="0008764F" w:rsidTr="00F400AB">
        <w:trPr>
          <w:trHeight w:val="675"/>
        </w:trPr>
        <w:tc>
          <w:tcPr>
            <w:tcW w:w="1408" w:type="dxa"/>
            <w:vMerge w:val="restart"/>
            <w:tcBorders>
              <w:top w:val="single" w:sz="8" w:space="0" w:color="BCBEC0"/>
              <w:left w:val="nil"/>
              <w:bottom w:val="single" w:sz="8" w:space="0" w:color="BCBEC0"/>
              <w:right w:val="nil"/>
            </w:tcBorders>
            <w:shd w:val="clear" w:color="auto" w:fill="F2F2F2" w:themeFill="background1" w:themeFillShade="F2"/>
          </w:tcPr>
          <w:p w:rsidR="0008764F" w:rsidRDefault="0008764F" w:rsidP="00F400AB">
            <w:pPr>
              <w:keepNext/>
              <w:spacing w:after="0" w:line="240" w:lineRule="auto"/>
              <w:rPr>
                <w:sz w:val="20"/>
              </w:rPr>
            </w:pPr>
          </w:p>
          <w:p w:rsidR="0008764F" w:rsidRDefault="0008764F" w:rsidP="00F400AB">
            <w:pPr>
              <w:keepNext/>
              <w:spacing w:after="0" w:line="240" w:lineRule="auto"/>
              <w:rPr>
                <w:sz w:val="20"/>
              </w:rPr>
            </w:pPr>
            <w:r>
              <w:rPr>
                <w:noProof/>
                <w:sz w:val="20"/>
                <w:lang w:eastAsia="en-AU"/>
              </w:rPr>
              <w:lastRenderedPageBreak/>
              <w:drawing>
                <wp:inline distT="0" distB="0" distL="0" distR="0" wp14:anchorId="59A75957" wp14:editId="041B378D">
                  <wp:extent cx="848360" cy="848360"/>
                  <wp:effectExtent l="0" t="0" r="8890" b="8890"/>
                  <wp:docPr id="2" name="Picture 2" descr="Financ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inance-professionals-capability-set.jpg" descr="Finance logo"/>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48360" cy="848360"/>
                          </a:xfrm>
                          <a:prstGeom prst="rect">
                            <a:avLst/>
                          </a:prstGeom>
                          <a:noFill/>
                          <a:ln>
                            <a:noFill/>
                          </a:ln>
                        </pic:spPr>
                      </pic:pic>
                    </a:graphicData>
                  </a:graphic>
                </wp:inline>
              </w:drawing>
            </w:r>
          </w:p>
        </w:tc>
        <w:tc>
          <w:tcPr>
            <w:tcW w:w="3335" w:type="dxa"/>
            <w:tcBorders>
              <w:top w:val="single" w:sz="8" w:space="0" w:color="BCBEC0"/>
              <w:left w:val="nil"/>
              <w:bottom w:val="single" w:sz="8" w:space="0" w:color="BCBEC0"/>
              <w:right w:val="nil"/>
            </w:tcBorders>
            <w:shd w:val="clear" w:color="auto" w:fill="F2F2F2" w:themeFill="background1" w:themeFillShade="F2"/>
          </w:tcPr>
          <w:p w:rsidR="0008764F" w:rsidRDefault="0008764F" w:rsidP="00F400AB">
            <w:pPr>
              <w:pStyle w:val="TableText"/>
              <w:keepNext/>
              <w:rPr>
                <w:b/>
              </w:rPr>
            </w:pPr>
            <w:r>
              <w:rPr>
                <w:b/>
              </w:rPr>
              <w:lastRenderedPageBreak/>
              <w:t>Capability name</w:t>
            </w:r>
          </w:p>
          <w:p w:rsidR="0008764F" w:rsidRDefault="0008764F" w:rsidP="00F400AB">
            <w:pPr>
              <w:pStyle w:val="TableText"/>
              <w:keepNext/>
            </w:pPr>
            <w:r>
              <w:t>Capability description</w:t>
            </w:r>
          </w:p>
          <w:p w:rsidR="0008764F" w:rsidRDefault="0008764F" w:rsidP="00F400AB">
            <w:pPr>
              <w:pStyle w:val="TableText"/>
              <w:keepNext/>
            </w:pPr>
          </w:p>
        </w:tc>
        <w:tc>
          <w:tcPr>
            <w:tcW w:w="4419" w:type="dxa"/>
            <w:tcBorders>
              <w:top w:val="single" w:sz="8" w:space="0" w:color="BCBEC0"/>
              <w:left w:val="nil"/>
              <w:bottom w:val="single" w:sz="8" w:space="0" w:color="BCBEC0"/>
              <w:right w:val="nil"/>
            </w:tcBorders>
            <w:shd w:val="clear" w:color="auto" w:fill="F2F2F2" w:themeFill="background1" w:themeFillShade="F2"/>
            <w:hideMark/>
          </w:tcPr>
          <w:p w:rsidR="0008764F" w:rsidRPr="004506F6" w:rsidRDefault="0008764F" w:rsidP="00F400AB">
            <w:pPr>
              <w:pStyle w:val="TableBullet"/>
              <w:numPr>
                <w:ilvl w:val="0"/>
                <w:numId w:val="0"/>
              </w:numPr>
              <w:rPr>
                <w:b/>
              </w:rPr>
            </w:pPr>
            <w:r w:rsidRPr="004506F6">
              <w:rPr>
                <w:b/>
              </w:rPr>
              <w:lastRenderedPageBreak/>
              <w:t>Capability Set</w:t>
            </w:r>
          </w:p>
        </w:tc>
        <w:tc>
          <w:tcPr>
            <w:tcW w:w="1609" w:type="dxa"/>
            <w:tcBorders>
              <w:top w:val="single" w:sz="8" w:space="0" w:color="BCBEC0"/>
              <w:left w:val="nil"/>
              <w:bottom w:val="single" w:sz="8" w:space="0" w:color="BCBEC0"/>
              <w:right w:val="nil"/>
            </w:tcBorders>
            <w:shd w:val="clear" w:color="auto" w:fill="F2F2F2" w:themeFill="background1" w:themeFillShade="F2"/>
            <w:hideMark/>
          </w:tcPr>
          <w:p w:rsidR="0008764F" w:rsidRPr="004506F6" w:rsidRDefault="0008764F" w:rsidP="00F400AB">
            <w:pPr>
              <w:pStyle w:val="TableBullet"/>
              <w:numPr>
                <w:ilvl w:val="0"/>
                <w:numId w:val="0"/>
              </w:numPr>
              <w:tabs>
                <w:tab w:val="left" w:pos="720"/>
              </w:tabs>
              <w:jc w:val="both"/>
              <w:rPr>
                <w:b/>
              </w:rPr>
            </w:pPr>
            <w:r w:rsidRPr="004506F6">
              <w:rPr>
                <w:b/>
              </w:rPr>
              <w:t>Level</w:t>
            </w:r>
          </w:p>
        </w:tc>
      </w:tr>
      <w:tr w:rsidR="0008764F" w:rsidTr="00F400AB">
        <w:tc>
          <w:tcPr>
            <w:tcW w:w="1408" w:type="dxa"/>
            <w:vMerge/>
            <w:tcBorders>
              <w:top w:val="single" w:sz="8" w:space="0" w:color="BCBEC0"/>
              <w:left w:val="nil"/>
              <w:bottom w:val="single" w:sz="8" w:space="0" w:color="BCBEC0"/>
              <w:right w:val="nil"/>
            </w:tcBorders>
            <w:vAlign w:val="center"/>
            <w:hideMark/>
          </w:tcPr>
          <w:p w:rsidR="0008764F" w:rsidRDefault="0008764F" w:rsidP="00F400AB">
            <w:pPr>
              <w:spacing w:after="0" w:line="240" w:lineRule="auto"/>
              <w:rPr>
                <w:sz w:val="20"/>
              </w:rPr>
            </w:pPr>
          </w:p>
        </w:tc>
        <w:tc>
          <w:tcPr>
            <w:tcW w:w="3335" w:type="dxa"/>
            <w:tcBorders>
              <w:top w:val="single" w:sz="8" w:space="0" w:color="BCBEC0"/>
              <w:left w:val="nil"/>
              <w:bottom w:val="single" w:sz="8" w:space="0" w:color="BCBEC0"/>
              <w:right w:val="nil"/>
            </w:tcBorders>
          </w:tcPr>
          <w:p w:rsidR="0008764F" w:rsidRDefault="00F400AB" w:rsidP="00F400AB">
            <w:pPr>
              <w:pStyle w:val="TableText"/>
              <w:keepNext/>
              <w:rPr>
                <w:rFonts w:asciiTheme="minorHAnsi" w:hAnsiTheme="minorHAnsi" w:cstheme="minorHAnsi"/>
                <w:b/>
              </w:rPr>
            </w:pPr>
            <w:r w:rsidRPr="00E5419F">
              <w:rPr>
                <w:rFonts w:asciiTheme="minorHAnsi" w:hAnsiTheme="minorHAnsi" w:cstheme="minorHAnsi"/>
                <w:b/>
              </w:rPr>
              <w:t>Financial Accounting and Statutory Reporting</w:t>
            </w:r>
          </w:p>
          <w:p w:rsidR="00E16755" w:rsidRPr="00E5419F" w:rsidRDefault="00E16755" w:rsidP="00F400AB">
            <w:pPr>
              <w:pStyle w:val="TableText"/>
              <w:keepNext/>
            </w:pPr>
            <w:r w:rsidRPr="00397B1E">
              <w:rPr>
                <w:rFonts w:asciiTheme="minorHAnsi" w:eastAsia="Arial" w:hAnsiTheme="minorHAnsi" w:cstheme="minorHAnsi"/>
              </w:rPr>
              <w:t>Apply and comply with accounting standards, legislation and specific organisational policies, standards and protocols, and implement effective statutory and other external Finance reporting requirements</w:t>
            </w:r>
          </w:p>
        </w:tc>
        <w:tc>
          <w:tcPr>
            <w:tcW w:w="4419" w:type="dxa"/>
            <w:tcBorders>
              <w:top w:val="single" w:sz="8" w:space="0" w:color="BCBEC0"/>
              <w:left w:val="nil"/>
              <w:bottom w:val="single" w:sz="8" w:space="0" w:color="BCBEC0"/>
              <w:right w:val="nil"/>
            </w:tcBorders>
          </w:tcPr>
          <w:p w:rsidR="00E5419F" w:rsidRPr="00E5419F" w:rsidRDefault="00E5419F" w:rsidP="00E5419F">
            <w:pPr>
              <w:pStyle w:val="ListBullet"/>
              <w:tabs>
                <w:tab w:val="clear" w:pos="360"/>
                <w:tab w:val="num" w:pos="284"/>
              </w:tabs>
              <w:ind w:left="284" w:hanging="284"/>
              <w:rPr>
                <w:rFonts w:asciiTheme="minorHAnsi" w:hAnsiTheme="minorHAnsi" w:cstheme="minorHAnsi"/>
                <w:sz w:val="20"/>
              </w:rPr>
            </w:pPr>
            <w:r w:rsidRPr="00E5419F">
              <w:rPr>
                <w:rFonts w:asciiTheme="minorHAnsi" w:hAnsiTheme="minorHAnsi" w:cstheme="minorHAnsi"/>
                <w:sz w:val="20"/>
              </w:rPr>
              <w:t>Supervise or perform work that complies with legislation, accounting policy and standards</w:t>
            </w:r>
          </w:p>
          <w:p w:rsidR="00E5419F" w:rsidRPr="00E5419F" w:rsidRDefault="00E5419F" w:rsidP="00E5419F">
            <w:pPr>
              <w:pStyle w:val="ListBullet"/>
              <w:tabs>
                <w:tab w:val="clear" w:pos="360"/>
                <w:tab w:val="num" w:pos="284"/>
              </w:tabs>
              <w:ind w:left="284" w:hanging="284"/>
              <w:rPr>
                <w:rFonts w:asciiTheme="minorHAnsi" w:hAnsiTheme="minorHAnsi" w:cstheme="minorHAnsi"/>
                <w:sz w:val="20"/>
              </w:rPr>
            </w:pPr>
            <w:r w:rsidRPr="00E5419F">
              <w:rPr>
                <w:rFonts w:asciiTheme="minorHAnsi" w:hAnsiTheme="minorHAnsi" w:cstheme="minorHAnsi"/>
                <w:sz w:val="20"/>
              </w:rPr>
              <w:t>Implement the professional financial and reporting pronouncements, and contribute to dialogue around impacts and implications</w:t>
            </w:r>
          </w:p>
          <w:p w:rsidR="00E5419F" w:rsidRPr="00E5419F" w:rsidRDefault="00E5419F" w:rsidP="00E5419F">
            <w:pPr>
              <w:pStyle w:val="ListBullet"/>
              <w:tabs>
                <w:tab w:val="clear" w:pos="360"/>
                <w:tab w:val="num" w:pos="284"/>
              </w:tabs>
              <w:ind w:left="284" w:hanging="284"/>
              <w:rPr>
                <w:rFonts w:asciiTheme="minorHAnsi" w:hAnsiTheme="minorHAnsi" w:cstheme="minorHAnsi"/>
                <w:sz w:val="20"/>
              </w:rPr>
            </w:pPr>
            <w:r w:rsidRPr="00E5419F">
              <w:rPr>
                <w:rFonts w:asciiTheme="minorHAnsi" w:hAnsiTheme="minorHAnsi" w:cstheme="minorHAnsi"/>
                <w:sz w:val="20"/>
              </w:rPr>
              <w:t>Fulfil regulatory reporting compliance requirements for primary and supplementary financial statements and disclosures</w:t>
            </w:r>
          </w:p>
          <w:p w:rsidR="00E5419F" w:rsidRPr="00E5419F" w:rsidRDefault="00E5419F" w:rsidP="00E5419F">
            <w:pPr>
              <w:pStyle w:val="ListBullet"/>
              <w:tabs>
                <w:tab w:val="clear" w:pos="360"/>
                <w:tab w:val="num" w:pos="284"/>
              </w:tabs>
              <w:ind w:left="284" w:hanging="284"/>
              <w:rPr>
                <w:rFonts w:asciiTheme="minorHAnsi" w:hAnsiTheme="minorHAnsi" w:cstheme="minorHAnsi"/>
                <w:sz w:val="20"/>
              </w:rPr>
            </w:pPr>
            <w:r w:rsidRPr="00E5419F">
              <w:rPr>
                <w:rFonts w:asciiTheme="minorHAnsi" w:hAnsiTheme="minorHAnsi" w:cstheme="minorHAnsi"/>
                <w:sz w:val="20"/>
              </w:rPr>
              <w:t>Review and evaluate financial or budget variance reports and analyse variations and financial performance data, taking corrective actions with discrepancies or errors</w:t>
            </w:r>
          </w:p>
          <w:p w:rsidR="00E5419F" w:rsidRPr="00E5419F" w:rsidRDefault="00E5419F" w:rsidP="00E16755">
            <w:pPr>
              <w:pStyle w:val="ListBullet"/>
              <w:tabs>
                <w:tab w:val="clear" w:pos="360"/>
                <w:tab w:val="num" w:pos="284"/>
              </w:tabs>
              <w:ind w:left="284" w:hanging="284"/>
              <w:rPr>
                <w:rFonts w:asciiTheme="minorHAnsi" w:hAnsiTheme="minorHAnsi" w:cstheme="minorHAnsi"/>
                <w:sz w:val="20"/>
              </w:rPr>
            </w:pPr>
            <w:r w:rsidRPr="00E5419F">
              <w:rPr>
                <w:rFonts w:asciiTheme="minorHAnsi" w:hAnsiTheme="minorHAnsi" w:cstheme="minorHAnsi"/>
                <w:sz w:val="20"/>
              </w:rPr>
              <w:t>Identify, verify and analyse variances between budgeted or projected and actual financial results, and the impacts on cash flow, working capital provisions and balance sheet</w:t>
            </w:r>
          </w:p>
          <w:p w:rsidR="00E5419F" w:rsidRPr="00E5419F" w:rsidRDefault="00E5419F" w:rsidP="00E5419F">
            <w:pPr>
              <w:pStyle w:val="ListBullet"/>
              <w:tabs>
                <w:tab w:val="clear" w:pos="360"/>
                <w:tab w:val="num" w:pos="284"/>
              </w:tabs>
              <w:ind w:left="284" w:hanging="284"/>
              <w:rPr>
                <w:sz w:val="20"/>
              </w:rPr>
            </w:pPr>
            <w:r w:rsidRPr="00E5419F">
              <w:rPr>
                <w:rFonts w:asciiTheme="minorHAnsi" w:hAnsiTheme="minorHAnsi" w:cstheme="minorHAnsi"/>
                <w:sz w:val="20"/>
              </w:rPr>
              <w:t>Perform trend analysis of working capital, and anticipate and act on information required to manage capital provisions</w:t>
            </w:r>
            <w:r>
              <w:rPr>
                <w:rFonts w:asciiTheme="minorHAnsi" w:hAnsiTheme="minorHAnsi" w:cstheme="minorHAnsi"/>
                <w:sz w:val="20"/>
              </w:rPr>
              <w:t xml:space="preserve"> </w:t>
            </w:r>
            <w:r w:rsidRPr="00E5419F">
              <w:rPr>
                <w:rFonts w:asciiTheme="minorHAnsi" w:hAnsiTheme="minorHAnsi" w:cstheme="minorHAnsi"/>
                <w:sz w:val="20"/>
              </w:rPr>
              <w:t>/</w:t>
            </w:r>
            <w:r>
              <w:rPr>
                <w:rFonts w:asciiTheme="minorHAnsi" w:hAnsiTheme="minorHAnsi" w:cstheme="minorHAnsi"/>
                <w:sz w:val="20"/>
              </w:rPr>
              <w:t xml:space="preserve"> </w:t>
            </w:r>
            <w:r w:rsidRPr="00E5419F">
              <w:rPr>
                <w:rFonts w:asciiTheme="minorHAnsi" w:hAnsiTheme="minorHAnsi" w:cstheme="minorHAnsi"/>
                <w:sz w:val="20"/>
              </w:rPr>
              <w:t>budgets/</w:t>
            </w:r>
          </w:p>
          <w:p w:rsidR="0008764F" w:rsidRPr="00E5419F" w:rsidRDefault="00E5419F" w:rsidP="00E5419F">
            <w:pPr>
              <w:pStyle w:val="ListBullet"/>
              <w:numPr>
                <w:ilvl w:val="0"/>
                <w:numId w:val="0"/>
              </w:numPr>
              <w:ind w:left="284"/>
              <w:rPr>
                <w:sz w:val="20"/>
              </w:rPr>
            </w:pPr>
            <w:r w:rsidRPr="00E5419F">
              <w:rPr>
                <w:rFonts w:asciiTheme="minorHAnsi" w:hAnsiTheme="minorHAnsi" w:cstheme="minorHAnsi"/>
                <w:sz w:val="20"/>
              </w:rPr>
              <w:t>expenditure</w:t>
            </w:r>
          </w:p>
        </w:tc>
        <w:tc>
          <w:tcPr>
            <w:tcW w:w="1609" w:type="dxa"/>
            <w:tcBorders>
              <w:top w:val="single" w:sz="8" w:space="0" w:color="BCBEC0"/>
              <w:left w:val="nil"/>
              <w:bottom w:val="single" w:sz="8" w:space="0" w:color="BCBEC0"/>
              <w:right w:val="nil"/>
            </w:tcBorders>
          </w:tcPr>
          <w:p w:rsidR="0008764F" w:rsidRPr="00E5419F" w:rsidRDefault="00F400AB" w:rsidP="00F400AB">
            <w:pPr>
              <w:pStyle w:val="TableBullet"/>
              <w:numPr>
                <w:ilvl w:val="0"/>
                <w:numId w:val="0"/>
              </w:numPr>
              <w:tabs>
                <w:tab w:val="left" w:pos="720"/>
              </w:tabs>
              <w:jc w:val="both"/>
            </w:pPr>
            <w:r w:rsidRPr="00E5419F">
              <w:rPr>
                <w:rFonts w:cstheme="minorHAnsi"/>
                <w:b/>
              </w:rPr>
              <w:t>Level 3</w:t>
            </w:r>
          </w:p>
        </w:tc>
      </w:tr>
    </w:tbl>
    <w:p w:rsidR="0008764F" w:rsidRDefault="0008764F" w:rsidP="0008764F">
      <w:pPr>
        <w:spacing w:after="0" w:line="240" w:lineRule="auto"/>
        <w:rPr>
          <w:rFonts w:asciiTheme="minorHAnsi" w:hAnsiTheme="minorHAnsi" w:cstheme="minorHAnsi"/>
        </w:rPr>
      </w:pPr>
    </w:p>
    <w:p w:rsidR="0008764F" w:rsidRDefault="0008764F" w:rsidP="0008764F">
      <w:pPr>
        <w:spacing w:after="0" w:line="240" w:lineRule="auto"/>
        <w:rPr>
          <w:rFonts w:asciiTheme="minorHAnsi" w:hAnsiTheme="minorHAnsi" w:cstheme="minorHAnsi"/>
        </w:rPr>
      </w:pPr>
    </w:p>
    <w:p w:rsidR="0008764F" w:rsidRPr="00513560" w:rsidRDefault="0008764F" w:rsidP="0008764F">
      <w:pPr>
        <w:pStyle w:val="Heading1"/>
        <w:rPr>
          <w:rFonts w:asciiTheme="minorHAnsi" w:hAnsiTheme="minorHAnsi" w:cstheme="minorHAnsi"/>
        </w:rPr>
      </w:pPr>
      <w:r w:rsidRPr="00513560">
        <w:rPr>
          <w:rFonts w:asciiTheme="minorHAnsi" w:hAnsiTheme="minorHAnsi" w:cstheme="minorHAnsi"/>
        </w:rPr>
        <w:t>Complementary capabilities</w:t>
      </w:r>
    </w:p>
    <w:p w:rsidR="0008764F" w:rsidRPr="00513560" w:rsidRDefault="0008764F" w:rsidP="0008764F">
      <w:pPr>
        <w:pStyle w:val="PlainText"/>
        <w:spacing w:before="62" w:line="276" w:lineRule="auto"/>
        <w:rPr>
          <w:rFonts w:asciiTheme="minorHAnsi" w:eastAsiaTheme="minorEastAsia" w:hAnsiTheme="minorHAnsi" w:cstheme="minorHAnsi"/>
          <w:szCs w:val="22"/>
          <w:lang w:val="en-US"/>
        </w:rPr>
      </w:pPr>
      <w:r w:rsidRPr="00513560">
        <w:rPr>
          <w:rFonts w:asciiTheme="minorHAnsi" w:eastAsiaTheme="minorEastAsia" w:hAnsiTheme="minorHAnsi" w:cstheme="minorHAnsi"/>
          <w:i/>
          <w:szCs w:val="22"/>
          <w:lang w:val="en-US"/>
        </w:rPr>
        <w:t>Complementary capabilities</w:t>
      </w:r>
      <w:r w:rsidRPr="00513560">
        <w:rPr>
          <w:rFonts w:asciiTheme="minorHAnsi" w:eastAsiaTheme="minorEastAsia" w:hAnsiTheme="minorHAnsi" w:cstheme="minorHAnsi"/>
          <w:szCs w:val="22"/>
          <w:lang w:val="en-US"/>
        </w:rPr>
        <w:t xml:space="preserve"> are also identified from the Capability Framework and relevant occupation-specific capability sets. They are important to identifying performance required for the role and development opportunities. </w:t>
      </w:r>
    </w:p>
    <w:p w:rsidR="0008764F" w:rsidRDefault="0008764F" w:rsidP="0008764F">
      <w:pPr>
        <w:pStyle w:val="PlainText"/>
        <w:spacing w:before="62" w:line="276" w:lineRule="auto"/>
        <w:rPr>
          <w:rFonts w:asciiTheme="minorHAnsi" w:eastAsiaTheme="minorEastAsia" w:hAnsiTheme="minorHAnsi" w:cstheme="minorHAnsi"/>
          <w:szCs w:val="22"/>
          <w:lang w:val="en-US"/>
        </w:rPr>
      </w:pPr>
      <w:r w:rsidRPr="00513560">
        <w:rPr>
          <w:rFonts w:asciiTheme="minorHAnsi" w:eastAsiaTheme="minorEastAsia" w:hAnsiTheme="minorHAnsi" w:cstheme="minorHAnsi"/>
          <w:szCs w:val="22"/>
          <w:lang w:val="en-US"/>
        </w:rPr>
        <w:t>Note: capabilities listed as ‘not essential’ for this role is not relevant for recruitment purposes however may be relevant for future career development.</w:t>
      </w:r>
    </w:p>
    <w:tbl>
      <w:tblPr>
        <w:tblStyle w:val="PSCPurple"/>
        <w:tblW w:w="10689" w:type="dxa"/>
        <w:tblBorders>
          <w:top w:val="single" w:sz="8" w:space="0" w:color="BCBEC0"/>
          <w:bottom w:val="single" w:sz="12" w:space="0" w:color="auto"/>
        </w:tblBorders>
        <w:tblLayout w:type="fixed"/>
        <w:tblLook w:val="04A0" w:firstRow="1" w:lastRow="0" w:firstColumn="1" w:lastColumn="0" w:noHBand="0" w:noVBand="1"/>
        <w:tblCaption w:val="PSC_ComplementaryCapabilityFrameworkTable"/>
      </w:tblPr>
      <w:tblGrid>
        <w:gridCol w:w="1470"/>
        <w:gridCol w:w="2409"/>
        <w:gridCol w:w="4967"/>
        <w:gridCol w:w="1843"/>
      </w:tblGrid>
      <w:tr w:rsidR="0008764F" w:rsidRPr="00513560" w:rsidTr="00F400AB">
        <w:trPr>
          <w:cnfStyle w:val="100000000000" w:firstRow="1" w:lastRow="0" w:firstColumn="0" w:lastColumn="0" w:oddVBand="0" w:evenVBand="0" w:oddHBand="0" w:evenHBand="0" w:firstRowFirstColumn="0" w:firstRowLastColumn="0" w:lastRowFirstColumn="0" w:lastRowLastColumn="0"/>
          <w:tblHeader/>
        </w:trPr>
        <w:tc>
          <w:tcPr>
            <w:tcW w:w="10689" w:type="dxa"/>
            <w:gridSpan w:val="4"/>
          </w:tcPr>
          <w:p w:rsidR="0008764F" w:rsidRPr="00513560" w:rsidRDefault="0008764F" w:rsidP="00F400AB">
            <w:pPr>
              <w:pStyle w:val="TableTextWhite0"/>
              <w:keepNext/>
              <w:jc w:val="both"/>
              <w:rPr>
                <w:rFonts w:asciiTheme="minorHAnsi" w:hAnsiTheme="minorHAnsi" w:cstheme="minorHAnsi"/>
              </w:rPr>
            </w:pPr>
            <w:r w:rsidRPr="00513560">
              <w:rPr>
                <w:rFonts w:asciiTheme="minorHAnsi" w:hAnsiTheme="minorHAnsi" w:cstheme="minorHAnsi"/>
                <w:sz w:val="24"/>
                <w:szCs w:val="24"/>
              </w:rPr>
              <w:t>COMPLEMENTARY CAPABILITIES</w:t>
            </w:r>
          </w:p>
        </w:tc>
      </w:tr>
      <w:tr w:rsidR="0008764F" w:rsidRPr="00513560" w:rsidTr="00F400AB">
        <w:trPr>
          <w:cnfStyle w:val="100000000000" w:firstRow="1" w:lastRow="0" w:firstColumn="0" w:lastColumn="0" w:oddVBand="0" w:evenVBand="0" w:oddHBand="0" w:evenHBand="0" w:firstRowFirstColumn="0" w:firstRowLastColumn="0" w:lastRowFirstColumn="0" w:lastRowLastColumn="0"/>
          <w:tblHeader/>
        </w:trPr>
        <w:tc>
          <w:tcPr>
            <w:tcW w:w="1470" w:type="dxa"/>
            <w:tcBorders>
              <w:bottom w:val="nil"/>
            </w:tcBorders>
            <w:shd w:val="clear" w:color="auto" w:fill="BCBEC0"/>
            <w:vAlign w:val="center"/>
          </w:tcPr>
          <w:p w:rsidR="0008764F" w:rsidRPr="00513560" w:rsidRDefault="0008764F" w:rsidP="00F400AB">
            <w:pPr>
              <w:pStyle w:val="TableText"/>
              <w:keepNext/>
              <w:rPr>
                <w:rFonts w:asciiTheme="minorHAnsi" w:hAnsiTheme="minorHAnsi" w:cstheme="minorHAnsi"/>
                <w:b/>
                <w:sz w:val="24"/>
                <w:szCs w:val="24"/>
              </w:rPr>
            </w:pPr>
            <w:r w:rsidRPr="00513560">
              <w:rPr>
                <w:rFonts w:asciiTheme="minorHAnsi" w:hAnsiTheme="minorHAnsi" w:cstheme="minorHAnsi"/>
                <w:b/>
              </w:rPr>
              <w:t>Capability Group/Sets</w:t>
            </w:r>
          </w:p>
        </w:tc>
        <w:tc>
          <w:tcPr>
            <w:tcW w:w="2409" w:type="dxa"/>
            <w:tcBorders>
              <w:bottom w:val="nil"/>
            </w:tcBorders>
            <w:shd w:val="clear" w:color="auto" w:fill="BCBEC0"/>
          </w:tcPr>
          <w:p w:rsidR="0008764F" w:rsidRPr="00513560" w:rsidRDefault="0008764F" w:rsidP="00F400AB">
            <w:pPr>
              <w:pStyle w:val="TableText"/>
              <w:keepNext/>
              <w:rPr>
                <w:rFonts w:asciiTheme="minorHAnsi" w:hAnsiTheme="minorHAnsi" w:cstheme="minorHAnsi"/>
                <w:b/>
                <w:sz w:val="24"/>
                <w:szCs w:val="24"/>
              </w:rPr>
            </w:pPr>
            <w:r w:rsidRPr="00513560">
              <w:rPr>
                <w:rFonts w:asciiTheme="minorHAnsi" w:hAnsiTheme="minorHAnsi" w:cstheme="minorHAnsi"/>
                <w:b/>
              </w:rPr>
              <w:t>Capability Name</w:t>
            </w:r>
          </w:p>
        </w:tc>
        <w:tc>
          <w:tcPr>
            <w:tcW w:w="4967" w:type="dxa"/>
            <w:tcBorders>
              <w:bottom w:val="nil"/>
            </w:tcBorders>
            <w:shd w:val="clear" w:color="auto" w:fill="BCBEC0"/>
          </w:tcPr>
          <w:p w:rsidR="0008764F" w:rsidRPr="00513560" w:rsidRDefault="0008764F" w:rsidP="00F400AB">
            <w:pPr>
              <w:pStyle w:val="TableText"/>
              <w:keepNext/>
              <w:rPr>
                <w:rFonts w:asciiTheme="minorHAnsi" w:hAnsiTheme="minorHAnsi" w:cstheme="minorHAnsi"/>
                <w:b/>
              </w:rPr>
            </w:pPr>
            <w:r w:rsidRPr="00513560">
              <w:rPr>
                <w:rFonts w:asciiTheme="minorHAnsi" w:hAnsiTheme="minorHAnsi" w:cstheme="minorHAnsi"/>
                <w:b/>
              </w:rPr>
              <w:t>Description</w:t>
            </w:r>
          </w:p>
        </w:tc>
        <w:tc>
          <w:tcPr>
            <w:tcW w:w="1843" w:type="dxa"/>
            <w:tcBorders>
              <w:bottom w:val="nil"/>
            </w:tcBorders>
            <w:shd w:val="clear" w:color="auto" w:fill="BCBEC0"/>
          </w:tcPr>
          <w:p w:rsidR="0008764F" w:rsidRPr="00513560" w:rsidRDefault="0008764F" w:rsidP="00F400AB">
            <w:pPr>
              <w:pStyle w:val="TableText"/>
              <w:keepNext/>
              <w:jc w:val="both"/>
              <w:rPr>
                <w:rFonts w:asciiTheme="minorHAnsi" w:hAnsiTheme="minorHAnsi" w:cstheme="minorHAnsi"/>
                <w:b/>
              </w:rPr>
            </w:pPr>
            <w:r w:rsidRPr="00513560">
              <w:rPr>
                <w:rFonts w:asciiTheme="minorHAnsi" w:hAnsiTheme="minorHAnsi" w:cstheme="minorHAnsi"/>
                <w:b/>
              </w:rPr>
              <w:t xml:space="preserve">Level </w:t>
            </w:r>
          </w:p>
        </w:tc>
      </w:tr>
      <w:tr w:rsidR="0008764F" w:rsidRPr="00513560" w:rsidTr="00F400AB">
        <w:trPr>
          <w:trHeight w:val="20"/>
        </w:trPr>
        <w:tc>
          <w:tcPr>
            <w:tcW w:w="1470" w:type="dxa"/>
            <w:vMerge w:val="restart"/>
            <w:tcBorders>
              <w:top w:val="nil"/>
            </w:tcBorders>
            <w:shd w:val="clear" w:color="auto" w:fill="F2F2F2" w:themeFill="background1" w:themeFillShade="F2"/>
          </w:tcPr>
          <w:p w:rsidR="0008764F" w:rsidRPr="00513560" w:rsidRDefault="0008764F" w:rsidP="00F400AB">
            <w:pPr>
              <w:keepNext/>
              <w:rPr>
                <w:rFonts w:asciiTheme="minorHAnsi" w:hAnsiTheme="minorHAnsi" w:cstheme="minorHAnsi"/>
              </w:rPr>
            </w:pPr>
            <w:r>
              <w:rPr>
                <w:noProof/>
                <w:sz w:val="20"/>
                <w:lang w:eastAsia="en-AU"/>
              </w:rPr>
              <w:drawing>
                <wp:inline distT="0" distB="0" distL="0" distR="0" wp14:anchorId="232EC0A4" wp14:editId="53A111B1">
                  <wp:extent cx="848360" cy="848360"/>
                  <wp:effectExtent l="0" t="0" r="8890" b="8890"/>
                  <wp:docPr id="4" name="Picture 4" descr="Personal Attribute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rsonal-attributes.jpg" descr="Personal Attributes logo"/>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48360" cy="848360"/>
                          </a:xfrm>
                          <a:prstGeom prst="rect">
                            <a:avLst/>
                          </a:prstGeom>
                          <a:noFill/>
                          <a:ln>
                            <a:noFill/>
                          </a:ln>
                        </pic:spPr>
                      </pic:pic>
                    </a:graphicData>
                  </a:graphic>
                </wp:inline>
              </w:drawing>
            </w:r>
          </w:p>
        </w:tc>
        <w:tc>
          <w:tcPr>
            <w:tcW w:w="2409" w:type="dxa"/>
            <w:tcBorders>
              <w:top w:val="nil"/>
              <w:bottom w:val="nil"/>
            </w:tcBorders>
            <w:shd w:val="clear" w:color="auto" w:fill="F2F2F2" w:themeFill="background1" w:themeFillShade="F2"/>
          </w:tcPr>
          <w:p w:rsidR="0008764F" w:rsidRPr="00513560" w:rsidRDefault="0008764F" w:rsidP="00F400AB">
            <w:pPr>
              <w:pStyle w:val="TableText"/>
              <w:keepNext/>
              <w:rPr>
                <w:rFonts w:asciiTheme="minorHAnsi" w:hAnsiTheme="minorHAnsi" w:cstheme="minorHAnsi"/>
              </w:rPr>
            </w:pPr>
          </w:p>
        </w:tc>
        <w:tc>
          <w:tcPr>
            <w:tcW w:w="4967" w:type="dxa"/>
            <w:tcBorders>
              <w:top w:val="nil"/>
              <w:bottom w:val="nil"/>
            </w:tcBorders>
            <w:shd w:val="clear" w:color="auto" w:fill="F2F2F2" w:themeFill="background1" w:themeFillShade="F2"/>
          </w:tcPr>
          <w:p w:rsidR="0008764F" w:rsidRPr="00513560" w:rsidRDefault="0008764F" w:rsidP="00F400AB">
            <w:pPr>
              <w:rPr>
                <w:rFonts w:asciiTheme="minorHAnsi" w:hAnsiTheme="minorHAnsi" w:cstheme="minorHAnsi"/>
                <w:sz w:val="20"/>
              </w:rPr>
            </w:pPr>
          </w:p>
        </w:tc>
        <w:tc>
          <w:tcPr>
            <w:tcW w:w="1843" w:type="dxa"/>
            <w:tcBorders>
              <w:top w:val="nil"/>
              <w:bottom w:val="nil"/>
            </w:tcBorders>
            <w:shd w:val="clear" w:color="auto" w:fill="F2F2F2" w:themeFill="background1" w:themeFillShade="F2"/>
          </w:tcPr>
          <w:p w:rsidR="0008764F" w:rsidRDefault="0008764F" w:rsidP="00F400AB">
            <w:pPr>
              <w:pStyle w:val="TableText"/>
              <w:keepNext/>
              <w:rPr>
                <w:rFonts w:asciiTheme="minorHAnsi" w:hAnsiTheme="minorHAnsi" w:cstheme="minorHAnsi"/>
              </w:rPr>
            </w:pPr>
          </w:p>
        </w:tc>
      </w:tr>
      <w:tr w:rsidR="00E16755" w:rsidRPr="00513560" w:rsidTr="00F400AB">
        <w:tc>
          <w:tcPr>
            <w:tcW w:w="1470" w:type="dxa"/>
            <w:vMerge/>
          </w:tcPr>
          <w:p w:rsidR="00E16755" w:rsidRPr="00513560" w:rsidRDefault="00E16755" w:rsidP="00E16755">
            <w:pPr>
              <w:keepNext/>
              <w:rPr>
                <w:rFonts w:asciiTheme="minorHAnsi" w:hAnsiTheme="minorHAnsi" w:cstheme="minorHAnsi"/>
              </w:rPr>
            </w:pPr>
          </w:p>
        </w:tc>
        <w:tc>
          <w:tcPr>
            <w:tcW w:w="2409" w:type="dxa"/>
            <w:tcBorders>
              <w:top w:val="nil"/>
              <w:bottom w:val="single" w:sz="4" w:space="0" w:color="D9D9D9" w:themeColor="background1" w:themeShade="D9"/>
            </w:tcBorders>
          </w:tcPr>
          <w:p w:rsidR="00E16755" w:rsidRPr="00513560" w:rsidRDefault="00E16755" w:rsidP="00E16755">
            <w:pPr>
              <w:pStyle w:val="TableText"/>
              <w:keepNext/>
              <w:rPr>
                <w:rFonts w:asciiTheme="minorHAnsi" w:hAnsiTheme="minorHAnsi" w:cstheme="minorHAnsi"/>
                <w:sz w:val="24"/>
                <w:szCs w:val="24"/>
              </w:rPr>
            </w:pPr>
            <w:r w:rsidRPr="00513560">
              <w:rPr>
                <w:rFonts w:asciiTheme="minorHAnsi" w:hAnsiTheme="minorHAnsi" w:cstheme="minorHAnsi"/>
              </w:rPr>
              <w:t>Display Resilience and Courage</w:t>
            </w:r>
          </w:p>
        </w:tc>
        <w:tc>
          <w:tcPr>
            <w:tcW w:w="4967" w:type="dxa"/>
            <w:tcBorders>
              <w:top w:val="nil"/>
              <w:bottom w:val="single" w:sz="4" w:space="0" w:color="D9D9D9" w:themeColor="background1" w:themeShade="D9"/>
            </w:tcBorders>
          </w:tcPr>
          <w:p w:rsidR="00E16755" w:rsidRPr="00513560" w:rsidRDefault="00E16755" w:rsidP="00E16755">
            <w:pPr>
              <w:rPr>
                <w:rFonts w:asciiTheme="minorHAnsi" w:hAnsiTheme="minorHAnsi" w:cstheme="minorHAnsi"/>
                <w:sz w:val="20"/>
              </w:rPr>
            </w:pPr>
            <w:r w:rsidRPr="00513560">
              <w:rPr>
                <w:rFonts w:asciiTheme="minorHAnsi" w:hAnsiTheme="minorHAnsi" w:cstheme="minorHAnsi"/>
                <w:sz w:val="20"/>
              </w:rPr>
              <w:t>Be open and honest, prepared to express your views, and willing to accept and commit to change</w:t>
            </w:r>
          </w:p>
        </w:tc>
        <w:sdt>
          <w:sdtPr>
            <w:rPr>
              <w:rFonts w:asciiTheme="minorHAnsi" w:hAnsiTheme="minorHAnsi" w:cstheme="minorHAnsi"/>
            </w:rPr>
            <w:id w:val="-874158221"/>
            <w:placeholder>
              <w:docPart w:val="5039CD501A7D483A8DAD5138F6C2784F"/>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Content>
            <w:tc>
              <w:tcPr>
                <w:tcW w:w="1843" w:type="dxa"/>
                <w:tcBorders>
                  <w:top w:val="nil"/>
                  <w:bottom w:val="single" w:sz="4" w:space="0" w:color="D9D9D9" w:themeColor="background1" w:themeShade="D9"/>
                </w:tcBorders>
              </w:tcPr>
              <w:p w:rsidR="00E16755" w:rsidRPr="00397B1E" w:rsidRDefault="00E16755" w:rsidP="00E16755">
                <w:pPr>
                  <w:pStyle w:val="TableText"/>
                  <w:keepNext/>
                  <w:rPr>
                    <w:rFonts w:asciiTheme="minorHAnsi" w:hAnsiTheme="minorHAnsi" w:cstheme="minorHAnsi"/>
                  </w:rPr>
                </w:pPr>
                <w:r w:rsidRPr="00397B1E">
                  <w:rPr>
                    <w:rFonts w:asciiTheme="minorHAnsi" w:hAnsiTheme="minorHAnsi" w:cstheme="minorHAnsi"/>
                  </w:rPr>
                  <w:t>Intermediate</w:t>
                </w:r>
              </w:p>
            </w:tc>
          </w:sdtContent>
        </w:sdt>
      </w:tr>
      <w:tr w:rsidR="00E16755" w:rsidRPr="00513560" w:rsidTr="00F400AB">
        <w:tc>
          <w:tcPr>
            <w:tcW w:w="1470" w:type="dxa"/>
            <w:vMerge/>
            <w:tcBorders>
              <w:bottom w:val="single" w:sz="4" w:space="0" w:color="auto"/>
            </w:tcBorders>
          </w:tcPr>
          <w:p w:rsidR="00E16755" w:rsidRPr="00513560" w:rsidRDefault="00E16755" w:rsidP="00E16755">
            <w:pPr>
              <w:keepNext/>
              <w:rPr>
                <w:rFonts w:asciiTheme="minorHAnsi" w:hAnsiTheme="minorHAnsi" w:cstheme="minorHAnsi"/>
                <w:noProof/>
                <w:lang w:eastAsia="en-AU"/>
              </w:rPr>
            </w:pPr>
          </w:p>
        </w:tc>
        <w:tc>
          <w:tcPr>
            <w:tcW w:w="2409" w:type="dxa"/>
            <w:tcBorders>
              <w:top w:val="single" w:sz="4" w:space="0" w:color="D9D9D9" w:themeColor="background1" w:themeShade="D9"/>
              <w:bottom w:val="single" w:sz="4" w:space="0" w:color="auto"/>
            </w:tcBorders>
          </w:tcPr>
          <w:p w:rsidR="00E16755" w:rsidRPr="00513560" w:rsidRDefault="00E16755" w:rsidP="00E16755">
            <w:pPr>
              <w:pStyle w:val="TableText"/>
              <w:rPr>
                <w:rFonts w:asciiTheme="minorHAnsi" w:hAnsiTheme="minorHAnsi" w:cstheme="minorHAnsi"/>
                <w:sz w:val="24"/>
                <w:szCs w:val="24"/>
              </w:rPr>
            </w:pPr>
            <w:r w:rsidRPr="00513560">
              <w:rPr>
                <w:rFonts w:asciiTheme="minorHAnsi" w:hAnsiTheme="minorHAnsi" w:cstheme="minorHAnsi"/>
              </w:rPr>
              <w:t>Value Diversity and Inclusion</w:t>
            </w:r>
          </w:p>
        </w:tc>
        <w:tc>
          <w:tcPr>
            <w:tcW w:w="4967" w:type="dxa"/>
            <w:tcBorders>
              <w:top w:val="single" w:sz="4" w:space="0" w:color="D9D9D9" w:themeColor="background1" w:themeShade="D9"/>
              <w:bottom w:val="single" w:sz="4" w:space="0" w:color="auto"/>
            </w:tcBorders>
          </w:tcPr>
          <w:p w:rsidR="00E16755" w:rsidRPr="00513560" w:rsidRDefault="00E16755" w:rsidP="00E16755">
            <w:pPr>
              <w:rPr>
                <w:rFonts w:asciiTheme="minorHAnsi" w:hAnsiTheme="minorHAnsi" w:cstheme="minorHAnsi"/>
                <w:sz w:val="20"/>
              </w:rPr>
            </w:pPr>
            <w:r w:rsidRPr="00513560">
              <w:rPr>
                <w:rFonts w:asciiTheme="minorHAnsi" w:hAnsiTheme="minorHAnsi" w:cstheme="minorHAnsi"/>
                <w:sz w:val="20"/>
              </w:rPr>
              <w:t>Demonstrate inclusive behaviour and show respect for diverse backgrounds, experiences and perspectives</w:t>
            </w:r>
          </w:p>
        </w:tc>
        <w:sdt>
          <w:sdtPr>
            <w:rPr>
              <w:rFonts w:asciiTheme="minorHAnsi" w:hAnsiTheme="minorHAnsi" w:cstheme="minorHAnsi"/>
            </w:rPr>
            <w:id w:val="1085267828"/>
            <w:placeholder>
              <w:docPart w:val="A98ECC748E5042F6B8E70229E58843F3"/>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Content>
            <w:tc>
              <w:tcPr>
                <w:tcW w:w="1843" w:type="dxa"/>
                <w:tcBorders>
                  <w:top w:val="single" w:sz="4" w:space="0" w:color="D9D9D9" w:themeColor="background1" w:themeShade="D9"/>
                  <w:bottom w:val="single" w:sz="4" w:space="0" w:color="auto"/>
                </w:tcBorders>
              </w:tcPr>
              <w:p w:rsidR="00E16755" w:rsidRPr="00397B1E" w:rsidRDefault="00E16755" w:rsidP="00E16755">
                <w:pPr>
                  <w:pStyle w:val="TableText"/>
                  <w:rPr>
                    <w:rFonts w:asciiTheme="minorHAnsi" w:hAnsiTheme="minorHAnsi" w:cstheme="minorHAnsi"/>
                  </w:rPr>
                </w:pPr>
                <w:r w:rsidRPr="00397B1E">
                  <w:rPr>
                    <w:rFonts w:asciiTheme="minorHAnsi" w:hAnsiTheme="minorHAnsi" w:cstheme="minorHAnsi"/>
                  </w:rPr>
                  <w:t>Intermediate</w:t>
                </w:r>
              </w:p>
            </w:tc>
          </w:sdtContent>
        </w:sdt>
      </w:tr>
      <w:tr w:rsidR="0008764F" w:rsidRPr="00513560" w:rsidTr="00F400AB">
        <w:tblPrEx>
          <w:tblBorders>
            <w:top w:val="single" w:sz="8" w:space="0" w:color="auto"/>
            <w:bottom w:val="single" w:sz="8" w:space="0" w:color="BCBEC0"/>
          </w:tblBorders>
        </w:tblPrEx>
        <w:trPr>
          <w:trHeight w:val="200"/>
        </w:trPr>
        <w:tc>
          <w:tcPr>
            <w:tcW w:w="1470" w:type="dxa"/>
            <w:vMerge w:val="restart"/>
            <w:tcBorders>
              <w:top w:val="single" w:sz="4" w:space="0" w:color="auto"/>
            </w:tcBorders>
            <w:shd w:val="clear" w:color="auto" w:fill="F2F2F2" w:themeFill="background1" w:themeFillShade="F2"/>
          </w:tcPr>
          <w:p w:rsidR="0008764F" w:rsidRDefault="0008764F" w:rsidP="00F400AB">
            <w:pPr>
              <w:keepNext/>
              <w:rPr>
                <w:noProof/>
                <w:sz w:val="20"/>
                <w:lang w:eastAsia="en-AU"/>
              </w:rPr>
            </w:pPr>
            <w:r>
              <w:rPr>
                <w:noProof/>
                <w:sz w:val="20"/>
                <w:lang w:eastAsia="en-AU"/>
              </w:rPr>
              <w:drawing>
                <wp:inline distT="0" distB="0" distL="0" distR="0" wp14:anchorId="6530A364" wp14:editId="15F92958">
                  <wp:extent cx="855980" cy="855980"/>
                  <wp:effectExtent l="0" t="0" r="1270" b="1270"/>
                  <wp:docPr id="12" name="Picture 12" descr="Relationships logo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lationships.jpg" descr="Relationships logo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855980" cy="855980"/>
                          </a:xfrm>
                          <a:prstGeom prst="rect">
                            <a:avLst/>
                          </a:prstGeom>
                          <a:noFill/>
                          <a:ln>
                            <a:noFill/>
                          </a:ln>
                        </pic:spPr>
                      </pic:pic>
                    </a:graphicData>
                  </a:graphic>
                </wp:inline>
              </w:drawing>
            </w:r>
          </w:p>
        </w:tc>
        <w:tc>
          <w:tcPr>
            <w:tcW w:w="2409" w:type="dxa"/>
            <w:tcBorders>
              <w:top w:val="single" w:sz="4" w:space="0" w:color="auto"/>
              <w:bottom w:val="nil"/>
            </w:tcBorders>
            <w:shd w:val="clear" w:color="auto" w:fill="F2F2F2" w:themeFill="background1" w:themeFillShade="F2"/>
          </w:tcPr>
          <w:p w:rsidR="0008764F" w:rsidRPr="00513560" w:rsidRDefault="0008764F" w:rsidP="00F400AB">
            <w:pPr>
              <w:pStyle w:val="TableText"/>
              <w:keepNext/>
              <w:rPr>
                <w:rFonts w:asciiTheme="minorHAnsi" w:hAnsiTheme="minorHAnsi" w:cstheme="minorHAnsi"/>
              </w:rPr>
            </w:pPr>
          </w:p>
        </w:tc>
        <w:tc>
          <w:tcPr>
            <w:tcW w:w="4967" w:type="dxa"/>
            <w:tcBorders>
              <w:top w:val="single" w:sz="4" w:space="0" w:color="auto"/>
              <w:bottom w:val="nil"/>
            </w:tcBorders>
            <w:shd w:val="clear" w:color="auto" w:fill="F2F2F2" w:themeFill="background1" w:themeFillShade="F2"/>
          </w:tcPr>
          <w:p w:rsidR="0008764F" w:rsidRPr="00EA36A0" w:rsidRDefault="0008764F" w:rsidP="00F400AB">
            <w:pPr>
              <w:rPr>
                <w:rFonts w:asciiTheme="minorHAnsi" w:hAnsiTheme="minorHAnsi" w:cstheme="minorHAnsi"/>
                <w:sz w:val="2"/>
              </w:rPr>
            </w:pPr>
          </w:p>
        </w:tc>
        <w:tc>
          <w:tcPr>
            <w:tcW w:w="1843" w:type="dxa"/>
            <w:tcBorders>
              <w:top w:val="single" w:sz="4" w:space="0" w:color="auto"/>
              <w:bottom w:val="nil"/>
            </w:tcBorders>
            <w:shd w:val="clear" w:color="auto" w:fill="F2F2F2" w:themeFill="background1" w:themeFillShade="F2"/>
          </w:tcPr>
          <w:p w:rsidR="0008764F" w:rsidRDefault="0008764F" w:rsidP="00F400AB">
            <w:pPr>
              <w:pStyle w:val="TableText"/>
              <w:keepNext/>
              <w:rPr>
                <w:rFonts w:asciiTheme="minorHAnsi" w:hAnsiTheme="minorHAnsi" w:cstheme="minorHAnsi"/>
              </w:rPr>
            </w:pPr>
          </w:p>
        </w:tc>
      </w:tr>
      <w:tr w:rsidR="00E16755" w:rsidRPr="00513560" w:rsidTr="00F400AB">
        <w:tblPrEx>
          <w:tblBorders>
            <w:top w:val="single" w:sz="8" w:space="0" w:color="auto"/>
            <w:bottom w:val="single" w:sz="8" w:space="0" w:color="BCBEC0"/>
          </w:tblBorders>
        </w:tblPrEx>
        <w:tc>
          <w:tcPr>
            <w:tcW w:w="1470" w:type="dxa"/>
            <w:vMerge/>
          </w:tcPr>
          <w:p w:rsidR="00E16755" w:rsidRPr="00513560" w:rsidRDefault="00E16755" w:rsidP="00E16755">
            <w:pPr>
              <w:keepNext/>
              <w:rPr>
                <w:rFonts w:asciiTheme="minorHAnsi" w:hAnsiTheme="minorHAnsi" w:cstheme="minorHAnsi"/>
              </w:rPr>
            </w:pPr>
          </w:p>
        </w:tc>
        <w:tc>
          <w:tcPr>
            <w:tcW w:w="2409" w:type="dxa"/>
            <w:tcBorders>
              <w:top w:val="nil"/>
              <w:bottom w:val="single" w:sz="4" w:space="0" w:color="D9D9D9" w:themeColor="background1" w:themeShade="D9"/>
            </w:tcBorders>
          </w:tcPr>
          <w:p w:rsidR="00E16755" w:rsidRPr="00513560" w:rsidRDefault="00E16755" w:rsidP="00E16755">
            <w:pPr>
              <w:pStyle w:val="TableText"/>
              <w:keepNext/>
              <w:rPr>
                <w:rFonts w:asciiTheme="minorHAnsi" w:hAnsiTheme="minorHAnsi" w:cstheme="minorHAnsi"/>
                <w:sz w:val="24"/>
                <w:szCs w:val="24"/>
              </w:rPr>
            </w:pPr>
            <w:r w:rsidRPr="00513560">
              <w:rPr>
                <w:rFonts w:asciiTheme="minorHAnsi" w:hAnsiTheme="minorHAnsi" w:cstheme="minorHAnsi"/>
              </w:rPr>
              <w:t>Communicate Effectively</w:t>
            </w:r>
          </w:p>
        </w:tc>
        <w:tc>
          <w:tcPr>
            <w:tcW w:w="4967" w:type="dxa"/>
            <w:tcBorders>
              <w:top w:val="nil"/>
              <w:bottom w:val="single" w:sz="4" w:space="0" w:color="D9D9D9" w:themeColor="background1" w:themeShade="D9"/>
            </w:tcBorders>
          </w:tcPr>
          <w:p w:rsidR="00E16755" w:rsidRPr="00513560" w:rsidRDefault="00E16755" w:rsidP="00E16755">
            <w:pPr>
              <w:rPr>
                <w:rFonts w:asciiTheme="minorHAnsi" w:hAnsiTheme="minorHAnsi" w:cstheme="minorHAnsi"/>
                <w:sz w:val="20"/>
              </w:rPr>
            </w:pPr>
            <w:r w:rsidRPr="00513560">
              <w:rPr>
                <w:rFonts w:asciiTheme="minorHAnsi" w:hAnsiTheme="minorHAnsi" w:cstheme="minorHAnsi"/>
                <w:sz w:val="20"/>
              </w:rPr>
              <w:t>Communicate clearly, actively listen to others, and respond with understanding and respect</w:t>
            </w:r>
          </w:p>
        </w:tc>
        <w:sdt>
          <w:sdtPr>
            <w:rPr>
              <w:rFonts w:asciiTheme="minorHAnsi" w:hAnsiTheme="minorHAnsi" w:cstheme="minorHAnsi"/>
              <w:bCs/>
            </w:rPr>
            <w:id w:val="-1147817201"/>
            <w:placeholder>
              <w:docPart w:val="BAB97C4D97F446ECB467A29C585B19C6"/>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Content>
            <w:tc>
              <w:tcPr>
                <w:tcW w:w="1843" w:type="dxa"/>
                <w:tcBorders>
                  <w:top w:val="nil"/>
                  <w:bottom w:val="single" w:sz="4" w:space="0" w:color="D9D9D9" w:themeColor="background1" w:themeShade="D9"/>
                </w:tcBorders>
              </w:tcPr>
              <w:p w:rsidR="00E16755" w:rsidRPr="00E16755" w:rsidRDefault="00E16755" w:rsidP="00E16755">
                <w:pPr>
                  <w:pStyle w:val="TableText"/>
                  <w:keepNext/>
                  <w:rPr>
                    <w:rFonts w:asciiTheme="minorHAnsi" w:hAnsiTheme="minorHAnsi" w:cstheme="minorHAnsi"/>
                    <w:bCs/>
                  </w:rPr>
                </w:pPr>
                <w:r w:rsidRPr="00E16755">
                  <w:rPr>
                    <w:rFonts w:asciiTheme="minorHAnsi" w:hAnsiTheme="minorHAnsi" w:cstheme="minorHAnsi"/>
                    <w:bCs/>
                  </w:rPr>
                  <w:t>Adept</w:t>
                </w:r>
              </w:p>
            </w:tc>
          </w:sdtContent>
        </w:sdt>
      </w:tr>
      <w:tr w:rsidR="00E16755" w:rsidRPr="00513560" w:rsidTr="00F400AB">
        <w:tblPrEx>
          <w:tblBorders>
            <w:top w:val="single" w:sz="8" w:space="0" w:color="auto"/>
            <w:bottom w:val="single" w:sz="8" w:space="0" w:color="BCBEC0"/>
          </w:tblBorders>
        </w:tblPrEx>
        <w:tc>
          <w:tcPr>
            <w:tcW w:w="1470" w:type="dxa"/>
            <w:vMerge/>
          </w:tcPr>
          <w:p w:rsidR="00E16755" w:rsidRPr="00513560" w:rsidRDefault="00E16755" w:rsidP="00E16755">
            <w:pPr>
              <w:keepNext/>
              <w:rPr>
                <w:rFonts w:asciiTheme="minorHAnsi" w:hAnsiTheme="minorHAnsi" w:cstheme="minorHAnsi"/>
              </w:rPr>
            </w:pPr>
          </w:p>
        </w:tc>
        <w:tc>
          <w:tcPr>
            <w:tcW w:w="2409" w:type="dxa"/>
            <w:tcBorders>
              <w:top w:val="single" w:sz="4" w:space="0" w:color="D9D9D9" w:themeColor="background1" w:themeShade="D9"/>
              <w:bottom w:val="single" w:sz="4" w:space="0" w:color="D9D9D9" w:themeColor="background1" w:themeShade="D9"/>
            </w:tcBorders>
          </w:tcPr>
          <w:p w:rsidR="00E16755" w:rsidRPr="00513560" w:rsidRDefault="00E16755" w:rsidP="00E16755">
            <w:pPr>
              <w:pStyle w:val="TableText"/>
              <w:keepNext/>
              <w:rPr>
                <w:rFonts w:asciiTheme="minorHAnsi" w:hAnsiTheme="minorHAnsi" w:cstheme="minorHAnsi"/>
                <w:sz w:val="24"/>
                <w:szCs w:val="24"/>
              </w:rPr>
            </w:pPr>
            <w:r w:rsidRPr="00513560">
              <w:rPr>
                <w:rFonts w:asciiTheme="minorHAnsi" w:hAnsiTheme="minorHAnsi" w:cstheme="minorHAnsi"/>
              </w:rPr>
              <w:t>Commit to Customer Service</w:t>
            </w:r>
          </w:p>
        </w:tc>
        <w:tc>
          <w:tcPr>
            <w:tcW w:w="4967" w:type="dxa"/>
            <w:tcBorders>
              <w:top w:val="single" w:sz="4" w:space="0" w:color="D9D9D9" w:themeColor="background1" w:themeShade="D9"/>
              <w:bottom w:val="single" w:sz="4" w:space="0" w:color="D9D9D9" w:themeColor="background1" w:themeShade="D9"/>
            </w:tcBorders>
          </w:tcPr>
          <w:p w:rsidR="00E16755" w:rsidRPr="00513560" w:rsidRDefault="00E16755" w:rsidP="00E16755">
            <w:pPr>
              <w:rPr>
                <w:rFonts w:asciiTheme="minorHAnsi" w:hAnsiTheme="minorHAnsi" w:cstheme="minorHAnsi"/>
                <w:sz w:val="20"/>
              </w:rPr>
            </w:pPr>
            <w:r w:rsidRPr="00513560">
              <w:rPr>
                <w:rFonts w:asciiTheme="minorHAnsi" w:hAnsiTheme="minorHAnsi" w:cstheme="minorHAnsi"/>
                <w:sz w:val="20"/>
              </w:rPr>
              <w:t>Provide customer-focused services in line with public sector and organisational objectives</w:t>
            </w:r>
          </w:p>
        </w:tc>
        <w:sdt>
          <w:sdtPr>
            <w:rPr>
              <w:rFonts w:asciiTheme="minorHAnsi" w:hAnsiTheme="minorHAnsi" w:cstheme="minorHAnsi"/>
            </w:rPr>
            <w:id w:val="-1229226144"/>
            <w:placeholder>
              <w:docPart w:val="1DC0232A176A44A8882EFB91D2E67E92"/>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Content>
            <w:tc>
              <w:tcPr>
                <w:tcW w:w="1843" w:type="dxa"/>
                <w:tcBorders>
                  <w:top w:val="single" w:sz="4" w:space="0" w:color="D9D9D9" w:themeColor="background1" w:themeShade="D9"/>
                  <w:bottom w:val="single" w:sz="4" w:space="0" w:color="D9D9D9" w:themeColor="background1" w:themeShade="D9"/>
                </w:tcBorders>
              </w:tcPr>
              <w:p w:rsidR="00E16755" w:rsidRPr="00397B1E" w:rsidRDefault="00E16755" w:rsidP="00E16755">
                <w:pPr>
                  <w:pStyle w:val="TableText"/>
                  <w:keepNext/>
                  <w:rPr>
                    <w:rFonts w:asciiTheme="minorHAnsi" w:hAnsiTheme="minorHAnsi" w:cstheme="minorHAnsi"/>
                  </w:rPr>
                </w:pPr>
                <w:r w:rsidRPr="00397B1E">
                  <w:rPr>
                    <w:rFonts w:asciiTheme="minorHAnsi" w:hAnsiTheme="minorHAnsi" w:cstheme="minorHAnsi"/>
                  </w:rPr>
                  <w:t>Adept</w:t>
                </w:r>
              </w:p>
            </w:tc>
          </w:sdtContent>
        </w:sdt>
      </w:tr>
      <w:tr w:rsidR="00E16755" w:rsidRPr="00513560" w:rsidTr="00F400AB">
        <w:tblPrEx>
          <w:tblBorders>
            <w:top w:val="single" w:sz="8" w:space="0" w:color="auto"/>
            <w:bottom w:val="single" w:sz="8" w:space="0" w:color="BCBEC0"/>
          </w:tblBorders>
        </w:tblPrEx>
        <w:tc>
          <w:tcPr>
            <w:tcW w:w="1470" w:type="dxa"/>
            <w:vMerge/>
            <w:tcBorders>
              <w:bottom w:val="single" w:sz="4" w:space="0" w:color="auto"/>
            </w:tcBorders>
          </w:tcPr>
          <w:p w:rsidR="00E16755" w:rsidRPr="00513560" w:rsidRDefault="00E16755" w:rsidP="00E16755">
            <w:pPr>
              <w:rPr>
                <w:rFonts w:asciiTheme="minorHAnsi" w:hAnsiTheme="minorHAnsi" w:cstheme="minorHAnsi"/>
              </w:rPr>
            </w:pPr>
          </w:p>
        </w:tc>
        <w:tc>
          <w:tcPr>
            <w:tcW w:w="2409" w:type="dxa"/>
            <w:tcBorders>
              <w:top w:val="single" w:sz="4" w:space="0" w:color="D9D9D9" w:themeColor="background1" w:themeShade="D9"/>
              <w:bottom w:val="single" w:sz="4" w:space="0" w:color="auto"/>
            </w:tcBorders>
          </w:tcPr>
          <w:p w:rsidR="00E16755" w:rsidRPr="00513560" w:rsidRDefault="00E16755" w:rsidP="00E16755">
            <w:pPr>
              <w:pStyle w:val="TableText"/>
              <w:rPr>
                <w:rFonts w:asciiTheme="minorHAnsi" w:hAnsiTheme="minorHAnsi" w:cstheme="minorHAnsi"/>
                <w:sz w:val="24"/>
                <w:szCs w:val="24"/>
              </w:rPr>
            </w:pPr>
            <w:r w:rsidRPr="00513560">
              <w:rPr>
                <w:rFonts w:asciiTheme="minorHAnsi" w:hAnsiTheme="minorHAnsi" w:cstheme="minorHAnsi"/>
                <w:bCs/>
              </w:rPr>
              <w:t>Influence and Negotiate</w:t>
            </w:r>
          </w:p>
        </w:tc>
        <w:tc>
          <w:tcPr>
            <w:tcW w:w="4967" w:type="dxa"/>
            <w:tcBorders>
              <w:top w:val="single" w:sz="4" w:space="0" w:color="D9D9D9" w:themeColor="background1" w:themeShade="D9"/>
              <w:bottom w:val="single" w:sz="4" w:space="0" w:color="auto"/>
            </w:tcBorders>
          </w:tcPr>
          <w:p w:rsidR="00E16755" w:rsidRPr="00513560" w:rsidRDefault="00E16755" w:rsidP="00E16755">
            <w:pPr>
              <w:rPr>
                <w:rFonts w:asciiTheme="minorHAnsi" w:hAnsiTheme="minorHAnsi" w:cstheme="minorHAnsi"/>
                <w:sz w:val="20"/>
              </w:rPr>
            </w:pPr>
            <w:r w:rsidRPr="00513560">
              <w:rPr>
                <w:rFonts w:asciiTheme="minorHAnsi" w:hAnsiTheme="minorHAnsi" w:cstheme="minorHAnsi"/>
                <w:sz w:val="20"/>
              </w:rPr>
              <w:t>Gain consensus and commitment from others, and resolve issues and conflicts</w:t>
            </w:r>
          </w:p>
        </w:tc>
        <w:sdt>
          <w:sdtPr>
            <w:rPr>
              <w:rFonts w:asciiTheme="minorHAnsi" w:hAnsiTheme="minorHAnsi" w:cstheme="minorHAnsi"/>
            </w:rPr>
            <w:id w:val="-930894562"/>
            <w:placeholder>
              <w:docPart w:val="6F4078037F1E4938AD6EE8D3EDA336BF"/>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Content>
            <w:tc>
              <w:tcPr>
                <w:tcW w:w="1843" w:type="dxa"/>
                <w:tcBorders>
                  <w:top w:val="single" w:sz="4" w:space="0" w:color="D9D9D9" w:themeColor="background1" w:themeShade="D9"/>
                  <w:bottom w:val="single" w:sz="4" w:space="0" w:color="auto"/>
                </w:tcBorders>
              </w:tcPr>
              <w:p w:rsidR="00E16755" w:rsidRPr="00397B1E" w:rsidRDefault="00E16755" w:rsidP="00E16755">
                <w:pPr>
                  <w:pStyle w:val="TableText"/>
                  <w:rPr>
                    <w:rFonts w:asciiTheme="minorHAnsi" w:hAnsiTheme="minorHAnsi" w:cstheme="minorHAnsi"/>
                  </w:rPr>
                </w:pPr>
                <w:r w:rsidRPr="00397B1E">
                  <w:rPr>
                    <w:rFonts w:asciiTheme="minorHAnsi" w:hAnsiTheme="minorHAnsi" w:cstheme="minorHAnsi"/>
                  </w:rPr>
                  <w:t>Adept</w:t>
                </w:r>
              </w:p>
            </w:tc>
          </w:sdtContent>
        </w:sdt>
      </w:tr>
      <w:tr w:rsidR="0008764F" w:rsidRPr="00513560" w:rsidTr="00F400AB">
        <w:tblPrEx>
          <w:tblBorders>
            <w:top w:val="single" w:sz="8" w:space="0" w:color="auto"/>
            <w:bottom w:val="single" w:sz="8" w:space="0" w:color="BCBEC0"/>
          </w:tblBorders>
        </w:tblPrEx>
        <w:tc>
          <w:tcPr>
            <w:tcW w:w="1470" w:type="dxa"/>
            <w:vMerge w:val="restart"/>
            <w:tcBorders>
              <w:top w:val="single" w:sz="4" w:space="0" w:color="auto"/>
            </w:tcBorders>
            <w:shd w:val="clear" w:color="auto" w:fill="F2F2F2" w:themeFill="background1" w:themeFillShade="F2"/>
          </w:tcPr>
          <w:p w:rsidR="0008764F" w:rsidRDefault="0008764F" w:rsidP="00F400AB">
            <w:pPr>
              <w:keepNext/>
              <w:rPr>
                <w:noProof/>
                <w:sz w:val="20"/>
                <w:lang w:eastAsia="en-AU"/>
              </w:rPr>
            </w:pPr>
            <w:r>
              <w:rPr>
                <w:noProof/>
                <w:sz w:val="20"/>
                <w:lang w:eastAsia="en-AU"/>
              </w:rPr>
              <w:lastRenderedPageBreak/>
              <w:drawing>
                <wp:inline distT="0" distB="0" distL="0" distR="0" wp14:anchorId="12B3CBAB" wp14:editId="16992987">
                  <wp:extent cx="855980" cy="855980"/>
                  <wp:effectExtent l="0" t="0" r="1270" b="1270"/>
                  <wp:docPr id="9" name="Picture 9" descr="Result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ults.jpg" descr="Results logo"/>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855980" cy="855980"/>
                          </a:xfrm>
                          <a:prstGeom prst="rect">
                            <a:avLst/>
                          </a:prstGeom>
                          <a:noFill/>
                          <a:ln>
                            <a:noFill/>
                          </a:ln>
                        </pic:spPr>
                      </pic:pic>
                    </a:graphicData>
                  </a:graphic>
                </wp:inline>
              </w:drawing>
            </w:r>
          </w:p>
        </w:tc>
        <w:tc>
          <w:tcPr>
            <w:tcW w:w="2409" w:type="dxa"/>
            <w:tcBorders>
              <w:top w:val="single" w:sz="4" w:space="0" w:color="auto"/>
              <w:bottom w:val="nil"/>
            </w:tcBorders>
            <w:shd w:val="clear" w:color="auto" w:fill="F2F2F2" w:themeFill="background1" w:themeFillShade="F2"/>
          </w:tcPr>
          <w:p w:rsidR="0008764F" w:rsidRPr="00513560" w:rsidRDefault="0008764F" w:rsidP="00F400AB">
            <w:pPr>
              <w:rPr>
                <w:rFonts w:asciiTheme="minorHAnsi" w:hAnsiTheme="minorHAnsi" w:cstheme="minorHAnsi"/>
                <w:sz w:val="20"/>
              </w:rPr>
            </w:pPr>
          </w:p>
        </w:tc>
        <w:tc>
          <w:tcPr>
            <w:tcW w:w="4967" w:type="dxa"/>
            <w:tcBorders>
              <w:top w:val="single" w:sz="4" w:space="0" w:color="auto"/>
              <w:bottom w:val="nil"/>
            </w:tcBorders>
            <w:shd w:val="clear" w:color="auto" w:fill="F2F2F2" w:themeFill="background1" w:themeFillShade="F2"/>
          </w:tcPr>
          <w:p w:rsidR="0008764F" w:rsidRDefault="0008764F" w:rsidP="00F400AB">
            <w:pPr>
              <w:pStyle w:val="TableText"/>
              <w:keepNext/>
              <w:rPr>
                <w:rFonts w:asciiTheme="minorHAnsi" w:hAnsiTheme="minorHAnsi" w:cstheme="minorHAnsi"/>
              </w:rPr>
            </w:pPr>
          </w:p>
        </w:tc>
        <w:tc>
          <w:tcPr>
            <w:tcW w:w="1843" w:type="dxa"/>
            <w:tcBorders>
              <w:top w:val="single" w:sz="4" w:space="0" w:color="auto"/>
              <w:bottom w:val="nil"/>
            </w:tcBorders>
            <w:shd w:val="clear" w:color="auto" w:fill="F2F2F2" w:themeFill="background1" w:themeFillShade="F2"/>
          </w:tcPr>
          <w:p w:rsidR="0008764F" w:rsidRDefault="0008764F" w:rsidP="00F400AB">
            <w:pPr>
              <w:pStyle w:val="TableText"/>
              <w:keepNext/>
              <w:rPr>
                <w:rFonts w:asciiTheme="minorHAnsi" w:hAnsiTheme="minorHAnsi" w:cstheme="minorHAnsi"/>
              </w:rPr>
            </w:pPr>
          </w:p>
        </w:tc>
      </w:tr>
      <w:tr w:rsidR="00E16755" w:rsidRPr="00513560" w:rsidTr="00F400AB">
        <w:tblPrEx>
          <w:tblBorders>
            <w:top w:val="single" w:sz="8" w:space="0" w:color="auto"/>
            <w:bottom w:val="single" w:sz="8" w:space="0" w:color="BCBEC0"/>
          </w:tblBorders>
        </w:tblPrEx>
        <w:tc>
          <w:tcPr>
            <w:tcW w:w="1470" w:type="dxa"/>
            <w:vMerge/>
          </w:tcPr>
          <w:p w:rsidR="00E16755" w:rsidRPr="00513560" w:rsidRDefault="00E16755" w:rsidP="00E16755">
            <w:pPr>
              <w:keepNext/>
              <w:rPr>
                <w:rFonts w:asciiTheme="minorHAnsi" w:hAnsiTheme="minorHAnsi" w:cstheme="minorHAnsi"/>
              </w:rPr>
            </w:pPr>
          </w:p>
        </w:tc>
        <w:tc>
          <w:tcPr>
            <w:tcW w:w="2409" w:type="dxa"/>
            <w:tcBorders>
              <w:top w:val="nil"/>
              <w:bottom w:val="single" w:sz="4" w:space="0" w:color="D9D9D9" w:themeColor="background1" w:themeShade="D9"/>
            </w:tcBorders>
          </w:tcPr>
          <w:p w:rsidR="00E16755" w:rsidRPr="00513560" w:rsidRDefault="00E16755" w:rsidP="00E16755">
            <w:pPr>
              <w:pStyle w:val="TableText"/>
              <w:keepNext/>
              <w:rPr>
                <w:rFonts w:asciiTheme="minorHAnsi" w:hAnsiTheme="minorHAnsi" w:cstheme="minorHAnsi"/>
                <w:sz w:val="24"/>
                <w:szCs w:val="24"/>
              </w:rPr>
            </w:pPr>
            <w:r w:rsidRPr="00513560">
              <w:rPr>
                <w:rFonts w:asciiTheme="minorHAnsi" w:hAnsiTheme="minorHAnsi" w:cstheme="minorHAnsi"/>
              </w:rPr>
              <w:t>Deliver Results</w:t>
            </w:r>
          </w:p>
        </w:tc>
        <w:tc>
          <w:tcPr>
            <w:tcW w:w="4967" w:type="dxa"/>
            <w:tcBorders>
              <w:top w:val="nil"/>
              <w:bottom w:val="single" w:sz="4" w:space="0" w:color="D9D9D9" w:themeColor="background1" w:themeShade="D9"/>
            </w:tcBorders>
          </w:tcPr>
          <w:p w:rsidR="00E16755" w:rsidRPr="00513560" w:rsidRDefault="00E16755" w:rsidP="00E16755">
            <w:pPr>
              <w:rPr>
                <w:rFonts w:asciiTheme="minorHAnsi" w:hAnsiTheme="minorHAnsi" w:cstheme="minorHAnsi"/>
                <w:sz w:val="20"/>
              </w:rPr>
            </w:pPr>
            <w:r w:rsidRPr="00513560">
              <w:rPr>
                <w:rFonts w:asciiTheme="minorHAnsi" w:hAnsiTheme="minorHAnsi" w:cstheme="minorHAnsi"/>
                <w:sz w:val="20"/>
              </w:rPr>
              <w:t>Achieve results through the efficient use of resources and a commitment to quality outcomes</w:t>
            </w:r>
          </w:p>
        </w:tc>
        <w:sdt>
          <w:sdtPr>
            <w:rPr>
              <w:rFonts w:asciiTheme="minorHAnsi" w:hAnsiTheme="minorHAnsi" w:cstheme="minorHAnsi"/>
            </w:rPr>
            <w:id w:val="1725566731"/>
            <w:placeholder>
              <w:docPart w:val="67864306F78D4B15B37CCBE6B48D0DD9"/>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Content>
            <w:tc>
              <w:tcPr>
                <w:tcW w:w="1843" w:type="dxa"/>
                <w:tcBorders>
                  <w:top w:val="nil"/>
                  <w:bottom w:val="single" w:sz="4" w:space="0" w:color="D9D9D9" w:themeColor="background1" w:themeShade="D9"/>
                </w:tcBorders>
              </w:tcPr>
              <w:p w:rsidR="00E16755" w:rsidRPr="00397B1E" w:rsidRDefault="00E16755" w:rsidP="00E16755">
                <w:pPr>
                  <w:pStyle w:val="TableText"/>
                  <w:keepNext/>
                  <w:rPr>
                    <w:rFonts w:asciiTheme="minorHAnsi" w:hAnsiTheme="minorHAnsi" w:cstheme="minorHAnsi"/>
                  </w:rPr>
                </w:pPr>
                <w:r w:rsidRPr="00397B1E">
                  <w:rPr>
                    <w:rFonts w:asciiTheme="minorHAnsi" w:hAnsiTheme="minorHAnsi" w:cstheme="minorHAnsi"/>
                  </w:rPr>
                  <w:t>Adept</w:t>
                </w:r>
              </w:p>
            </w:tc>
          </w:sdtContent>
        </w:sdt>
      </w:tr>
      <w:tr w:rsidR="00E16755" w:rsidRPr="00513560" w:rsidTr="00F400AB">
        <w:tblPrEx>
          <w:tblBorders>
            <w:top w:val="single" w:sz="8" w:space="0" w:color="auto"/>
            <w:bottom w:val="single" w:sz="8" w:space="0" w:color="BCBEC0"/>
          </w:tblBorders>
        </w:tblPrEx>
        <w:tc>
          <w:tcPr>
            <w:tcW w:w="1470" w:type="dxa"/>
            <w:vMerge/>
            <w:tcBorders>
              <w:bottom w:val="single" w:sz="4" w:space="0" w:color="auto"/>
            </w:tcBorders>
          </w:tcPr>
          <w:p w:rsidR="00E16755" w:rsidRPr="00513560" w:rsidRDefault="00E16755" w:rsidP="00E16755">
            <w:pPr>
              <w:rPr>
                <w:rFonts w:asciiTheme="minorHAnsi" w:hAnsiTheme="minorHAnsi" w:cstheme="minorHAnsi"/>
              </w:rPr>
            </w:pPr>
          </w:p>
        </w:tc>
        <w:tc>
          <w:tcPr>
            <w:tcW w:w="2409" w:type="dxa"/>
            <w:tcBorders>
              <w:top w:val="single" w:sz="4" w:space="0" w:color="D9D9D9" w:themeColor="background1" w:themeShade="D9"/>
              <w:bottom w:val="single" w:sz="4" w:space="0" w:color="auto"/>
            </w:tcBorders>
          </w:tcPr>
          <w:p w:rsidR="00E16755" w:rsidRPr="00513560" w:rsidRDefault="00E16755" w:rsidP="00E16755">
            <w:pPr>
              <w:pStyle w:val="TableText"/>
              <w:rPr>
                <w:rFonts w:asciiTheme="minorHAnsi" w:hAnsiTheme="minorHAnsi" w:cstheme="minorHAnsi"/>
                <w:sz w:val="24"/>
                <w:szCs w:val="24"/>
              </w:rPr>
            </w:pPr>
            <w:r w:rsidRPr="00513560">
              <w:rPr>
                <w:rFonts w:asciiTheme="minorHAnsi" w:hAnsiTheme="minorHAnsi" w:cstheme="minorHAnsi"/>
              </w:rPr>
              <w:t>Demonstrate Accountability</w:t>
            </w:r>
          </w:p>
        </w:tc>
        <w:tc>
          <w:tcPr>
            <w:tcW w:w="4967" w:type="dxa"/>
            <w:tcBorders>
              <w:top w:val="single" w:sz="4" w:space="0" w:color="D9D9D9" w:themeColor="background1" w:themeShade="D9"/>
              <w:bottom w:val="single" w:sz="4" w:space="0" w:color="auto"/>
            </w:tcBorders>
          </w:tcPr>
          <w:p w:rsidR="00E16755" w:rsidRPr="00513560" w:rsidRDefault="00E16755" w:rsidP="00E16755">
            <w:pPr>
              <w:rPr>
                <w:rFonts w:asciiTheme="minorHAnsi" w:hAnsiTheme="minorHAnsi" w:cstheme="minorHAnsi"/>
                <w:sz w:val="20"/>
              </w:rPr>
            </w:pPr>
            <w:r w:rsidRPr="00513560">
              <w:rPr>
                <w:rFonts w:asciiTheme="minorHAnsi" w:hAnsiTheme="minorHAnsi" w:cstheme="minorHAnsi"/>
                <w:sz w:val="20"/>
              </w:rPr>
              <w:t>Be proactive and responsible for own actions, and adhere to legislation, policy and guidelines</w:t>
            </w:r>
          </w:p>
        </w:tc>
        <w:sdt>
          <w:sdtPr>
            <w:rPr>
              <w:rFonts w:asciiTheme="minorHAnsi" w:hAnsiTheme="minorHAnsi" w:cstheme="minorHAnsi"/>
            </w:rPr>
            <w:id w:val="1548183157"/>
            <w:placeholder>
              <w:docPart w:val="957C27467A78450BA39D647F47561030"/>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Content>
            <w:tc>
              <w:tcPr>
                <w:tcW w:w="1843" w:type="dxa"/>
                <w:tcBorders>
                  <w:top w:val="single" w:sz="4" w:space="0" w:color="D9D9D9" w:themeColor="background1" w:themeShade="D9"/>
                  <w:bottom w:val="single" w:sz="4" w:space="0" w:color="auto"/>
                </w:tcBorders>
              </w:tcPr>
              <w:p w:rsidR="00E16755" w:rsidRPr="00397B1E" w:rsidRDefault="00E16755" w:rsidP="00E16755">
                <w:pPr>
                  <w:pStyle w:val="TableText"/>
                  <w:rPr>
                    <w:rFonts w:asciiTheme="minorHAnsi" w:hAnsiTheme="minorHAnsi" w:cstheme="minorHAnsi"/>
                  </w:rPr>
                </w:pPr>
                <w:r w:rsidRPr="00397B1E">
                  <w:rPr>
                    <w:rFonts w:asciiTheme="minorHAnsi" w:hAnsiTheme="minorHAnsi" w:cstheme="minorHAnsi"/>
                  </w:rPr>
                  <w:t>Intermediate</w:t>
                </w:r>
              </w:p>
            </w:tc>
          </w:sdtContent>
        </w:sdt>
      </w:tr>
      <w:tr w:rsidR="0008764F" w:rsidRPr="00513560" w:rsidTr="00F400AB">
        <w:tblPrEx>
          <w:tblBorders>
            <w:top w:val="single" w:sz="8" w:space="0" w:color="auto"/>
            <w:bottom w:val="single" w:sz="8" w:space="0" w:color="BCBEC0"/>
          </w:tblBorders>
        </w:tblPrEx>
        <w:tc>
          <w:tcPr>
            <w:tcW w:w="1470" w:type="dxa"/>
            <w:vMerge w:val="restart"/>
            <w:tcBorders>
              <w:top w:val="single" w:sz="4" w:space="0" w:color="auto"/>
            </w:tcBorders>
            <w:shd w:val="clear" w:color="auto" w:fill="F2F2F2" w:themeFill="background1" w:themeFillShade="F2"/>
          </w:tcPr>
          <w:p w:rsidR="0008764F" w:rsidRPr="00513560" w:rsidRDefault="0008764F" w:rsidP="00F400AB">
            <w:pPr>
              <w:keepNext/>
              <w:rPr>
                <w:rFonts w:asciiTheme="minorHAnsi" w:hAnsiTheme="minorHAnsi" w:cstheme="minorHAnsi"/>
              </w:rPr>
            </w:pPr>
            <w:r>
              <w:rPr>
                <w:noProof/>
                <w:sz w:val="20"/>
                <w:lang w:eastAsia="en-AU"/>
              </w:rPr>
              <w:drawing>
                <wp:inline distT="0" distB="0" distL="0" distR="0" wp14:anchorId="0CDAE1AF" wp14:editId="4410AE8C">
                  <wp:extent cx="848360" cy="848360"/>
                  <wp:effectExtent l="0" t="0" r="8890" b="8890"/>
                  <wp:docPr id="11" name="Picture 11" descr="Business Enabler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usiness-enablers.jpg" descr="Business Enablers logo"/>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848360" cy="848360"/>
                          </a:xfrm>
                          <a:prstGeom prst="rect">
                            <a:avLst/>
                          </a:prstGeom>
                          <a:noFill/>
                          <a:ln>
                            <a:noFill/>
                          </a:ln>
                        </pic:spPr>
                      </pic:pic>
                    </a:graphicData>
                  </a:graphic>
                </wp:inline>
              </w:drawing>
            </w:r>
          </w:p>
        </w:tc>
        <w:tc>
          <w:tcPr>
            <w:tcW w:w="2409" w:type="dxa"/>
            <w:tcBorders>
              <w:top w:val="single" w:sz="4" w:space="0" w:color="auto"/>
              <w:bottom w:val="nil"/>
            </w:tcBorders>
            <w:shd w:val="clear" w:color="auto" w:fill="F2F2F2" w:themeFill="background1" w:themeFillShade="F2"/>
          </w:tcPr>
          <w:p w:rsidR="0008764F" w:rsidRPr="00513560" w:rsidRDefault="0008764F" w:rsidP="00F400AB">
            <w:pPr>
              <w:pStyle w:val="TableText"/>
              <w:keepNext/>
              <w:rPr>
                <w:rFonts w:asciiTheme="minorHAnsi" w:hAnsiTheme="minorHAnsi" w:cstheme="minorHAnsi"/>
              </w:rPr>
            </w:pPr>
          </w:p>
        </w:tc>
        <w:tc>
          <w:tcPr>
            <w:tcW w:w="4967" w:type="dxa"/>
            <w:tcBorders>
              <w:top w:val="single" w:sz="4" w:space="0" w:color="auto"/>
              <w:bottom w:val="nil"/>
            </w:tcBorders>
            <w:shd w:val="clear" w:color="auto" w:fill="F2F2F2" w:themeFill="background1" w:themeFillShade="F2"/>
          </w:tcPr>
          <w:p w:rsidR="0008764F" w:rsidRPr="00513560" w:rsidRDefault="0008764F" w:rsidP="00F400AB">
            <w:pPr>
              <w:rPr>
                <w:rFonts w:asciiTheme="minorHAnsi" w:hAnsiTheme="minorHAnsi" w:cstheme="minorHAnsi"/>
                <w:sz w:val="20"/>
              </w:rPr>
            </w:pPr>
          </w:p>
        </w:tc>
        <w:tc>
          <w:tcPr>
            <w:tcW w:w="1843" w:type="dxa"/>
            <w:tcBorders>
              <w:top w:val="single" w:sz="4" w:space="0" w:color="auto"/>
              <w:bottom w:val="nil"/>
            </w:tcBorders>
            <w:shd w:val="clear" w:color="auto" w:fill="F2F2F2" w:themeFill="background1" w:themeFillShade="F2"/>
          </w:tcPr>
          <w:p w:rsidR="0008764F" w:rsidRDefault="0008764F" w:rsidP="00F400AB">
            <w:pPr>
              <w:pStyle w:val="TableText"/>
              <w:keepNext/>
              <w:rPr>
                <w:rFonts w:asciiTheme="minorHAnsi" w:hAnsiTheme="minorHAnsi" w:cstheme="minorHAnsi"/>
              </w:rPr>
            </w:pPr>
          </w:p>
        </w:tc>
      </w:tr>
      <w:tr w:rsidR="00E16755" w:rsidRPr="00513560" w:rsidTr="00F400AB">
        <w:tblPrEx>
          <w:tblBorders>
            <w:top w:val="single" w:sz="8" w:space="0" w:color="auto"/>
            <w:bottom w:val="single" w:sz="8" w:space="0" w:color="BCBEC0"/>
          </w:tblBorders>
        </w:tblPrEx>
        <w:tc>
          <w:tcPr>
            <w:tcW w:w="1470" w:type="dxa"/>
            <w:vMerge/>
          </w:tcPr>
          <w:p w:rsidR="00E16755" w:rsidRPr="00513560" w:rsidRDefault="00E16755" w:rsidP="00E16755">
            <w:pPr>
              <w:keepNext/>
              <w:rPr>
                <w:rFonts w:asciiTheme="minorHAnsi" w:hAnsiTheme="minorHAnsi" w:cstheme="minorHAnsi"/>
              </w:rPr>
            </w:pPr>
          </w:p>
        </w:tc>
        <w:tc>
          <w:tcPr>
            <w:tcW w:w="2409" w:type="dxa"/>
            <w:tcBorders>
              <w:top w:val="single" w:sz="4" w:space="0" w:color="D9D9D9" w:themeColor="background1" w:themeShade="D9"/>
              <w:bottom w:val="single" w:sz="4" w:space="0" w:color="D9D9D9" w:themeColor="background1" w:themeShade="D9"/>
              <w:right w:val="nil"/>
            </w:tcBorders>
          </w:tcPr>
          <w:p w:rsidR="00E16755" w:rsidRPr="00513560" w:rsidRDefault="00E16755" w:rsidP="00E16755">
            <w:pPr>
              <w:pStyle w:val="TableText"/>
              <w:keepNext/>
              <w:rPr>
                <w:rFonts w:asciiTheme="minorHAnsi" w:hAnsiTheme="minorHAnsi" w:cstheme="minorHAnsi"/>
                <w:sz w:val="24"/>
                <w:szCs w:val="24"/>
              </w:rPr>
            </w:pPr>
            <w:r w:rsidRPr="00513560">
              <w:rPr>
                <w:rFonts w:asciiTheme="minorHAnsi" w:hAnsiTheme="minorHAnsi" w:cstheme="minorHAnsi"/>
                <w:bCs/>
              </w:rPr>
              <w:t>Technology</w:t>
            </w:r>
          </w:p>
        </w:tc>
        <w:tc>
          <w:tcPr>
            <w:tcW w:w="4967" w:type="dxa"/>
            <w:tcBorders>
              <w:top w:val="single" w:sz="4" w:space="0" w:color="D9D9D9" w:themeColor="background1" w:themeShade="D9"/>
              <w:left w:val="nil"/>
              <w:bottom w:val="single" w:sz="4" w:space="0" w:color="D9D9D9" w:themeColor="background1" w:themeShade="D9"/>
              <w:right w:val="nil"/>
            </w:tcBorders>
          </w:tcPr>
          <w:p w:rsidR="00E16755" w:rsidRPr="00513560" w:rsidRDefault="00E16755" w:rsidP="00E16755">
            <w:pPr>
              <w:rPr>
                <w:rFonts w:asciiTheme="minorHAnsi" w:hAnsiTheme="minorHAnsi" w:cstheme="minorHAnsi"/>
                <w:sz w:val="20"/>
              </w:rPr>
            </w:pPr>
            <w:r w:rsidRPr="00513560">
              <w:rPr>
                <w:rFonts w:asciiTheme="minorHAnsi" w:hAnsiTheme="minorHAnsi" w:cstheme="minorHAnsi"/>
                <w:sz w:val="20"/>
              </w:rPr>
              <w:t>Understand and use available technologies to maximise efficiencies and effectiveness</w:t>
            </w:r>
          </w:p>
        </w:tc>
        <w:sdt>
          <w:sdtPr>
            <w:rPr>
              <w:rFonts w:asciiTheme="minorHAnsi" w:hAnsiTheme="minorHAnsi" w:cstheme="minorHAnsi"/>
            </w:rPr>
            <w:id w:val="-1835447546"/>
            <w:placeholder>
              <w:docPart w:val="D42D8628979441AD80B23B00CFE25D15"/>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Content>
            <w:tc>
              <w:tcPr>
                <w:tcW w:w="1843" w:type="dxa"/>
                <w:tcBorders>
                  <w:top w:val="single" w:sz="4" w:space="0" w:color="D9D9D9" w:themeColor="background1" w:themeShade="D9"/>
                  <w:left w:val="nil"/>
                  <w:bottom w:val="single" w:sz="4" w:space="0" w:color="D9D9D9" w:themeColor="background1" w:themeShade="D9"/>
                </w:tcBorders>
              </w:tcPr>
              <w:p w:rsidR="00E16755" w:rsidRPr="00397B1E" w:rsidRDefault="00E16755" w:rsidP="00E16755">
                <w:pPr>
                  <w:pStyle w:val="TableText"/>
                  <w:keepNext/>
                  <w:rPr>
                    <w:rFonts w:asciiTheme="minorHAnsi" w:hAnsiTheme="minorHAnsi" w:cstheme="minorHAnsi"/>
                  </w:rPr>
                </w:pPr>
                <w:r w:rsidRPr="00397B1E">
                  <w:rPr>
                    <w:rFonts w:asciiTheme="minorHAnsi" w:hAnsiTheme="minorHAnsi" w:cstheme="minorHAnsi"/>
                  </w:rPr>
                  <w:t>Intermediate</w:t>
                </w:r>
              </w:p>
            </w:tc>
          </w:sdtContent>
        </w:sdt>
      </w:tr>
      <w:tr w:rsidR="00E16755" w:rsidRPr="00513560" w:rsidTr="00F400AB">
        <w:tblPrEx>
          <w:tblBorders>
            <w:top w:val="single" w:sz="8" w:space="0" w:color="auto"/>
            <w:bottom w:val="single" w:sz="8" w:space="0" w:color="BCBEC0"/>
          </w:tblBorders>
        </w:tblPrEx>
        <w:tc>
          <w:tcPr>
            <w:tcW w:w="1470" w:type="dxa"/>
            <w:vMerge/>
          </w:tcPr>
          <w:p w:rsidR="00E16755" w:rsidRPr="00513560" w:rsidRDefault="00E16755" w:rsidP="00E16755">
            <w:pPr>
              <w:keepNext/>
              <w:rPr>
                <w:rFonts w:asciiTheme="minorHAnsi" w:hAnsiTheme="minorHAnsi" w:cstheme="minorHAnsi"/>
              </w:rPr>
            </w:pPr>
          </w:p>
        </w:tc>
        <w:tc>
          <w:tcPr>
            <w:tcW w:w="2409" w:type="dxa"/>
            <w:tcBorders>
              <w:top w:val="single" w:sz="4" w:space="0" w:color="D9D9D9" w:themeColor="background1" w:themeShade="D9"/>
              <w:bottom w:val="single" w:sz="4" w:space="0" w:color="D9D9D9" w:themeColor="background1" w:themeShade="D9"/>
              <w:right w:val="nil"/>
            </w:tcBorders>
          </w:tcPr>
          <w:p w:rsidR="00E16755" w:rsidRPr="00513560" w:rsidRDefault="00E16755" w:rsidP="00E16755">
            <w:pPr>
              <w:pStyle w:val="TableText"/>
              <w:keepNext/>
              <w:rPr>
                <w:rFonts w:asciiTheme="minorHAnsi" w:hAnsiTheme="minorHAnsi" w:cstheme="minorHAnsi"/>
                <w:sz w:val="24"/>
                <w:szCs w:val="24"/>
              </w:rPr>
            </w:pPr>
            <w:r w:rsidRPr="00513560">
              <w:rPr>
                <w:rFonts w:asciiTheme="minorHAnsi" w:hAnsiTheme="minorHAnsi" w:cstheme="minorHAnsi"/>
              </w:rPr>
              <w:t>Procurement and Contract Management</w:t>
            </w:r>
          </w:p>
        </w:tc>
        <w:tc>
          <w:tcPr>
            <w:tcW w:w="4967" w:type="dxa"/>
            <w:tcBorders>
              <w:top w:val="single" w:sz="4" w:space="0" w:color="D9D9D9" w:themeColor="background1" w:themeShade="D9"/>
              <w:left w:val="nil"/>
              <w:bottom w:val="single" w:sz="4" w:space="0" w:color="D9D9D9" w:themeColor="background1" w:themeShade="D9"/>
              <w:right w:val="nil"/>
            </w:tcBorders>
          </w:tcPr>
          <w:p w:rsidR="00E16755" w:rsidRPr="00513560" w:rsidRDefault="00E16755" w:rsidP="00E16755">
            <w:pPr>
              <w:rPr>
                <w:rFonts w:asciiTheme="minorHAnsi" w:hAnsiTheme="minorHAnsi" w:cstheme="minorHAnsi"/>
                <w:sz w:val="20"/>
              </w:rPr>
            </w:pPr>
            <w:r w:rsidRPr="00513560">
              <w:rPr>
                <w:rFonts w:asciiTheme="minorHAnsi" w:hAnsiTheme="minorHAnsi" w:cstheme="minorHAnsi"/>
                <w:sz w:val="20"/>
              </w:rPr>
              <w:t>Understand and apply procurement processes to ensure effective purchasing and contract performance</w:t>
            </w:r>
          </w:p>
        </w:tc>
        <w:sdt>
          <w:sdtPr>
            <w:rPr>
              <w:rFonts w:asciiTheme="minorHAnsi" w:hAnsiTheme="minorHAnsi" w:cstheme="minorHAnsi"/>
            </w:rPr>
            <w:id w:val="-2042809816"/>
            <w:placeholder>
              <w:docPart w:val="F96DB64265624F4D812C4D235F3F47C3"/>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Content>
            <w:tc>
              <w:tcPr>
                <w:tcW w:w="1843" w:type="dxa"/>
                <w:tcBorders>
                  <w:top w:val="single" w:sz="4" w:space="0" w:color="D9D9D9" w:themeColor="background1" w:themeShade="D9"/>
                  <w:left w:val="nil"/>
                  <w:bottom w:val="single" w:sz="4" w:space="0" w:color="D9D9D9" w:themeColor="background1" w:themeShade="D9"/>
                </w:tcBorders>
              </w:tcPr>
              <w:p w:rsidR="00E16755" w:rsidRPr="00397B1E" w:rsidRDefault="00E16755" w:rsidP="00E16755">
                <w:pPr>
                  <w:pStyle w:val="TableText"/>
                  <w:keepNext/>
                  <w:rPr>
                    <w:rFonts w:asciiTheme="minorHAnsi" w:hAnsiTheme="minorHAnsi" w:cstheme="minorHAnsi"/>
                  </w:rPr>
                </w:pPr>
                <w:r w:rsidRPr="00397B1E">
                  <w:rPr>
                    <w:rFonts w:asciiTheme="minorHAnsi" w:hAnsiTheme="minorHAnsi" w:cstheme="minorHAnsi"/>
                  </w:rPr>
                  <w:t>Adept</w:t>
                </w:r>
              </w:p>
            </w:tc>
          </w:sdtContent>
        </w:sdt>
      </w:tr>
      <w:tr w:rsidR="00E16755" w:rsidRPr="00513560" w:rsidTr="00F400AB">
        <w:tblPrEx>
          <w:tblBorders>
            <w:top w:val="single" w:sz="8" w:space="0" w:color="auto"/>
            <w:bottom w:val="single" w:sz="8" w:space="0" w:color="BCBEC0"/>
          </w:tblBorders>
        </w:tblPrEx>
        <w:tc>
          <w:tcPr>
            <w:tcW w:w="1470" w:type="dxa"/>
            <w:vMerge/>
            <w:tcBorders>
              <w:bottom w:val="single" w:sz="4" w:space="0" w:color="auto"/>
            </w:tcBorders>
          </w:tcPr>
          <w:p w:rsidR="00E16755" w:rsidRPr="00513560" w:rsidRDefault="00E16755" w:rsidP="00E16755">
            <w:pPr>
              <w:rPr>
                <w:rFonts w:asciiTheme="minorHAnsi" w:hAnsiTheme="minorHAnsi" w:cstheme="minorHAnsi"/>
              </w:rPr>
            </w:pPr>
          </w:p>
        </w:tc>
        <w:tc>
          <w:tcPr>
            <w:tcW w:w="2409" w:type="dxa"/>
            <w:tcBorders>
              <w:top w:val="single" w:sz="4" w:space="0" w:color="D9D9D9" w:themeColor="background1" w:themeShade="D9"/>
              <w:bottom w:val="single" w:sz="4" w:space="0" w:color="auto"/>
              <w:right w:val="nil"/>
            </w:tcBorders>
          </w:tcPr>
          <w:p w:rsidR="00E16755" w:rsidRPr="00513560" w:rsidRDefault="00E16755" w:rsidP="00E16755">
            <w:pPr>
              <w:pStyle w:val="TableText"/>
              <w:rPr>
                <w:rFonts w:asciiTheme="minorHAnsi" w:hAnsiTheme="minorHAnsi" w:cstheme="minorHAnsi"/>
                <w:sz w:val="24"/>
                <w:szCs w:val="24"/>
              </w:rPr>
            </w:pPr>
            <w:r w:rsidRPr="00513560">
              <w:rPr>
                <w:rFonts w:asciiTheme="minorHAnsi" w:hAnsiTheme="minorHAnsi" w:cstheme="minorHAnsi"/>
              </w:rPr>
              <w:t>Project Management</w:t>
            </w:r>
          </w:p>
        </w:tc>
        <w:tc>
          <w:tcPr>
            <w:tcW w:w="4967" w:type="dxa"/>
            <w:tcBorders>
              <w:top w:val="single" w:sz="4" w:space="0" w:color="D9D9D9" w:themeColor="background1" w:themeShade="D9"/>
              <w:left w:val="nil"/>
              <w:bottom w:val="single" w:sz="4" w:space="0" w:color="auto"/>
              <w:right w:val="nil"/>
            </w:tcBorders>
          </w:tcPr>
          <w:p w:rsidR="00E16755" w:rsidRPr="00513560" w:rsidRDefault="00E16755" w:rsidP="00E16755">
            <w:pPr>
              <w:rPr>
                <w:rFonts w:asciiTheme="minorHAnsi" w:hAnsiTheme="minorHAnsi" w:cstheme="minorHAnsi"/>
                <w:sz w:val="20"/>
              </w:rPr>
            </w:pPr>
            <w:r w:rsidRPr="00513560">
              <w:rPr>
                <w:rFonts w:asciiTheme="minorHAnsi" w:hAnsiTheme="minorHAnsi" w:cstheme="minorHAnsi"/>
                <w:sz w:val="20"/>
              </w:rPr>
              <w:t>Understand and apply effective project planning, coordination and control methods</w:t>
            </w:r>
          </w:p>
        </w:tc>
        <w:sdt>
          <w:sdtPr>
            <w:rPr>
              <w:rFonts w:asciiTheme="minorHAnsi" w:hAnsiTheme="minorHAnsi" w:cstheme="minorHAnsi"/>
            </w:rPr>
            <w:id w:val="1954677515"/>
            <w:placeholder>
              <w:docPart w:val="A8E49EF371B64AC4892473A3DD478C64"/>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dropDownList>
          </w:sdtPr>
          <w:sdtContent>
            <w:tc>
              <w:tcPr>
                <w:tcW w:w="1843" w:type="dxa"/>
                <w:tcBorders>
                  <w:top w:val="single" w:sz="4" w:space="0" w:color="D9D9D9" w:themeColor="background1" w:themeShade="D9"/>
                  <w:left w:val="nil"/>
                  <w:bottom w:val="single" w:sz="4" w:space="0" w:color="auto"/>
                </w:tcBorders>
              </w:tcPr>
              <w:p w:rsidR="00E16755" w:rsidRPr="00397B1E" w:rsidRDefault="00E16755" w:rsidP="00E16755">
                <w:pPr>
                  <w:pStyle w:val="TableText"/>
                  <w:rPr>
                    <w:rFonts w:asciiTheme="minorHAnsi" w:hAnsiTheme="minorHAnsi" w:cstheme="minorHAnsi"/>
                  </w:rPr>
                </w:pPr>
                <w:r w:rsidRPr="00397B1E">
                  <w:rPr>
                    <w:rFonts w:asciiTheme="minorHAnsi" w:hAnsiTheme="minorHAnsi" w:cstheme="minorHAnsi"/>
                  </w:rPr>
                  <w:t>Adept</w:t>
                </w:r>
              </w:p>
            </w:tc>
          </w:sdtContent>
        </w:sdt>
      </w:tr>
      <w:tr w:rsidR="0008764F" w:rsidRPr="00513560" w:rsidTr="00F400AB">
        <w:tblPrEx>
          <w:tblBorders>
            <w:top w:val="single" w:sz="8" w:space="0" w:color="auto"/>
            <w:bottom w:val="single" w:sz="8" w:space="0" w:color="BCBEC0"/>
          </w:tblBorders>
        </w:tblPrEx>
        <w:trPr>
          <w:cantSplit/>
        </w:trPr>
        <w:tc>
          <w:tcPr>
            <w:tcW w:w="1470" w:type="dxa"/>
            <w:vMerge w:val="restart"/>
            <w:tcBorders>
              <w:top w:val="single" w:sz="4" w:space="0" w:color="auto"/>
            </w:tcBorders>
            <w:shd w:val="clear" w:color="auto" w:fill="F2F2F2" w:themeFill="background1" w:themeFillShade="F2"/>
          </w:tcPr>
          <w:p w:rsidR="0008764F" w:rsidRDefault="0008764F" w:rsidP="00F400AB">
            <w:pPr>
              <w:keepNext/>
              <w:rPr>
                <w:noProof/>
                <w:sz w:val="20"/>
                <w:lang w:eastAsia="en-AU"/>
              </w:rPr>
            </w:pPr>
            <w:r>
              <w:rPr>
                <w:noProof/>
                <w:sz w:val="20"/>
                <w:lang w:eastAsia="en-AU"/>
              </w:rPr>
              <w:drawing>
                <wp:inline distT="0" distB="0" distL="0" distR="0" wp14:anchorId="4F04FEA2" wp14:editId="0DA97B86">
                  <wp:extent cx="848360" cy="848360"/>
                  <wp:effectExtent l="0" t="0" r="8890" b="8890"/>
                  <wp:docPr id="13" name="Picture 13" descr="People Management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eople-management.jpg" descr="People Management logo"/>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848360" cy="848360"/>
                          </a:xfrm>
                          <a:prstGeom prst="rect">
                            <a:avLst/>
                          </a:prstGeom>
                          <a:noFill/>
                          <a:ln>
                            <a:noFill/>
                          </a:ln>
                        </pic:spPr>
                      </pic:pic>
                    </a:graphicData>
                  </a:graphic>
                </wp:inline>
              </w:drawing>
            </w:r>
          </w:p>
        </w:tc>
        <w:tc>
          <w:tcPr>
            <w:tcW w:w="2409" w:type="dxa"/>
            <w:tcBorders>
              <w:top w:val="single" w:sz="4" w:space="0" w:color="auto"/>
              <w:bottom w:val="nil"/>
            </w:tcBorders>
            <w:shd w:val="clear" w:color="auto" w:fill="F2F2F2" w:themeFill="background1" w:themeFillShade="F2"/>
          </w:tcPr>
          <w:p w:rsidR="0008764F" w:rsidRPr="00513560" w:rsidRDefault="0008764F" w:rsidP="00F400AB">
            <w:pPr>
              <w:pStyle w:val="TableText"/>
              <w:keepNext/>
              <w:rPr>
                <w:rFonts w:asciiTheme="minorHAnsi" w:hAnsiTheme="minorHAnsi" w:cstheme="minorHAnsi"/>
              </w:rPr>
            </w:pPr>
          </w:p>
        </w:tc>
        <w:tc>
          <w:tcPr>
            <w:tcW w:w="4967" w:type="dxa"/>
            <w:tcBorders>
              <w:top w:val="single" w:sz="4" w:space="0" w:color="auto"/>
              <w:bottom w:val="nil"/>
            </w:tcBorders>
            <w:shd w:val="clear" w:color="auto" w:fill="F2F2F2" w:themeFill="background1" w:themeFillShade="F2"/>
          </w:tcPr>
          <w:p w:rsidR="0008764F" w:rsidRPr="00513560" w:rsidRDefault="0008764F" w:rsidP="00F400AB">
            <w:pPr>
              <w:rPr>
                <w:rFonts w:asciiTheme="minorHAnsi" w:hAnsiTheme="minorHAnsi" w:cstheme="minorHAnsi"/>
                <w:sz w:val="20"/>
              </w:rPr>
            </w:pPr>
          </w:p>
        </w:tc>
        <w:tc>
          <w:tcPr>
            <w:tcW w:w="1843" w:type="dxa"/>
            <w:tcBorders>
              <w:top w:val="single" w:sz="4" w:space="0" w:color="auto"/>
              <w:bottom w:val="nil"/>
            </w:tcBorders>
            <w:shd w:val="clear" w:color="auto" w:fill="F2F2F2" w:themeFill="background1" w:themeFillShade="F2"/>
          </w:tcPr>
          <w:p w:rsidR="0008764F" w:rsidRDefault="0008764F" w:rsidP="00F400AB">
            <w:pPr>
              <w:pStyle w:val="TableText"/>
              <w:keepNext/>
              <w:rPr>
                <w:rFonts w:asciiTheme="minorHAnsi" w:hAnsiTheme="minorHAnsi" w:cstheme="minorHAnsi"/>
              </w:rPr>
            </w:pPr>
          </w:p>
        </w:tc>
      </w:tr>
      <w:tr w:rsidR="00E16755" w:rsidRPr="00513560" w:rsidTr="00F400AB">
        <w:tblPrEx>
          <w:tblBorders>
            <w:top w:val="single" w:sz="8" w:space="0" w:color="auto"/>
            <w:bottom w:val="single" w:sz="8" w:space="0" w:color="BCBEC0"/>
          </w:tblBorders>
        </w:tblPrEx>
        <w:trPr>
          <w:cantSplit/>
        </w:trPr>
        <w:tc>
          <w:tcPr>
            <w:tcW w:w="1470" w:type="dxa"/>
            <w:vMerge/>
          </w:tcPr>
          <w:p w:rsidR="00E16755" w:rsidRPr="00513560" w:rsidRDefault="00E16755" w:rsidP="00E16755">
            <w:pPr>
              <w:keepNext/>
              <w:rPr>
                <w:rFonts w:asciiTheme="minorHAnsi" w:hAnsiTheme="minorHAnsi" w:cstheme="minorHAnsi"/>
              </w:rPr>
            </w:pPr>
          </w:p>
        </w:tc>
        <w:tc>
          <w:tcPr>
            <w:tcW w:w="2409" w:type="dxa"/>
            <w:tcBorders>
              <w:top w:val="single" w:sz="4" w:space="0" w:color="D9D9D9" w:themeColor="background1" w:themeShade="D9"/>
              <w:bottom w:val="single" w:sz="4" w:space="0" w:color="D9D9D9" w:themeColor="background1" w:themeShade="D9"/>
            </w:tcBorders>
          </w:tcPr>
          <w:p w:rsidR="00E16755" w:rsidRPr="00513560" w:rsidRDefault="00E16755" w:rsidP="00E16755">
            <w:pPr>
              <w:pStyle w:val="TableText"/>
              <w:keepNext/>
              <w:rPr>
                <w:rFonts w:asciiTheme="minorHAnsi" w:hAnsiTheme="minorHAnsi" w:cstheme="minorHAnsi"/>
                <w:sz w:val="24"/>
                <w:szCs w:val="24"/>
              </w:rPr>
            </w:pPr>
            <w:r w:rsidRPr="00513560">
              <w:rPr>
                <w:rFonts w:asciiTheme="minorHAnsi" w:hAnsiTheme="minorHAnsi" w:cstheme="minorHAnsi"/>
              </w:rPr>
              <w:t>Inspire Direction and Purpose</w:t>
            </w:r>
          </w:p>
        </w:tc>
        <w:tc>
          <w:tcPr>
            <w:tcW w:w="4967" w:type="dxa"/>
            <w:tcBorders>
              <w:top w:val="single" w:sz="4" w:space="0" w:color="D9D9D9" w:themeColor="background1" w:themeShade="D9"/>
              <w:bottom w:val="single" w:sz="4" w:space="0" w:color="D9D9D9" w:themeColor="background1" w:themeShade="D9"/>
            </w:tcBorders>
          </w:tcPr>
          <w:p w:rsidR="00E16755" w:rsidRPr="00513560" w:rsidRDefault="00E16755" w:rsidP="00E16755">
            <w:pPr>
              <w:rPr>
                <w:rFonts w:asciiTheme="minorHAnsi" w:hAnsiTheme="minorHAnsi" w:cstheme="minorHAnsi"/>
                <w:sz w:val="20"/>
              </w:rPr>
            </w:pPr>
            <w:r w:rsidRPr="00513560">
              <w:rPr>
                <w:rFonts w:asciiTheme="minorHAnsi" w:hAnsiTheme="minorHAnsi" w:cstheme="minorHAnsi"/>
                <w:sz w:val="20"/>
              </w:rPr>
              <w:t>Communicate goals, priorities and vision, and recognise achievements</w:t>
            </w:r>
          </w:p>
        </w:tc>
        <w:sdt>
          <w:sdtPr>
            <w:rPr>
              <w:rFonts w:asciiTheme="minorHAnsi" w:hAnsiTheme="minorHAnsi" w:cstheme="minorHAnsi"/>
            </w:rPr>
            <w:id w:val="311839672"/>
            <w:placeholder>
              <w:docPart w:val="68B7B3FBB0DF453FA5B26A90EC9BF38D"/>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listItem w:displayText="N/A" w:value="N/A"/>
            </w:dropDownList>
          </w:sdtPr>
          <w:sdtContent>
            <w:tc>
              <w:tcPr>
                <w:tcW w:w="1843" w:type="dxa"/>
                <w:tcBorders>
                  <w:top w:val="single" w:sz="4" w:space="0" w:color="D9D9D9" w:themeColor="background1" w:themeShade="D9"/>
                  <w:bottom w:val="single" w:sz="4" w:space="0" w:color="D9D9D9" w:themeColor="background1" w:themeShade="D9"/>
                </w:tcBorders>
              </w:tcPr>
              <w:p w:rsidR="00E16755" w:rsidRPr="00397B1E" w:rsidRDefault="00E16755" w:rsidP="00E16755">
                <w:pPr>
                  <w:pStyle w:val="TableText"/>
                  <w:keepNext/>
                  <w:rPr>
                    <w:rFonts w:asciiTheme="minorHAnsi" w:hAnsiTheme="minorHAnsi" w:cstheme="minorHAnsi"/>
                  </w:rPr>
                </w:pPr>
                <w:r w:rsidRPr="00397B1E">
                  <w:rPr>
                    <w:rFonts w:asciiTheme="minorHAnsi" w:hAnsiTheme="minorHAnsi" w:cstheme="minorHAnsi"/>
                  </w:rPr>
                  <w:t>Intermediate</w:t>
                </w:r>
              </w:p>
            </w:tc>
          </w:sdtContent>
        </w:sdt>
      </w:tr>
      <w:tr w:rsidR="00E16755" w:rsidRPr="00513560" w:rsidTr="00F400AB">
        <w:tblPrEx>
          <w:tblBorders>
            <w:top w:val="single" w:sz="8" w:space="0" w:color="auto"/>
            <w:bottom w:val="single" w:sz="8" w:space="0" w:color="BCBEC0"/>
          </w:tblBorders>
        </w:tblPrEx>
        <w:trPr>
          <w:cantSplit/>
        </w:trPr>
        <w:tc>
          <w:tcPr>
            <w:tcW w:w="1470" w:type="dxa"/>
            <w:vMerge/>
          </w:tcPr>
          <w:p w:rsidR="00E16755" w:rsidRPr="00513560" w:rsidRDefault="00E16755" w:rsidP="00E16755">
            <w:pPr>
              <w:keepNext/>
              <w:rPr>
                <w:rFonts w:asciiTheme="minorHAnsi" w:hAnsiTheme="minorHAnsi" w:cstheme="minorHAnsi"/>
              </w:rPr>
            </w:pPr>
          </w:p>
        </w:tc>
        <w:tc>
          <w:tcPr>
            <w:tcW w:w="2409" w:type="dxa"/>
            <w:tcBorders>
              <w:top w:val="single" w:sz="4" w:space="0" w:color="D9D9D9" w:themeColor="background1" w:themeShade="D9"/>
              <w:bottom w:val="single" w:sz="4" w:space="0" w:color="D9D9D9" w:themeColor="background1" w:themeShade="D9"/>
            </w:tcBorders>
          </w:tcPr>
          <w:p w:rsidR="00E16755" w:rsidRPr="00513560" w:rsidRDefault="00E16755" w:rsidP="00E16755">
            <w:pPr>
              <w:pStyle w:val="TableText"/>
              <w:keepNext/>
              <w:rPr>
                <w:rFonts w:asciiTheme="minorHAnsi" w:hAnsiTheme="minorHAnsi" w:cstheme="minorHAnsi"/>
                <w:sz w:val="24"/>
                <w:szCs w:val="24"/>
              </w:rPr>
            </w:pPr>
            <w:r w:rsidRPr="00513560">
              <w:rPr>
                <w:rFonts w:asciiTheme="minorHAnsi" w:hAnsiTheme="minorHAnsi" w:cstheme="minorHAnsi"/>
                <w:bCs/>
              </w:rPr>
              <w:t>Optimise Business Outcomes</w:t>
            </w:r>
          </w:p>
        </w:tc>
        <w:tc>
          <w:tcPr>
            <w:tcW w:w="4967" w:type="dxa"/>
            <w:tcBorders>
              <w:top w:val="single" w:sz="4" w:space="0" w:color="D9D9D9" w:themeColor="background1" w:themeShade="D9"/>
              <w:bottom w:val="single" w:sz="4" w:space="0" w:color="D9D9D9" w:themeColor="background1" w:themeShade="D9"/>
            </w:tcBorders>
          </w:tcPr>
          <w:p w:rsidR="00E16755" w:rsidRPr="00513560" w:rsidRDefault="00E16755" w:rsidP="00E16755">
            <w:pPr>
              <w:rPr>
                <w:rFonts w:asciiTheme="minorHAnsi" w:hAnsiTheme="minorHAnsi" w:cstheme="minorHAnsi"/>
                <w:sz w:val="20"/>
              </w:rPr>
            </w:pPr>
            <w:r w:rsidRPr="00513560">
              <w:rPr>
                <w:rFonts w:asciiTheme="minorHAnsi" w:hAnsiTheme="minorHAnsi" w:cstheme="minorHAnsi"/>
                <w:sz w:val="20"/>
              </w:rPr>
              <w:t>Manage people and resources effectively to achieve public value</w:t>
            </w:r>
          </w:p>
        </w:tc>
        <w:sdt>
          <w:sdtPr>
            <w:rPr>
              <w:rFonts w:asciiTheme="minorHAnsi" w:hAnsiTheme="minorHAnsi" w:cstheme="minorHAnsi"/>
            </w:rPr>
            <w:id w:val="901408284"/>
            <w:placeholder>
              <w:docPart w:val="9118604D9D1B472E815123997624CA62"/>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listItem w:displayText="N/A" w:value="N/A"/>
            </w:dropDownList>
          </w:sdtPr>
          <w:sdtContent>
            <w:tc>
              <w:tcPr>
                <w:tcW w:w="1843" w:type="dxa"/>
                <w:tcBorders>
                  <w:top w:val="single" w:sz="4" w:space="0" w:color="D9D9D9" w:themeColor="background1" w:themeShade="D9"/>
                  <w:bottom w:val="single" w:sz="4" w:space="0" w:color="D9D9D9" w:themeColor="background1" w:themeShade="D9"/>
                </w:tcBorders>
              </w:tcPr>
              <w:p w:rsidR="00E16755" w:rsidRPr="00397B1E" w:rsidRDefault="00E16755" w:rsidP="00E16755">
                <w:pPr>
                  <w:pStyle w:val="TableText"/>
                  <w:keepNext/>
                  <w:rPr>
                    <w:rFonts w:asciiTheme="minorHAnsi" w:hAnsiTheme="minorHAnsi" w:cstheme="minorHAnsi"/>
                  </w:rPr>
                </w:pPr>
                <w:r w:rsidRPr="00397B1E">
                  <w:rPr>
                    <w:rFonts w:asciiTheme="minorHAnsi" w:hAnsiTheme="minorHAnsi" w:cstheme="minorHAnsi"/>
                  </w:rPr>
                  <w:t>Intermediate</w:t>
                </w:r>
              </w:p>
            </w:tc>
          </w:sdtContent>
        </w:sdt>
      </w:tr>
      <w:tr w:rsidR="00E16755" w:rsidRPr="00513560" w:rsidTr="00F400AB">
        <w:tblPrEx>
          <w:tblBorders>
            <w:top w:val="single" w:sz="8" w:space="0" w:color="auto"/>
            <w:bottom w:val="single" w:sz="8" w:space="0" w:color="BCBEC0"/>
          </w:tblBorders>
        </w:tblPrEx>
        <w:trPr>
          <w:cantSplit/>
        </w:trPr>
        <w:tc>
          <w:tcPr>
            <w:tcW w:w="1470" w:type="dxa"/>
            <w:vMerge/>
            <w:tcBorders>
              <w:bottom w:val="single" w:sz="4" w:space="0" w:color="auto"/>
            </w:tcBorders>
          </w:tcPr>
          <w:p w:rsidR="00E16755" w:rsidRPr="00513560" w:rsidRDefault="00E16755" w:rsidP="00E16755">
            <w:pPr>
              <w:rPr>
                <w:rFonts w:asciiTheme="minorHAnsi" w:hAnsiTheme="minorHAnsi" w:cstheme="minorHAnsi"/>
              </w:rPr>
            </w:pPr>
          </w:p>
        </w:tc>
        <w:tc>
          <w:tcPr>
            <w:tcW w:w="2409" w:type="dxa"/>
            <w:tcBorders>
              <w:top w:val="single" w:sz="4" w:space="0" w:color="D9D9D9" w:themeColor="background1" w:themeShade="D9"/>
              <w:bottom w:val="single" w:sz="4" w:space="0" w:color="auto"/>
            </w:tcBorders>
          </w:tcPr>
          <w:p w:rsidR="00E16755" w:rsidRPr="00513560" w:rsidRDefault="00E16755" w:rsidP="00E16755">
            <w:pPr>
              <w:pStyle w:val="TableText"/>
              <w:rPr>
                <w:rFonts w:asciiTheme="minorHAnsi" w:hAnsiTheme="minorHAnsi" w:cstheme="minorHAnsi"/>
                <w:sz w:val="24"/>
                <w:szCs w:val="24"/>
              </w:rPr>
            </w:pPr>
            <w:r w:rsidRPr="00513560">
              <w:rPr>
                <w:rFonts w:asciiTheme="minorHAnsi" w:hAnsiTheme="minorHAnsi" w:cstheme="minorHAnsi"/>
              </w:rPr>
              <w:t>Manage Reform and Change</w:t>
            </w:r>
          </w:p>
        </w:tc>
        <w:tc>
          <w:tcPr>
            <w:tcW w:w="4967" w:type="dxa"/>
            <w:tcBorders>
              <w:top w:val="single" w:sz="4" w:space="0" w:color="D9D9D9" w:themeColor="background1" w:themeShade="D9"/>
              <w:bottom w:val="single" w:sz="4" w:space="0" w:color="auto"/>
            </w:tcBorders>
          </w:tcPr>
          <w:p w:rsidR="00E16755" w:rsidRPr="00513560" w:rsidRDefault="00E16755" w:rsidP="00E16755">
            <w:pPr>
              <w:rPr>
                <w:rFonts w:asciiTheme="minorHAnsi" w:hAnsiTheme="minorHAnsi" w:cstheme="minorHAnsi"/>
                <w:sz w:val="20"/>
              </w:rPr>
            </w:pPr>
            <w:r w:rsidRPr="00513560">
              <w:rPr>
                <w:rFonts w:asciiTheme="minorHAnsi" w:hAnsiTheme="minorHAnsi" w:cstheme="minorHAnsi"/>
                <w:sz w:val="20"/>
              </w:rPr>
              <w:t>Support, promote and champion change, and assist others to engage with change</w:t>
            </w:r>
          </w:p>
        </w:tc>
        <w:sdt>
          <w:sdtPr>
            <w:rPr>
              <w:rFonts w:asciiTheme="minorHAnsi" w:hAnsiTheme="minorHAnsi" w:cstheme="minorHAnsi"/>
            </w:rPr>
            <w:id w:val="-1592397240"/>
            <w:placeholder>
              <w:docPart w:val="2831F26D7DBA45F6BF2BEB26A5A258E4"/>
            </w:placeholder>
            <w:dropDownList>
              <w:listItem w:value="Choose an item."/>
              <w:listItem w:displayText="Foundational" w:value="Foundational"/>
              <w:listItem w:displayText="Intermediate" w:value="Intermediate"/>
              <w:listItem w:displayText="Adept" w:value="Adept"/>
              <w:listItem w:displayText="Advanced" w:value="Advanced"/>
              <w:listItem w:displayText="Highly Advanced" w:value="Highly Advanced"/>
              <w:listItem w:displayText="N/A" w:value="N/A"/>
            </w:dropDownList>
          </w:sdtPr>
          <w:sdtContent>
            <w:tc>
              <w:tcPr>
                <w:tcW w:w="1843" w:type="dxa"/>
                <w:tcBorders>
                  <w:top w:val="single" w:sz="4" w:space="0" w:color="D9D9D9" w:themeColor="background1" w:themeShade="D9"/>
                  <w:bottom w:val="single" w:sz="4" w:space="0" w:color="auto"/>
                </w:tcBorders>
              </w:tcPr>
              <w:p w:rsidR="00E16755" w:rsidRPr="00397B1E" w:rsidRDefault="00E16755" w:rsidP="00E16755">
                <w:pPr>
                  <w:pStyle w:val="TableText"/>
                  <w:rPr>
                    <w:rFonts w:asciiTheme="minorHAnsi" w:hAnsiTheme="minorHAnsi" w:cstheme="minorHAnsi"/>
                  </w:rPr>
                </w:pPr>
                <w:r w:rsidRPr="00397B1E">
                  <w:rPr>
                    <w:rFonts w:asciiTheme="minorHAnsi" w:hAnsiTheme="minorHAnsi" w:cstheme="minorHAnsi"/>
                  </w:rPr>
                  <w:t>Intermediate</w:t>
                </w:r>
              </w:p>
            </w:tc>
          </w:sdtContent>
        </w:sdt>
      </w:tr>
    </w:tbl>
    <w:p w:rsidR="0008764F" w:rsidRDefault="0008764F" w:rsidP="0008764F">
      <w:pPr>
        <w:rPr>
          <w:rFonts w:asciiTheme="minorHAnsi" w:hAnsiTheme="minorHAnsi" w:cstheme="minorHAnsi"/>
        </w:rPr>
      </w:pPr>
    </w:p>
    <w:p w:rsidR="001B08EB" w:rsidRPr="00397B1E" w:rsidRDefault="001B08EB" w:rsidP="004A31C9">
      <w:pPr>
        <w:pStyle w:val="Heading2"/>
        <w:rPr>
          <w:rFonts w:asciiTheme="minorHAnsi" w:hAnsiTheme="minorHAnsi" w:cstheme="minorHAnsi"/>
        </w:rPr>
      </w:pPr>
    </w:p>
    <w:sectPr w:rsidR="001B08EB" w:rsidRPr="00397B1E" w:rsidSect="001B08EB">
      <w:footerReference w:type="default" r:id="rId15"/>
      <w:headerReference w:type="first" r:id="rId16"/>
      <w:footerReference w:type="first" r:id="rId17"/>
      <w:pgSz w:w="11906" w:h="16838"/>
      <w:pgMar w:top="720" w:right="720" w:bottom="720" w:left="720" w:header="703" w:footer="34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16755" w:rsidRDefault="00E16755" w:rsidP="00AC273D">
      <w:pPr>
        <w:spacing w:after="0" w:line="240" w:lineRule="auto"/>
      </w:pPr>
      <w:r>
        <w:separator/>
      </w:r>
    </w:p>
  </w:endnote>
  <w:endnote w:type="continuationSeparator" w:id="0">
    <w:p w:rsidR="00E16755" w:rsidRDefault="00E16755" w:rsidP="00AC27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560" w:type="dxa"/>
      <w:tblInd w:w="-70" w:type="dxa"/>
      <w:tblLayout w:type="fixed"/>
      <w:tblCellMar>
        <w:left w:w="0" w:type="dxa"/>
        <w:right w:w="0" w:type="dxa"/>
      </w:tblCellMar>
      <w:tblLook w:val="04A0" w:firstRow="1" w:lastRow="0" w:firstColumn="1" w:lastColumn="0" w:noHBand="0" w:noVBand="1"/>
    </w:tblPr>
    <w:tblGrid>
      <w:gridCol w:w="9709"/>
      <w:gridCol w:w="851"/>
    </w:tblGrid>
    <w:tr w:rsidR="00E16755" w:rsidTr="00CD6BA6">
      <w:tc>
        <w:tcPr>
          <w:tcW w:w="9709" w:type="dxa"/>
          <w:vAlign w:val="bottom"/>
        </w:tcPr>
        <w:p w:rsidR="00E16755" w:rsidRPr="00051237" w:rsidRDefault="00E16755" w:rsidP="00A063C8">
          <w:pPr>
            <w:pStyle w:val="Footer"/>
            <w:tabs>
              <w:tab w:val="clear" w:pos="4513"/>
              <w:tab w:val="center" w:pos="5315"/>
            </w:tabs>
          </w:pPr>
          <w:bookmarkStart w:id="9" w:name="Footer_Title"/>
          <w:bookmarkEnd w:id="9"/>
          <w:r>
            <w:rPr>
              <w:color w:val="000000" w:themeColor="text1"/>
            </w:rPr>
            <w:tab/>
          </w:r>
          <w:r>
            <w:rPr>
              <w:noProof/>
              <w:lang w:eastAsia="en-AU"/>
            </w:rPr>
            <w:fldChar w:fldCharType="begin"/>
          </w:r>
          <w:r>
            <w:rPr>
              <w:noProof/>
              <w:lang w:eastAsia="en-AU"/>
            </w:rPr>
            <w:instrText xml:space="preserve"> PAGE  \* Arabic </w:instrText>
          </w:r>
          <w:r>
            <w:rPr>
              <w:noProof/>
              <w:lang w:eastAsia="en-AU"/>
            </w:rPr>
            <w:fldChar w:fldCharType="separate"/>
          </w:r>
          <w:r>
            <w:rPr>
              <w:noProof/>
              <w:lang w:eastAsia="en-AU"/>
            </w:rPr>
            <w:t>6</w:t>
          </w:r>
          <w:r>
            <w:rPr>
              <w:noProof/>
              <w:lang w:eastAsia="en-AU"/>
            </w:rPr>
            <w:fldChar w:fldCharType="end"/>
          </w:r>
        </w:p>
      </w:tc>
      <w:tc>
        <w:tcPr>
          <w:tcW w:w="851" w:type="dxa"/>
        </w:tcPr>
        <w:p w:rsidR="00E16755" w:rsidRDefault="00E16755" w:rsidP="00CD6BA6">
          <w:pPr>
            <w:pStyle w:val="Footer"/>
            <w:jc w:val="right"/>
          </w:pPr>
        </w:p>
      </w:tc>
    </w:tr>
  </w:tbl>
  <w:p w:rsidR="00E16755" w:rsidRPr="001E2B26" w:rsidRDefault="00E16755" w:rsidP="00051237">
    <w:pPr>
      <w:pStyle w:val="Footer"/>
      <w:rPr>
        <w:sz w:val="12"/>
        <w:szCs w:val="1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560" w:type="dxa"/>
      <w:tblInd w:w="-70" w:type="dxa"/>
      <w:tblLayout w:type="fixed"/>
      <w:tblCellMar>
        <w:left w:w="0" w:type="dxa"/>
        <w:right w:w="0" w:type="dxa"/>
      </w:tblCellMar>
      <w:tblLook w:val="04A0" w:firstRow="1" w:lastRow="0" w:firstColumn="1" w:lastColumn="0" w:noHBand="0" w:noVBand="1"/>
    </w:tblPr>
    <w:tblGrid>
      <w:gridCol w:w="9709"/>
      <w:gridCol w:w="851"/>
    </w:tblGrid>
    <w:tr w:rsidR="00E16755" w:rsidTr="00732229">
      <w:tc>
        <w:tcPr>
          <w:tcW w:w="9709" w:type="dxa"/>
          <w:vAlign w:val="bottom"/>
        </w:tcPr>
        <w:p w:rsidR="00E16755" w:rsidRPr="00051237" w:rsidRDefault="00E16755" w:rsidP="00732229">
          <w:pPr>
            <w:pStyle w:val="Footer"/>
            <w:tabs>
              <w:tab w:val="clear" w:pos="4513"/>
              <w:tab w:val="center" w:pos="5315"/>
            </w:tabs>
          </w:pPr>
          <w:r>
            <w:rPr>
              <w:color w:val="000000" w:themeColor="text1"/>
            </w:rPr>
            <w:tab/>
          </w:r>
          <w:r>
            <w:rPr>
              <w:noProof/>
              <w:lang w:eastAsia="en-AU"/>
            </w:rPr>
            <w:fldChar w:fldCharType="begin"/>
          </w:r>
          <w:r>
            <w:rPr>
              <w:noProof/>
              <w:lang w:eastAsia="en-AU"/>
            </w:rPr>
            <w:instrText xml:space="preserve"> PAGE  \* Arabic </w:instrText>
          </w:r>
          <w:r>
            <w:rPr>
              <w:noProof/>
              <w:lang w:eastAsia="en-AU"/>
            </w:rPr>
            <w:fldChar w:fldCharType="separate"/>
          </w:r>
          <w:r>
            <w:rPr>
              <w:noProof/>
              <w:lang w:eastAsia="en-AU"/>
            </w:rPr>
            <w:t>1</w:t>
          </w:r>
          <w:r>
            <w:rPr>
              <w:noProof/>
              <w:lang w:eastAsia="en-AU"/>
            </w:rPr>
            <w:fldChar w:fldCharType="end"/>
          </w:r>
        </w:p>
      </w:tc>
      <w:tc>
        <w:tcPr>
          <w:tcW w:w="851" w:type="dxa"/>
        </w:tcPr>
        <w:p w:rsidR="00E16755" w:rsidRDefault="00E16755" w:rsidP="00732229">
          <w:pPr>
            <w:pStyle w:val="Footer"/>
            <w:jc w:val="right"/>
          </w:pPr>
        </w:p>
      </w:tc>
    </w:tr>
  </w:tbl>
  <w:p w:rsidR="00E16755" w:rsidRDefault="00E167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16755" w:rsidRDefault="00E16755" w:rsidP="00AC273D">
      <w:pPr>
        <w:spacing w:after="0" w:line="240" w:lineRule="auto"/>
      </w:pPr>
      <w:r>
        <w:separator/>
      </w:r>
    </w:p>
  </w:footnote>
  <w:footnote w:type="continuationSeparator" w:id="0">
    <w:p w:rsidR="00E16755" w:rsidRDefault="00E16755" w:rsidP="00AC273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16755" w:rsidRDefault="00E16755" w:rsidP="00766964">
    <w:pPr>
      <w:ind w:left="6480" w:firstLine="720"/>
    </w:pPr>
    <w:r>
      <w:t xml:space="preserve">                     </w:t>
    </w:r>
  </w:p>
  <w:p w:rsidR="00E16755" w:rsidRDefault="00E16755" w:rsidP="00766964">
    <w:pPr>
      <w:ind w:left="6480" w:firstLine="720"/>
    </w:pPr>
    <w:r>
      <w:t xml:space="preserve">        </w:t>
    </w:r>
    <w:r>
      <w:rPr>
        <w:rFonts w:ascii="Helvetica" w:hAnsi="Helvetica" w:cs="Helvetica"/>
        <w:noProof/>
        <w:color w:val="333333"/>
        <w:sz w:val="21"/>
        <w:szCs w:val="21"/>
        <w:lang w:eastAsia="en-AU"/>
      </w:rPr>
      <w:drawing>
        <wp:inline distT="0" distB="0" distL="0" distR="0" wp14:anchorId="18E93719" wp14:editId="45F38876">
          <wp:extent cx="1784985" cy="534035"/>
          <wp:effectExtent l="0" t="0" r="5715" b="0"/>
          <wp:docPr id="1" name="Picture 1" descr="Logo%20-%20DCJ%20-%202%20colour%20on%20white%20-%20400p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20-%20DCJ%20-%202%20colour%20on%20white%20-%20400px"/>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84985" cy="534035"/>
                  </a:xfrm>
                  <a:prstGeom prst="rect">
                    <a:avLst/>
                  </a:prstGeom>
                  <a:noFill/>
                  <a:ln>
                    <a:noFill/>
                  </a:ln>
                </pic:spPr>
              </pic:pic>
            </a:graphicData>
          </a:graphic>
        </wp:inline>
      </w:drawing>
    </w:r>
    <w:r>
      <w:t xml:space="preserve">                  </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580"/>
    </w:tblGrid>
    <w:tr w:rsidR="00E16755" w:rsidTr="005C08E4">
      <w:trPr>
        <w:cnfStyle w:val="100000000000" w:firstRow="1" w:lastRow="0" w:firstColumn="0" w:lastColumn="0" w:oddVBand="0" w:evenVBand="0" w:oddHBand="0" w:evenHBand="0" w:firstRowFirstColumn="0" w:firstRowLastColumn="0" w:lastRowFirstColumn="0" w:lastRowLastColumn="0"/>
        <w:trHeight w:hRule="exact" w:val="1134"/>
      </w:trPr>
      <w:tc>
        <w:tcPr>
          <w:tcW w:w="5000" w:type="pct"/>
          <w:noWrap/>
        </w:tcPr>
        <w:p w:rsidR="00E16755" w:rsidRPr="00D46DFC" w:rsidRDefault="00E16755" w:rsidP="00E832CB">
          <w:pPr>
            <w:pStyle w:val="TitleSub"/>
            <w:spacing w:after="0"/>
            <w:rPr>
              <w:rFonts w:ascii="Arial" w:hAnsi="Arial" w:cs="Arial"/>
              <w:b/>
              <w:sz w:val="40"/>
            </w:rPr>
          </w:pPr>
          <w:r w:rsidRPr="00D46DFC">
            <w:rPr>
              <w:rFonts w:ascii="Arial" w:hAnsi="Arial" w:cs="Arial"/>
              <w:b/>
              <w:sz w:val="40"/>
            </w:rPr>
            <w:t xml:space="preserve">ROLE DESCRIPTION </w:t>
          </w:r>
        </w:p>
        <w:p w:rsidR="00E16755" w:rsidRPr="000C65EE" w:rsidRDefault="00E16755" w:rsidP="000C65EE">
          <w:pPr>
            <w:pStyle w:val="Title"/>
            <w:spacing w:line="240" w:lineRule="auto"/>
            <w:rPr>
              <w:sz w:val="12"/>
            </w:rPr>
          </w:pPr>
          <w:bookmarkStart w:id="10" w:name="Title"/>
          <w:bookmarkEnd w:id="10"/>
          <w:r w:rsidRPr="000C65EE">
            <w:rPr>
              <w:sz w:val="12"/>
            </w:rPr>
            <w:t xml:space="preserve"> </w:t>
          </w:r>
        </w:p>
        <w:p w:rsidR="00E16755" w:rsidRDefault="00E16755" w:rsidP="000C65EE">
          <w:pPr>
            <w:pStyle w:val="Title"/>
            <w:spacing w:line="240" w:lineRule="auto"/>
            <w:rPr>
              <w:sz w:val="12"/>
            </w:rPr>
          </w:pPr>
        </w:p>
        <w:p w:rsidR="00E16755" w:rsidRPr="00D46DFC" w:rsidRDefault="00E16755" w:rsidP="000C65EE">
          <w:pPr>
            <w:pStyle w:val="Title"/>
            <w:spacing w:line="240" w:lineRule="auto"/>
            <w:rPr>
              <w:rFonts w:asciiTheme="majorHAnsi" w:hAnsiTheme="majorHAnsi" w:cstheme="majorHAnsi"/>
              <w:sz w:val="32"/>
              <w:szCs w:val="32"/>
            </w:rPr>
          </w:pPr>
          <w:r>
            <w:rPr>
              <w:rFonts w:asciiTheme="majorHAnsi" w:hAnsiTheme="majorHAnsi" w:cstheme="majorHAnsi"/>
              <w:sz w:val="32"/>
              <w:szCs w:val="32"/>
            </w:rPr>
            <w:t>Senior PMO Financial Analyst</w:t>
          </w:r>
        </w:p>
        <w:permStart w:id="950222339" w:edGrp="everyone"/>
        <w:p w:rsidR="00E16755" w:rsidRPr="00753C8C" w:rsidRDefault="00E16755" w:rsidP="00E832CB">
          <w:pPr>
            <w:pStyle w:val="TitleSub"/>
            <w:spacing w:after="0" w:line="240" w:lineRule="auto"/>
            <w:jc w:val="right"/>
            <w:rPr>
              <w:sz w:val="22"/>
              <w:szCs w:val="22"/>
            </w:rPr>
          </w:pPr>
          <w:r w:rsidRPr="00753C8C">
            <w:rPr>
              <w:vanish/>
              <w:sz w:val="22"/>
              <w:szCs w:val="22"/>
            </w:rPr>
            <w:fldChar w:fldCharType="begin"/>
          </w:r>
          <w:r w:rsidRPr="00753C8C">
            <w:rPr>
              <w:vanish/>
              <w:sz w:val="22"/>
              <w:szCs w:val="22"/>
            </w:rPr>
            <w:instrText xml:space="preserve"> MACROBUTTON  InsertPicture Double click here to insert logo.</w:instrText>
          </w:r>
          <w:r w:rsidRPr="00753C8C">
            <w:rPr>
              <w:vanish/>
              <w:sz w:val="22"/>
              <w:szCs w:val="22"/>
            </w:rPr>
            <w:fldChar w:fldCharType="end"/>
          </w:r>
          <w:permEnd w:id="950222339"/>
        </w:p>
      </w:tc>
    </w:tr>
  </w:tbl>
  <w:p w:rsidR="00E16755" w:rsidRPr="00057CB3" w:rsidRDefault="00E16755" w:rsidP="00697E93">
    <w:pPr>
      <w:rPr>
        <w:sz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0" type="#_x0000_t75" style="width:13.7pt;height:24.45pt" o:bullet="t">
        <v:imagedata r:id="rId1" o:title="bullet"/>
      </v:shape>
    </w:pict>
  </w:numPicBullet>
  <w:abstractNum w:abstractNumId="0" w15:restartNumberingAfterBreak="0">
    <w:nsid w:val="FFFFFF7C"/>
    <w:multiLevelType w:val="singleLevel"/>
    <w:tmpl w:val="2E9A401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0C1AB6C4"/>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48FED08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960FA42"/>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2C040F3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084B0F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CA20690"/>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52A6B6E"/>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1540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0B807BF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17D62720"/>
    <w:multiLevelType w:val="hybridMultilevel"/>
    <w:tmpl w:val="558A2714"/>
    <w:lvl w:ilvl="0" w:tplc="2ECEDED4">
      <w:start w:val="1"/>
      <w:numFmt w:val="bullet"/>
      <w:lvlText w:val=""/>
      <w:lvlPicBulletId w:val="0"/>
      <w:lvlJc w:val="left"/>
      <w:pPr>
        <w:ind w:left="720" w:hanging="360"/>
      </w:pPr>
      <w:rPr>
        <w:rFonts w:ascii="Symbol" w:hAnsi="Symbol" w:hint="default"/>
        <w:color w:val="auto"/>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19E761ED"/>
    <w:multiLevelType w:val="hybridMultilevel"/>
    <w:tmpl w:val="FB72D0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23CE580B"/>
    <w:multiLevelType w:val="multilevel"/>
    <w:tmpl w:val="3F644932"/>
    <w:lvl w:ilvl="0">
      <w:start w:val="1"/>
      <w:numFmt w:val="none"/>
      <w:lvlText w:val="EXAMPLE: "/>
      <w:lvlJc w:val="left"/>
      <w:pPr>
        <w:ind w:left="1134" w:hanging="1134"/>
      </w:pPr>
      <w:rPr>
        <w:rFonts w:asciiTheme="minorHAnsi" w:hAnsiTheme="minorHAnsi" w:hint="default"/>
        <w:b/>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6750B94"/>
    <w:multiLevelType w:val="hybridMultilevel"/>
    <w:tmpl w:val="A3CC352C"/>
    <w:lvl w:ilvl="0" w:tplc="04AEDC22">
      <w:start w:val="1"/>
      <w:numFmt w:val="bullet"/>
      <w:lvlText w:val=""/>
      <w:lvlJc w:val="left"/>
      <w:pPr>
        <w:tabs>
          <w:tab w:val="num" w:pos="360"/>
        </w:tabs>
        <w:ind w:left="360" w:hanging="360"/>
      </w:pPr>
      <w:rPr>
        <w:rFonts w:ascii="Symbol" w:hAnsi="Symbol" w:hint="default"/>
        <w:color w:val="auto"/>
      </w:rPr>
    </w:lvl>
    <w:lvl w:ilvl="1" w:tplc="0C090003" w:tentative="1">
      <w:start w:val="1"/>
      <w:numFmt w:val="bullet"/>
      <w:lvlText w:val="o"/>
      <w:lvlJc w:val="left"/>
      <w:pPr>
        <w:tabs>
          <w:tab w:val="num" w:pos="1080"/>
        </w:tabs>
        <w:ind w:left="1080" w:hanging="360"/>
      </w:pPr>
      <w:rPr>
        <w:rFonts w:ascii="Courier New" w:hAnsi="Courier New" w:cs="Courier New" w:hint="default"/>
      </w:rPr>
    </w:lvl>
    <w:lvl w:ilvl="2" w:tplc="0C090005" w:tentative="1">
      <w:start w:val="1"/>
      <w:numFmt w:val="bullet"/>
      <w:lvlText w:val=""/>
      <w:lvlJc w:val="left"/>
      <w:pPr>
        <w:tabs>
          <w:tab w:val="num" w:pos="1800"/>
        </w:tabs>
        <w:ind w:left="1800" w:hanging="360"/>
      </w:pPr>
      <w:rPr>
        <w:rFonts w:ascii="Wingdings" w:hAnsi="Wingdings" w:hint="default"/>
      </w:rPr>
    </w:lvl>
    <w:lvl w:ilvl="3" w:tplc="0C090001" w:tentative="1">
      <w:start w:val="1"/>
      <w:numFmt w:val="bullet"/>
      <w:lvlText w:val=""/>
      <w:lvlJc w:val="left"/>
      <w:pPr>
        <w:tabs>
          <w:tab w:val="num" w:pos="2520"/>
        </w:tabs>
        <w:ind w:left="2520" w:hanging="360"/>
      </w:pPr>
      <w:rPr>
        <w:rFonts w:ascii="Symbol" w:hAnsi="Symbol" w:hint="default"/>
      </w:rPr>
    </w:lvl>
    <w:lvl w:ilvl="4" w:tplc="0C090003" w:tentative="1">
      <w:start w:val="1"/>
      <w:numFmt w:val="bullet"/>
      <w:lvlText w:val="o"/>
      <w:lvlJc w:val="left"/>
      <w:pPr>
        <w:tabs>
          <w:tab w:val="num" w:pos="3240"/>
        </w:tabs>
        <w:ind w:left="3240" w:hanging="360"/>
      </w:pPr>
      <w:rPr>
        <w:rFonts w:ascii="Courier New" w:hAnsi="Courier New" w:cs="Courier New" w:hint="default"/>
      </w:rPr>
    </w:lvl>
    <w:lvl w:ilvl="5" w:tplc="0C090005" w:tentative="1">
      <w:start w:val="1"/>
      <w:numFmt w:val="bullet"/>
      <w:lvlText w:val=""/>
      <w:lvlJc w:val="left"/>
      <w:pPr>
        <w:tabs>
          <w:tab w:val="num" w:pos="3960"/>
        </w:tabs>
        <w:ind w:left="3960" w:hanging="360"/>
      </w:pPr>
      <w:rPr>
        <w:rFonts w:ascii="Wingdings" w:hAnsi="Wingdings" w:hint="default"/>
      </w:rPr>
    </w:lvl>
    <w:lvl w:ilvl="6" w:tplc="0C090001" w:tentative="1">
      <w:start w:val="1"/>
      <w:numFmt w:val="bullet"/>
      <w:lvlText w:val=""/>
      <w:lvlJc w:val="left"/>
      <w:pPr>
        <w:tabs>
          <w:tab w:val="num" w:pos="4680"/>
        </w:tabs>
        <w:ind w:left="4680" w:hanging="360"/>
      </w:pPr>
      <w:rPr>
        <w:rFonts w:ascii="Symbol" w:hAnsi="Symbol" w:hint="default"/>
      </w:rPr>
    </w:lvl>
    <w:lvl w:ilvl="7" w:tplc="0C090003" w:tentative="1">
      <w:start w:val="1"/>
      <w:numFmt w:val="bullet"/>
      <w:lvlText w:val="o"/>
      <w:lvlJc w:val="left"/>
      <w:pPr>
        <w:tabs>
          <w:tab w:val="num" w:pos="5400"/>
        </w:tabs>
        <w:ind w:left="5400" w:hanging="360"/>
      </w:pPr>
      <w:rPr>
        <w:rFonts w:ascii="Courier New" w:hAnsi="Courier New" w:cs="Courier New" w:hint="default"/>
      </w:rPr>
    </w:lvl>
    <w:lvl w:ilvl="8" w:tplc="0C090005" w:tentative="1">
      <w:start w:val="1"/>
      <w:numFmt w:val="bullet"/>
      <w:lvlText w:val=""/>
      <w:lvlJc w:val="left"/>
      <w:pPr>
        <w:tabs>
          <w:tab w:val="num" w:pos="6120"/>
        </w:tabs>
        <w:ind w:left="6120" w:hanging="360"/>
      </w:pPr>
      <w:rPr>
        <w:rFonts w:ascii="Wingdings" w:hAnsi="Wingdings" w:hint="default"/>
      </w:rPr>
    </w:lvl>
  </w:abstractNum>
  <w:abstractNum w:abstractNumId="14" w15:restartNumberingAfterBreak="0">
    <w:nsid w:val="29AB45C8"/>
    <w:multiLevelType w:val="hybridMultilevel"/>
    <w:tmpl w:val="4BF2F57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5" w15:restartNumberingAfterBreak="0">
    <w:nsid w:val="2B9C3EA6"/>
    <w:multiLevelType w:val="multilevel"/>
    <w:tmpl w:val="BBAC295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6" w15:restartNumberingAfterBreak="0">
    <w:nsid w:val="301C51D5"/>
    <w:multiLevelType w:val="hybridMultilevel"/>
    <w:tmpl w:val="DB004C6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30D758FC"/>
    <w:multiLevelType w:val="hybridMultilevel"/>
    <w:tmpl w:val="EF24C5D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375506AA"/>
    <w:multiLevelType w:val="hybridMultilevel"/>
    <w:tmpl w:val="DDFC89B2"/>
    <w:lvl w:ilvl="0" w:tplc="0C090001">
      <w:start w:val="1"/>
      <w:numFmt w:val="bullet"/>
      <w:lvlText w:val=""/>
      <w:lvlJc w:val="left"/>
      <w:pPr>
        <w:ind w:left="812" w:hanging="360"/>
      </w:pPr>
      <w:rPr>
        <w:rFonts w:ascii="Symbol" w:hAnsi="Symbol" w:hint="default"/>
      </w:rPr>
    </w:lvl>
    <w:lvl w:ilvl="1" w:tplc="0C090003" w:tentative="1">
      <w:start w:val="1"/>
      <w:numFmt w:val="bullet"/>
      <w:lvlText w:val="o"/>
      <w:lvlJc w:val="left"/>
      <w:pPr>
        <w:ind w:left="1532" w:hanging="360"/>
      </w:pPr>
      <w:rPr>
        <w:rFonts w:ascii="Courier New" w:hAnsi="Courier New" w:cs="Courier New" w:hint="default"/>
      </w:rPr>
    </w:lvl>
    <w:lvl w:ilvl="2" w:tplc="0C090005" w:tentative="1">
      <w:start w:val="1"/>
      <w:numFmt w:val="bullet"/>
      <w:lvlText w:val=""/>
      <w:lvlJc w:val="left"/>
      <w:pPr>
        <w:ind w:left="2252" w:hanging="360"/>
      </w:pPr>
      <w:rPr>
        <w:rFonts w:ascii="Wingdings" w:hAnsi="Wingdings" w:hint="default"/>
      </w:rPr>
    </w:lvl>
    <w:lvl w:ilvl="3" w:tplc="0C090001" w:tentative="1">
      <w:start w:val="1"/>
      <w:numFmt w:val="bullet"/>
      <w:lvlText w:val=""/>
      <w:lvlJc w:val="left"/>
      <w:pPr>
        <w:ind w:left="2972" w:hanging="360"/>
      </w:pPr>
      <w:rPr>
        <w:rFonts w:ascii="Symbol" w:hAnsi="Symbol" w:hint="default"/>
      </w:rPr>
    </w:lvl>
    <w:lvl w:ilvl="4" w:tplc="0C090003" w:tentative="1">
      <w:start w:val="1"/>
      <w:numFmt w:val="bullet"/>
      <w:lvlText w:val="o"/>
      <w:lvlJc w:val="left"/>
      <w:pPr>
        <w:ind w:left="3692" w:hanging="360"/>
      </w:pPr>
      <w:rPr>
        <w:rFonts w:ascii="Courier New" w:hAnsi="Courier New" w:cs="Courier New" w:hint="default"/>
      </w:rPr>
    </w:lvl>
    <w:lvl w:ilvl="5" w:tplc="0C090005" w:tentative="1">
      <w:start w:val="1"/>
      <w:numFmt w:val="bullet"/>
      <w:lvlText w:val=""/>
      <w:lvlJc w:val="left"/>
      <w:pPr>
        <w:ind w:left="4412" w:hanging="360"/>
      </w:pPr>
      <w:rPr>
        <w:rFonts w:ascii="Wingdings" w:hAnsi="Wingdings" w:hint="default"/>
      </w:rPr>
    </w:lvl>
    <w:lvl w:ilvl="6" w:tplc="0C090001" w:tentative="1">
      <w:start w:val="1"/>
      <w:numFmt w:val="bullet"/>
      <w:lvlText w:val=""/>
      <w:lvlJc w:val="left"/>
      <w:pPr>
        <w:ind w:left="5132" w:hanging="360"/>
      </w:pPr>
      <w:rPr>
        <w:rFonts w:ascii="Symbol" w:hAnsi="Symbol" w:hint="default"/>
      </w:rPr>
    </w:lvl>
    <w:lvl w:ilvl="7" w:tplc="0C090003" w:tentative="1">
      <w:start w:val="1"/>
      <w:numFmt w:val="bullet"/>
      <w:lvlText w:val="o"/>
      <w:lvlJc w:val="left"/>
      <w:pPr>
        <w:ind w:left="5852" w:hanging="360"/>
      </w:pPr>
      <w:rPr>
        <w:rFonts w:ascii="Courier New" w:hAnsi="Courier New" w:cs="Courier New" w:hint="default"/>
      </w:rPr>
    </w:lvl>
    <w:lvl w:ilvl="8" w:tplc="0C090005" w:tentative="1">
      <w:start w:val="1"/>
      <w:numFmt w:val="bullet"/>
      <w:lvlText w:val=""/>
      <w:lvlJc w:val="left"/>
      <w:pPr>
        <w:ind w:left="6572" w:hanging="360"/>
      </w:pPr>
      <w:rPr>
        <w:rFonts w:ascii="Wingdings" w:hAnsi="Wingdings" w:hint="default"/>
      </w:rPr>
    </w:lvl>
  </w:abstractNum>
  <w:abstractNum w:abstractNumId="19" w15:restartNumberingAfterBreak="0">
    <w:nsid w:val="3CA70CB4"/>
    <w:multiLevelType w:val="multilevel"/>
    <w:tmpl w:val="0C090023"/>
    <w:styleLink w:val="ArticleSection"/>
    <w:lvl w:ilvl="0">
      <w:start w:val="1"/>
      <w:numFmt w:val="upperRoman"/>
      <w:lvlText w:val="Article %1."/>
      <w:lvlJc w:val="left"/>
      <w:pPr>
        <w:ind w:left="0" w:firstLine="0"/>
      </w:pPr>
      <w:rPr>
        <w:rFonts w:asciiTheme="minorHAnsi" w:hAnsiTheme="minorHAnsi"/>
      </w:r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0" w15:restartNumberingAfterBreak="0">
    <w:nsid w:val="4650375E"/>
    <w:multiLevelType w:val="hybridMultilevel"/>
    <w:tmpl w:val="BBAC295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50A46672"/>
    <w:multiLevelType w:val="hybridMultilevel"/>
    <w:tmpl w:val="02D8773C"/>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2" w15:restartNumberingAfterBreak="0">
    <w:nsid w:val="53C90F87"/>
    <w:multiLevelType w:val="hybridMultilevel"/>
    <w:tmpl w:val="AB08EB1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7936251"/>
    <w:multiLevelType w:val="hybridMultilevel"/>
    <w:tmpl w:val="10E44CB0"/>
    <w:lvl w:ilvl="0" w:tplc="0C090001">
      <w:start w:val="1"/>
      <w:numFmt w:val="bullet"/>
      <w:lvlText w:val=""/>
      <w:lvlJc w:val="left"/>
      <w:pPr>
        <w:ind w:left="578" w:hanging="360"/>
      </w:pPr>
      <w:rPr>
        <w:rFonts w:ascii="Symbol" w:hAnsi="Symbol" w:hint="default"/>
      </w:rPr>
    </w:lvl>
    <w:lvl w:ilvl="1" w:tplc="0C090003" w:tentative="1">
      <w:start w:val="1"/>
      <w:numFmt w:val="bullet"/>
      <w:lvlText w:val="o"/>
      <w:lvlJc w:val="left"/>
      <w:pPr>
        <w:ind w:left="1298" w:hanging="360"/>
      </w:pPr>
      <w:rPr>
        <w:rFonts w:ascii="Courier New" w:hAnsi="Courier New" w:cs="Courier New" w:hint="default"/>
      </w:rPr>
    </w:lvl>
    <w:lvl w:ilvl="2" w:tplc="0C090005" w:tentative="1">
      <w:start w:val="1"/>
      <w:numFmt w:val="bullet"/>
      <w:lvlText w:val=""/>
      <w:lvlJc w:val="left"/>
      <w:pPr>
        <w:ind w:left="2018" w:hanging="360"/>
      </w:pPr>
      <w:rPr>
        <w:rFonts w:ascii="Wingdings" w:hAnsi="Wingdings" w:hint="default"/>
      </w:rPr>
    </w:lvl>
    <w:lvl w:ilvl="3" w:tplc="0C090001" w:tentative="1">
      <w:start w:val="1"/>
      <w:numFmt w:val="bullet"/>
      <w:lvlText w:val=""/>
      <w:lvlJc w:val="left"/>
      <w:pPr>
        <w:ind w:left="2738" w:hanging="360"/>
      </w:pPr>
      <w:rPr>
        <w:rFonts w:ascii="Symbol" w:hAnsi="Symbol" w:hint="default"/>
      </w:rPr>
    </w:lvl>
    <w:lvl w:ilvl="4" w:tplc="0C090003" w:tentative="1">
      <w:start w:val="1"/>
      <w:numFmt w:val="bullet"/>
      <w:lvlText w:val="o"/>
      <w:lvlJc w:val="left"/>
      <w:pPr>
        <w:ind w:left="3458" w:hanging="360"/>
      </w:pPr>
      <w:rPr>
        <w:rFonts w:ascii="Courier New" w:hAnsi="Courier New" w:cs="Courier New" w:hint="default"/>
      </w:rPr>
    </w:lvl>
    <w:lvl w:ilvl="5" w:tplc="0C090005" w:tentative="1">
      <w:start w:val="1"/>
      <w:numFmt w:val="bullet"/>
      <w:lvlText w:val=""/>
      <w:lvlJc w:val="left"/>
      <w:pPr>
        <w:ind w:left="4178" w:hanging="360"/>
      </w:pPr>
      <w:rPr>
        <w:rFonts w:ascii="Wingdings" w:hAnsi="Wingdings" w:hint="default"/>
      </w:rPr>
    </w:lvl>
    <w:lvl w:ilvl="6" w:tplc="0C090001" w:tentative="1">
      <w:start w:val="1"/>
      <w:numFmt w:val="bullet"/>
      <w:lvlText w:val=""/>
      <w:lvlJc w:val="left"/>
      <w:pPr>
        <w:ind w:left="4898" w:hanging="360"/>
      </w:pPr>
      <w:rPr>
        <w:rFonts w:ascii="Symbol" w:hAnsi="Symbol" w:hint="default"/>
      </w:rPr>
    </w:lvl>
    <w:lvl w:ilvl="7" w:tplc="0C090003" w:tentative="1">
      <w:start w:val="1"/>
      <w:numFmt w:val="bullet"/>
      <w:lvlText w:val="o"/>
      <w:lvlJc w:val="left"/>
      <w:pPr>
        <w:ind w:left="5618" w:hanging="360"/>
      </w:pPr>
      <w:rPr>
        <w:rFonts w:ascii="Courier New" w:hAnsi="Courier New" w:cs="Courier New" w:hint="default"/>
      </w:rPr>
    </w:lvl>
    <w:lvl w:ilvl="8" w:tplc="0C090005" w:tentative="1">
      <w:start w:val="1"/>
      <w:numFmt w:val="bullet"/>
      <w:lvlText w:val=""/>
      <w:lvlJc w:val="left"/>
      <w:pPr>
        <w:ind w:left="6338" w:hanging="360"/>
      </w:pPr>
      <w:rPr>
        <w:rFonts w:ascii="Wingdings" w:hAnsi="Wingdings" w:hint="default"/>
      </w:rPr>
    </w:lvl>
  </w:abstractNum>
  <w:abstractNum w:abstractNumId="24" w15:restartNumberingAfterBreak="0">
    <w:nsid w:val="5A495FB7"/>
    <w:multiLevelType w:val="multilevel"/>
    <w:tmpl w:val="0C09001D"/>
    <w:styleLink w:val="1ai"/>
    <w:lvl w:ilvl="0">
      <w:start w:val="1"/>
      <w:numFmt w:val="decimal"/>
      <w:lvlText w:val="%1)"/>
      <w:lvlJc w:val="left"/>
      <w:pPr>
        <w:ind w:left="360" w:hanging="360"/>
      </w:pPr>
      <w:rPr>
        <w:rFonts w:asciiTheme="minorHAnsi" w:hAnsiTheme="minorHAnsi"/>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15:restartNumberingAfterBreak="0">
    <w:nsid w:val="60875B55"/>
    <w:multiLevelType w:val="hybridMultilevel"/>
    <w:tmpl w:val="21BEEA7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3C303AB"/>
    <w:multiLevelType w:val="multilevel"/>
    <w:tmpl w:val="6B4A6268"/>
    <w:lvl w:ilvl="0">
      <w:start w:val="1"/>
      <w:numFmt w:val="bullet"/>
      <w:lvlText w:val=""/>
      <w:lvlJc w:val="left"/>
      <w:pPr>
        <w:tabs>
          <w:tab w:val="num" w:pos="340"/>
        </w:tabs>
        <w:ind w:left="340" w:hanging="340"/>
      </w:pPr>
      <w:rPr>
        <w:rFonts w:ascii="Symbol" w:hAnsi="Symbol" w:hint="default"/>
      </w:rPr>
    </w:lvl>
    <w:lvl w:ilvl="1">
      <w:start w:val="1"/>
      <w:numFmt w:val="bullet"/>
      <w:lvlText w:val="-"/>
      <w:lvlJc w:val="left"/>
      <w:pPr>
        <w:tabs>
          <w:tab w:val="num" w:pos="680"/>
        </w:tabs>
        <w:ind w:left="680" w:hanging="340"/>
      </w:pPr>
      <w:rPr>
        <w:rFonts w:ascii="Courier New" w:hAnsi="Courier New" w:hint="default"/>
      </w:rPr>
    </w:lvl>
    <w:lvl w:ilvl="2">
      <w:start w:val="1"/>
      <w:numFmt w:val="none"/>
      <w:lvlText w:val=""/>
      <w:lvlJc w:val="left"/>
      <w:pPr>
        <w:tabs>
          <w:tab w:val="num" w:pos="1080"/>
        </w:tabs>
        <w:ind w:left="1080" w:hanging="360"/>
      </w:pPr>
      <w:rPr>
        <w:rFonts w:hint="default"/>
      </w:rPr>
    </w:lvl>
    <w:lvl w:ilvl="3">
      <w:start w:val="1"/>
      <w:numFmt w:val="none"/>
      <w:lvlText w:val=""/>
      <w:lvlJc w:val="left"/>
      <w:pPr>
        <w:tabs>
          <w:tab w:val="num" w:pos="1440"/>
        </w:tabs>
        <w:ind w:left="1440" w:hanging="360"/>
      </w:pPr>
      <w:rPr>
        <w:rFonts w:hint="default"/>
      </w:rPr>
    </w:lvl>
    <w:lvl w:ilvl="4">
      <w:start w:val="1"/>
      <w:numFmt w:val="none"/>
      <w:lvlText w:val=""/>
      <w:lvlJc w:val="left"/>
      <w:pPr>
        <w:tabs>
          <w:tab w:val="num" w:pos="1800"/>
        </w:tabs>
        <w:ind w:left="1800" w:hanging="360"/>
      </w:pPr>
      <w:rPr>
        <w:rFonts w:hint="default"/>
      </w:rPr>
    </w:lvl>
    <w:lvl w:ilvl="5">
      <w:start w:val="1"/>
      <w:numFmt w:val="none"/>
      <w:lvlText w:val=""/>
      <w:lvlJc w:val="left"/>
      <w:pPr>
        <w:tabs>
          <w:tab w:val="num" w:pos="2160"/>
        </w:tabs>
        <w:ind w:left="2160" w:hanging="360"/>
      </w:pPr>
      <w:rPr>
        <w:rFonts w:hint="default"/>
      </w:rPr>
    </w:lvl>
    <w:lvl w:ilvl="6">
      <w:start w:val="1"/>
      <w:numFmt w:val="none"/>
      <w:lvlText w:val=""/>
      <w:lvlJc w:val="left"/>
      <w:pPr>
        <w:tabs>
          <w:tab w:val="num" w:pos="2520"/>
        </w:tabs>
        <w:ind w:left="2520" w:hanging="360"/>
      </w:pPr>
      <w:rPr>
        <w:rFonts w:hint="default"/>
      </w:rPr>
    </w:lvl>
    <w:lvl w:ilvl="7">
      <w:start w:val="1"/>
      <w:numFmt w:val="none"/>
      <w:lvlText w:val=""/>
      <w:lvlJc w:val="left"/>
      <w:pPr>
        <w:tabs>
          <w:tab w:val="num" w:pos="2880"/>
        </w:tabs>
        <w:ind w:left="2880" w:hanging="360"/>
      </w:pPr>
      <w:rPr>
        <w:rFonts w:hint="default"/>
      </w:rPr>
    </w:lvl>
    <w:lvl w:ilvl="8">
      <w:start w:val="1"/>
      <w:numFmt w:val="none"/>
      <w:lvlText w:val=""/>
      <w:lvlJc w:val="left"/>
      <w:pPr>
        <w:tabs>
          <w:tab w:val="num" w:pos="3240"/>
        </w:tabs>
        <w:ind w:left="3240" w:hanging="360"/>
      </w:pPr>
      <w:rPr>
        <w:rFonts w:hint="default"/>
      </w:rPr>
    </w:lvl>
  </w:abstractNum>
  <w:abstractNum w:abstractNumId="27" w15:restartNumberingAfterBreak="0">
    <w:nsid w:val="6FCA698D"/>
    <w:multiLevelType w:val="multilevel"/>
    <w:tmpl w:val="0C09001F"/>
    <w:styleLink w:val="111111"/>
    <w:lvl w:ilvl="0">
      <w:start w:val="1"/>
      <w:numFmt w:val="decimal"/>
      <w:lvlText w:val="%1."/>
      <w:lvlJc w:val="left"/>
      <w:pPr>
        <w:ind w:left="360" w:hanging="360"/>
      </w:pPr>
      <w:rPr>
        <w:rFonts w:asciiTheme="minorHAnsi" w:hAnsiTheme="minorHAnsi"/>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 w15:restartNumberingAfterBreak="0">
    <w:nsid w:val="7654526F"/>
    <w:multiLevelType w:val="hybridMultilevel"/>
    <w:tmpl w:val="7226AD7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79ED5552"/>
    <w:multiLevelType w:val="hybridMultilevel"/>
    <w:tmpl w:val="00CC093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 w:numId="12">
    <w:abstractNumId w:val="26"/>
  </w:num>
  <w:num w:numId="13">
    <w:abstractNumId w:val="26"/>
  </w:num>
  <w:num w:numId="14">
    <w:abstractNumId w:val="12"/>
  </w:num>
  <w:num w:numId="15">
    <w:abstractNumId w:val="12"/>
  </w:num>
  <w:num w:numId="16">
    <w:abstractNumId w:val="12"/>
  </w:num>
  <w:num w:numId="17">
    <w:abstractNumId w:val="12"/>
  </w:num>
  <w:num w:numId="18">
    <w:abstractNumId w:val="12"/>
  </w:num>
  <w:num w:numId="19">
    <w:abstractNumId w:val="12"/>
  </w:num>
  <w:num w:numId="20">
    <w:abstractNumId w:val="27"/>
  </w:num>
  <w:num w:numId="21">
    <w:abstractNumId w:val="24"/>
  </w:num>
  <w:num w:numId="22">
    <w:abstractNumId w:val="19"/>
  </w:num>
  <w:num w:numId="23">
    <w:abstractNumId w:val="20"/>
  </w:num>
  <w:num w:numId="24">
    <w:abstractNumId w:val="15"/>
  </w:num>
  <w:num w:numId="25">
    <w:abstractNumId w:val="29"/>
  </w:num>
  <w:num w:numId="26">
    <w:abstractNumId w:val="9"/>
  </w:num>
  <w:num w:numId="27">
    <w:abstractNumId w:val="25"/>
  </w:num>
  <w:num w:numId="28">
    <w:abstractNumId w:val="17"/>
  </w:num>
  <w:num w:numId="29">
    <w:abstractNumId w:val="23"/>
  </w:num>
  <w:num w:numId="30">
    <w:abstractNumId w:val="22"/>
  </w:num>
  <w:num w:numId="31">
    <w:abstractNumId w:val="28"/>
  </w:num>
  <w:num w:numId="32">
    <w:abstractNumId w:val="14"/>
  </w:num>
  <w:num w:numId="33">
    <w:abstractNumId w:val="9"/>
  </w:num>
  <w:num w:numId="34">
    <w:abstractNumId w:val="21"/>
  </w:num>
  <w:num w:numId="35">
    <w:abstractNumId w:val="16"/>
  </w:num>
  <w:num w:numId="36">
    <w:abstractNumId w:val="11"/>
  </w:num>
  <w:num w:numId="37">
    <w:abstractNumId w:val="9"/>
  </w:num>
  <w:num w:numId="38">
    <w:abstractNumId w:val="9"/>
  </w:num>
  <w:num w:numId="39">
    <w:abstractNumId w:val="9"/>
  </w:num>
  <w:num w:numId="40">
    <w:abstractNumId w:val="9"/>
  </w:num>
  <w:num w:numId="41">
    <w:abstractNumId w:val="9"/>
  </w:num>
  <w:num w:numId="42">
    <w:abstractNumId w:val="9"/>
  </w:num>
  <w:num w:numId="43">
    <w:abstractNumId w:val="9"/>
  </w:num>
  <w:num w:numId="44">
    <w:abstractNumId w:val="9"/>
  </w:num>
  <w:num w:numId="45">
    <w:abstractNumId w:val="9"/>
  </w:num>
  <w:num w:numId="46">
    <w:abstractNumId w:val="13"/>
  </w:num>
  <w:num w:numId="47">
    <w:abstractNumId w:val="9"/>
  </w:num>
  <w:num w:numId="48">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9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1"/>
  <w:documentProtection w:edit="readOnly" w:enforcement="1" w:cryptProviderType="rsaAES" w:cryptAlgorithmClass="hash" w:cryptAlgorithmType="typeAny" w:cryptAlgorithmSid="14" w:cryptSpinCount="100000" w:hash="9j1ig1+j8tYaV5dYLQZa8KPMiz31rJf0IvZp+8AeK0M5x1h+TtYLggBUBVRj/qsoBcTz7wyAyix67kgYAz2mSw==" w:salt="hrVPdyISGVGWAIjXJ0pHaA=="/>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D90845"/>
    <w:rsid w:val="000004A7"/>
    <w:rsid w:val="0000267F"/>
    <w:rsid w:val="00003BA4"/>
    <w:rsid w:val="000044A0"/>
    <w:rsid w:val="00006660"/>
    <w:rsid w:val="00014206"/>
    <w:rsid w:val="00014E98"/>
    <w:rsid w:val="000151A9"/>
    <w:rsid w:val="00021A26"/>
    <w:rsid w:val="000227A8"/>
    <w:rsid w:val="0002436B"/>
    <w:rsid w:val="00025270"/>
    <w:rsid w:val="0002595E"/>
    <w:rsid w:val="0002637C"/>
    <w:rsid w:val="0003077E"/>
    <w:rsid w:val="00031E32"/>
    <w:rsid w:val="0003659D"/>
    <w:rsid w:val="0003748A"/>
    <w:rsid w:val="00042681"/>
    <w:rsid w:val="00043B92"/>
    <w:rsid w:val="000440C3"/>
    <w:rsid w:val="00045975"/>
    <w:rsid w:val="000477E1"/>
    <w:rsid w:val="00050CD8"/>
    <w:rsid w:val="00051237"/>
    <w:rsid w:val="000564AF"/>
    <w:rsid w:val="000575F8"/>
    <w:rsid w:val="00057CB3"/>
    <w:rsid w:val="00057FCB"/>
    <w:rsid w:val="000618BB"/>
    <w:rsid w:val="00061D27"/>
    <w:rsid w:val="0006207C"/>
    <w:rsid w:val="000626FD"/>
    <w:rsid w:val="00062859"/>
    <w:rsid w:val="0006316C"/>
    <w:rsid w:val="000673A1"/>
    <w:rsid w:val="00071200"/>
    <w:rsid w:val="00073F1E"/>
    <w:rsid w:val="00077B45"/>
    <w:rsid w:val="00077DFF"/>
    <w:rsid w:val="0008547B"/>
    <w:rsid w:val="00086B43"/>
    <w:rsid w:val="0008764F"/>
    <w:rsid w:val="0009116E"/>
    <w:rsid w:val="000915AA"/>
    <w:rsid w:val="00092A99"/>
    <w:rsid w:val="00094538"/>
    <w:rsid w:val="000967EB"/>
    <w:rsid w:val="000975C1"/>
    <w:rsid w:val="00097C7F"/>
    <w:rsid w:val="00097CC6"/>
    <w:rsid w:val="000A16AF"/>
    <w:rsid w:val="000A417B"/>
    <w:rsid w:val="000A4E9E"/>
    <w:rsid w:val="000A75A4"/>
    <w:rsid w:val="000B127E"/>
    <w:rsid w:val="000B1FDB"/>
    <w:rsid w:val="000B370C"/>
    <w:rsid w:val="000B6008"/>
    <w:rsid w:val="000C2AB2"/>
    <w:rsid w:val="000C65EE"/>
    <w:rsid w:val="000D05E3"/>
    <w:rsid w:val="000E149C"/>
    <w:rsid w:val="000E264B"/>
    <w:rsid w:val="000E2D7E"/>
    <w:rsid w:val="000E41F7"/>
    <w:rsid w:val="000E4DC1"/>
    <w:rsid w:val="000E5EE6"/>
    <w:rsid w:val="000F21C2"/>
    <w:rsid w:val="000F2309"/>
    <w:rsid w:val="000F2402"/>
    <w:rsid w:val="000F3527"/>
    <w:rsid w:val="000F3CB4"/>
    <w:rsid w:val="000F3F7E"/>
    <w:rsid w:val="000F5B75"/>
    <w:rsid w:val="000F5C76"/>
    <w:rsid w:val="000F648C"/>
    <w:rsid w:val="00100337"/>
    <w:rsid w:val="001003F7"/>
    <w:rsid w:val="00101B6A"/>
    <w:rsid w:val="00101F55"/>
    <w:rsid w:val="0010245F"/>
    <w:rsid w:val="00106A75"/>
    <w:rsid w:val="0011338E"/>
    <w:rsid w:val="001142DA"/>
    <w:rsid w:val="0011627F"/>
    <w:rsid w:val="00116B0F"/>
    <w:rsid w:val="00116F0D"/>
    <w:rsid w:val="00120A45"/>
    <w:rsid w:val="0012232D"/>
    <w:rsid w:val="00122446"/>
    <w:rsid w:val="00122685"/>
    <w:rsid w:val="00123E52"/>
    <w:rsid w:val="00126219"/>
    <w:rsid w:val="0012683A"/>
    <w:rsid w:val="00130BC5"/>
    <w:rsid w:val="00142BAB"/>
    <w:rsid w:val="0014452C"/>
    <w:rsid w:val="0015040C"/>
    <w:rsid w:val="001612BF"/>
    <w:rsid w:val="00162154"/>
    <w:rsid w:val="00162275"/>
    <w:rsid w:val="001708F4"/>
    <w:rsid w:val="0017252E"/>
    <w:rsid w:val="00172A22"/>
    <w:rsid w:val="00174755"/>
    <w:rsid w:val="00176E9A"/>
    <w:rsid w:val="001772A3"/>
    <w:rsid w:val="0018566A"/>
    <w:rsid w:val="00186C79"/>
    <w:rsid w:val="00186F6C"/>
    <w:rsid w:val="001875A4"/>
    <w:rsid w:val="00187715"/>
    <w:rsid w:val="00190510"/>
    <w:rsid w:val="00191F05"/>
    <w:rsid w:val="001945A8"/>
    <w:rsid w:val="00197236"/>
    <w:rsid w:val="001A1637"/>
    <w:rsid w:val="001A5B5E"/>
    <w:rsid w:val="001A704A"/>
    <w:rsid w:val="001B08EB"/>
    <w:rsid w:val="001B0AF4"/>
    <w:rsid w:val="001C0122"/>
    <w:rsid w:val="001C0E34"/>
    <w:rsid w:val="001C752D"/>
    <w:rsid w:val="001D0E26"/>
    <w:rsid w:val="001D0E78"/>
    <w:rsid w:val="001D133A"/>
    <w:rsid w:val="001D1BB5"/>
    <w:rsid w:val="001D73CA"/>
    <w:rsid w:val="001E0F3B"/>
    <w:rsid w:val="001E2B26"/>
    <w:rsid w:val="001E7CA4"/>
    <w:rsid w:val="001F0E79"/>
    <w:rsid w:val="001F3B8E"/>
    <w:rsid w:val="001F57B6"/>
    <w:rsid w:val="001F5938"/>
    <w:rsid w:val="001F618B"/>
    <w:rsid w:val="00202CD4"/>
    <w:rsid w:val="00203E4E"/>
    <w:rsid w:val="00206F8D"/>
    <w:rsid w:val="00211BCD"/>
    <w:rsid w:val="00213ED7"/>
    <w:rsid w:val="0021606E"/>
    <w:rsid w:val="00222CC4"/>
    <w:rsid w:val="002256A0"/>
    <w:rsid w:val="002347AA"/>
    <w:rsid w:val="00237136"/>
    <w:rsid w:val="00237CFF"/>
    <w:rsid w:val="00252BF9"/>
    <w:rsid w:val="00265BEF"/>
    <w:rsid w:val="00271FAE"/>
    <w:rsid w:val="002735A9"/>
    <w:rsid w:val="0028049D"/>
    <w:rsid w:val="00280676"/>
    <w:rsid w:val="00284FE6"/>
    <w:rsid w:val="00285EA6"/>
    <w:rsid w:val="002863B5"/>
    <w:rsid w:val="00286B47"/>
    <w:rsid w:val="002872F7"/>
    <w:rsid w:val="002901B8"/>
    <w:rsid w:val="00294E56"/>
    <w:rsid w:val="00297CDF"/>
    <w:rsid w:val="002A18A8"/>
    <w:rsid w:val="002A4149"/>
    <w:rsid w:val="002A41AA"/>
    <w:rsid w:val="002A60C2"/>
    <w:rsid w:val="002B27D4"/>
    <w:rsid w:val="002C39EE"/>
    <w:rsid w:val="002C458A"/>
    <w:rsid w:val="002D0251"/>
    <w:rsid w:val="002D4902"/>
    <w:rsid w:val="002D4927"/>
    <w:rsid w:val="002D4DE0"/>
    <w:rsid w:val="002D6639"/>
    <w:rsid w:val="002E09D3"/>
    <w:rsid w:val="002E11BF"/>
    <w:rsid w:val="002E3146"/>
    <w:rsid w:val="002E3ED1"/>
    <w:rsid w:val="002E4FBA"/>
    <w:rsid w:val="002E5372"/>
    <w:rsid w:val="002F07BE"/>
    <w:rsid w:val="002F2D26"/>
    <w:rsid w:val="002F410A"/>
    <w:rsid w:val="003000E8"/>
    <w:rsid w:val="003008BA"/>
    <w:rsid w:val="0030097A"/>
    <w:rsid w:val="00301B57"/>
    <w:rsid w:val="00302551"/>
    <w:rsid w:val="00313043"/>
    <w:rsid w:val="00321089"/>
    <w:rsid w:val="00324761"/>
    <w:rsid w:val="00324F2D"/>
    <w:rsid w:val="00326B2D"/>
    <w:rsid w:val="00327C35"/>
    <w:rsid w:val="00330331"/>
    <w:rsid w:val="00334ED9"/>
    <w:rsid w:val="0033590A"/>
    <w:rsid w:val="0034373A"/>
    <w:rsid w:val="003452C0"/>
    <w:rsid w:val="00347F09"/>
    <w:rsid w:val="00351878"/>
    <w:rsid w:val="00354809"/>
    <w:rsid w:val="003551DB"/>
    <w:rsid w:val="00355AB8"/>
    <w:rsid w:val="00357A96"/>
    <w:rsid w:val="003605CF"/>
    <w:rsid w:val="003613F1"/>
    <w:rsid w:val="0036321F"/>
    <w:rsid w:val="00365DAF"/>
    <w:rsid w:val="0037183B"/>
    <w:rsid w:val="003726BA"/>
    <w:rsid w:val="00375A2D"/>
    <w:rsid w:val="00376812"/>
    <w:rsid w:val="00376972"/>
    <w:rsid w:val="003776D3"/>
    <w:rsid w:val="00385104"/>
    <w:rsid w:val="00385EAF"/>
    <w:rsid w:val="003904D7"/>
    <w:rsid w:val="00394D28"/>
    <w:rsid w:val="00397B1E"/>
    <w:rsid w:val="003A342B"/>
    <w:rsid w:val="003A5831"/>
    <w:rsid w:val="003A7296"/>
    <w:rsid w:val="003C0BA4"/>
    <w:rsid w:val="003C410C"/>
    <w:rsid w:val="003C481F"/>
    <w:rsid w:val="003C5C8D"/>
    <w:rsid w:val="003C6579"/>
    <w:rsid w:val="003D0EA6"/>
    <w:rsid w:val="003D0ECA"/>
    <w:rsid w:val="003D10D6"/>
    <w:rsid w:val="003D11C3"/>
    <w:rsid w:val="003D2DDC"/>
    <w:rsid w:val="003D37DB"/>
    <w:rsid w:val="003D44C2"/>
    <w:rsid w:val="003D77D3"/>
    <w:rsid w:val="003E55F7"/>
    <w:rsid w:val="003E5AD6"/>
    <w:rsid w:val="003F0B30"/>
    <w:rsid w:val="003F22BD"/>
    <w:rsid w:val="003F2E7D"/>
    <w:rsid w:val="003F58FA"/>
    <w:rsid w:val="003F6E2B"/>
    <w:rsid w:val="003F7C59"/>
    <w:rsid w:val="00402E6D"/>
    <w:rsid w:val="0041221E"/>
    <w:rsid w:val="00420C6F"/>
    <w:rsid w:val="004219E2"/>
    <w:rsid w:val="0042535F"/>
    <w:rsid w:val="0042783B"/>
    <w:rsid w:val="004344E3"/>
    <w:rsid w:val="00440C1F"/>
    <w:rsid w:val="004418E9"/>
    <w:rsid w:val="00442916"/>
    <w:rsid w:val="004442C4"/>
    <w:rsid w:val="00444CE9"/>
    <w:rsid w:val="00444E4D"/>
    <w:rsid w:val="00444EC5"/>
    <w:rsid w:val="00451821"/>
    <w:rsid w:val="004522D0"/>
    <w:rsid w:val="004536A3"/>
    <w:rsid w:val="00454B08"/>
    <w:rsid w:val="004562EC"/>
    <w:rsid w:val="0045640E"/>
    <w:rsid w:val="00456937"/>
    <w:rsid w:val="00460C8B"/>
    <w:rsid w:val="004629AB"/>
    <w:rsid w:val="004656DD"/>
    <w:rsid w:val="00470173"/>
    <w:rsid w:val="00470D08"/>
    <w:rsid w:val="0047302C"/>
    <w:rsid w:val="004738F6"/>
    <w:rsid w:val="004750B2"/>
    <w:rsid w:val="00475E3E"/>
    <w:rsid w:val="00477577"/>
    <w:rsid w:val="004779F0"/>
    <w:rsid w:val="004809D1"/>
    <w:rsid w:val="00482EE6"/>
    <w:rsid w:val="00486A12"/>
    <w:rsid w:val="0048713B"/>
    <w:rsid w:val="00487498"/>
    <w:rsid w:val="00491437"/>
    <w:rsid w:val="00493194"/>
    <w:rsid w:val="004940A1"/>
    <w:rsid w:val="004955B3"/>
    <w:rsid w:val="0049712A"/>
    <w:rsid w:val="00497E04"/>
    <w:rsid w:val="004A1E16"/>
    <w:rsid w:val="004A31C9"/>
    <w:rsid w:val="004A4485"/>
    <w:rsid w:val="004A4811"/>
    <w:rsid w:val="004A63EB"/>
    <w:rsid w:val="004B0FFB"/>
    <w:rsid w:val="004B492C"/>
    <w:rsid w:val="004B57AD"/>
    <w:rsid w:val="004B5D0E"/>
    <w:rsid w:val="004B7C08"/>
    <w:rsid w:val="004C2EF6"/>
    <w:rsid w:val="004D1E56"/>
    <w:rsid w:val="004D3800"/>
    <w:rsid w:val="004D751F"/>
    <w:rsid w:val="004E0CEE"/>
    <w:rsid w:val="004E3295"/>
    <w:rsid w:val="004E4642"/>
    <w:rsid w:val="004E5FCD"/>
    <w:rsid w:val="004E7C6C"/>
    <w:rsid w:val="004F1DB4"/>
    <w:rsid w:val="004F1FB5"/>
    <w:rsid w:val="004F4AB0"/>
    <w:rsid w:val="004F6193"/>
    <w:rsid w:val="005030FB"/>
    <w:rsid w:val="005037F1"/>
    <w:rsid w:val="00505E60"/>
    <w:rsid w:val="00506C0E"/>
    <w:rsid w:val="00506CB5"/>
    <w:rsid w:val="00506DED"/>
    <w:rsid w:val="00507F16"/>
    <w:rsid w:val="005122CD"/>
    <w:rsid w:val="005132CB"/>
    <w:rsid w:val="00516C0A"/>
    <w:rsid w:val="00520935"/>
    <w:rsid w:val="00524886"/>
    <w:rsid w:val="00526D8B"/>
    <w:rsid w:val="00530754"/>
    <w:rsid w:val="00531385"/>
    <w:rsid w:val="0053264A"/>
    <w:rsid w:val="005360FF"/>
    <w:rsid w:val="00537FEE"/>
    <w:rsid w:val="00540C8A"/>
    <w:rsid w:val="0054562E"/>
    <w:rsid w:val="00546A7D"/>
    <w:rsid w:val="005472AC"/>
    <w:rsid w:val="00550F81"/>
    <w:rsid w:val="00552A7A"/>
    <w:rsid w:val="00553980"/>
    <w:rsid w:val="00554A2C"/>
    <w:rsid w:val="00556960"/>
    <w:rsid w:val="0056018B"/>
    <w:rsid w:val="005612AD"/>
    <w:rsid w:val="00561E84"/>
    <w:rsid w:val="00566E7B"/>
    <w:rsid w:val="0056725F"/>
    <w:rsid w:val="00570E7B"/>
    <w:rsid w:val="005713D4"/>
    <w:rsid w:val="005741B0"/>
    <w:rsid w:val="00575E21"/>
    <w:rsid w:val="00576997"/>
    <w:rsid w:val="005829CE"/>
    <w:rsid w:val="00582E73"/>
    <w:rsid w:val="005840AF"/>
    <w:rsid w:val="0058517A"/>
    <w:rsid w:val="0058762A"/>
    <w:rsid w:val="00591804"/>
    <w:rsid w:val="00594A6C"/>
    <w:rsid w:val="005A17C5"/>
    <w:rsid w:val="005A2572"/>
    <w:rsid w:val="005A28F1"/>
    <w:rsid w:val="005A2C7E"/>
    <w:rsid w:val="005B06A8"/>
    <w:rsid w:val="005B4A86"/>
    <w:rsid w:val="005B4FC3"/>
    <w:rsid w:val="005B5229"/>
    <w:rsid w:val="005B740B"/>
    <w:rsid w:val="005C08E4"/>
    <w:rsid w:val="005C0EBF"/>
    <w:rsid w:val="005C4C93"/>
    <w:rsid w:val="005C538C"/>
    <w:rsid w:val="005D3386"/>
    <w:rsid w:val="005D62DC"/>
    <w:rsid w:val="005D7164"/>
    <w:rsid w:val="005D7A1A"/>
    <w:rsid w:val="005E06FD"/>
    <w:rsid w:val="005E073E"/>
    <w:rsid w:val="005E2A35"/>
    <w:rsid w:val="005E3DE9"/>
    <w:rsid w:val="005E44A3"/>
    <w:rsid w:val="005E63D1"/>
    <w:rsid w:val="005F0E0E"/>
    <w:rsid w:val="005F2CA5"/>
    <w:rsid w:val="005F427B"/>
    <w:rsid w:val="005F4EC6"/>
    <w:rsid w:val="005F5991"/>
    <w:rsid w:val="005F7A3D"/>
    <w:rsid w:val="00601353"/>
    <w:rsid w:val="00602728"/>
    <w:rsid w:val="00604DCB"/>
    <w:rsid w:val="00611740"/>
    <w:rsid w:val="00611A2E"/>
    <w:rsid w:val="00620CA4"/>
    <w:rsid w:val="00624400"/>
    <w:rsid w:val="0063412F"/>
    <w:rsid w:val="00634506"/>
    <w:rsid w:val="00635BBB"/>
    <w:rsid w:val="006367AD"/>
    <w:rsid w:val="00640B15"/>
    <w:rsid w:val="0064395B"/>
    <w:rsid w:val="00645B72"/>
    <w:rsid w:val="00651CEC"/>
    <w:rsid w:val="006540AF"/>
    <w:rsid w:val="00656041"/>
    <w:rsid w:val="0065653A"/>
    <w:rsid w:val="00656EFD"/>
    <w:rsid w:val="006632B2"/>
    <w:rsid w:val="006633EF"/>
    <w:rsid w:val="00664E16"/>
    <w:rsid w:val="00666D0F"/>
    <w:rsid w:val="00670228"/>
    <w:rsid w:val="006710B5"/>
    <w:rsid w:val="00671EDB"/>
    <w:rsid w:val="00673E9B"/>
    <w:rsid w:val="006740B0"/>
    <w:rsid w:val="00674F8F"/>
    <w:rsid w:val="00675CBA"/>
    <w:rsid w:val="006769BD"/>
    <w:rsid w:val="00682ACF"/>
    <w:rsid w:val="0068360A"/>
    <w:rsid w:val="00683BF1"/>
    <w:rsid w:val="00684141"/>
    <w:rsid w:val="00685FA7"/>
    <w:rsid w:val="00694BF2"/>
    <w:rsid w:val="00695C95"/>
    <w:rsid w:val="00696D00"/>
    <w:rsid w:val="00697DF2"/>
    <w:rsid w:val="00697E93"/>
    <w:rsid w:val="006A291C"/>
    <w:rsid w:val="006A38B2"/>
    <w:rsid w:val="006A6D25"/>
    <w:rsid w:val="006B4035"/>
    <w:rsid w:val="006B592A"/>
    <w:rsid w:val="006C1B5E"/>
    <w:rsid w:val="006C1FBD"/>
    <w:rsid w:val="006C3E53"/>
    <w:rsid w:val="006D35A5"/>
    <w:rsid w:val="006E0883"/>
    <w:rsid w:val="006E41E5"/>
    <w:rsid w:val="006E6D2F"/>
    <w:rsid w:val="006F2A07"/>
    <w:rsid w:val="006F390F"/>
    <w:rsid w:val="006F481B"/>
    <w:rsid w:val="006F6540"/>
    <w:rsid w:val="006F7045"/>
    <w:rsid w:val="00700589"/>
    <w:rsid w:val="0070281C"/>
    <w:rsid w:val="00713D4E"/>
    <w:rsid w:val="0071562A"/>
    <w:rsid w:val="0071682A"/>
    <w:rsid w:val="00716FD1"/>
    <w:rsid w:val="00720A00"/>
    <w:rsid w:val="00720F93"/>
    <w:rsid w:val="00721496"/>
    <w:rsid w:val="00721689"/>
    <w:rsid w:val="00722A51"/>
    <w:rsid w:val="00723D21"/>
    <w:rsid w:val="007265DF"/>
    <w:rsid w:val="007309E5"/>
    <w:rsid w:val="00731754"/>
    <w:rsid w:val="00732229"/>
    <w:rsid w:val="00732498"/>
    <w:rsid w:val="00732D8A"/>
    <w:rsid w:val="00733D92"/>
    <w:rsid w:val="00735790"/>
    <w:rsid w:val="00735B39"/>
    <w:rsid w:val="00741726"/>
    <w:rsid w:val="00751C97"/>
    <w:rsid w:val="00753279"/>
    <w:rsid w:val="00753C8C"/>
    <w:rsid w:val="00754862"/>
    <w:rsid w:val="00755854"/>
    <w:rsid w:val="00760115"/>
    <w:rsid w:val="0076011C"/>
    <w:rsid w:val="00761AF0"/>
    <w:rsid w:val="00761E07"/>
    <w:rsid w:val="0076331C"/>
    <w:rsid w:val="00766964"/>
    <w:rsid w:val="00766A1C"/>
    <w:rsid w:val="00766C18"/>
    <w:rsid w:val="00773F15"/>
    <w:rsid w:val="00780769"/>
    <w:rsid w:val="007830E1"/>
    <w:rsid w:val="00783BBC"/>
    <w:rsid w:val="007845C3"/>
    <w:rsid w:val="007924CD"/>
    <w:rsid w:val="0079471C"/>
    <w:rsid w:val="00796201"/>
    <w:rsid w:val="0079771E"/>
    <w:rsid w:val="007A3E74"/>
    <w:rsid w:val="007B05B2"/>
    <w:rsid w:val="007B3114"/>
    <w:rsid w:val="007C1E46"/>
    <w:rsid w:val="007C47A9"/>
    <w:rsid w:val="007C76D0"/>
    <w:rsid w:val="007C7AE1"/>
    <w:rsid w:val="007D0E9F"/>
    <w:rsid w:val="007D6D30"/>
    <w:rsid w:val="007E3E39"/>
    <w:rsid w:val="007F1AE2"/>
    <w:rsid w:val="007F366D"/>
    <w:rsid w:val="007F3905"/>
    <w:rsid w:val="007F5884"/>
    <w:rsid w:val="0080079A"/>
    <w:rsid w:val="00802CD3"/>
    <w:rsid w:val="00803E47"/>
    <w:rsid w:val="00803EEA"/>
    <w:rsid w:val="0080529D"/>
    <w:rsid w:val="008151FF"/>
    <w:rsid w:val="0081582E"/>
    <w:rsid w:val="008209B6"/>
    <w:rsid w:val="00821C4C"/>
    <w:rsid w:val="00822DC8"/>
    <w:rsid w:val="008245C3"/>
    <w:rsid w:val="00824DB4"/>
    <w:rsid w:val="00825325"/>
    <w:rsid w:val="00825473"/>
    <w:rsid w:val="0082615A"/>
    <w:rsid w:val="008325D5"/>
    <w:rsid w:val="00833B64"/>
    <w:rsid w:val="00835D24"/>
    <w:rsid w:val="008365F5"/>
    <w:rsid w:val="00842FBF"/>
    <w:rsid w:val="00844228"/>
    <w:rsid w:val="008478DA"/>
    <w:rsid w:val="008526DE"/>
    <w:rsid w:val="0085463A"/>
    <w:rsid w:val="00863385"/>
    <w:rsid w:val="008634A3"/>
    <w:rsid w:val="00863AF9"/>
    <w:rsid w:val="00865372"/>
    <w:rsid w:val="00866A99"/>
    <w:rsid w:val="00867136"/>
    <w:rsid w:val="00867E89"/>
    <w:rsid w:val="0087247B"/>
    <w:rsid w:val="00873E3D"/>
    <w:rsid w:val="008744CA"/>
    <w:rsid w:val="00874DE9"/>
    <w:rsid w:val="00876FF3"/>
    <w:rsid w:val="00883378"/>
    <w:rsid w:val="00884050"/>
    <w:rsid w:val="008913F9"/>
    <w:rsid w:val="008913FE"/>
    <w:rsid w:val="0089412A"/>
    <w:rsid w:val="008978C5"/>
    <w:rsid w:val="008A043A"/>
    <w:rsid w:val="008A09CE"/>
    <w:rsid w:val="008A33F0"/>
    <w:rsid w:val="008A5136"/>
    <w:rsid w:val="008A77FC"/>
    <w:rsid w:val="008B0180"/>
    <w:rsid w:val="008B1D03"/>
    <w:rsid w:val="008B1D44"/>
    <w:rsid w:val="008B201D"/>
    <w:rsid w:val="008B243C"/>
    <w:rsid w:val="008B35C3"/>
    <w:rsid w:val="008B79A8"/>
    <w:rsid w:val="008C78EF"/>
    <w:rsid w:val="008D21B4"/>
    <w:rsid w:val="008D774C"/>
    <w:rsid w:val="008E0207"/>
    <w:rsid w:val="008E2FD9"/>
    <w:rsid w:val="008E525F"/>
    <w:rsid w:val="008E52B8"/>
    <w:rsid w:val="008E562C"/>
    <w:rsid w:val="008E65A3"/>
    <w:rsid w:val="008E6C44"/>
    <w:rsid w:val="008F12FD"/>
    <w:rsid w:val="008F52FC"/>
    <w:rsid w:val="00901B0A"/>
    <w:rsid w:val="00903694"/>
    <w:rsid w:val="00911600"/>
    <w:rsid w:val="0091160E"/>
    <w:rsid w:val="00913641"/>
    <w:rsid w:val="00913836"/>
    <w:rsid w:val="00914D86"/>
    <w:rsid w:val="00916F85"/>
    <w:rsid w:val="0092000E"/>
    <w:rsid w:val="00927BEC"/>
    <w:rsid w:val="00930255"/>
    <w:rsid w:val="009302D1"/>
    <w:rsid w:val="009303B6"/>
    <w:rsid w:val="00930BFE"/>
    <w:rsid w:val="00931E80"/>
    <w:rsid w:val="0093429D"/>
    <w:rsid w:val="00945108"/>
    <w:rsid w:val="00945CBA"/>
    <w:rsid w:val="00951702"/>
    <w:rsid w:val="009565EF"/>
    <w:rsid w:val="0095776A"/>
    <w:rsid w:val="0095786C"/>
    <w:rsid w:val="00957887"/>
    <w:rsid w:val="00957A8E"/>
    <w:rsid w:val="009609A1"/>
    <w:rsid w:val="0096289B"/>
    <w:rsid w:val="00967090"/>
    <w:rsid w:val="00970F86"/>
    <w:rsid w:val="00972AE0"/>
    <w:rsid w:val="00972C0F"/>
    <w:rsid w:val="00972D2F"/>
    <w:rsid w:val="00973219"/>
    <w:rsid w:val="0097549F"/>
    <w:rsid w:val="00975C70"/>
    <w:rsid w:val="009868FD"/>
    <w:rsid w:val="009933C0"/>
    <w:rsid w:val="00993AC0"/>
    <w:rsid w:val="00994854"/>
    <w:rsid w:val="009A0A5E"/>
    <w:rsid w:val="009A3B8F"/>
    <w:rsid w:val="009A6996"/>
    <w:rsid w:val="009A7ABD"/>
    <w:rsid w:val="009B3B93"/>
    <w:rsid w:val="009C0731"/>
    <w:rsid w:val="009C10F5"/>
    <w:rsid w:val="009C2A70"/>
    <w:rsid w:val="009C2D0D"/>
    <w:rsid w:val="009C726E"/>
    <w:rsid w:val="009D2ECB"/>
    <w:rsid w:val="009D32A7"/>
    <w:rsid w:val="009D3EB2"/>
    <w:rsid w:val="009D7C79"/>
    <w:rsid w:val="009E39AD"/>
    <w:rsid w:val="009E3EA7"/>
    <w:rsid w:val="009E575C"/>
    <w:rsid w:val="009E597C"/>
    <w:rsid w:val="009E6312"/>
    <w:rsid w:val="009F0890"/>
    <w:rsid w:val="009F0E18"/>
    <w:rsid w:val="009F182E"/>
    <w:rsid w:val="009F7524"/>
    <w:rsid w:val="00A00DD9"/>
    <w:rsid w:val="00A02297"/>
    <w:rsid w:val="00A03790"/>
    <w:rsid w:val="00A057BA"/>
    <w:rsid w:val="00A06383"/>
    <w:rsid w:val="00A063C8"/>
    <w:rsid w:val="00A120AB"/>
    <w:rsid w:val="00A14552"/>
    <w:rsid w:val="00A15CDB"/>
    <w:rsid w:val="00A21E67"/>
    <w:rsid w:val="00A24571"/>
    <w:rsid w:val="00A266ED"/>
    <w:rsid w:val="00A34E17"/>
    <w:rsid w:val="00A35AA5"/>
    <w:rsid w:val="00A362D2"/>
    <w:rsid w:val="00A37C23"/>
    <w:rsid w:val="00A43CE0"/>
    <w:rsid w:val="00A45F50"/>
    <w:rsid w:val="00A51871"/>
    <w:rsid w:val="00A51ECE"/>
    <w:rsid w:val="00A522D3"/>
    <w:rsid w:val="00A525E0"/>
    <w:rsid w:val="00A527FC"/>
    <w:rsid w:val="00A61EA7"/>
    <w:rsid w:val="00A64134"/>
    <w:rsid w:val="00A67BC8"/>
    <w:rsid w:val="00A755A5"/>
    <w:rsid w:val="00A756A7"/>
    <w:rsid w:val="00A76532"/>
    <w:rsid w:val="00A76BF2"/>
    <w:rsid w:val="00A77C45"/>
    <w:rsid w:val="00A8245E"/>
    <w:rsid w:val="00A82CC7"/>
    <w:rsid w:val="00A83DEC"/>
    <w:rsid w:val="00A84761"/>
    <w:rsid w:val="00A85561"/>
    <w:rsid w:val="00A85ACD"/>
    <w:rsid w:val="00A86EA3"/>
    <w:rsid w:val="00A86F28"/>
    <w:rsid w:val="00A870F6"/>
    <w:rsid w:val="00A90F97"/>
    <w:rsid w:val="00A91E70"/>
    <w:rsid w:val="00A93EB9"/>
    <w:rsid w:val="00AA00CD"/>
    <w:rsid w:val="00AA05B6"/>
    <w:rsid w:val="00AA3A8F"/>
    <w:rsid w:val="00AA65F1"/>
    <w:rsid w:val="00AB096C"/>
    <w:rsid w:val="00AB0B56"/>
    <w:rsid w:val="00AB5DEE"/>
    <w:rsid w:val="00AB767C"/>
    <w:rsid w:val="00AC273D"/>
    <w:rsid w:val="00AC3EE2"/>
    <w:rsid w:val="00AC56BF"/>
    <w:rsid w:val="00AC7D9E"/>
    <w:rsid w:val="00AC7E95"/>
    <w:rsid w:val="00AD4152"/>
    <w:rsid w:val="00AD5945"/>
    <w:rsid w:val="00AE2222"/>
    <w:rsid w:val="00AE75EA"/>
    <w:rsid w:val="00AF0507"/>
    <w:rsid w:val="00AF6C3D"/>
    <w:rsid w:val="00AF6C63"/>
    <w:rsid w:val="00B0402F"/>
    <w:rsid w:val="00B04165"/>
    <w:rsid w:val="00B04B86"/>
    <w:rsid w:val="00B04E23"/>
    <w:rsid w:val="00B0703F"/>
    <w:rsid w:val="00B07555"/>
    <w:rsid w:val="00B2131F"/>
    <w:rsid w:val="00B223FE"/>
    <w:rsid w:val="00B229B3"/>
    <w:rsid w:val="00B24067"/>
    <w:rsid w:val="00B2603F"/>
    <w:rsid w:val="00B3444D"/>
    <w:rsid w:val="00B3664D"/>
    <w:rsid w:val="00B36ADB"/>
    <w:rsid w:val="00B37EC4"/>
    <w:rsid w:val="00B40DC6"/>
    <w:rsid w:val="00B40ED0"/>
    <w:rsid w:val="00B40F02"/>
    <w:rsid w:val="00B4385F"/>
    <w:rsid w:val="00B43C9C"/>
    <w:rsid w:val="00B44FA0"/>
    <w:rsid w:val="00B46439"/>
    <w:rsid w:val="00B50ED5"/>
    <w:rsid w:val="00B520FC"/>
    <w:rsid w:val="00B545C7"/>
    <w:rsid w:val="00B547F2"/>
    <w:rsid w:val="00B55B6C"/>
    <w:rsid w:val="00B56682"/>
    <w:rsid w:val="00B6308A"/>
    <w:rsid w:val="00B6379C"/>
    <w:rsid w:val="00B64445"/>
    <w:rsid w:val="00B65238"/>
    <w:rsid w:val="00B65548"/>
    <w:rsid w:val="00B67CEE"/>
    <w:rsid w:val="00B72341"/>
    <w:rsid w:val="00B75918"/>
    <w:rsid w:val="00B80BAB"/>
    <w:rsid w:val="00B81F30"/>
    <w:rsid w:val="00B91785"/>
    <w:rsid w:val="00B92BA2"/>
    <w:rsid w:val="00B92D96"/>
    <w:rsid w:val="00B93AF5"/>
    <w:rsid w:val="00BA04C3"/>
    <w:rsid w:val="00BA2FCB"/>
    <w:rsid w:val="00BA36ED"/>
    <w:rsid w:val="00BA3815"/>
    <w:rsid w:val="00BA5174"/>
    <w:rsid w:val="00BB118B"/>
    <w:rsid w:val="00BC3F78"/>
    <w:rsid w:val="00BC543C"/>
    <w:rsid w:val="00BC78A9"/>
    <w:rsid w:val="00BD1219"/>
    <w:rsid w:val="00BD4313"/>
    <w:rsid w:val="00BD79F4"/>
    <w:rsid w:val="00BE57E8"/>
    <w:rsid w:val="00BF3DFD"/>
    <w:rsid w:val="00BF5AC8"/>
    <w:rsid w:val="00C002B4"/>
    <w:rsid w:val="00C01EFB"/>
    <w:rsid w:val="00C01FA7"/>
    <w:rsid w:val="00C026B0"/>
    <w:rsid w:val="00C041AA"/>
    <w:rsid w:val="00C0626A"/>
    <w:rsid w:val="00C07262"/>
    <w:rsid w:val="00C07EBD"/>
    <w:rsid w:val="00C138D1"/>
    <w:rsid w:val="00C13977"/>
    <w:rsid w:val="00C14928"/>
    <w:rsid w:val="00C15DAD"/>
    <w:rsid w:val="00C17097"/>
    <w:rsid w:val="00C223B9"/>
    <w:rsid w:val="00C22BDB"/>
    <w:rsid w:val="00C22FA8"/>
    <w:rsid w:val="00C23420"/>
    <w:rsid w:val="00C23B21"/>
    <w:rsid w:val="00C24A20"/>
    <w:rsid w:val="00C267D4"/>
    <w:rsid w:val="00C272EE"/>
    <w:rsid w:val="00C362C0"/>
    <w:rsid w:val="00C443BB"/>
    <w:rsid w:val="00C45998"/>
    <w:rsid w:val="00C45AEA"/>
    <w:rsid w:val="00C47F9B"/>
    <w:rsid w:val="00C550B9"/>
    <w:rsid w:val="00C5547A"/>
    <w:rsid w:val="00C5778D"/>
    <w:rsid w:val="00C57959"/>
    <w:rsid w:val="00C61154"/>
    <w:rsid w:val="00C64392"/>
    <w:rsid w:val="00C64BAF"/>
    <w:rsid w:val="00C67638"/>
    <w:rsid w:val="00C677C0"/>
    <w:rsid w:val="00C75830"/>
    <w:rsid w:val="00C76E4D"/>
    <w:rsid w:val="00C774D1"/>
    <w:rsid w:val="00C801E1"/>
    <w:rsid w:val="00C84019"/>
    <w:rsid w:val="00C85EB2"/>
    <w:rsid w:val="00C9164B"/>
    <w:rsid w:val="00C91D7E"/>
    <w:rsid w:val="00C92D66"/>
    <w:rsid w:val="00C932BD"/>
    <w:rsid w:val="00C9331B"/>
    <w:rsid w:val="00C9380D"/>
    <w:rsid w:val="00C9515B"/>
    <w:rsid w:val="00C95A08"/>
    <w:rsid w:val="00C97302"/>
    <w:rsid w:val="00C974BD"/>
    <w:rsid w:val="00C978B9"/>
    <w:rsid w:val="00CA1F6A"/>
    <w:rsid w:val="00CA4745"/>
    <w:rsid w:val="00CA5938"/>
    <w:rsid w:val="00CA5AF4"/>
    <w:rsid w:val="00CA5D7F"/>
    <w:rsid w:val="00CA5FC3"/>
    <w:rsid w:val="00CB036C"/>
    <w:rsid w:val="00CB3D1A"/>
    <w:rsid w:val="00CB464E"/>
    <w:rsid w:val="00CB75E5"/>
    <w:rsid w:val="00CC2CD9"/>
    <w:rsid w:val="00CC2CE8"/>
    <w:rsid w:val="00CC47BF"/>
    <w:rsid w:val="00CD3717"/>
    <w:rsid w:val="00CD5CA8"/>
    <w:rsid w:val="00CD6BA6"/>
    <w:rsid w:val="00CE17D7"/>
    <w:rsid w:val="00CE5B1D"/>
    <w:rsid w:val="00CF008C"/>
    <w:rsid w:val="00CF0299"/>
    <w:rsid w:val="00CF1512"/>
    <w:rsid w:val="00CF15AA"/>
    <w:rsid w:val="00CF4997"/>
    <w:rsid w:val="00D009F6"/>
    <w:rsid w:val="00D01DE9"/>
    <w:rsid w:val="00D03021"/>
    <w:rsid w:val="00D11F20"/>
    <w:rsid w:val="00D145C0"/>
    <w:rsid w:val="00D201B3"/>
    <w:rsid w:val="00D24E35"/>
    <w:rsid w:val="00D2560A"/>
    <w:rsid w:val="00D25C96"/>
    <w:rsid w:val="00D2725D"/>
    <w:rsid w:val="00D30028"/>
    <w:rsid w:val="00D34DFE"/>
    <w:rsid w:val="00D35E99"/>
    <w:rsid w:val="00D4689C"/>
    <w:rsid w:val="00D46DFC"/>
    <w:rsid w:val="00D50088"/>
    <w:rsid w:val="00D57BD0"/>
    <w:rsid w:val="00D60597"/>
    <w:rsid w:val="00D6122E"/>
    <w:rsid w:val="00D6282F"/>
    <w:rsid w:val="00D64C06"/>
    <w:rsid w:val="00D64DCD"/>
    <w:rsid w:val="00D66802"/>
    <w:rsid w:val="00D67A8B"/>
    <w:rsid w:val="00D71D05"/>
    <w:rsid w:val="00D77353"/>
    <w:rsid w:val="00D77D7D"/>
    <w:rsid w:val="00D83555"/>
    <w:rsid w:val="00D87288"/>
    <w:rsid w:val="00D903AB"/>
    <w:rsid w:val="00D904C8"/>
    <w:rsid w:val="00D90845"/>
    <w:rsid w:val="00D9376A"/>
    <w:rsid w:val="00D95C64"/>
    <w:rsid w:val="00D96261"/>
    <w:rsid w:val="00DA0A2D"/>
    <w:rsid w:val="00DA0A53"/>
    <w:rsid w:val="00DA27C4"/>
    <w:rsid w:val="00DA3502"/>
    <w:rsid w:val="00DA457E"/>
    <w:rsid w:val="00DB14CE"/>
    <w:rsid w:val="00DB4946"/>
    <w:rsid w:val="00DC006B"/>
    <w:rsid w:val="00DC1090"/>
    <w:rsid w:val="00DC18CB"/>
    <w:rsid w:val="00DC338F"/>
    <w:rsid w:val="00DC400E"/>
    <w:rsid w:val="00DD1535"/>
    <w:rsid w:val="00DD15D6"/>
    <w:rsid w:val="00DD3989"/>
    <w:rsid w:val="00DD5869"/>
    <w:rsid w:val="00DE405D"/>
    <w:rsid w:val="00DE54F9"/>
    <w:rsid w:val="00DE6AF8"/>
    <w:rsid w:val="00DF3DC9"/>
    <w:rsid w:val="00DF3F93"/>
    <w:rsid w:val="00DF42A4"/>
    <w:rsid w:val="00DF59CB"/>
    <w:rsid w:val="00E042E2"/>
    <w:rsid w:val="00E04F5B"/>
    <w:rsid w:val="00E058FB"/>
    <w:rsid w:val="00E0672D"/>
    <w:rsid w:val="00E0750F"/>
    <w:rsid w:val="00E10BFC"/>
    <w:rsid w:val="00E12DDA"/>
    <w:rsid w:val="00E135C5"/>
    <w:rsid w:val="00E158C8"/>
    <w:rsid w:val="00E16755"/>
    <w:rsid w:val="00E22488"/>
    <w:rsid w:val="00E23F6C"/>
    <w:rsid w:val="00E2410D"/>
    <w:rsid w:val="00E24161"/>
    <w:rsid w:val="00E2418E"/>
    <w:rsid w:val="00E25BBE"/>
    <w:rsid w:val="00E2699A"/>
    <w:rsid w:val="00E30E47"/>
    <w:rsid w:val="00E30F38"/>
    <w:rsid w:val="00E31B30"/>
    <w:rsid w:val="00E31CD3"/>
    <w:rsid w:val="00E334D8"/>
    <w:rsid w:val="00E36116"/>
    <w:rsid w:val="00E37F8A"/>
    <w:rsid w:val="00E42376"/>
    <w:rsid w:val="00E4329E"/>
    <w:rsid w:val="00E43C5B"/>
    <w:rsid w:val="00E47997"/>
    <w:rsid w:val="00E5168D"/>
    <w:rsid w:val="00E531A9"/>
    <w:rsid w:val="00E5419F"/>
    <w:rsid w:val="00E565D0"/>
    <w:rsid w:val="00E62C1F"/>
    <w:rsid w:val="00E62FC0"/>
    <w:rsid w:val="00E6495E"/>
    <w:rsid w:val="00E71EAD"/>
    <w:rsid w:val="00E720F5"/>
    <w:rsid w:val="00E74F63"/>
    <w:rsid w:val="00E752E9"/>
    <w:rsid w:val="00E80B45"/>
    <w:rsid w:val="00E827B0"/>
    <w:rsid w:val="00E832CB"/>
    <w:rsid w:val="00E86271"/>
    <w:rsid w:val="00E87403"/>
    <w:rsid w:val="00E877C1"/>
    <w:rsid w:val="00E87940"/>
    <w:rsid w:val="00E903AC"/>
    <w:rsid w:val="00EA0BC5"/>
    <w:rsid w:val="00EA2ACF"/>
    <w:rsid w:val="00EA2DF3"/>
    <w:rsid w:val="00EA5D0F"/>
    <w:rsid w:val="00EA78BF"/>
    <w:rsid w:val="00EB277F"/>
    <w:rsid w:val="00EB431F"/>
    <w:rsid w:val="00EB64B8"/>
    <w:rsid w:val="00EB65E5"/>
    <w:rsid w:val="00EB76CB"/>
    <w:rsid w:val="00EB7F9D"/>
    <w:rsid w:val="00EC20DC"/>
    <w:rsid w:val="00EC237B"/>
    <w:rsid w:val="00EC4E89"/>
    <w:rsid w:val="00ED00C2"/>
    <w:rsid w:val="00ED118C"/>
    <w:rsid w:val="00ED368F"/>
    <w:rsid w:val="00ED472C"/>
    <w:rsid w:val="00ED649D"/>
    <w:rsid w:val="00EE35DA"/>
    <w:rsid w:val="00EE75EC"/>
    <w:rsid w:val="00EF0BF3"/>
    <w:rsid w:val="00EF4821"/>
    <w:rsid w:val="00EF5BA6"/>
    <w:rsid w:val="00EF6A76"/>
    <w:rsid w:val="00F035CC"/>
    <w:rsid w:val="00F0671B"/>
    <w:rsid w:val="00F06811"/>
    <w:rsid w:val="00F06934"/>
    <w:rsid w:val="00F1031C"/>
    <w:rsid w:val="00F12900"/>
    <w:rsid w:val="00F12E9D"/>
    <w:rsid w:val="00F14555"/>
    <w:rsid w:val="00F1584F"/>
    <w:rsid w:val="00F15E5E"/>
    <w:rsid w:val="00F2621E"/>
    <w:rsid w:val="00F26622"/>
    <w:rsid w:val="00F26A4D"/>
    <w:rsid w:val="00F26F92"/>
    <w:rsid w:val="00F310FD"/>
    <w:rsid w:val="00F34477"/>
    <w:rsid w:val="00F34B25"/>
    <w:rsid w:val="00F359FF"/>
    <w:rsid w:val="00F373E2"/>
    <w:rsid w:val="00F37DDA"/>
    <w:rsid w:val="00F400AB"/>
    <w:rsid w:val="00F410B1"/>
    <w:rsid w:val="00F4142A"/>
    <w:rsid w:val="00F41DC7"/>
    <w:rsid w:val="00F444BA"/>
    <w:rsid w:val="00F4708C"/>
    <w:rsid w:val="00F47559"/>
    <w:rsid w:val="00F53A24"/>
    <w:rsid w:val="00F555D8"/>
    <w:rsid w:val="00F617C7"/>
    <w:rsid w:val="00F63E26"/>
    <w:rsid w:val="00F66266"/>
    <w:rsid w:val="00F66D56"/>
    <w:rsid w:val="00F67852"/>
    <w:rsid w:val="00F72BA5"/>
    <w:rsid w:val="00F749A4"/>
    <w:rsid w:val="00F74BFF"/>
    <w:rsid w:val="00F75EF9"/>
    <w:rsid w:val="00F763B9"/>
    <w:rsid w:val="00F82237"/>
    <w:rsid w:val="00F83022"/>
    <w:rsid w:val="00F83A7A"/>
    <w:rsid w:val="00F84AE8"/>
    <w:rsid w:val="00F84D18"/>
    <w:rsid w:val="00F8592D"/>
    <w:rsid w:val="00F921BC"/>
    <w:rsid w:val="00F94FA4"/>
    <w:rsid w:val="00F9774A"/>
    <w:rsid w:val="00FA1399"/>
    <w:rsid w:val="00FA3A77"/>
    <w:rsid w:val="00FA7304"/>
    <w:rsid w:val="00FB0070"/>
    <w:rsid w:val="00FB048D"/>
    <w:rsid w:val="00FB1347"/>
    <w:rsid w:val="00FC1BDC"/>
    <w:rsid w:val="00FC2FCD"/>
    <w:rsid w:val="00FC3181"/>
    <w:rsid w:val="00FC41C4"/>
    <w:rsid w:val="00FC5B95"/>
    <w:rsid w:val="00FD7605"/>
    <w:rsid w:val="00FE270A"/>
    <w:rsid w:val="00FE5C48"/>
    <w:rsid w:val="00FE6656"/>
    <w:rsid w:val="00FF191E"/>
    <w:rsid w:val="00FF1C5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13FFCB4"/>
  <w15:docId w15:val="{1E2EFC5B-3A15-42B4-B100-840B7CD99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ourier" w:eastAsiaTheme="minorHAnsi" w:hAnsi="Courier" w:cs="Times New Roman"/>
        <w:lang w:val="en-AU" w:eastAsia="en-US" w:bidi="ar-SA"/>
      </w:rPr>
    </w:rPrDefault>
    <w:pPrDefault/>
  </w:docDefaults>
  <w:latentStyles w:defLockedState="0" w:defUIPriority="98" w:defSemiHidden="0" w:defUnhideWhenUsed="0" w:defQFormat="0" w:count="377">
    <w:lsdException w:name="Normal" w:uiPriority="0" w:qFormat="1"/>
    <w:lsdException w:name="heading 1" w:uiPriority="1" w:qFormat="1"/>
    <w:lsdException w:name="heading 2" w:semiHidden="1" w:uiPriority="1" w:unhideWhenUsed="1" w:qFormat="1"/>
    <w:lsdException w:name="heading 3" w:semiHidden="1" w:uiPriority="1" w:unhideWhenUsed="1"/>
    <w:lsdException w:name="heading 4" w:semiHidden="1" w:uiPriority="1" w:unhideWhenUsed="1"/>
    <w:lsdException w:name="heading 5" w:semiHidden="1" w:uiPriority="1" w:unhideWhenUsed="1"/>
    <w:lsdException w:name="heading 6" w:semiHidden="1" w:uiPriority="1" w:unhideWhenUsed="1"/>
    <w:lsdException w:name="heading 7" w:semiHidden="1" w:uiPriority="1" w:unhideWhenUsed="1"/>
    <w:lsdException w:name="heading 8" w:semiHidden="1" w:uiPriority="1" w:unhideWhenUsed="1"/>
    <w:lsdException w:name="heading 9" w:semiHidden="1" w:uiPriority="1" w:unhideWhenUsed="1"/>
    <w:lsdException w:name="index 1" w:semiHidden="1" w:uiPriority="97" w:unhideWhenUsed="1"/>
    <w:lsdException w:name="index 2" w:semiHidden="1" w:uiPriority="97" w:unhideWhenUsed="1"/>
    <w:lsdException w:name="index 3" w:semiHidden="1" w:uiPriority="97" w:unhideWhenUsed="1"/>
    <w:lsdException w:name="index 4" w:semiHidden="1" w:uiPriority="97" w:unhideWhenUsed="1"/>
    <w:lsdException w:name="index 5" w:semiHidden="1" w:uiPriority="97" w:unhideWhenUsed="1"/>
    <w:lsdException w:name="index 6" w:semiHidden="1" w:uiPriority="97" w:unhideWhenUsed="1"/>
    <w:lsdException w:name="index 7" w:semiHidden="1" w:uiPriority="97" w:unhideWhenUsed="1"/>
    <w:lsdException w:name="index 8" w:semiHidden="1" w:uiPriority="97" w:unhideWhenUsed="1"/>
    <w:lsdException w:name="index 9" w:semiHidden="1" w:uiPriority="97" w:unhideWhenUsed="1"/>
    <w:lsdException w:name="toc 1" w:semiHidden="1" w:uiPriority="97" w:unhideWhenUsed="1"/>
    <w:lsdException w:name="toc 2" w:semiHidden="1" w:uiPriority="97" w:unhideWhenUsed="1"/>
    <w:lsdException w:name="toc 3" w:semiHidden="1" w:uiPriority="97" w:unhideWhenUsed="1"/>
    <w:lsdException w:name="toc 4" w:semiHidden="1" w:uiPriority="97" w:unhideWhenUsed="1"/>
    <w:lsdException w:name="toc 5" w:semiHidden="1" w:uiPriority="97" w:unhideWhenUsed="1"/>
    <w:lsdException w:name="toc 6" w:semiHidden="1" w:uiPriority="97" w:unhideWhenUsed="1"/>
    <w:lsdException w:name="toc 7" w:semiHidden="1" w:uiPriority="97" w:unhideWhenUsed="1"/>
    <w:lsdException w:name="toc 8" w:semiHidden="1" w:uiPriority="97" w:unhideWhenUsed="1"/>
    <w:lsdException w:name="toc 9" w:semiHidden="1" w:uiPriority="97" w:unhideWhenUsed="1"/>
    <w:lsdException w:name="Normal Indent" w:semiHidden="1" w:uiPriority="0" w:unhideWhenUsed="1"/>
    <w:lsdException w:name="footnote text" w:semiHidden="1" w:uiPriority="97" w:unhideWhenUsed="1"/>
    <w:lsdException w:name="annotation text" w:semiHidden="1" w:uiPriority="97" w:unhideWhenUsed="1"/>
    <w:lsdException w:name="header" w:semiHidden="1" w:uiPriority="9" w:unhideWhenUsed="1"/>
    <w:lsdException w:name="footer" w:semiHidden="1" w:uiPriority="9" w:unhideWhenUsed="1"/>
    <w:lsdException w:name="index heading" w:semiHidden="1" w:uiPriority="97" w:unhideWhenUsed="1"/>
    <w:lsdException w:name="caption" w:semiHidden="1" w:uiPriority="97" w:unhideWhenUsed="1" w:qFormat="1"/>
    <w:lsdException w:name="table of figures" w:semiHidden="1" w:uiPriority="97" w:unhideWhenUsed="1"/>
    <w:lsdException w:name="envelope address" w:semiHidden="1" w:uiPriority="97" w:unhideWhenUsed="1"/>
    <w:lsdException w:name="envelope return" w:semiHidden="1" w:uiPriority="97" w:unhideWhenUsed="1"/>
    <w:lsdException w:name="footnote reference" w:semiHidden="1" w:uiPriority="97" w:unhideWhenUsed="1"/>
    <w:lsdException w:name="annotation reference" w:semiHidden="1" w:uiPriority="97" w:unhideWhenUsed="1"/>
    <w:lsdException w:name="line number" w:semiHidden="1" w:uiPriority="97" w:unhideWhenUsed="1"/>
    <w:lsdException w:name="page number" w:semiHidden="1" w:uiPriority="97" w:unhideWhenUsed="1"/>
    <w:lsdException w:name="endnote reference" w:semiHidden="1" w:uiPriority="97" w:unhideWhenUsed="1"/>
    <w:lsdException w:name="endnote text" w:uiPriority="97"/>
    <w:lsdException w:name="table of authorities" w:semiHidden="1" w:uiPriority="97" w:unhideWhenUsed="1"/>
    <w:lsdException w:name="macro" w:semiHidden="1" w:uiPriority="97" w:unhideWhenUsed="1"/>
    <w:lsdException w:name="toa heading" w:uiPriority="97"/>
    <w:lsdException w:name="List" w:uiPriority="4"/>
    <w:lsdException w:name="List Bullet" w:semiHidden="1" w:uiPriority="2" w:unhideWhenUsed="1" w:qFormat="1"/>
    <w:lsdException w:name="List Number" w:semiHidden="1" w:uiPriority="3" w:unhideWhenUsed="1" w:qFormat="1"/>
    <w:lsdException w:name="List 2" w:semiHidden="1" w:uiPriority="4" w:unhideWhenUsed="1"/>
    <w:lsdException w:name="List 3" w:semiHidden="1" w:uiPriority="4" w:unhideWhenUsed="1"/>
    <w:lsdException w:name="List 4" w:semiHidden="1" w:uiPriority="4" w:unhideWhenUsed="1"/>
    <w:lsdException w:name="List 5" w:semiHidden="1" w:uiPriority="4" w:unhideWhenUsed="1"/>
    <w:lsdException w:name="List Bullet 2" w:semiHidden="1" w:uiPriority="2" w:unhideWhenUsed="1"/>
    <w:lsdException w:name="List Bullet 3" w:semiHidden="1" w:uiPriority="2" w:unhideWhenUsed="1"/>
    <w:lsdException w:name="List Bullet 4" w:semiHidden="1" w:uiPriority="2" w:unhideWhenUsed="1"/>
    <w:lsdException w:name="List Bullet 5" w:semiHidden="1" w:uiPriority="2" w:unhideWhenUsed="1"/>
    <w:lsdException w:name="List Number 2" w:semiHidden="1" w:uiPriority="3" w:unhideWhenUsed="1"/>
    <w:lsdException w:name="List Number 3" w:semiHidden="1" w:uiPriority="3" w:unhideWhenUsed="1"/>
    <w:lsdException w:name="List Number 4" w:semiHidden="1" w:uiPriority="3" w:unhideWhenUsed="1"/>
    <w:lsdException w:name="List Number 5" w:semiHidden="1" w:uiPriority="3" w:unhideWhenUsed="1"/>
    <w:lsdException w:name="Title" w:uiPriority="14"/>
    <w:lsdException w:name="Closing" w:semiHidden="1" w:uiPriority="97" w:unhideWhenUsed="1"/>
    <w:lsdException w:name="Signature" w:semiHidden="1" w:uiPriority="97" w:unhideWhenUsed="1"/>
    <w:lsdException w:name="Default Paragraph Font" w:semiHidden="1" w:uiPriority="97" w:unhideWhenUsed="1"/>
    <w:lsdException w:name="Body Text" w:semiHidden="1" w:uiPriority="97" w:unhideWhenUsed="1"/>
    <w:lsdException w:name="Body Text Indent" w:semiHidden="1" w:uiPriority="97" w:unhideWhenUsed="1"/>
    <w:lsdException w:name="List Continue" w:semiHidden="1"/>
    <w:lsdException w:name="List Continue 2" w:uiPriority="10"/>
    <w:lsdException w:name="List Continue 3" w:uiPriority="10"/>
    <w:lsdException w:name="List Continue 4" w:uiPriority="10"/>
    <w:lsdException w:name="List Continue 5" w:semiHidden="1" w:uiPriority="10" w:unhideWhenUsed="1"/>
    <w:lsdException w:name="Message Header" w:semiHidden="1" w:uiPriority="97" w:unhideWhenUsed="1"/>
    <w:lsdException w:name="Subtitle" w:uiPriority="97"/>
    <w:lsdException w:name="Salutation" w:semiHidden="1" w:uiPriority="97" w:unhideWhenUsed="1"/>
    <w:lsdException w:name="Date" w:semiHidden="1" w:uiPriority="97" w:unhideWhenUsed="1"/>
    <w:lsdException w:name="Body Text First Indent" w:semiHidden="1" w:uiPriority="97" w:unhideWhenUsed="1"/>
    <w:lsdException w:name="Body Text First Indent 2" w:semiHidden="1" w:uiPriority="97" w:unhideWhenUsed="1"/>
    <w:lsdException w:name="Note Heading" w:semiHidden="1" w:uiPriority="97" w:unhideWhenUsed="1"/>
    <w:lsdException w:name="Body Text 2" w:semiHidden="1" w:uiPriority="97" w:unhideWhenUsed="1"/>
    <w:lsdException w:name="Body Text 3" w:semiHidden="1" w:uiPriority="97" w:unhideWhenUsed="1"/>
    <w:lsdException w:name="Body Text Indent 2" w:semiHidden="1" w:uiPriority="97" w:unhideWhenUsed="1"/>
    <w:lsdException w:name="Body Text Indent 3" w:semiHidden="1" w:uiPriority="97" w:unhideWhenUsed="1"/>
    <w:lsdException w:name="Block Text" w:semiHidden="1" w:uiPriority="97" w:unhideWhenUsed="1"/>
    <w:lsdException w:name="Hyperlink" w:semiHidden="1" w:uiPriority="15" w:unhideWhenUsed="1"/>
    <w:lsdException w:name="FollowedHyperlink" w:semiHidden="1" w:uiPriority="97" w:unhideWhenUsed="1"/>
    <w:lsdException w:name="Strong" w:uiPriority="97"/>
    <w:lsdException w:name="Emphasis" w:uiPriority="97"/>
    <w:lsdException w:name="Document Map" w:semiHidden="1" w:uiPriority="97" w:unhideWhenUsed="1"/>
    <w:lsdException w:name="Plain Text" w:semiHidden="1" w:uiPriority="99" w:unhideWhenUsed="1"/>
    <w:lsdException w:name="E-mail Signature" w:semiHidden="1" w:uiPriority="97" w:unhideWhenUsed="1"/>
    <w:lsdException w:name="HTML Top of Form" w:semiHidden="1" w:uiPriority="0" w:unhideWhenUsed="1"/>
    <w:lsdException w:name="HTML Bottom of Form" w:semiHidden="1" w:uiPriority="0" w:unhideWhenUsed="1"/>
    <w:lsdException w:name="Normal (Web)" w:semiHidden="1" w:uiPriority="0" w:unhideWhenUsed="1"/>
    <w:lsdException w:name="HTML Acronym" w:semiHidden="1" w:uiPriority="97" w:unhideWhenUsed="1"/>
    <w:lsdException w:name="HTML Address" w:semiHidden="1" w:uiPriority="97" w:unhideWhenUsed="1"/>
    <w:lsdException w:name="HTML Cite" w:semiHidden="1" w:uiPriority="97" w:unhideWhenUsed="1"/>
    <w:lsdException w:name="HTML Code" w:semiHidden="1" w:uiPriority="97" w:unhideWhenUsed="1"/>
    <w:lsdException w:name="HTML Definition" w:semiHidden="1" w:uiPriority="97" w:unhideWhenUsed="1"/>
    <w:lsdException w:name="HTML Keyboard" w:semiHidden="1" w:uiPriority="97" w:unhideWhenUsed="1"/>
    <w:lsdException w:name="HTML Preformatted" w:semiHidden="1" w:uiPriority="97" w:unhideWhenUsed="1"/>
    <w:lsdException w:name="HTML Sample" w:semiHidden="1" w:uiPriority="97" w:unhideWhenUsed="1"/>
    <w:lsdException w:name="HTML Typewriter" w:semiHidden="1" w:uiPriority="97" w:unhideWhenUsed="1"/>
    <w:lsdException w:name="HTML Variable" w:semiHidden="1" w:uiPriority="97" w:unhideWhenUsed="1"/>
    <w:lsdException w:name="Normal Table" w:semiHidden="1" w:unhideWhenUsed="1"/>
    <w:lsdException w:name="annotation subject" w:semiHidden="1" w:uiPriority="97" w:unhideWhenUsed="1"/>
    <w:lsdException w:name="No List" w:semiHidden="1" w:uiPriority="97" w:unhideWhenUsed="1"/>
    <w:lsdException w:name="Outline List 1" w:semiHidden="1" w:uiPriority="97" w:unhideWhenUsed="1"/>
    <w:lsdException w:name="Outline List 2" w:semiHidden="1" w:uiPriority="97" w:unhideWhenUsed="1"/>
    <w:lsdException w:name="Outline List 3" w:semiHidden="1" w:uiPriority="97"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Balloon Text" w:uiPriority="97"/>
    <w:lsdException w:name="Placeholder Text" w:semiHidden="1" w:uiPriority="14"/>
    <w:lsdException w:name="No Spacing" w:uiPriority="97"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Quote" w:uiPriority="97"/>
    <w:lsdException w:name="Intense Quote" w:uiPriority="97"/>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97"/>
    <w:lsdException w:name="Intense Emphasis" w:uiPriority="97"/>
    <w:lsdException w:name="Subtle Reference" w:uiPriority="97"/>
    <w:lsdException w:name="Intense Reference" w:uiPriority="97"/>
    <w:lsdException w:name="Book Title" w:uiPriority="97"/>
    <w:lsdException w:name="Bibliography" w:semiHidden="1" w:uiPriority="97" w:unhideWhenUsed="1"/>
    <w:lsdException w:name="TOC Heading" w:semiHidden="1" w:uiPriority="97"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Normal">
    <w:name w:val="Normal"/>
    <w:qFormat/>
    <w:rsid w:val="00E43C5B"/>
    <w:pPr>
      <w:spacing w:after="120" w:line="260" w:lineRule="atLeast"/>
    </w:pPr>
    <w:rPr>
      <w:rFonts w:ascii="Georgia" w:hAnsi="Georgia"/>
      <w:sz w:val="22"/>
    </w:rPr>
  </w:style>
  <w:style w:type="paragraph" w:styleId="Heading1">
    <w:name w:val="heading 1"/>
    <w:basedOn w:val="Normal"/>
    <w:next w:val="Normal"/>
    <w:uiPriority w:val="1"/>
    <w:qFormat/>
    <w:rsid w:val="0003659D"/>
    <w:pPr>
      <w:keepNext/>
      <w:spacing w:line="400" w:lineRule="atLeast"/>
      <w:outlineLvl w:val="0"/>
    </w:pPr>
    <w:rPr>
      <w:rFonts w:cs="Arial"/>
      <w:b/>
      <w:bCs/>
      <w:kern w:val="32"/>
      <w:sz w:val="26"/>
      <w:szCs w:val="32"/>
    </w:rPr>
  </w:style>
  <w:style w:type="paragraph" w:styleId="Heading2">
    <w:name w:val="heading 2"/>
    <w:basedOn w:val="Normal"/>
    <w:next w:val="Normal"/>
    <w:uiPriority w:val="1"/>
    <w:qFormat/>
    <w:rsid w:val="00911600"/>
    <w:pPr>
      <w:keepNext/>
      <w:outlineLvl w:val="1"/>
    </w:pPr>
    <w:rPr>
      <w:rFonts w:cs="Arial"/>
      <w:b/>
      <w:bCs/>
      <w:iCs/>
      <w:color w:val="6D6E71"/>
      <w:sz w:val="24"/>
      <w:szCs w:val="28"/>
    </w:rPr>
  </w:style>
  <w:style w:type="paragraph" w:styleId="Heading3">
    <w:name w:val="heading 3"/>
    <w:basedOn w:val="Normal"/>
    <w:next w:val="Normal"/>
    <w:uiPriority w:val="1"/>
    <w:semiHidden/>
    <w:rsid w:val="008E65A3"/>
    <w:pPr>
      <w:keepNext/>
      <w:outlineLvl w:val="2"/>
    </w:pPr>
    <w:rPr>
      <w:rFonts w:asciiTheme="majorHAnsi" w:hAnsiTheme="majorHAnsi" w:cs="Arial"/>
      <w:bCs/>
      <w:i/>
      <w:szCs w:val="26"/>
    </w:rPr>
  </w:style>
  <w:style w:type="paragraph" w:styleId="Heading4">
    <w:name w:val="heading 4"/>
    <w:basedOn w:val="Normal"/>
    <w:next w:val="Normal"/>
    <w:uiPriority w:val="1"/>
    <w:semiHidden/>
    <w:rsid w:val="008E65A3"/>
    <w:pPr>
      <w:keepNext/>
      <w:outlineLvl w:val="3"/>
    </w:pPr>
    <w:rPr>
      <w:rFonts w:asciiTheme="majorHAnsi" w:hAnsiTheme="majorHAnsi"/>
      <w:b/>
      <w:bCs/>
      <w:szCs w:val="28"/>
    </w:rPr>
  </w:style>
  <w:style w:type="paragraph" w:styleId="Heading5">
    <w:name w:val="heading 5"/>
    <w:basedOn w:val="Normal"/>
    <w:next w:val="Normal"/>
    <w:uiPriority w:val="1"/>
    <w:semiHidden/>
    <w:rsid w:val="008E65A3"/>
    <w:pPr>
      <w:outlineLvl w:val="4"/>
    </w:pPr>
    <w:rPr>
      <w:rFonts w:asciiTheme="majorHAnsi" w:hAnsiTheme="majorHAnsi"/>
      <w:b/>
      <w:bCs/>
      <w:iCs/>
      <w:szCs w:val="26"/>
    </w:rPr>
  </w:style>
  <w:style w:type="paragraph" w:styleId="Heading6">
    <w:name w:val="heading 6"/>
    <w:basedOn w:val="Normal"/>
    <w:next w:val="Normal"/>
    <w:uiPriority w:val="1"/>
    <w:semiHidden/>
    <w:rsid w:val="008E65A3"/>
    <w:pPr>
      <w:spacing w:before="240" w:after="60"/>
      <w:outlineLvl w:val="5"/>
    </w:pPr>
    <w:rPr>
      <w:rFonts w:asciiTheme="majorHAnsi" w:hAnsiTheme="majorHAnsi"/>
      <w:b/>
      <w:bCs/>
    </w:rPr>
  </w:style>
  <w:style w:type="paragraph" w:styleId="Heading7">
    <w:name w:val="heading 7"/>
    <w:basedOn w:val="Normal"/>
    <w:next w:val="Normal"/>
    <w:uiPriority w:val="1"/>
    <w:semiHidden/>
    <w:rsid w:val="008E65A3"/>
    <w:pPr>
      <w:spacing w:before="240" w:after="60"/>
      <w:outlineLvl w:val="6"/>
    </w:pPr>
    <w:rPr>
      <w:rFonts w:asciiTheme="majorHAnsi" w:hAnsiTheme="majorHAnsi"/>
      <w:b/>
    </w:rPr>
  </w:style>
  <w:style w:type="paragraph" w:styleId="Heading8">
    <w:name w:val="heading 8"/>
    <w:basedOn w:val="Normal"/>
    <w:next w:val="Normal"/>
    <w:uiPriority w:val="1"/>
    <w:semiHidden/>
    <w:rsid w:val="008E65A3"/>
    <w:pPr>
      <w:spacing w:before="240" w:after="60"/>
      <w:outlineLvl w:val="7"/>
    </w:pPr>
    <w:rPr>
      <w:rFonts w:asciiTheme="majorHAnsi" w:hAnsiTheme="majorHAnsi"/>
      <w:b/>
      <w:iCs/>
    </w:rPr>
  </w:style>
  <w:style w:type="paragraph" w:styleId="Heading9">
    <w:name w:val="heading 9"/>
    <w:basedOn w:val="Normal"/>
    <w:next w:val="Normal"/>
    <w:uiPriority w:val="1"/>
    <w:semiHidden/>
    <w:rsid w:val="008E65A3"/>
    <w:pPr>
      <w:spacing w:before="240" w:after="60"/>
      <w:outlineLvl w:val="8"/>
    </w:pPr>
    <w:rPr>
      <w:rFonts w:asciiTheme="majorHAnsi" w:hAnsiTheme="majorHAnsi" w:cs="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uiPriority w:val="2"/>
    <w:qFormat/>
    <w:rsid w:val="003D0ECA"/>
    <w:pPr>
      <w:numPr>
        <w:numId w:val="1"/>
      </w:numPr>
      <w:spacing w:after="0" w:line="280" w:lineRule="atLeast"/>
    </w:pPr>
  </w:style>
  <w:style w:type="character" w:styleId="PageNumber">
    <w:name w:val="page number"/>
    <w:basedOn w:val="DefaultParagraphFont"/>
    <w:uiPriority w:val="97"/>
    <w:semiHidden/>
    <w:rsid w:val="008E65A3"/>
    <w:rPr>
      <w:rFonts w:asciiTheme="minorHAnsi" w:hAnsiTheme="minorHAnsi"/>
    </w:rPr>
  </w:style>
  <w:style w:type="table" w:styleId="TableGrid">
    <w:name w:val="Table Grid"/>
    <w:basedOn w:val="TableNormal"/>
    <w:uiPriority w:val="98"/>
    <w:rsid w:val="008E65A3"/>
    <w:tblP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top w:w="28" w:type="dxa"/>
        <w:left w:w="28" w:type="dxa"/>
        <w:bottom w:w="28" w:type="dxa"/>
        <w:right w:w="28" w:type="dxa"/>
      </w:tblCellMar>
    </w:tblPr>
    <w:tcPr>
      <w:tcMar>
        <w:top w:w="57" w:type="dxa"/>
        <w:left w:w="57" w:type="dxa"/>
        <w:bottom w:w="57" w:type="dxa"/>
        <w:right w:w="57" w:type="dxa"/>
      </w:tcMar>
    </w:tcPr>
    <w:tblStylePr w:type="firstRow">
      <w:rPr>
        <w:rFonts w:asciiTheme="majorHAnsi" w:hAnsiTheme="majorHAnsi"/>
      </w:rPr>
    </w:tblStylePr>
  </w:style>
  <w:style w:type="paragraph" w:styleId="NoSpacing">
    <w:name w:val="No Spacing"/>
    <w:uiPriority w:val="97"/>
    <w:semiHidden/>
    <w:qFormat/>
    <w:rsid w:val="008E65A3"/>
    <w:rPr>
      <w:rFonts w:asciiTheme="minorHAnsi" w:hAnsiTheme="minorHAnsi"/>
      <w:szCs w:val="24"/>
    </w:rPr>
  </w:style>
  <w:style w:type="paragraph" w:styleId="TOC1">
    <w:name w:val="toc 1"/>
    <w:basedOn w:val="Heading2"/>
    <w:next w:val="Normal"/>
    <w:uiPriority w:val="14"/>
    <w:semiHidden/>
    <w:rsid w:val="008E65A3"/>
    <w:pPr>
      <w:spacing w:before="340" w:after="100"/>
      <w:contextualSpacing/>
      <w:outlineLvl w:val="0"/>
    </w:pPr>
    <w:rPr>
      <w:rFonts w:asciiTheme="minorHAnsi" w:hAnsiTheme="minorHAnsi"/>
      <w:b w:val="0"/>
      <w:color w:val="000000" w:themeColor="text1"/>
    </w:rPr>
  </w:style>
  <w:style w:type="paragraph" w:styleId="BodyText">
    <w:name w:val="Body Text"/>
    <w:basedOn w:val="Normal"/>
    <w:link w:val="BodyTextChar"/>
    <w:uiPriority w:val="97"/>
    <w:semiHidden/>
    <w:rsid w:val="008E65A3"/>
    <w:pPr>
      <w:spacing w:before="120"/>
    </w:pPr>
    <w:rPr>
      <w:color w:val="404040" w:themeColor="text1" w:themeTint="BF"/>
    </w:rPr>
  </w:style>
  <w:style w:type="character" w:customStyle="1" w:styleId="BodyTextChar">
    <w:name w:val="Body Text Char"/>
    <w:basedOn w:val="DefaultParagraphFont"/>
    <w:link w:val="BodyText"/>
    <w:uiPriority w:val="97"/>
    <w:semiHidden/>
    <w:rsid w:val="00AC56BF"/>
    <w:rPr>
      <w:rFonts w:asciiTheme="minorHAnsi" w:hAnsiTheme="minorHAnsi"/>
      <w:color w:val="404040" w:themeColor="text1" w:themeTint="BF"/>
    </w:rPr>
  </w:style>
  <w:style w:type="paragraph" w:styleId="BodyTextIndent3">
    <w:name w:val="Body Text Indent 3"/>
    <w:basedOn w:val="Normal"/>
    <w:link w:val="BodyTextIndent3Char"/>
    <w:uiPriority w:val="97"/>
    <w:semiHidden/>
    <w:rsid w:val="008E65A3"/>
    <w:pPr>
      <w:ind w:left="283"/>
    </w:pPr>
    <w:rPr>
      <w:sz w:val="16"/>
      <w:szCs w:val="16"/>
    </w:rPr>
  </w:style>
  <w:style w:type="character" w:customStyle="1" w:styleId="BodyTextIndent3Char">
    <w:name w:val="Body Text Indent 3 Char"/>
    <w:basedOn w:val="DefaultParagraphFont"/>
    <w:link w:val="BodyTextIndent3"/>
    <w:uiPriority w:val="97"/>
    <w:semiHidden/>
    <w:rsid w:val="008E65A3"/>
    <w:rPr>
      <w:rFonts w:asciiTheme="minorHAnsi" w:hAnsiTheme="minorHAnsi"/>
      <w:sz w:val="16"/>
      <w:szCs w:val="16"/>
    </w:rPr>
  </w:style>
  <w:style w:type="numbering" w:styleId="111111">
    <w:name w:val="Outline List 2"/>
    <w:basedOn w:val="NoList"/>
    <w:uiPriority w:val="97"/>
    <w:semiHidden/>
    <w:rsid w:val="008E65A3"/>
    <w:pPr>
      <w:numPr>
        <w:numId w:val="20"/>
      </w:numPr>
    </w:pPr>
  </w:style>
  <w:style w:type="numbering" w:styleId="1ai">
    <w:name w:val="Outline List 1"/>
    <w:basedOn w:val="NoList"/>
    <w:uiPriority w:val="97"/>
    <w:semiHidden/>
    <w:rsid w:val="008E65A3"/>
    <w:pPr>
      <w:numPr>
        <w:numId w:val="21"/>
      </w:numPr>
    </w:pPr>
  </w:style>
  <w:style w:type="numbering" w:styleId="ArticleSection">
    <w:name w:val="Outline List 3"/>
    <w:basedOn w:val="NoList"/>
    <w:uiPriority w:val="97"/>
    <w:semiHidden/>
    <w:rsid w:val="008E65A3"/>
    <w:pPr>
      <w:numPr>
        <w:numId w:val="22"/>
      </w:numPr>
    </w:pPr>
  </w:style>
  <w:style w:type="paragraph" w:styleId="BalloonText">
    <w:name w:val="Balloon Text"/>
    <w:basedOn w:val="Normal"/>
    <w:link w:val="BalloonTextChar"/>
    <w:uiPriority w:val="97"/>
    <w:semiHidden/>
    <w:rsid w:val="008E65A3"/>
    <w:rPr>
      <w:rFonts w:cs="Tahoma"/>
      <w:sz w:val="16"/>
      <w:szCs w:val="16"/>
    </w:rPr>
  </w:style>
  <w:style w:type="character" w:customStyle="1" w:styleId="BalloonTextChar">
    <w:name w:val="Balloon Text Char"/>
    <w:basedOn w:val="DefaultParagraphFont"/>
    <w:link w:val="BalloonText"/>
    <w:uiPriority w:val="97"/>
    <w:semiHidden/>
    <w:rsid w:val="008E65A3"/>
    <w:rPr>
      <w:rFonts w:asciiTheme="minorHAnsi" w:hAnsiTheme="minorHAnsi" w:cs="Tahoma"/>
      <w:sz w:val="16"/>
      <w:szCs w:val="16"/>
    </w:rPr>
  </w:style>
  <w:style w:type="paragraph" w:styleId="Bibliography">
    <w:name w:val="Bibliography"/>
    <w:basedOn w:val="Normal"/>
    <w:next w:val="Normal"/>
    <w:uiPriority w:val="97"/>
    <w:semiHidden/>
    <w:unhideWhenUsed/>
    <w:rsid w:val="008E65A3"/>
  </w:style>
  <w:style w:type="paragraph" w:styleId="BlockText">
    <w:name w:val="Block Text"/>
    <w:basedOn w:val="Normal"/>
    <w:uiPriority w:val="97"/>
    <w:semiHidden/>
    <w:rsid w:val="008E65A3"/>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eastAsiaTheme="minorEastAsia" w:cstheme="minorBidi"/>
      <w:i/>
      <w:iCs/>
      <w:color w:val="4F81BD" w:themeColor="accent1"/>
    </w:rPr>
  </w:style>
  <w:style w:type="paragraph" w:styleId="BodyText2">
    <w:name w:val="Body Text 2"/>
    <w:basedOn w:val="Normal"/>
    <w:link w:val="BodyText2Char"/>
    <w:uiPriority w:val="97"/>
    <w:semiHidden/>
    <w:rsid w:val="008E65A3"/>
    <w:pPr>
      <w:spacing w:line="480" w:lineRule="auto"/>
    </w:pPr>
  </w:style>
  <w:style w:type="character" w:customStyle="1" w:styleId="BodyText2Char">
    <w:name w:val="Body Text 2 Char"/>
    <w:basedOn w:val="DefaultParagraphFont"/>
    <w:link w:val="BodyText2"/>
    <w:uiPriority w:val="97"/>
    <w:semiHidden/>
    <w:rsid w:val="008E65A3"/>
    <w:rPr>
      <w:rFonts w:asciiTheme="minorHAnsi" w:hAnsiTheme="minorHAnsi"/>
    </w:rPr>
  </w:style>
  <w:style w:type="paragraph" w:styleId="BodyText3">
    <w:name w:val="Body Text 3"/>
    <w:basedOn w:val="Normal"/>
    <w:link w:val="BodyText3Char"/>
    <w:uiPriority w:val="97"/>
    <w:semiHidden/>
    <w:rsid w:val="008E65A3"/>
    <w:rPr>
      <w:sz w:val="16"/>
      <w:szCs w:val="16"/>
    </w:rPr>
  </w:style>
  <w:style w:type="character" w:customStyle="1" w:styleId="BodyText3Char">
    <w:name w:val="Body Text 3 Char"/>
    <w:basedOn w:val="DefaultParagraphFont"/>
    <w:link w:val="BodyText3"/>
    <w:uiPriority w:val="97"/>
    <w:semiHidden/>
    <w:rsid w:val="008E65A3"/>
    <w:rPr>
      <w:rFonts w:asciiTheme="minorHAnsi" w:hAnsiTheme="minorHAnsi"/>
      <w:sz w:val="16"/>
      <w:szCs w:val="16"/>
    </w:rPr>
  </w:style>
  <w:style w:type="paragraph" w:styleId="BodyTextFirstIndent">
    <w:name w:val="Body Text First Indent"/>
    <w:basedOn w:val="BodyText"/>
    <w:link w:val="BodyTextFirstIndentChar"/>
    <w:uiPriority w:val="97"/>
    <w:semiHidden/>
    <w:rsid w:val="008E65A3"/>
    <w:pPr>
      <w:spacing w:before="0" w:after="0"/>
      <w:ind w:firstLine="360"/>
    </w:pPr>
    <w:rPr>
      <w:color w:val="auto"/>
    </w:rPr>
  </w:style>
  <w:style w:type="character" w:customStyle="1" w:styleId="BodyTextFirstIndentChar">
    <w:name w:val="Body Text First Indent Char"/>
    <w:basedOn w:val="BodyTextChar"/>
    <w:link w:val="BodyTextFirstIndent"/>
    <w:uiPriority w:val="97"/>
    <w:semiHidden/>
    <w:rsid w:val="008E65A3"/>
    <w:rPr>
      <w:rFonts w:asciiTheme="minorHAnsi" w:hAnsiTheme="minorHAnsi"/>
      <w:color w:val="404040" w:themeColor="text1" w:themeTint="BF"/>
    </w:rPr>
  </w:style>
  <w:style w:type="paragraph" w:styleId="BodyTextIndent">
    <w:name w:val="Body Text Indent"/>
    <w:basedOn w:val="Normal"/>
    <w:link w:val="BodyTextIndentChar"/>
    <w:uiPriority w:val="97"/>
    <w:semiHidden/>
    <w:rsid w:val="008E65A3"/>
    <w:pPr>
      <w:ind w:left="283"/>
    </w:pPr>
  </w:style>
  <w:style w:type="character" w:customStyle="1" w:styleId="BodyTextIndentChar">
    <w:name w:val="Body Text Indent Char"/>
    <w:basedOn w:val="DefaultParagraphFont"/>
    <w:link w:val="BodyTextIndent"/>
    <w:uiPriority w:val="97"/>
    <w:semiHidden/>
    <w:rsid w:val="008E65A3"/>
    <w:rPr>
      <w:rFonts w:asciiTheme="minorHAnsi" w:hAnsiTheme="minorHAnsi"/>
    </w:rPr>
  </w:style>
  <w:style w:type="paragraph" w:styleId="BodyTextFirstIndent2">
    <w:name w:val="Body Text First Indent 2"/>
    <w:basedOn w:val="BodyTextIndent"/>
    <w:link w:val="BodyTextFirstIndent2Char"/>
    <w:uiPriority w:val="97"/>
    <w:semiHidden/>
    <w:rsid w:val="008E65A3"/>
    <w:pPr>
      <w:spacing w:after="0"/>
      <w:ind w:left="360" w:firstLine="360"/>
    </w:pPr>
  </w:style>
  <w:style w:type="character" w:customStyle="1" w:styleId="BodyTextFirstIndent2Char">
    <w:name w:val="Body Text First Indent 2 Char"/>
    <w:basedOn w:val="BodyTextIndentChar"/>
    <w:link w:val="BodyTextFirstIndent2"/>
    <w:uiPriority w:val="97"/>
    <w:semiHidden/>
    <w:rsid w:val="008E65A3"/>
    <w:rPr>
      <w:rFonts w:asciiTheme="minorHAnsi" w:hAnsiTheme="minorHAnsi"/>
    </w:rPr>
  </w:style>
  <w:style w:type="paragraph" w:styleId="BodyTextIndent2">
    <w:name w:val="Body Text Indent 2"/>
    <w:basedOn w:val="Normal"/>
    <w:link w:val="BodyTextIndent2Char"/>
    <w:uiPriority w:val="97"/>
    <w:semiHidden/>
    <w:rsid w:val="008E65A3"/>
    <w:pPr>
      <w:spacing w:line="480" w:lineRule="auto"/>
      <w:ind w:left="283"/>
    </w:pPr>
  </w:style>
  <w:style w:type="character" w:customStyle="1" w:styleId="BodyTextIndent2Char">
    <w:name w:val="Body Text Indent 2 Char"/>
    <w:basedOn w:val="DefaultParagraphFont"/>
    <w:link w:val="BodyTextIndent2"/>
    <w:uiPriority w:val="97"/>
    <w:semiHidden/>
    <w:rsid w:val="008E65A3"/>
    <w:rPr>
      <w:rFonts w:asciiTheme="minorHAnsi" w:hAnsiTheme="minorHAnsi"/>
    </w:rPr>
  </w:style>
  <w:style w:type="character" w:styleId="BookTitle">
    <w:name w:val="Book Title"/>
    <w:basedOn w:val="DefaultParagraphFont"/>
    <w:uiPriority w:val="97"/>
    <w:semiHidden/>
    <w:rsid w:val="008E65A3"/>
    <w:rPr>
      <w:rFonts w:asciiTheme="minorHAnsi" w:hAnsiTheme="minorHAnsi"/>
      <w:b/>
      <w:bCs/>
      <w:smallCaps/>
      <w:spacing w:val="5"/>
    </w:rPr>
  </w:style>
  <w:style w:type="paragraph" w:styleId="Caption">
    <w:name w:val="caption"/>
    <w:basedOn w:val="Normal"/>
    <w:next w:val="Normal"/>
    <w:uiPriority w:val="10"/>
    <w:semiHidden/>
    <w:unhideWhenUsed/>
    <w:qFormat/>
    <w:rsid w:val="008E65A3"/>
    <w:pPr>
      <w:spacing w:after="200"/>
    </w:pPr>
    <w:rPr>
      <w:b/>
      <w:bCs/>
      <w:color w:val="4F81BD" w:themeColor="accent1"/>
      <w:sz w:val="18"/>
      <w:szCs w:val="18"/>
    </w:rPr>
  </w:style>
  <w:style w:type="paragraph" w:styleId="Closing">
    <w:name w:val="Closing"/>
    <w:basedOn w:val="Normal"/>
    <w:link w:val="ClosingChar"/>
    <w:uiPriority w:val="97"/>
    <w:semiHidden/>
    <w:rsid w:val="008E65A3"/>
    <w:pPr>
      <w:ind w:left="4252"/>
    </w:pPr>
  </w:style>
  <w:style w:type="character" w:customStyle="1" w:styleId="ClosingChar">
    <w:name w:val="Closing Char"/>
    <w:basedOn w:val="DefaultParagraphFont"/>
    <w:link w:val="Closing"/>
    <w:uiPriority w:val="97"/>
    <w:semiHidden/>
    <w:rsid w:val="008E65A3"/>
    <w:rPr>
      <w:rFonts w:asciiTheme="minorHAnsi" w:hAnsiTheme="minorHAnsi"/>
    </w:rPr>
  </w:style>
  <w:style w:type="table" w:styleId="ColorfulGrid">
    <w:name w:val="Colorful Grid"/>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Mar>
        <w:top w:w="57" w:type="dxa"/>
        <w:left w:w="57" w:type="dxa"/>
        <w:bottom w:w="57" w:type="dxa"/>
        <w:right w:w="57" w:type="dxa"/>
      </w:tcMar>
    </w:tcPr>
    <w:tblStylePr w:type="firstRow">
      <w:rPr>
        <w:rFonts w:asciiTheme="majorHAnsi" w:hAnsiTheme="majorHAnsi"/>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Mar>
        <w:top w:w="57" w:type="dxa"/>
        <w:left w:w="57" w:type="dxa"/>
        <w:bottom w:w="57" w:type="dxa"/>
        <w:right w:w="57" w:type="dxa"/>
      </w:tcMar>
    </w:tcPr>
    <w:tblStylePr w:type="firstRow">
      <w:rPr>
        <w:rFonts w:asciiTheme="majorHAnsi" w:hAnsiTheme="majorHAnsi"/>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Mar>
        <w:top w:w="57" w:type="dxa"/>
        <w:left w:w="57" w:type="dxa"/>
        <w:bottom w:w="57" w:type="dxa"/>
        <w:right w:w="57" w:type="dxa"/>
      </w:tcMar>
    </w:tcPr>
    <w:tblStylePr w:type="firstRow">
      <w:rPr>
        <w:rFonts w:asciiTheme="majorHAnsi" w:hAnsiTheme="majorHAnsi"/>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Mar>
        <w:top w:w="57" w:type="dxa"/>
        <w:left w:w="57" w:type="dxa"/>
        <w:bottom w:w="57" w:type="dxa"/>
        <w:right w:w="57" w:type="dxa"/>
      </w:tcMar>
    </w:tcPr>
    <w:tblStylePr w:type="firstRow">
      <w:rPr>
        <w:rFonts w:asciiTheme="majorHAnsi" w:hAnsiTheme="majorHAnsi"/>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Mar>
        <w:top w:w="57" w:type="dxa"/>
        <w:left w:w="57" w:type="dxa"/>
        <w:bottom w:w="57" w:type="dxa"/>
        <w:right w:w="57" w:type="dxa"/>
      </w:tcMar>
    </w:tcPr>
    <w:tblStylePr w:type="firstRow">
      <w:rPr>
        <w:rFonts w:asciiTheme="majorHAnsi" w:hAnsiTheme="majorHAnsi"/>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Mar>
        <w:top w:w="57" w:type="dxa"/>
        <w:left w:w="57" w:type="dxa"/>
        <w:bottom w:w="57" w:type="dxa"/>
        <w:right w:w="57" w:type="dxa"/>
      </w:tcMar>
    </w:tcPr>
    <w:tblStylePr w:type="firstRow">
      <w:rPr>
        <w:rFonts w:asciiTheme="majorHAnsi" w:hAnsiTheme="majorHAnsi"/>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98"/>
    <w:rsid w:val="008E65A3"/>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Mar>
        <w:top w:w="57" w:type="dxa"/>
        <w:left w:w="57" w:type="dxa"/>
        <w:bottom w:w="57" w:type="dxa"/>
        <w:right w:w="57" w:type="dxa"/>
      </w:tcMar>
    </w:tcPr>
    <w:tblStylePr w:type="firstRow">
      <w:rPr>
        <w:rFonts w:asciiTheme="majorHAnsi" w:hAnsiTheme="majorHAnsi"/>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ColorfulList">
    <w:name w:val="Colorful List"/>
    <w:basedOn w:val="TableNormal"/>
    <w:uiPriority w:val="98"/>
    <w:rsid w:val="008E65A3"/>
    <w:rPr>
      <w:color w:val="000000" w:themeColor="text1"/>
    </w:rPr>
    <w:tblPr>
      <w:tblStyleRowBandSize w:val="1"/>
      <w:tblStyleColBandSize w:val="1"/>
    </w:tblPr>
    <w:tcPr>
      <w:shd w:val="clear" w:color="auto" w:fill="E6E6E6" w:themeFill="text1"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98"/>
    <w:rsid w:val="008E65A3"/>
    <w:rPr>
      <w:color w:val="000000" w:themeColor="text1"/>
    </w:rPr>
    <w:tblPr>
      <w:tblStyleRowBandSize w:val="1"/>
      <w:tblStyleColBandSize w:val="1"/>
    </w:tblPr>
    <w:tcPr>
      <w:shd w:val="clear" w:color="auto" w:fill="EDF2F8" w:themeFill="accent1"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98"/>
    <w:rsid w:val="008E65A3"/>
    <w:rPr>
      <w:color w:val="000000" w:themeColor="text1"/>
    </w:rPr>
    <w:tblPr>
      <w:tblStyleRowBandSize w:val="1"/>
      <w:tblStyleColBandSize w:val="1"/>
    </w:tblPr>
    <w:tcPr>
      <w:shd w:val="clear" w:color="auto" w:fill="F8EDED" w:themeFill="accent2"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98"/>
    <w:rsid w:val="008E65A3"/>
    <w:rPr>
      <w:color w:val="000000" w:themeColor="text1"/>
    </w:rPr>
    <w:tblPr>
      <w:tblStyleRowBandSize w:val="1"/>
      <w:tblStyleColBandSize w:val="1"/>
    </w:tblPr>
    <w:tcPr>
      <w:shd w:val="clear" w:color="auto" w:fill="F5F8EE" w:themeFill="accent3"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98"/>
    <w:rsid w:val="008E65A3"/>
    <w:rPr>
      <w:color w:val="000000" w:themeColor="text1"/>
    </w:rPr>
    <w:tblPr>
      <w:tblStyleRowBandSize w:val="1"/>
      <w:tblStyleColBandSize w:val="1"/>
    </w:tblPr>
    <w:tcPr>
      <w:shd w:val="clear" w:color="auto" w:fill="F2EFF6" w:themeFill="accent4"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98"/>
    <w:rsid w:val="008E65A3"/>
    <w:rPr>
      <w:color w:val="000000" w:themeColor="text1"/>
    </w:rPr>
    <w:tblPr>
      <w:tblStyleRowBandSize w:val="1"/>
      <w:tblStyleColBandSize w:val="1"/>
    </w:tblPr>
    <w:tcPr>
      <w:shd w:val="clear" w:color="auto" w:fill="EDF6F9" w:themeFill="accent5"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98"/>
    <w:rsid w:val="008E65A3"/>
    <w:rPr>
      <w:color w:val="000000" w:themeColor="text1"/>
    </w:rPr>
    <w:tblPr>
      <w:tblStyleRowBandSize w:val="1"/>
      <w:tblStyleColBandSize w:val="1"/>
    </w:tblPr>
    <w:tcPr>
      <w:shd w:val="clear" w:color="auto" w:fill="FEF4EC" w:themeFill="accent6" w:themeFillTint="19"/>
      <w:tcMar>
        <w:top w:w="57" w:type="dxa"/>
        <w:left w:w="57" w:type="dxa"/>
        <w:bottom w:w="57" w:type="dxa"/>
        <w:right w:w="57" w:type="dxa"/>
      </w:tcMar>
    </w:tcPr>
    <w:tblStylePr w:type="firstRow">
      <w:rPr>
        <w:rFonts w:asciiTheme="majorHAnsi" w:hAnsiTheme="majorHAnsi"/>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Shading">
    <w:name w:val="Colorful Shading"/>
    <w:basedOn w:val="TableNormal"/>
    <w:uiPriority w:val="98"/>
    <w:rsid w:val="008E65A3"/>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98"/>
    <w:rsid w:val="008E65A3"/>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98"/>
    <w:rsid w:val="008E65A3"/>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98"/>
    <w:rsid w:val="008E65A3"/>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98"/>
    <w:rsid w:val="008E65A3"/>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98"/>
    <w:rsid w:val="008E65A3"/>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98"/>
    <w:rsid w:val="008E65A3"/>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Mar>
        <w:top w:w="57" w:type="dxa"/>
        <w:left w:w="57" w:type="dxa"/>
        <w:bottom w:w="57" w:type="dxa"/>
        <w:right w:w="57" w:type="dxa"/>
      </w:tcMar>
    </w:tcPr>
    <w:tblStylePr w:type="firstRow">
      <w:rPr>
        <w:rFonts w:asciiTheme="majorHAnsi" w:hAnsiTheme="majorHAnsi"/>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character" w:styleId="CommentReference">
    <w:name w:val="annotation reference"/>
    <w:basedOn w:val="DefaultParagraphFont"/>
    <w:uiPriority w:val="97"/>
    <w:semiHidden/>
    <w:rsid w:val="008E65A3"/>
    <w:rPr>
      <w:rFonts w:asciiTheme="minorHAnsi" w:hAnsiTheme="minorHAnsi"/>
      <w:sz w:val="16"/>
      <w:szCs w:val="16"/>
    </w:rPr>
  </w:style>
  <w:style w:type="paragraph" w:styleId="CommentText">
    <w:name w:val="annotation text"/>
    <w:basedOn w:val="Normal"/>
    <w:link w:val="CommentTextChar"/>
    <w:uiPriority w:val="97"/>
    <w:semiHidden/>
    <w:rsid w:val="008E65A3"/>
  </w:style>
  <w:style w:type="character" w:customStyle="1" w:styleId="CommentTextChar">
    <w:name w:val="Comment Text Char"/>
    <w:basedOn w:val="DefaultParagraphFont"/>
    <w:link w:val="CommentText"/>
    <w:uiPriority w:val="97"/>
    <w:semiHidden/>
    <w:rsid w:val="008E65A3"/>
    <w:rPr>
      <w:rFonts w:asciiTheme="minorHAnsi" w:hAnsiTheme="minorHAnsi"/>
    </w:rPr>
  </w:style>
  <w:style w:type="paragraph" w:styleId="CommentSubject">
    <w:name w:val="annotation subject"/>
    <w:basedOn w:val="CommentText"/>
    <w:next w:val="CommentText"/>
    <w:link w:val="CommentSubjectChar"/>
    <w:uiPriority w:val="97"/>
    <w:semiHidden/>
    <w:rsid w:val="008E65A3"/>
    <w:rPr>
      <w:b/>
      <w:bCs/>
    </w:rPr>
  </w:style>
  <w:style w:type="character" w:customStyle="1" w:styleId="CommentSubjectChar">
    <w:name w:val="Comment Subject Char"/>
    <w:basedOn w:val="CommentTextChar"/>
    <w:link w:val="CommentSubject"/>
    <w:uiPriority w:val="97"/>
    <w:semiHidden/>
    <w:rsid w:val="008E65A3"/>
    <w:rPr>
      <w:rFonts w:asciiTheme="minorHAnsi" w:hAnsiTheme="minorHAnsi"/>
      <w:b/>
      <w:bCs/>
    </w:rPr>
  </w:style>
  <w:style w:type="table" w:styleId="DarkList">
    <w:name w:val="Dark List"/>
    <w:basedOn w:val="TableNormal"/>
    <w:uiPriority w:val="98"/>
    <w:rsid w:val="008E65A3"/>
    <w:rPr>
      <w:color w:val="FFFFFF" w:themeColor="background1"/>
    </w:rPr>
    <w:tblPr>
      <w:tblStyleRowBandSize w:val="1"/>
      <w:tblStyleColBandSize w:val="1"/>
    </w:tblPr>
    <w:tcPr>
      <w:shd w:val="clear" w:color="auto" w:fill="000000" w:themeFill="text1"/>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98"/>
    <w:rsid w:val="008E65A3"/>
    <w:rPr>
      <w:color w:val="FFFFFF" w:themeColor="background1"/>
    </w:rPr>
    <w:tblPr>
      <w:tblStyleRowBandSize w:val="1"/>
      <w:tblStyleColBandSize w:val="1"/>
    </w:tblPr>
    <w:tcPr>
      <w:shd w:val="clear" w:color="auto" w:fill="4F81BD" w:themeFill="accent1"/>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98"/>
    <w:rsid w:val="008E65A3"/>
    <w:rPr>
      <w:color w:val="FFFFFF" w:themeColor="background1"/>
    </w:rPr>
    <w:tblPr>
      <w:tblStyleRowBandSize w:val="1"/>
      <w:tblStyleColBandSize w:val="1"/>
    </w:tblPr>
    <w:tcPr>
      <w:shd w:val="clear" w:color="auto" w:fill="C0504D" w:themeFill="accent2"/>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98"/>
    <w:rsid w:val="008E65A3"/>
    <w:rPr>
      <w:color w:val="FFFFFF" w:themeColor="background1"/>
    </w:rPr>
    <w:tblPr>
      <w:tblStyleRowBandSize w:val="1"/>
      <w:tblStyleColBandSize w:val="1"/>
    </w:tblPr>
    <w:tcPr>
      <w:shd w:val="clear" w:color="auto" w:fill="9BBB59" w:themeFill="accent3"/>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98"/>
    <w:rsid w:val="008E65A3"/>
    <w:rPr>
      <w:color w:val="FFFFFF" w:themeColor="background1"/>
    </w:rPr>
    <w:tblPr>
      <w:tblStyleRowBandSize w:val="1"/>
      <w:tblStyleColBandSize w:val="1"/>
    </w:tblPr>
    <w:tcPr>
      <w:shd w:val="clear" w:color="auto" w:fill="8064A2" w:themeFill="accent4"/>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98"/>
    <w:rsid w:val="008E65A3"/>
    <w:rPr>
      <w:color w:val="FFFFFF" w:themeColor="background1"/>
    </w:rPr>
    <w:tblPr>
      <w:tblStyleRowBandSize w:val="1"/>
      <w:tblStyleColBandSize w:val="1"/>
    </w:tblPr>
    <w:tcPr>
      <w:shd w:val="clear" w:color="auto" w:fill="4BACC6" w:themeFill="accent5"/>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98"/>
    <w:rsid w:val="008E65A3"/>
    <w:rPr>
      <w:color w:val="FFFFFF" w:themeColor="background1"/>
    </w:rPr>
    <w:tblPr>
      <w:tblStyleRowBandSize w:val="1"/>
      <w:tblStyleColBandSize w:val="1"/>
    </w:tblPr>
    <w:tcPr>
      <w:shd w:val="clear" w:color="auto" w:fill="F79646" w:themeFill="accent6"/>
      <w:tcMar>
        <w:top w:w="57" w:type="dxa"/>
        <w:left w:w="57" w:type="dxa"/>
        <w:bottom w:w="57" w:type="dxa"/>
        <w:right w:w="57" w:type="dxa"/>
      </w:tcMar>
    </w:tcPr>
    <w:tblStylePr w:type="firstRow">
      <w:rPr>
        <w:rFonts w:asciiTheme="majorHAnsi" w:hAnsiTheme="majorHAnsi"/>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paragraph" w:styleId="Date">
    <w:name w:val="Date"/>
    <w:basedOn w:val="Normal"/>
    <w:next w:val="Normal"/>
    <w:link w:val="DateChar"/>
    <w:uiPriority w:val="97"/>
    <w:semiHidden/>
    <w:rsid w:val="008E65A3"/>
  </w:style>
  <w:style w:type="character" w:customStyle="1" w:styleId="DateChar">
    <w:name w:val="Date Char"/>
    <w:basedOn w:val="DefaultParagraphFont"/>
    <w:link w:val="Date"/>
    <w:uiPriority w:val="97"/>
    <w:semiHidden/>
    <w:rsid w:val="008E65A3"/>
    <w:rPr>
      <w:rFonts w:asciiTheme="minorHAnsi" w:hAnsiTheme="minorHAnsi"/>
    </w:rPr>
  </w:style>
  <w:style w:type="paragraph" w:styleId="DocumentMap">
    <w:name w:val="Document Map"/>
    <w:basedOn w:val="Normal"/>
    <w:link w:val="DocumentMapChar"/>
    <w:uiPriority w:val="97"/>
    <w:semiHidden/>
    <w:rsid w:val="008E65A3"/>
    <w:rPr>
      <w:rFonts w:cs="Tahoma"/>
      <w:sz w:val="16"/>
      <w:szCs w:val="16"/>
    </w:rPr>
  </w:style>
  <w:style w:type="character" w:customStyle="1" w:styleId="DocumentMapChar">
    <w:name w:val="Document Map Char"/>
    <w:basedOn w:val="DefaultParagraphFont"/>
    <w:link w:val="DocumentMap"/>
    <w:uiPriority w:val="97"/>
    <w:semiHidden/>
    <w:rsid w:val="008E65A3"/>
    <w:rPr>
      <w:rFonts w:asciiTheme="minorHAnsi" w:hAnsiTheme="minorHAnsi" w:cs="Tahoma"/>
      <w:sz w:val="16"/>
      <w:szCs w:val="16"/>
    </w:rPr>
  </w:style>
  <w:style w:type="paragraph" w:styleId="E-mailSignature">
    <w:name w:val="E-mail Signature"/>
    <w:basedOn w:val="Normal"/>
    <w:link w:val="E-mailSignatureChar"/>
    <w:uiPriority w:val="97"/>
    <w:semiHidden/>
    <w:rsid w:val="008E65A3"/>
  </w:style>
  <w:style w:type="character" w:customStyle="1" w:styleId="E-mailSignatureChar">
    <w:name w:val="E-mail Signature Char"/>
    <w:basedOn w:val="DefaultParagraphFont"/>
    <w:link w:val="E-mailSignature"/>
    <w:uiPriority w:val="97"/>
    <w:semiHidden/>
    <w:rsid w:val="008E65A3"/>
    <w:rPr>
      <w:rFonts w:asciiTheme="minorHAnsi" w:hAnsiTheme="minorHAnsi"/>
    </w:rPr>
  </w:style>
  <w:style w:type="character" w:styleId="Emphasis">
    <w:name w:val="Emphasis"/>
    <w:basedOn w:val="DefaultParagraphFont"/>
    <w:uiPriority w:val="97"/>
    <w:semiHidden/>
    <w:rsid w:val="008E65A3"/>
    <w:rPr>
      <w:rFonts w:asciiTheme="minorHAnsi" w:hAnsiTheme="minorHAnsi"/>
      <w:i/>
      <w:iCs/>
    </w:rPr>
  </w:style>
  <w:style w:type="character" w:styleId="EndnoteReference">
    <w:name w:val="endnote reference"/>
    <w:basedOn w:val="DefaultParagraphFont"/>
    <w:uiPriority w:val="97"/>
    <w:semiHidden/>
    <w:rsid w:val="008E65A3"/>
    <w:rPr>
      <w:rFonts w:asciiTheme="minorHAnsi" w:hAnsiTheme="minorHAnsi"/>
      <w:vertAlign w:val="superscript"/>
    </w:rPr>
  </w:style>
  <w:style w:type="paragraph" w:styleId="EndnoteText">
    <w:name w:val="endnote text"/>
    <w:basedOn w:val="Normal"/>
    <w:link w:val="EndnoteTextChar"/>
    <w:uiPriority w:val="97"/>
    <w:semiHidden/>
    <w:rsid w:val="008E65A3"/>
  </w:style>
  <w:style w:type="character" w:customStyle="1" w:styleId="EndnoteTextChar">
    <w:name w:val="Endnote Text Char"/>
    <w:basedOn w:val="DefaultParagraphFont"/>
    <w:link w:val="EndnoteText"/>
    <w:uiPriority w:val="97"/>
    <w:semiHidden/>
    <w:rsid w:val="008E65A3"/>
    <w:rPr>
      <w:rFonts w:asciiTheme="minorHAnsi" w:hAnsiTheme="minorHAnsi"/>
    </w:rPr>
  </w:style>
  <w:style w:type="paragraph" w:styleId="EnvelopeAddress">
    <w:name w:val="envelope address"/>
    <w:basedOn w:val="Normal"/>
    <w:uiPriority w:val="97"/>
    <w:semiHidden/>
    <w:rsid w:val="008E65A3"/>
    <w:pPr>
      <w:framePr w:w="7920" w:h="1980" w:hRule="exact" w:hSpace="180" w:wrap="auto" w:hAnchor="page" w:xAlign="center" w:yAlign="bottom"/>
      <w:ind w:left="2880"/>
    </w:pPr>
    <w:rPr>
      <w:rFonts w:eastAsiaTheme="majorEastAsia" w:cstheme="majorBidi"/>
      <w:sz w:val="24"/>
      <w:szCs w:val="24"/>
    </w:rPr>
  </w:style>
  <w:style w:type="paragraph" w:styleId="EnvelopeReturn">
    <w:name w:val="envelope return"/>
    <w:basedOn w:val="Normal"/>
    <w:uiPriority w:val="97"/>
    <w:semiHidden/>
    <w:rsid w:val="008E65A3"/>
    <w:rPr>
      <w:rFonts w:eastAsiaTheme="majorEastAsia" w:cstheme="majorBidi"/>
    </w:rPr>
  </w:style>
  <w:style w:type="character" w:styleId="FollowedHyperlink">
    <w:name w:val="FollowedHyperlink"/>
    <w:basedOn w:val="DefaultParagraphFont"/>
    <w:uiPriority w:val="97"/>
    <w:semiHidden/>
    <w:rsid w:val="008E65A3"/>
    <w:rPr>
      <w:rFonts w:asciiTheme="minorHAnsi" w:hAnsiTheme="minorHAnsi"/>
      <w:color w:val="800080" w:themeColor="followedHyperlink"/>
      <w:u w:val="single"/>
    </w:rPr>
  </w:style>
  <w:style w:type="paragraph" w:styleId="Footer">
    <w:name w:val="footer"/>
    <w:basedOn w:val="Normal"/>
    <w:link w:val="FooterChar"/>
    <w:uiPriority w:val="9"/>
    <w:rsid w:val="00051237"/>
    <w:pPr>
      <w:tabs>
        <w:tab w:val="center" w:pos="4513"/>
        <w:tab w:val="right" w:pos="9026"/>
      </w:tabs>
      <w:spacing w:after="0" w:line="240" w:lineRule="auto"/>
    </w:pPr>
    <w:rPr>
      <w:color w:val="928B81"/>
      <w:sz w:val="18"/>
    </w:rPr>
  </w:style>
  <w:style w:type="character" w:customStyle="1" w:styleId="FooterChar">
    <w:name w:val="Footer Char"/>
    <w:basedOn w:val="DefaultParagraphFont"/>
    <w:link w:val="Footer"/>
    <w:uiPriority w:val="9"/>
    <w:rsid w:val="00051237"/>
    <w:rPr>
      <w:rFonts w:ascii="Georgia" w:hAnsi="Georgia"/>
      <w:color w:val="928B81"/>
      <w:sz w:val="18"/>
    </w:rPr>
  </w:style>
  <w:style w:type="character" w:styleId="FootnoteReference">
    <w:name w:val="footnote reference"/>
    <w:basedOn w:val="DefaultParagraphFont"/>
    <w:uiPriority w:val="10"/>
    <w:semiHidden/>
    <w:rsid w:val="008E65A3"/>
    <w:rPr>
      <w:rFonts w:asciiTheme="minorHAnsi" w:hAnsiTheme="minorHAnsi"/>
      <w:vertAlign w:val="superscript"/>
    </w:rPr>
  </w:style>
  <w:style w:type="paragraph" w:styleId="FootnoteText">
    <w:name w:val="footnote text"/>
    <w:basedOn w:val="Normal"/>
    <w:link w:val="FootnoteTextChar"/>
    <w:uiPriority w:val="10"/>
    <w:semiHidden/>
    <w:rsid w:val="008E65A3"/>
  </w:style>
  <w:style w:type="character" w:customStyle="1" w:styleId="FootnoteTextChar">
    <w:name w:val="Footnote Text Char"/>
    <w:basedOn w:val="DefaultParagraphFont"/>
    <w:link w:val="FootnoteText"/>
    <w:uiPriority w:val="10"/>
    <w:semiHidden/>
    <w:rsid w:val="008E65A3"/>
    <w:rPr>
      <w:rFonts w:asciiTheme="minorHAnsi" w:hAnsiTheme="minorHAnsi"/>
    </w:rPr>
  </w:style>
  <w:style w:type="paragraph" w:styleId="Header">
    <w:name w:val="header"/>
    <w:basedOn w:val="Normal"/>
    <w:link w:val="HeaderChar"/>
    <w:uiPriority w:val="9"/>
    <w:rsid w:val="008E65A3"/>
    <w:pPr>
      <w:tabs>
        <w:tab w:val="center" w:pos="4513"/>
        <w:tab w:val="right" w:pos="9026"/>
      </w:tabs>
    </w:pPr>
  </w:style>
  <w:style w:type="character" w:customStyle="1" w:styleId="HeaderChar">
    <w:name w:val="Header Char"/>
    <w:basedOn w:val="DefaultParagraphFont"/>
    <w:link w:val="Header"/>
    <w:uiPriority w:val="9"/>
    <w:rsid w:val="008E65A3"/>
    <w:rPr>
      <w:rFonts w:asciiTheme="minorHAnsi" w:hAnsiTheme="minorHAnsi"/>
    </w:rPr>
  </w:style>
  <w:style w:type="character" w:styleId="HTMLAcronym">
    <w:name w:val="HTML Acronym"/>
    <w:basedOn w:val="DefaultParagraphFont"/>
    <w:uiPriority w:val="97"/>
    <w:semiHidden/>
    <w:rsid w:val="008E65A3"/>
    <w:rPr>
      <w:rFonts w:asciiTheme="minorHAnsi" w:hAnsiTheme="minorHAnsi"/>
    </w:rPr>
  </w:style>
  <w:style w:type="paragraph" w:styleId="HTMLAddress">
    <w:name w:val="HTML Address"/>
    <w:basedOn w:val="Normal"/>
    <w:link w:val="HTMLAddressChar"/>
    <w:uiPriority w:val="97"/>
    <w:semiHidden/>
    <w:rsid w:val="008E65A3"/>
    <w:rPr>
      <w:i/>
      <w:iCs/>
    </w:rPr>
  </w:style>
  <w:style w:type="character" w:customStyle="1" w:styleId="HTMLAddressChar">
    <w:name w:val="HTML Address Char"/>
    <w:basedOn w:val="DefaultParagraphFont"/>
    <w:link w:val="HTMLAddress"/>
    <w:uiPriority w:val="97"/>
    <w:semiHidden/>
    <w:rsid w:val="008E65A3"/>
    <w:rPr>
      <w:rFonts w:asciiTheme="minorHAnsi" w:hAnsiTheme="minorHAnsi"/>
      <w:i/>
      <w:iCs/>
    </w:rPr>
  </w:style>
  <w:style w:type="character" w:styleId="HTMLCite">
    <w:name w:val="HTML Cite"/>
    <w:basedOn w:val="DefaultParagraphFont"/>
    <w:uiPriority w:val="97"/>
    <w:semiHidden/>
    <w:rsid w:val="008E65A3"/>
    <w:rPr>
      <w:rFonts w:asciiTheme="minorHAnsi" w:hAnsiTheme="minorHAnsi"/>
      <w:i/>
      <w:iCs/>
    </w:rPr>
  </w:style>
  <w:style w:type="character" w:styleId="HTMLCode">
    <w:name w:val="HTML Code"/>
    <w:basedOn w:val="DefaultParagraphFont"/>
    <w:uiPriority w:val="97"/>
    <w:semiHidden/>
    <w:rsid w:val="008E65A3"/>
    <w:rPr>
      <w:rFonts w:asciiTheme="minorHAnsi" w:hAnsiTheme="minorHAnsi"/>
      <w:sz w:val="20"/>
      <w:szCs w:val="20"/>
    </w:rPr>
  </w:style>
  <w:style w:type="character" w:styleId="HTMLDefinition">
    <w:name w:val="HTML Definition"/>
    <w:basedOn w:val="DefaultParagraphFont"/>
    <w:uiPriority w:val="97"/>
    <w:semiHidden/>
    <w:rsid w:val="008E65A3"/>
    <w:rPr>
      <w:rFonts w:asciiTheme="minorHAnsi" w:hAnsiTheme="minorHAnsi"/>
      <w:i/>
      <w:iCs/>
    </w:rPr>
  </w:style>
  <w:style w:type="character" w:styleId="HTMLKeyboard">
    <w:name w:val="HTML Keyboard"/>
    <w:basedOn w:val="DefaultParagraphFont"/>
    <w:uiPriority w:val="97"/>
    <w:semiHidden/>
    <w:rsid w:val="008E65A3"/>
    <w:rPr>
      <w:rFonts w:asciiTheme="minorHAnsi" w:hAnsiTheme="minorHAnsi"/>
      <w:sz w:val="20"/>
      <w:szCs w:val="20"/>
    </w:rPr>
  </w:style>
  <w:style w:type="paragraph" w:styleId="HTMLPreformatted">
    <w:name w:val="HTML Preformatted"/>
    <w:basedOn w:val="Normal"/>
    <w:link w:val="HTMLPreformattedChar"/>
    <w:uiPriority w:val="97"/>
    <w:semiHidden/>
    <w:rsid w:val="008E65A3"/>
  </w:style>
  <w:style w:type="character" w:customStyle="1" w:styleId="HTMLPreformattedChar">
    <w:name w:val="HTML Preformatted Char"/>
    <w:basedOn w:val="DefaultParagraphFont"/>
    <w:link w:val="HTMLPreformatted"/>
    <w:uiPriority w:val="97"/>
    <w:semiHidden/>
    <w:rsid w:val="008E65A3"/>
    <w:rPr>
      <w:rFonts w:asciiTheme="minorHAnsi" w:hAnsiTheme="minorHAnsi"/>
    </w:rPr>
  </w:style>
  <w:style w:type="character" w:styleId="HTMLSample">
    <w:name w:val="HTML Sample"/>
    <w:basedOn w:val="DefaultParagraphFont"/>
    <w:uiPriority w:val="97"/>
    <w:semiHidden/>
    <w:rsid w:val="008E65A3"/>
    <w:rPr>
      <w:rFonts w:asciiTheme="minorHAnsi" w:hAnsiTheme="minorHAnsi"/>
      <w:sz w:val="24"/>
      <w:szCs w:val="24"/>
    </w:rPr>
  </w:style>
  <w:style w:type="character" w:styleId="HTMLTypewriter">
    <w:name w:val="HTML Typewriter"/>
    <w:basedOn w:val="DefaultParagraphFont"/>
    <w:uiPriority w:val="97"/>
    <w:semiHidden/>
    <w:rsid w:val="008E65A3"/>
    <w:rPr>
      <w:rFonts w:asciiTheme="minorHAnsi" w:hAnsiTheme="minorHAnsi"/>
      <w:sz w:val="20"/>
      <w:szCs w:val="20"/>
    </w:rPr>
  </w:style>
  <w:style w:type="character" w:styleId="HTMLVariable">
    <w:name w:val="HTML Variable"/>
    <w:basedOn w:val="DefaultParagraphFont"/>
    <w:uiPriority w:val="97"/>
    <w:semiHidden/>
    <w:rsid w:val="008E65A3"/>
    <w:rPr>
      <w:rFonts w:asciiTheme="minorHAnsi" w:hAnsiTheme="minorHAnsi"/>
      <w:i/>
      <w:iCs/>
    </w:rPr>
  </w:style>
  <w:style w:type="character" w:styleId="Hyperlink">
    <w:name w:val="Hyperlink"/>
    <w:basedOn w:val="DefaultParagraphFont"/>
    <w:uiPriority w:val="15"/>
    <w:semiHidden/>
    <w:rsid w:val="008E65A3"/>
    <w:rPr>
      <w:rFonts w:asciiTheme="minorHAnsi" w:hAnsiTheme="minorHAnsi"/>
      <w:color w:val="0000FF" w:themeColor="hyperlink"/>
      <w:u w:val="single"/>
    </w:rPr>
  </w:style>
  <w:style w:type="paragraph" w:styleId="Index1">
    <w:name w:val="index 1"/>
    <w:basedOn w:val="Normal"/>
    <w:next w:val="Normal"/>
    <w:autoRedefine/>
    <w:uiPriority w:val="97"/>
    <w:semiHidden/>
    <w:rsid w:val="008E65A3"/>
    <w:pPr>
      <w:ind w:left="200" w:hanging="200"/>
    </w:pPr>
  </w:style>
  <w:style w:type="paragraph" w:styleId="Index2">
    <w:name w:val="index 2"/>
    <w:basedOn w:val="Normal"/>
    <w:next w:val="Normal"/>
    <w:autoRedefine/>
    <w:uiPriority w:val="97"/>
    <w:semiHidden/>
    <w:rsid w:val="008E65A3"/>
    <w:pPr>
      <w:ind w:left="400" w:hanging="200"/>
    </w:pPr>
  </w:style>
  <w:style w:type="paragraph" w:styleId="Index3">
    <w:name w:val="index 3"/>
    <w:basedOn w:val="Normal"/>
    <w:next w:val="Normal"/>
    <w:autoRedefine/>
    <w:uiPriority w:val="97"/>
    <w:semiHidden/>
    <w:rsid w:val="008E65A3"/>
    <w:pPr>
      <w:ind w:left="600" w:hanging="200"/>
    </w:pPr>
  </w:style>
  <w:style w:type="paragraph" w:styleId="Index4">
    <w:name w:val="index 4"/>
    <w:basedOn w:val="Normal"/>
    <w:next w:val="Normal"/>
    <w:autoRedefine/>
    <w:uiPriority w:val="97"/>
    <w:semiHidden/>
    <w:rsid w:val="008E65A3"/>
    <w:pPr>
      <w:ind w:left="800" w:hanging="200"/>
    </w:pPr>
  </w:style>
  <w:style w:type="paragraph" w:styleId="Index5">
    <w:name w:val="index 5"/>
    <w:basedOn w:val="Normal"/>
    <w:next w:val="Normal"/>
    <w:autoRedefine/>
    <w:uiPriority w:val="97"/>
    <w:semiHidden/>
    <w:rsid w:val="008E65A3"/>
    <w:pPr>
      <w:ind w:left="1000" w:hanging="200"/>
    </w:pPr>
  </w:style>
  <w:style w:type="paragraph" w:styleId="Index6">
    <w:name w:val="index 6"/>
    <w:basedOn w:val="Normal"/>
    <w:next w:val="Normal"/>
    <w:autoRedefine/>
    <w:uiPriority w:val="97"/>
    <w:semiHidden/>
    <w:rsid w:val="008E65A3"/>
    <w:pPr>
      <w:ind w:left="1200" w:hanging="200"/>
    </w:pPr>
  </w:style>
  <w:style w:type="paragraph" w:styleId="Index7">
    <w:name w:val="index 7"/>
    <w:basedOn w:val="Normal"/>
    <w:next w:val="Normal"/>
    <w:autoRedefine/>
    <w:uiPriority w:val="97"/>
    <w:semiHidden/>
    <w:rsid w:val="008E65A3"/>
    <w:pPr>
      <w:ind w:left="1400" w:hanging="200"/>
    </w:pPr>
  </w:style>
  <w:style w:type="paragraph" w:styleId="Index8">
    <w:name w:val="index 8"/>
    <w:basedOn w:val="Normal"/>
    <w:next w:val="Normal"/>
    <w:autoRedefine/>
    <w:uiPriority w:val="97"/>
    <w:semiHidden/>
    <w:rsid w:val="008E65A3"/>
    <w:pPr>
      <w:ind w:left="1600" w:hanging="200"/>
    </w:pPr>
  </w:style>
  <w:style w:type="paragraph" w:styleId="Index9">
    <w:name w:val="index 9"/>
    <w:basedOn w:val="Normal"/>
    <w:next w:val="Normal"/>
    <w:autoRedefine/>
    <w:uiPriority w:val="97"/>
    <w:semiHidden/>
    <w:rsid w:val="008E65A3"/>
    <w:pPr>
      <w:ind w:left="1800" w:hanging="200"/>
    </w:pPr>
  </w:style>
  <w:style w:type="paragraph" w:styleId="IndexHeading">
    <w:name w:val="index heading"/>
    <w:basedOn w:val="Normal"/>
    <w:next w:val="Index1"/>
    <w:uiPriority w:val="97"/>
    <w:semiHidden/>
    <w:rsid w:val="008E65A3"/>
    <w:rPr>
      <w:rFonts w:asciiTheme="majorHAnsi" w:eastAsiaTheme="majorEastAsia" w:hAnsiTheme="majorHAnsi" w:cstheme="majorBidi"/>
      <w:b/>
      <w:bCs/>
    </w:rPr>
  </w:style>
  <w:style w:type="character" w:styleId="IntenseEmphasis">
    <w:name w:val="Intense Emphasis"/>
    <w:basedOn w:val="DefaultParagraphFont"/>
    <w:uiPriority w:val="97"/>
    <w:semiHidden/>
    <w:rsid w:val="008E65A3"/>
    <w:rPr>
      <w:rFonts w:asciiTheme="minorHAnsi" w:hAnsiTheme="minorHAnsi"/>
      <w:b/>
      <w:bCs/>
      <w:i/>
      <w:iCs/>
      <w:color w:val="4F81BD" w:themeColor="accent1"/>
    </w:rPr>
  </w:style>
  <w:style w:type="paragraph" w:styleId="IntenseQuote">
    <w:name w:val="Intense Quote"/>
    <w:basedOn w:val="Normal"/>
    <w:next w:val="Normal"/>
    <w:link w:val="IntenseQuoteChar"/>
    <w:uiPriority w:val="97"/>
    <w:semiHidden/>
    <w:rsid w:val="008E65A3"/>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97"/>
    <w:semiHidden/>
    <w:rsid w:val="008E65A3"/>
    <w:rPr>
      <w:rFonts w:asciiTheme="minorHAnsi" w:hAnsiTheme="minorHAnsi"/>
      <w:b/>
      <w:bCs/>
      <w:i/>
      <w:iCs/>
      <w:color w:val="4F81BD" w:themeColor="accent1"/>
    </w:rPr>
  </w:style>
  <w:style w:type="character" w:styleId="IntenseReference">
    <w:name w:val="Intense Reference"/>
    <w:basedOn w:val="DefaultParagraphFont"/>
    <w:uiPriority w:val="97"/>
    <w:semiHidden/>
    <w:rsid w:val="008E65A3"/>
    <w:rPr>
      <w:rFonts w:asciiTheme="minorHAnsi" w:hAnsiTheme="minorHAnsi"/>
      <w:b/>
      <w:bCs/>
      <w:smallCaps/>
      <w:color w:val="C0504D" w:themeColor="accent2"/>
      <w:spacing w:val="5"/>
      <w:u w:val="single"/>
    </w:rPr>
  </w:style>
  <w:style w:type="table" w:styleId="LightGrid">
    <w:name w:val="Light Grid"/>
    <w:basedOn w:val="TableNormal"/>
    <w:uiPriority w:val="98"/>
    <w:rsid w:val="008E65A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98"/>
    <w:rsid w:val="008E65A3"/>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98"/>
    <w:rsid w:val="008E65A3"/>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98"/>
    <w:rsid w:val="008E65A3"/>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98"/>
    <w:rsid w:val="008E65A3"/>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98"/>
    <w:rsid w:val="008E65A3"/>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98"/>
    <w:rsid w:val="008E65A3"/>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tcMar>
        <w:top w:w="57" w:type="dxa"/>
        <w:left w:w="57" w:type="dxa"/>
        <w:bottom w:w="57" w:type="dxa"/>
        <w:right w:w="57" w:type="dxa"/>
      </w:tcMar>
    </w:tc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LightList">
    <w:name w:val="Light List"/>
    <w:basedOn w:val="TableNormal"/>
    <w:uiPriority w:val="98"/>
    <w:rsid w:val="008E65A3"/>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98"/>
    <w:rsid w:val="008E65A3"/>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98"/>
    <w:rsid w:val="008E65A3"/>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98"/>
    <w:rsid w:val="008E65A3"/>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98"/>
    <w:rsid w:val="008E65A3"/>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98"/>
    <w:rsid w:val="008E65A3"/>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98"/>
    <w:rsid w:val="008E65A3"/>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Shading">
    <w:name w:val="Light Shading"/>
    <w:basedOn w:val="TableNormal"/>
    <w:uiPriority w:val="98"/>
    <w:rsid w:val="008E65A3"/>
    <w:rPr>
      <w:color w:val="000000" w:themeColor="text1" w:themeShade="BF"/>
    </w:rPr>
    <w:tblPr>
      <w:tblStyleRowBandSize w:val="1"/>
      <w:tblStyleColBandSize w:val="1"/>
      <w:tblBorders>
        <w:top w:val="single" w:sz="8" w:space="0" w:color="000000" w:themeColor="text1"/>
        <w:bottom w:val="single" w:sz="8" w:space="0" w:color="000000" w:themeColor="tex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98"/>
    <w:rsid w:val="008E65A3"/>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98"/>
    <w:rsid w:val="008E65A3"/>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98"/>
    <w:rsid w:val="008E65A3"/>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98"/>
    <w:rsid w:val="008E65A3"/>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98"/>
    <w:rsid w:val="008E65A3"/>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98"/>
    <w:rsid w:val="008E65A3"/>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cPr>
      <w:tcMar>
        <w:top w:w="57" w:type="dxa"/>
        <w:left w:w="57" w:type="dxa"/>
        <w:bottom w:w="57" w:type="dxa"/>
        <w:right w:w="57" w:type="dxa"/>
      </w:tcMar>
    </w:tcPr>
    <w:tblStylePr w:type="firstRow">
      <w:pPr>
        <w:spacing w:before="0" w:after="0" w:line="240" w:lineRule="auto"/>
      </w:pPr>
      <w:rPr>
        <w:rFonts w:asciiTheme="majorHAnsi" w:hAnsiTheme="majorHAnsi"/>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character" w:styleId="LineNumber">
    <w:name w:val="line number"/>
    <w:basedOn w:val="DefaultParagraphFont"/>
    <w:uiPriority w:val="97"/>
    <w:semiHidden/>
    <w:rsid w:val="008E65A3"/>
    <w:rPr>
      <w:rFonts w:asciiTheme="minorHAnsi" w:hAnsiTheme="minorHAnsi"/>
    </w:rPr>
  </w:style>
  <w:style w:type="paragraph" w:styleId="List">
    <w:name w:val="List"/>
    <w:basedOn w:val="Normal"/>
    <w:uiPriority w:val="4"/>
    <w:semiHidden/>
    <w:rsid w:val="008E65A3"/>
    <w:pPr>
      <w:ind w:left="283" w:hanging="283"/>
      <w:contextualSpacing/>
    </w:pPr>
  </w:style>
  <w:style w:type="paragraph" w:styleId="List2">
    <w:name w:val="List 2"/>
    <w:basedOn w:val="Normal"/>
    <w:uiPriority w:val="4"/>
    <w:semiHidden/>
    <w:rsid w:val="008E65A3"/>
    <w:pPr>
      <w:ind w:left="566" w:hanging="283"/>
      <w:contextualSpacing/>
    </w:pPr>
  </w:style>
  <w:style w:type="paragraph" w:styleId="List3">
    <w:name w:val="List 3"/>
    <w:basedOn w:val="Normal"/>
    <w:uiPriority w:val="4"/>
    <w:semiHidden/>
    <w:rsid w:val="008E65A3"/>
    <w:pPr>
      <w:ind w:left="849" w:hanging="283"/>
      <w:contextualSpacing/>
    </w:pPr>
  </w:style>
  <w:style w:type="paragraph" w:styleId="List4">
    <w:name w:val="List 4"/>
    <w:basedOn w:val="Normal"/>
    <w:uiPriority w:val="4"/>
    <w:semiHidden/>
    <w:rsid w:val="008E65A3"/>
    <w:pPr>
      <w:ind w:left="1132" w:hanging="283"/>
      <w:contextualSpacing/>
    </w:pPr>
  </w:style>
  <w:style w:type="paragraph" w:styleId="List5">
    <w:name w:val="List 5"/>
    <w:basedOn w:val="Normal"/>
    <w:uiPriority w:val="4"/>
    <w:semiHidden/>
    <w:rsid w:val="008E65A3"/>
    <w:pPr>
      <w:ind w:left="1415" w:hanging="283"/>
      <w:contextualSpacing/>
    </w:pPr>
  </w:style>
  <w:style w:type="paragraph" w:styleId="ListBullet2">
    <w:name w:val="List Bullet 2"/>
    <w:basedOn w:val="Normal"/>
    <w:uiPriority w:val="2"/>
    <w:semiHidden/>
    <w:rsid w:val="008E65A3"/>
    <w:pPr>
      <w:numPr>
        <w:numId w:val="2"/>
      </w:numPr>
      <w:contextualSpacing/>
    </w:pPr>
  </w:style>
  <w:style w:type="paragraph" w:styleId="ListBullet3">
    <w:name w:val="List Bullet 3"/>
    <w:basedOn w:val="Normal"/>
    <w:uiPriority w:val="2"/>
    <w:semiHidden/>
    <w:rsid w:val="008E65A3"/>
    <w:pPr>
      <w:numPr>
        <w:numId w:val="3"/>
      </w:numPr>
      <w:contextualSpacing/>
    </w:pPr>
  </w:style>
  <w:style w:type="paragraph" w:styleId="ListBullet4">
    <w:name w:val="List Bullet 4"/>
    <w:basedOn w:val="Normal"/>
    <w:uiPriority w:val="2"/>
    <w:semiHidden/>
    <w:rsid w:val="008E65A3"/>
    <w:pPr>
      <w:numPr>
        <w:numId w:val="4"/>
      </w:numPr>
      <w:contextualSpacing/>
    </w:pPr>
  </w:style>
  <w:style w:type="paragraph" w:styleId="ListBullet5">
    <w:name w:val="List Bullet 5"/>
    <w:basedOn w:val="Normal"/>
    <w:uiPriority w:val="2"/>
    <w:semiHidden/>
    <w:rsid w:val="008E65A3"/>
    <w:pPr>
      <w:numPr>
        <w:numId w:val="5"/>
      </w:numPr>
      <w:contextualSpacing/>
    </w:pPr>
  </w:style>
  <w:style w:type="paragraph" w:styleId="ListContinue2">
    <w:name w:val="List Continue 2"/>
    <w:basedOn w:val="Normal"/>
    <w:uiPriority w:val="98"/>
    <w:semiHidden/>
    <w:rsid w:val="008E65A3"/>
    <w:pPr>
      <w:ind w:left="566"/>
      <w:contextualSpacing/>
    </w:pPr>
  </w:style>
  <w:style w:type="paragraph" w:styleId="ListContinue3">
    <w:name w:val="List Continue 3"/>
    <w:basedOn w:val="Normal"/>
    <w:uiPriority w:val="98"/>
    <w:semiHidden/>
    <w:rsid w:val="008E65A3"/>
    <w:pPr>
      <w:ind w:left="849"/>
      <w:contextualSpacing/>
    </w:pPr>
  </w:style>
  <w:style w:type="paragraph" w:styleId="ListContinue4">
    <w:name w:val="List Continue 4"/>
    <w:basedOn w:val="Normal"/>
    <w:uiPriority w:val="98"/>
    <w:semiHidden/>
    <w:rsid w:val="008E65A3"/>
    <w:pPr>
      <w:ind w:left="1132"/>
      <w:contextualSpacing/>
    </w:pPr>
  </w:style>
  <w:style w:type="paragraph" w:styleId="ListContinue5">
    <w:name w:val="List Continue 5"/>
    <w:basedOn w:val="Normal"/>
    <w:uiPriority w:val="98"/>
    <w:semiHidden/>
    <w:rsid w:val="008E65A3"/>
    <w:pPr>
      <w:ind w:left="1415"/>
      <w:contextualSpacing/>
    </w:pPr>
  </w:style>
  <w:style w:type="paragraph" w:styleId="ListNumber">
    <w:name w:val="List Number"/>
    <w:basedOn w:val="Normal"/>
    <w:uiPriority w:val="3"/>
    <w:semiHidden/>
    <w:qFormat/>
    <w:rsid w:val="008E65A3"/>
    <w:pPr>
      <w:numPr>
        <w:numId w:val="6"/>
      </w:numPr>
      <w:contextualSpacing/>
    </w:pPr>
  </w:style>
  <w:style w:type="paragraph" w:styleId="ListNumber2">
    <w:name w:val="List Number 2"/>
    <w:basedOn w:val="Normal"/>
    <w:uiPriority w:val="3"/>
    <w:semiHidden/>
    <w:rsid w:val="008E65A3"/>
    <w:pPr>
      <w:numPr>
        <w:numId w:val="7"/>
      </w:numPr>
      <w:contextualSpacing/>
    </w:pPr>
  </w:style>
  <w:style w:type="paragraph" w:styleId="ListNumber3">
    <w:name w:val="List Number 3"/>
    <w:basedOn w:val="Normal"/>
    <w:uiPriority w:val="3"/>
    <w:semiHidden/>
    <w:rsid w:val="008E65A3"/>
    <w:pPr>
      <w:numPr>
        <w:numId w:val="8"/>
      </w:numPr>
      <w:contextualSpacing/>
    </w:pPr>
  </w:style>
  <w:style w:type="paragraph" w:styleId="ListNumber4">
    <w:name w:val="List Number 4"/>
    <w:basedOn w:val="Normal"/>
    <w:uiPriority w:val="3"/>
    <w:semiHidden/>
    <w:rsid w:val="008E65A3"/>
    <w:pPr>
      <w:numPr>
        <w:numId w:val="9"/>
      </w:numPr>
      <w:contextualSpacing/>
    </w:pPr>
  </w:style>
  <w:style w:type="paragraph" w:styleId="ListNumber5">
    <w:name w:val="List Number 5"/>
    <w:basedOn w:val="Normal"/>
    <w:uiPriority w:val="3"/>
    <w:semiHidden/>
    <w:rsid w:val="008E65A3"/>
    <w:pPr>
      <w:numPr>
        <w:numId w:val="10"/>
      </w:numPr>
      <w:contextualSpacing/>
    </w:pPr>
  </w:style>
  <w:style w:type="paragraph" w:styleId="ListParagraph">
    <w:name w:val="List Paragraph"/>
    <w:basedOn w:val="Normal"/>
    <w:link w:val="ListParagraphChar"/>
    <w:uiPriority w:val="34"/>
    <w:qFormat/>
    <w:rsid w:val="008E65A3"/>
    <w:pPr>
      <w:ind w:left="720"/>
      <w:contextualSpacing/>
    </w:pPr>
  </w:style>
  <w:style w:type="paragraph" w:styleId="MacroText">
    <w:name w:val="macro"/>
    <w:link w:val="MacroTextChar"/>
    <w:uiPriority w:val="97"/>
    <w:semiHidden/>
    <w:rsid w:val="008E65A3"/>
    <w:pPr>
      <w:tabs>
        <w:tab w:val="left" w:pos="480"/>
        <w:tab w:val="left" w:pos="960"/>
        <w:tab w:val="left" w:pos="1440"/>
        <w:tab w:val="left" w:pos="1920"/>
        <w:tab w:val="left" w:pos="2400"/>
        <w:tab w:val="left" w:pos="2880"/>
        <w:tab w:val="left" w:pos="3360"/>
        <w:tab w:val="left" w:pos="3840"/>
        <w:tab w:val="left" w:pos="4320"/>
      </w:tabs>
    </w:pPr>
    <w:rPr>
      <w:rFonts w:asciiTheme="minorHAnsi" w:hAnsiTheme="minorHAnsi"/>
    </w:rPr>
  </w:style>
  <w:style w:type="character" w:customStyle="1" w:styleId="MacroTextChar">
    <w:name w:val="Macro Text Char"/>
    <w:basedOn w:val="DefaultParagraphFont"/>
    <w:link w:val="MacroText"/>
    <w:uiPriority w:val="97"/>
    <w:semiHidden/>
    <w:rsid w:val="008E65A3"/>
    <w:rPr>
      <w:rFonts w:asciiTheme="minorHAnsi" w:hAnsiTheme="minorHAnsi"/>
    </w:rPr>
  </w:style>
  <w:style w:type="table" w:styleId="MediumGrid1">
    <w:name w:val="Medium Grid 1"/>
    <w:basedOn w:val="TableNormal"/>
    <w:uiPriority w:val="98"/>
    <w:rsid w:val="008E65A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98"/>
    <w:rsid w:val="008E65A3"/>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98"/>
    <w:rsid w:val="008E65A3"/>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98"/>
    <w:rsid w:val="008E65A3"/>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98"/>
    <w:rsid w:val="008E65A3"/>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98"/>
    <w:rsid w:val="008E65A3"/>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98"/>
    <w:rsid w:val="008E65A3"/>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Mar>
        <w:top w:w="57" w:type="dxa"/>
        <w:left w:w="57" w:type="dxa"/>
        <w:bottom w:w="57" w:type="dxa"/>
        <w:right w:w="57" w:type="dxa"/>
      </w:tcMar>
    </w:tcPr>
    <w:tblStylePr w:type="firstRow">
      <w:rPr>
        <w:rFonts w:asciiTheme="majorHAnsi" w:hAnsiTheme="majorHAnsi"/>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98"/>
    <w:rsid w:val="008E65A3"/>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b/>
        <w:bCs/>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98"/>
    <w:rsid w:val="008E65A3"/>
    <w:rPr>
      <w:rFonts w:eastAsiaTheme="majorEastAsi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Mar>
        <w:top w:w="57" w:type="dxa"/>
        <w:left w:w="57" w:type="dxa"/>
        <w:bottom w:w="57" w:type="dxa"/>
        <w:right w:w="57" w:type="dxa"/>
      </w:tcMar>
    </w:tcPr>
    <w:tblStylePr w:type="firstRow">
      <w:rPr>
        <w:rFonts w:asciiTheme="majorHAnsi" w:hAnsiTheme="majorHAnsi"/>
        <w:b/>
        <w:bCs/>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98"/>
    <w:rsid w:val="008E65A3"/>
    <w:rPr>
      <w:rFonts w:eastAsiaTheme="majorEastAsi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Mar>
        <w:top w:w="57" w:type="dxa"/>
        <w:left w:w="57" w:type="dxa"/>
        <w:bottom w:w="57" w:type="dxa"/>
        <w:right w:w="57" w:type="dxa"/>
      </w:tcMar>
    </w:tcPr>
    <w:tblStylePr w:type="firstRow">
      <w:rPr>
        <w:rFonts w:asciiTheme="majorHAnsi" w:hAnsiTheme="majorHAnsi"/>
        <w:b/>
        <w:bCs/>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98"/>
    <w:rsid w:val="008E65A3"/>
    <w:rPr>
      <w:rFonts w:eastAsiaTheme="majorEastAsi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Mar>
        <w:top w:w="57" w:type="dxa"/>
        <w:left w:w="57" w:type="dxa"/>
        <w:bottom w:w="57" w:type="dxa"/>
        <w:right w:w="57" w:type="dxa"/>
      </w:tcMar>
    </w:tcPr>
    <w:tblStylePr w:type="firstRow">
      <w:rPr>
        <w:rFonts w:asciiTheme="majorHAnsi" w:hAnsiTheme="majorHAnsi"/>
        <w:b/>
        <w:bCs/>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98"/>
    <w:rsid w:val="008E65A3"/>
    <w:rPr>
      <w:rFonts w:eastAsiaTheme="majorEastAsi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Mar>
        <w:top w:w="57" w:type="dxa"/>
        <w:left w:w="57" w:type="dxa"/>
        <w:bottom w:w="57" w:type="dxa"/>
        <w:right w:w="57" w:type="dxa"/>
      </w:tcMar>
    </w:tcPr>
    <w:tblStylePr w:type="firstRow">
      <w:rPr>
        <w:rFonts w:asciiTheme="majorHAnsi" w:hAnsiTheme="majorHAnsi"/>
        <w:b/>
        <w:bCs/>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98"/>
    <w:rsid w:val="008E65A3"/>
    <w:rPr>
      <w:rFonts w:eastAsiaTheme="majorEastAsi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Mar>
        <w:top w:w="57" w:type="dxa"/>
        <w:left w:w="57" w:type="dxa"/>
        <w:bottom w:w="57" w:type="dxa"/>
        <w:right w:w="57" w:type="dxa"/>
      </w:tcMar>
    </w:tcPr>
    <w:tblStylePr w:type="firstRow">
      <w:rPr>
        <w:rFonts w:asciiTheme="majorHAnsi" w:hAnsiTheme="majorHAnsi"/>
        <w:b/>
        <w:bCs/>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98"/>
    <w:rsid w:val="008E65A3"/>
    <w:rPr>
      <w:rFonts w:eastAsiaTheme="majorEastAsi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Mar>
        <w:top w:w="57" w:type="dxa"/>
        <w:left w:w="57" w:type="dxa"/>
        <w:bottom w:w="57" w:type="dxa"/>
        <w:right w:w="57" w:type="dxa"/>
      </w:tcMar>
    </w:tcPr>
    <w:tblStylePr w:type="firstRow">
      <w:rPr>
        <w:rFonts w:asciiTheme="majorHAnsi" w:hAnsiTheme="majorHAnsi"/>
        <w:b/>
        <w:bCs/>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98"/>
    <w:rsid w:val="008E65A3"/>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Mar>
        <w:top w:w="57" w:type="dxa"/>
        <w:left w:w="57" w:type="dxa"/>
        <w:bottom w:w="57" w:type="dxa"/>
        <w:right w:w="57" w:type="dxa"/>
      </w:tcMar>
    </w:tcPr>
    <w:tblStylePr w:type="firstRow">
      <w:rPr>
        <w:rFonts w:asciiTheme="majorHAnsi" w:hAnsiTheme="majorHAnsi"/>
        <w:b/>
        <w:bCs/>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MediumList1">
    <w:name w:val="Medium List 1"/>
    <w:basedOn w:val="TableNormal"/>
    <w:uiPriority w:val="98"/>
    <w:rsid w:val="008E65A3"/>
    <w:rPr>
      <w:color w:val="000000" w:themeColor="text1"/>
    </w:rPr>
    <w:tblPr>
      <w:tblStyleRowBandSize w:val="1"/>
      <w:tblStyleColBandSize w:val="1"/>
      <w:tblBorders>
        <w:top w:val="single" w:sz="8" w:space="0" w:color="000000" w:themeColor="text1"/>
        <w:bottom w:val="single" w:sz="8" w:space="0" w:color="000000" w:themeColor="text1"/>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98"/>
    <w:rsid w:val="008E65A3"/>
    <w:rPr>
      <w:color w:val="000000" w:themeColor="text1"/>
    </w:rPr>
    <w:tblPr>
      <w:tblStyleRowBandSize w:val="1"/>
      <w:tblStyleColBandSize w:val="1"/>
      <w:tblBorders>
        <w:top w:val="single" w:sz="8" w:space="0" w:color="4F81BD" w:themeColor="accent1"/>
        <w:bottom w:val="single" w:sz="8" w:space="0" w:color="4F81BD" w:themeColor="accent1"/>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98"/>
    <w:rsid w:val="008E65A3"/>
    <w:rPr>
      <w:color w:val="000000" w:themeColor="text1"/>
    </w:rPr>
    <w:tblPr>
      <w:tblStyleRowBandSize w:val="1"/>
      <w:tblStyleColBandSize w:val="1"/>
      <w:tblBorders>
        <w:top w:val="single" w:sz="8" w:space="0" w:color="C0504D" w:themeColor="accent2"/>
        <w:bottom w:val="single" w:sz="8" w:space="0" w:color="C0504D" w:themeColor="accent2"/>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98"/>
    <w:rsid w:val="008E65A3"/>
    <w:rPr>
      <w:color w:val="000000" w:themeColor="text1"/>
    </w:rPr>
    <w:tblPr>
      <w:tblStyleRowBandSize w:val="1"/>
      <w:tblStyleColBandSize w:val="1"/>
      <w:tblBorders>
        <w:top w:val="single" w:sz="8" w:space="0" w:color="9BBB59" w:themeColor="accent3"/>
        <w:bottom w:val="single" w:sz="8" w:space="0" w:color="9BBB59" w:themeColor="accent3"/>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98"/>
    <w:rsid w:val="008E65A3"/>
    <w:rPr>
      <w:color w:val="000000" w:themeColor="text1"/>
    </w:rPr>
    <w:tblPr>
      <w:tblStyleRowBandSize w:val="1"/>
      <w:tblStyleColBandSize w:val="1"/>
      <w:tblBorders>
        <w:top w:val="single" w:sz="8" w:space="0" w:color="8064A2" w:themeColor="accent4"/>
        <w:bottom w:val="single" w:sz="8" w:space="0" w:color="8064A2" w:themeColor="accent4"/>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98"/>
    <w:rsid w:val="008E65A3"/>
    <w:rPr>
      <w:color w:val="000000" w:themeColor="text1"/>
    </w:rPr>
    <w:tblPr>
      <w:tblStyleRowBandSize w:val="1"/>
      <w:tblStyleColBandSize w:val="1"/>
      <w:tblBorders>
        <w:top w:val="single" w:sz="8" w:space="0" w:color="4BACC6" w:themeColor="accent5"/>
        <w:bottom w:val="single" w:sz="8" w:space="0" w:color="4BACC6" w:themeColor="accent5"/>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98"/>
    <w:rsid w:val="008E65A3"/>
    <w:rPr>
      <w:color w:val="000000" w:themeColor="text1"/>
    </w:rPr>
    <w:tblPr>
      <w:tblStyleRowBandSize w:val="1"/>
      <w:tblStyleColBandSize w:val="1"/>
      <w:tblBorders>
        <w:top w:val="single" w:sz="8" w:space="0" w:color="F79646" w:themeColor="accent6"/>
        <w:bottom w:val="single" w:sz="8" w:space="0" w:color="F79646" w:themeColor="accent6"/>
      </w:tblBorders>
    </w:tblPr>
    <w:tcPr>
      <w:tcMar>
        <w:top w:w="57" w:type="dxa"/>
        <w:left w:w="57" w:type="dxa"/>
        <w:bottom w:w="57" w:type="dxa"/>
        <w:right w:w="57" w:type="dxa"/>
      </w:tcMar>
    </w:tc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98"/>
    <w:rsid w:val="008E65A3"/>
    <w:rPr>
      <w:rFonts w:eastAsiaTheme="majorEastAsia"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98"/>
    <w:rsid w:val="008E65A3"/>
    <w:rPr>
      <w:rFonts w:eastAsiaTheme="majorEastAsia"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98"/>
    <w:rsid w:val="008E65A3"/>
    <w:rPr>
      <w:rFonts w:eastAsiaTheme="majorEastAsia"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98"/>
    <w:rsid w:val="008E65A3"/>
    <w:rPr>
      <w:rFonts w:eastAsiaTheme="majorEastAsia"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98"/>
    <w:rsid w:val="008E65A3"/>
    <w:rPr>
      <w:rFonts w:eastAsiaTheme="majorEastAsia"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98"/>
    <w:rsid w:val="008E65A3"/>
    <w:rPr>
      <w:rFonts w:eastAsiaTheme="majorEastAsia"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98"/>
    <w:rsid w:val="008E65A3"/>
    <w:rPr>
      <w:rFonts w:eastAsiaTheme="majorEastAsia"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cPr>
      <w:tcMar>
        <w:top w:w="57" w:type="dxa"/>
        <w:left w:w="57" w:type="dxa"/>
        <w:bottom w:w="57" w:type="dxa"/>
        <w:right w:w="57" w:type="dxa"/>
      </w:tcMar>
    </w:tcPr>
    <w:tblStylePr w:type="firstRow">
      <w:rPr>
        <w:rFonts w:asciiTheme="majorHAnsi" w:hAnsiTheme="majorHAnsi"/>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hading1">
    <w:name w:val="Medium Shading 1"/>
    <w:basedOn w:val="TableNormal"/>
    <w:uiPriority w:val="98"/>
    <w:rsid w:val="008E65A3"/>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98"/>
    <w:rsid w:val="008E65A3"/>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98"/>
    <w:rsid w:val="008E65A3"/>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98"/>
    <w:rsid w:val="008E65A3"/>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98"/>
    <w:rsid w:val="008E65A3"/>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98"/>
    <w:rsid w:val="008E65A3"/>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98"/>
    <w:rsid w:val="008E65A3"/>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98"/>
    <w:rsid w:val="008E65A3"/>
    <w:tblPr>
      <w:tblStyleRowBandSize w:val="1"/>
      <w:tblStyleColBandSize w:val="1"/>
      <w:tblBorders>
        <w:top w:val="single" w:sz="18" w:space="0" w:color="auto"/>
        <w:bottom w:val="single" w:sz="18" w:space="0" w:color="auto"/>
      </w:tblBorders>
    </w:tblPr>
    <w:tcPr>
      <w:tcMar>
        <w:top w:w="57" w:type="dxa"/>
        <w:left w:w="57" w:type="dxa"/>
        <w:bottom w:w="57" w:type="dxa"/>
        <w:right w:w="57" w:type="dxa"/>
      </w:tcMar>
    </w:tcPr>
    <w:tblStylePr w:type="firstRow">
      <w:pPr>
        <w:spacing w:before="0" w:after="0" w:line="240" w:lineRule="auto"/>
      </w:pPr>
      <w:rPr>
        <w:rFonts w:asciiTheme="majorHAnsi" w:hAnsiTheme="majorHAnsi"/>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styleId="MessageHeader">
    <w:name w:val="Message Header"/>
    <w:basedOn w:val="Normal"/>
    <w:link w:val="MessageHeaderChar"/>
    <w:uiPriority w:val="97"/>
    <w:semiHidden/>
    <w:rsid w:val="008E65A3"/>
    <w:pPr>
      <w:pBdr>
        <w:top w:val="single" w:sz="6" w:space="1" w:color="auto"/>
        <w:left w:val="single" w:sz="6" w:space="1" w:color="auto"/>
        <w:bottom w:val="single" w:sz="6" w:space="1" w:color="auto"/>
        <w:right w:val="single" w:sz="6" w:space="1" w:color="auto"/>
      </w:pBdr>
      <w:shd w:val="pct20" w:color="auto" w:fill="auto"/>
      <w:ind w:left="1134" w:hanging="1134"/>
    </w:pPr>
    <w:rPr>
      <w:rFonts w:eastAsiaTheme="majorEastAsia" w:cstheme="majorBidi"/>
      <w:sz w:val="24"/>
      <w:szCs w:val="24"/>
    </w:rPr>
  </w:style>
  <w:style w:type="character" w:customStyle="1" w:styleId="MessageHeaderChar">
    <w:name w:val="Message Header Char"/>
    <w:basedOn w:val="DefaultParagraphFont"/>
    <w:link w:val="MessageHeader"/>
    <w:uiPriority w:val="97"/>
    <w:semiHidden/>
    <w:rsid w:val="008E65A3"/>
    <w:rPr>
      <w:rFonts w:asciiTheme="minorHAnsi" w:eastAsiaTheme="majorEastAsia" w:hAnsiTheme="minorHAnsi" w:cstheme="majorBidi"/>
      <w:sz w:val="24"/>
      <w:szCs w:val="24"/>
      <w:shd w:val="pct20" w:color="auto" w:fill="auto"/>
    </w:rPr>
  </w:style>
  <w:style w:type="paragraph" w:styleId="NormalWeb">
    <w:name w:val="Normal (Web)"/>
    <w:basedOn w:val="Normal"/>
    <w:uiPriority w:val="98"/>
    <w:semiHidden/>
    <w:rsid w:val="008E65A3"/>
    <w:rPr>
      <w:sz w:val="24"/>
      <w:szCs w:val="24"/>
    </w:rPr>
  </w:style>
  <w:style w:type="paragraph" w:styleId="NoteHeading">
    <w:name w:val="Note Heading"/>
    <w:basedOn w:val="Normal"/>
    <w:next w:val="Normal"/>
    <w:link w:val="NoteHeadingChar"/>
    <w:uiPriority w:val="97"/>
    <w:semiHidden/>
    <w:rsid w:val="008E65A3"/>
    <w:rPr>
      <w:rFonts w:asciiTheme="majorHAnsi" w:hAnsiTheme="majorHAnsi"/>
    </w:rPr>
  </w:style>
  <w:style w:type="character" w:customStyle="1" w:styleId="NoteHeadingChar">
    <w:name w:val="Note Heading Char"/>
    <w:basedOn w:val="DefaultParagraphFont"/>
    <w:link w:val="NoteHeading"/>
    <w:uiPriority w:val="97"/>
    <w:semiHidden/>
    <w:rsid w:val="008E65A3"/>
    <w:rPr>
      <w:rFonts w:asciiTheme="majorHAnsi" w:hAnsiTheme="majorHAnsi"/>
    </w:rPr>
  </w:style>
  <w:style w:type="character" w:styleId="PlaceholderText">
    <w:name w:val="Placeholder Text"/>
    <w:basedOn w:val="DefaultParagraphFont"/>
    <w:uiPriority w:val="14"/>
    <w:semiHidden/>
    <w:rsid w:val="008E65A3"/>
    <w:rPr>
      <w:rFonts w:asciiTheme="minorHAnsi" w:hAnsiTheme="minorHAnsi"/>
      <w:color w:val="808080"/>
    </w:rPr>
  </w:style>
  <w:style w:type="paragraph" w:styleId="PlainText">
    <w:name w:val="Plain Text"/>
    <w:basedOn w:val="Normal"/>
    <w:link w:val="PlainTextChar"/>
    <w:uiPriority w:val="99"/>
    <w:rsid w:val="008E65A3"/>
    <w:rPr>
      <w:sz w:val="21"/>
      <w:szCs w:val="21"/>
    </w:rPr>
  </w:style>
  <w:style w:type="character" w:customStyle="1" w:styleId="PlainTextChar">
    <w:name w:val="Plain Text Char"/>
    <w:basedOn w:val="DefaultParagraphFont"/>
    <w:link w:val="PlainText"/>
    <w:uiPriority w:val="99"/>
    <w:rsid w:val="008E65A3"/>
    <w:rPr>
      <w:rFonts w:asciiTheme="minorHAnsi" w:hAnsiTheme="minorHAnsi"/>
      <w:sz w:val="21"/>
      <w:szCs w:val="21"/>
    </w:rPr>
  </w:style>
  <w:style w:type="paragraph" w:styleId="Quote">
    <w:name w:val="Quote"/>
    <w:basedOn w:val="Normal"/>
    <w:next w:val="Normal"/>
    <w:link w:val="QuoteChar"/>
    <w:uiPriority w:val="97"/>
    <w:semiHidden/>
    <w:rsid w:val="008E65A3"/>
    <w:rPr>
      <w:i/>
      <w:iCs/>
      <w:color w:val="000000" w:themeColor="text1"/>
    </w:rPr>
  </w:style>
  <w:style w:type="character" w:customStyle="1" w:styleId="QuoteChar">
    <w:name w:val="Quote Char"/>
    <w:basedOn w:val="DefaultParagraphFont"/>
    <w:link w:val="Quote"/>
    <w:uiPriority w:val="97"/>
    <w:semiHidden/>
    <w:rsid w:val="008E65A3"/>
    <w:rPr>
      <w:rFonts w:asciiTheme="minorHAnsi" w:hAnsiTheme="minorHAnsi"/>
      <w:i/>
      <w:iCs/>
      <w:color w:val="000000" w:themeColor="text1"/>
    </w:rPr>
  </w:style>
  <w:style w:type="paragraph" w:styleId="Salutation">
    <w:name w:val="Salutation"/>
    <w:basedOn w:val="Normal"/>
    <w:next w:val="Normal"/>
    <w:link w:val="SalutationChar"/>
    <w:uiPriority w:val="97"/>
    <w:semiHidden/>
    <w:rsid w:val="008E65A3"/>
  </w:style>
  <w:style w:type="character" w:customStyle="1" w:styleId="SalutationChar">
    <w:name w:val="Salutation Char"/>
    <w:basedOn w:val="DefaultParagraphFont"/>
    <w:link w:val="Salutation"/>
    <w:uiPriority w:val="97"/>
    <w:semiHidden/>
    <w:rsid w:val="008E65A3"/>
    <w:rPr>
      <w:rFonts w:asciiTheme="minorHAnsi" w:hAnsiTheme="minorHAnsi"/>
    </w:rPr>
  </w:style>
  <w:style w:type="paragraph" w:styleId="Signature">
    <w:name w:val="Signature"/>
    <w:basedOn w:val="Normal"/>
    <w:link w:val="SignatureChar"/>
    <w:uiPriority w:val="97"/>
    <w:semiHidden/>
    <w:rsid w:val="008E65A3"/>
    <w:pPr>
      <w:ind w:left="4252"/>
    </w:pPr>
  </w:style>
  <w:style w:type="character" w:customStyle="1" w:styleId="SignatureChar">
    <w:name w:val="Signature Char"/>
    <w:basedOn w:val="DefaultParagraphFont"/>
    <w:link w:val="Signature"/>
    <w:uiPriority w:val="97"/>
    <w:semiHidden/>
    <w:rsid w:val="008E65A3"/>
    <w:rPr>
      <w:rFonts w:asciiTheme="minorHAnsi" w:hAnsiTheme="minorHAnsi"/>
    </w:rPr>
  </w:style>
  <w:style w:type="character" w:styleId="Strong">
    <w:name w:val="Strong"/>
    <w:basedOn w:val="DefaultParagraphFont"/>
    <w:uiPriority w:val="97"/>
    <w:semiHidden/>
    <w:rsid w:val="008E65A3"/>
    <w:rPr>
      <w:rFonts w:asciiTheme="minorHAnsi" w:hAnsiTheme="minorHAnsi"/>
      <w:b/>
      <w:bCs/>
    </w:rPr>
  </w:style>
  <w:style w:type="paragraph" w:styleId="Subtitle">
    <w:name w:val="Subtitle"/>
    <w:basedOn w:val="Normal"/>
    <w:next w:val="Normal"/>
    <w:link w:val="SubtitleChar"/>
    <w:uiPriority w:val="97"/>
    <w:semiHidden/>
    <w:rsid w:val="008E65A3"/>
    <w:pPr>
      <w:numPr>
        <w:ilvl w:val="1"/>
      </w:numPr>
    </w:pPr>
    <w:rPr>
      <w:rFonts w:eastAsiaTheme="majorEastAsia" w:cstheme="majorBidi"/>
      <w:i/>
      <w:iCs/>
      <w:color w:val="4F81BD" w:themeColor="accent1"/>
      <w:spacing w:val="15"/>
      <w:sz w:val="24"/>
      <w:szCs w:val="24"/>
    </w:rPr>
  </w:style>
  <w:style w:type="character" w:customStyle="1" w:styleId="SubtitleChar">
    <w:name w:val="Subtitle Char"/>
    <w:basedOn w:val="DefaultParagraphFont"/>
    <w:link w:val="Subtitle"/>
    <w:uiPriority w:val="97"/>
    <w:semiHidden/>
    <w:rsid w:val="008E65A3"/>
    <w:rPr>
      <w:rFonts w:asciiTheme="minorHAnsi" w:eastAsiaTheme="majorEastAsia" w:hAnsiTheme="minorHAnsi" w:cstheme="majorBidi"/>
      <w:i/>
      <w:iCs/>
      <w:color w:val="4F81BD" w:themeColor="accent1"/>
      <w:spacing w:val="15"/>
      <w:sz w:val="24"/>
      <w:szCs w:val="24"/>
    </w:rPr>
  </w:style>
  <w:style w:type="character" w:styleId="SubtleEmphasis">
    <w:name w:val="Subtle Emphasis"/>
    <w:basedOn w:val="DefaultParagraphFont"/>
    <w:uiPriority w:val="97"/>
    <w:semiHidden/>
    <w:rsid w:val="008E65A3"/>
    <w:rPr>
      <w:rFonts w:asciiTheme="minorHAnsi" w:hAnsiTheme="minorHAnsi"/>
      <w:i/>
      <w:iCs/>
      <w:color w:val="808080" w:themeColor="text1" w:themeTint="7F"/>
    </w:rPr>
  </w:style>
  <w:style w:type="character" w:styleId="SubtleReference">
    <w:name w:val="Subtle Reference"/>
    <w:basedOn w:val="DefaultParagraphFont"/>
    <w:uiPriority w:val="97"/>
    <w:semiHidden/>
    <w:rsid w:val="008E65A3"/>
    <w:rPr>
      <w:rFonts w:asciiTheme="minorHAnsi" w:hAnsiTheme="minorHAnsi"/>
      <w:smallCaps/>
      <w:color w:val="C0504D" w:themeColor="accent2"/>
      <w:u w:val="single"/>
    </w:rPr>
  </w:style>
  <w:style w:type="table" w:styleId="Table3Deffects1">
    <w:name w:val="Table 3D effects 1"/>
    <w:basedOn w:val="TableNormal"/>
    <w:uiPriority w:val="98"/>
    <w:rsid w:val="008E65A3"/>
    <w:tblPr/>
    <w:tcPr>
      <w:shd w:val="solid" w:color="C0C0C0" w:fill="FFFFFF"/>
      <w:tcMar>
        <w:top w:w="57" w:type="dxa"/>
        <w:left w:w="57" w:type="dxa"/>
        <w:bottom w:w="57" w:type="dxa"/>
        <w:right w:w="57" w:type="dxa"/>
      </w:tcMar>
    </w:tcPr>
    <w:tblStylePr w:type="firstRow">
      <w:rPr>
        <w:rFonts w:asciiTheme="majorHAnsi" w:hAnsiTheme="majorHAnsi"/>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8"/>
    <w:rsid w:val="008E65A3"/>
    <w:tblPr>
      <w:tblStyleRowBandSize w:val="1"/>
    </w:tblPr>
    <w:tcPr>
      <w:shd w:val="solid" w:color="C0C0C0" w:fill="FFFFFF"/>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8"/>
    <w:rsid w:val="008E65A3"/>
    <w:tblPr>
      <w:tblStyleRowBandSize w:val="1"/>
      <w:tblStyleColBandSize w:val="1"/>
    </w:tblPr>
    <w:tcPr>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8"/>
    <w:rsid w:val="008E65A3"/>
    <w:tblPr>
      <w:tblBorders>
        <w:top w:val="single" w:sz="12" w:space="0" w:color="000000"/>
        <w:bottom w:val="single" w:sz="12" w:space="0" w:color="000000"/>
      </w:tblBorders>
    </w:tblPr>
    <w:tcPr>
      <w:shd w:val="clear" w:color="auto" w:fill="auto"/>
      <w:tcMar>
        <w:top w:w="57" w:type="dxa"/>
        <w:left w:w="57" w:type="dxa"/>
        <w:bottom w:w="57" w:type="dxa"/>
        <w:right w:w="57" w:type="dxa"/>
      </w:tcMar>
    </w:tcPr>
    <w:tblStylePr w:type="firstRow">
      <w:rPr>
        <w:rFonts w:asciiTheme="majorHAnsi" w:hAnsiTheme="majorHAnsi"/>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8"/>
    <w:rsid w:val="008E65A3"/>
    <w:tblPr>
      <w:tblBorders>
        <w:top w:val="single" w:sz="12" w:space="0" w:color="000000"/>
        <w:bottom w:val="single" w:sz="12" w:space="0" w:color="000000"/>
      </w:tblBorders>
    </w:tblPr>
    <w:tcPr>
      <w:shd w:val="clear" w:color="auto" w:fill="auto"/>
      <w:tcMar>
        <w:top w:w="57" w:type="dxa"/>
        <w:left w:w="57" w:type="dxa"/>
        <w:bottom w:w="57" w:type="dxa"/>
        <w:right w:w="57" w:type="dxa"/>
      </w:tcMar>
    </w:tcPr>
    <w:tblStylePr w:type="firstRow">
      <w:rPr>
        <w:rFonts w:asciiTheme="majorHAnsi" w:hAnsiTheme="majorHAnsi"/>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8"/>
    <w:rsid w:val="008E65A3"/>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Mar>
        <w:top w:w="57" w:type="dxa"/>
        <w:left w:w="57" w:type="dxa"/>
        <w:bottom w:w="57" w:type="dxa"/>
        <w:right w:w="57" w:type="dxa"/>
      </w:tcMar>
    </w:tcPr>
    <w:tblStylePr w:type="firstRow">
      <w:rPr>
        <w:rFonts w:asciiTheme="majorHAnsi" w:hAnsiTheme="majorHAnsi"/>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8"/>
    <w:rsid w:val="008E65A3"/>
    <w:tblPr>
      <w:tblBorders>
        <w:top w:val="single" w:sz="12" w:space="0" w:color="000000"/>
        <w:left w:val="single" w:sz="6" w:space="0" w:color="000000"/>
        <w:bottom w:val="single" w:sz="12" w:space="0" w:color="000000"/>
        <w:right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8"/>
    <w:rsid w:val="008E65A3"/>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Mar>
        <w:top w:w="57" w:type="dxa"/>
        <w:left w:w="57" w:type="dxa"/>
        <w:bottom w:w="57" w:type="dxa"/>
        <w:right w:w="57" w:type="dxa"/>
      </w:tcMar>
    </w:tcPr>
    <w:tblStylePr w:type="firstRow">
      <w:rPr>
        <w:rFonts w:asciiTheme="majorHAnsi" w:hAnsiTheme="majorHAnsi"/>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8"/>
    <w:rsid w:val="008E65A3"/>
    <w:tblPr>
      <w:tblBorders>
        <w:bottom w:val="single" w:sz="12" w:space="0" w:color="000000"/>
      </w:tblBorders>
    </w:tblPr>
    <w:tcPr>
      <w:shd w:val="pct20" w:color="FFFF00" w:fill="FFFFFF"/>
      <w:tcMar>
        <w:top w:w="57" w:type="dxa"/>
        <w:left w:w="57" w:type="dxa"/>
        <w:bottom w:w="57" w:type="dxa"/>
        <w:right w:w="57" w:type="dxa"/>
      </w:tcMar>
    </w:tcPr>
    <w:tblStylePr w:type="firstRow">
      <w:rPr>
        <w:rFonts w:asciiTheme="majorHAnsi" w:hAnsiTheme="majorHAnsi"/>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8"/>
    <w:rsid w:val="008E65A3"/>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Mar>
        <w:top w:w="57" w:type="dxa"/>
        <w:left w:w="57" w:type="dxa"/>
        <w:bottom w:w="57" w:type="dxa"/>
        <w:right w:w="57" w:type="dxa"/>
      </w:tcMar>
    </w:tcPr>
    <w:tblStylePr w:type="firstRow">
      <w:rPr>
        <w:rFonts w:asciiTheme="majorHAnsi" w:hAnsiTheme="majorHAnsi"/>
      </w:rPr>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8"/>
    <w:rsid w:val="008E65A3"/>
    <w:rPr>
      <w:b/>
      <w:bCs/>
    </w:rPr>
    <w:tblPr>
      <w:tblStyleColBandSize w:val="1"/>
      <w:tblBorders>
        <w:top w:val="single" w:sz="12" w:space="0" w:color="000000"/>
        <w:left w:val="single" w:sz="12" w:space="0" w:color="000000"/>
        <w:bottom w:val="single" w:sz="12" w:space="0" w:color="000000"/>
        <w:right w:val="single" w:sz="12" w:space="0" w:color="000000"/>
      </w:tblBorders>
    </w:tblPr>
    <w:tcPr>
      <w:tcMar>
        <w:top w:w="57" w:type="dxa"/>
        <w:left w:w="57" w:type="dxa"/>
        <w:bottom w:w="57" w:type="dxa"/>
        <w:right w:w="57" w:type="dxa"/>
      </w:tcMar>
    </w:tcPr>
    <w:tblStylePr w:type="firstRow">
      <w:rPr>
        <w:rFonts w:asciiTheme="majorHAnsi" w:hAnsiTheme="majorHAnsi"/>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8"/>
    <w:rsid w:val="008E65A3"/>
    <w:rPr>
      <w:b/>
      <w:bCs/>
    </w:rPr>
    <w:tblPr>
      <w:tblStyleColBandSize w:val="1"/>
    </w:tblPr>
    <w:tcPr>
      <w:tcMar>
        <w:top w:w="57" w:type="dxa"/>
        <w:left w:w="57" w:type="dxa"/>
        <w:bottom w:w="57" w:type="dxa"/>
        <w:right w:w="57" w:type="dxa"/>
      </w:tcMar>
    </w:tcPr>
    <w:tblStylePr w:type="firstRow">
      <w:rPr>
        <w:rFonts w:asciiTheme="majorHAnsi" w:hAnsiTheme="majorHAnsi"/>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8"/>
    <w:rsid w:val="008E65A3"/>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cPr>
      <w:tcMar>
        <w:top w:w="57" w:type="dxa"/>
        <w:left w:w="57" w:type="dxa"/>
        <w:bottom w:w="57" w:type="dxa"/>
        <w:right w:w="57" w:type="dxa"/>
      </w:tcMar>
    </w:tcPr>
    <w:tblStylePr w:type="firstRow">
      <w:rPr>
        <w:rFonts w:asciiTheme="majorHAnsi" w:hAnsiTheme="majorHAnsi"/>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8"/>
    <w:rsid w:val="008E65A3"/>
    <w:tblPr>
      <w:tblStyleColBandSize w:val="1"/>
    </w:tblPr>
    <w:tcPr>
      <w:tcMar>
        <w:top w:w="57" w:type="dxa"/>
        <w:left w:w="57" w:type="dxa"/>
        <w:bottom w:w="57" w:type="dxa"/>
        <w:right w:w="57" w:type="dxa"/>
      </w:tcMar>
    </w:tcPr>
    <w:tblStylePr w:type="firstRow">
      <w:rPr>
        <w:rFonts w:asciiTheme="majorHAnsi" w:hAnsiTheme="majorHAnsi"/>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8"/>
    <w:rsid w:val="008E65A3"/>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cPr>
      <w:tcMar>
        <w:top w:w="57" w:type="dxa"/>
        <w:left w:w="57" w:type="dxa"/>
        <w:bottom w:w="57" w:type="dxa"/>
        <w:right w:w="57" w:type="dxa"/>
      </w:tcMar>
    </w:tcPr>
    <w:tblStylePr w:type="firstRow">
      <w:rPr>
        <w:rFonts w:asciiTheme="majorHAnsi" w:hAnsiTheme="majorHAnsi"/>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8"/>
    <w:rsid w:val="008E65A3"/>
    <w:tblPr>
      <w:tblStyleRowBandSize w:val="1"/>
      <w:tblBorders>
        <w:insideH w:val="single" w:sz="18" w:space="0" w:color="FFFFFF"/>
        <w:insideV w:val="single" w:sz="18" w:space="0" w:color="FFFFFF"/>
      </w:tblBorders>
    </w:tblPr>
    <w:tcPr>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8"/>
    <w:rsid w:val="008E65A3"/>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caps/>
      </w:rPr>
      <w:tblPr/>
      <w:tcPr>
        <w:tcBorders>
          <w:tl2br w:val="none" w:sz="0" w:space="0" w:color="auto"/>
          <w:tr2bl w:val="none" w:sz="0" w:space="0" w:color="auto"/>
        </w:tcBorders>
      </w:tcPr>
    </w:tblStylePr>
  </w:style>
  <w:style w:type="table" w:styleId="TableGrid1">
    <w:name w:val="Table Grid 1"/>
    <w:basedOn w:val="TableNormal"/>
    <w:uiPriority w:val="98"/>
    <w:rsid w:val="008E65A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Style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8"/>
    <w:rsid w:val="008E65A3"/>
    <w:tblPr>
      <w:tblBorders>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8"/>
    <w:rsid w:val="008E65A3"/>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8"/>
    <w:rsid w:val="008E65A3"/>
    <w:tblPr>
      <w:tblBorders>
        <w:left w:val="single" w:sz="12" w:space="0" w:color="000000"/>
        <w:right w:val="single" w:sz="12"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8"/>
    <w:rsid w:val="008E65A3"/>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8"/>
    <w:rsid w:val="008E65A3"/>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8"/>
    <w:rsid w:val="008E65A3"/>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8"/>
    <w:rsid w:val="008E65A3"/>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Mar>
        <w:top w:w="57" w:type="dxa"/>
        <w:left w:w="57" w:type="dxa"/>
        <w:bottom w:w="57" w:type="dxa"/>
        <w:right w:w="57" w:type="dxa"/>
      </w:tcMar>
    </w:tcPr>
    <w:tblStylePr w:type="firstRow">
      <w:rPr>
        <w:rFonts w:asciiTheme="majorHAnsi" w:hAnsiTheme="majorHAnsi"/>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8"/>
    <w:rsid w:val="008E65A3"/>
    <w:tblPr>
      <w:tblStyleRowBandSize w:val="1"/>
      <w:tblBorders>
        <w:top w:val="single" w:sz="12" w:space="0" w:color="008080"/>
        <w:left w:val="single" w:sz="6" w:space="0" w:color="008080"/>
        <w:bottom w:val="single" w:sz="12" w:space="0" w:color="008080"/>
        <w:right w:val="single" w:sz="6" w:space="0" w:color="008080"/>
      </w:tblBorders>
    </w:tblPr>
    <w:tcPr>
      <w:tcMar>
        <w:top w:w="57" w:type="dxa"/>
        <w:left w:w="57" w:type="dxa"/>
        <w:bottom w:w="57" w:type="dxa"/>
        <w:right w:w="57" w:type="dxa"/>
      </w:tcMar>
    </w:tcPr>
    <w:tblStylePr w:type="firstRow">
      <w:rPr>
        <w:rFonts w:asciiTheme="majorHAnsi" w:hAnsiTheme="majorHAnsi"/>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8"/>
    <w:rsid w:val="008E65A3"/>
    <w:tblPr>
      <w:tblStyleRowBandSize w:val="2"/>
      <w:tblBorders>
        <w:bottom w:val="single" w:sz="12" w:space="0" w:color="808080"/>
      </w:tblBorders>
    </w:tblPr>
    <w:tcPr>
      <w:tcMar>
        <w:top w:w="57" w:type="dxa"/>
        <w:left w:w="57" w:type="dxa"/>
        <w:bottom w:w="57" w:type="dxa"/>
        <w:right w:w="57" w:type="dxa"/>
      </w:tcMar>
    </w:tcPr>
    <w:tblStylePr w:type="firstRow">
      <w:rPr>
        <w:rFonts w:asciiTheme="majorHAnsi" w:hAnsiTheme="majorHAnsi"/>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8"/>
    <w:rsid w:val="008E65A3"/>
    <w:tblPr>
      <w:tblBorders>
        <w:top w:val="single" w:sz="12" w:space="0" w:color="000000"/>
        <w:bottom w:val="single" w:sz="12"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8"/>
    <w:rsid w:val="008E65A3"/>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8"/>
    <w:rsid w:val="008E65A3"/>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8"/>
    <w:rsid w:val="008E65A3"/>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Mar>
        <w:top w:w="57" w:type="dxa"/>
        <w:left w:w="57" w:type="dxa"/>
        <w:bottom w:w="57" w:type="dxa"/>
        <w:right w:w="57" w:type="dxa"/>
      </w:tcMar>
    </w:tcPr>
    <w:tblStylePr w:type="firstRow">
      <w:rPr>
        <w:rFonts w:asciiTheme="majorHAnsi" w:hAnsiTheme="majorHAnsi"/>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8"/>
    <w:rsid w:val="008E65A3"/>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cPr>
      <w:tcMar>
        <w:top w:w="57" w:type="dxa"/>
        <w:left w:w="57" w:type="dxa"/>
        <w:bottom w:w="57" w:type="dxa"/>
        <w:right w:w="57" w:type="dxa"/>
      </w:tcMar>
    </w:tcPr>
    <w:tblStylePr w:type="firstRow">
      <w:rPr>
        <w:rFonts w:asciiTheme="majorHAnsi" w:hAnsiTheme="majorHAnsi"/>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8"/>
    <w:rsid w:val="008E65A3"/>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cPr>
      <w:tcMar>
        <w:top w:w="57" w:type="dxa"/>
        <w:left w:w="57" w:type="dxa"/>
        <w:bottom w:w="57" w:type="dxa"/>
        <w:right w:w="57" w:type="dxa"/>
      </w:tcMar>
    </w:tcPr>
    <w:tblStylePr w:type="firstRow">
      <w:rPr>
        <w:rFonts w:asciiTheme="majorHAnsi" w:hAnsiTheme="majorHAnsi"/>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paragraph" w:styleId="TableofAuthorities">
    <w:name w:val="table of authorities"/>
    <w:basedOn w:val="Normal"/>
    <w:next w:val="Normal"/>
    <w:uiPriority w:val="97"/>
    <w:semiHidden/>
    <w:rsid w:val="008E65A3"/>
    <w:pPr>
      <w:ind w:left="200" w:hanging="200"/>
    </w:pPr>
  </w:style>
  <w:style w:type="paragraph" w:styleId="TableofFigures">
    <w:name w:val="table of figures"/>
    <w:basedOn w:val="Normal"/>
    <w:next w:val="Normal"/>
    <w:uiPriority w:val="97"/>
    <w:semiHidden/>
    <w:rsid w:val="008E65A3"/>
  </w:style>
  <w:style w:type="table" w:styleId="TableProfessional">
    <w:name w:val="Table Professional"/>
    <w:basedOn w:val="TableNormal"/>
    <w:uiPriority w:val="98"/>
    <w:rsid w:val="008E65A3"/>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Mar>
        <w:top w:w="57" w:type="dxa"/>
        <w:left w:w="57" w:type="dxa"/>
        <w:bottom w:w="57" w:type="dxa"/>
        <w:right w:w="57" w:type="dxa"/>
      </w:tcMar>
    </w:tcPr>
    <w:tblStylePr w:type="firstRow">
      <w:rPr>
        <w:rFonts w:asciiTheme="majorHAnsi" w:hAnsiTheme="majorHAnsi"/>
        <w:b/>
        <w:bCs/>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8"/>
    <w:rsid w:val="008E65A3"/>
    <w:tblPr>
      <w:tblBorders>
        <w:top w:val="single" w:sz="12" w:space="0" w:color="008000"/>
        <w:bottom w:val="single" w:sz="12" w:space="0" w:color="008000"/>
      </w:tblBorders>
    </w:tblPr>
    <w:tcPr>
      <w:shd w:val="clear" w:color="auto" w:fill="auto"/>
      <w:tcMar>
        <w:top w:w="57" w:type="dxa"/>
        <w:left w:w="57" w:type="dxa"/>
        <w:bottom w:w="57" w:type="dxa"/>
        <w:right w:w="57" w:type="dxa"/>
      </w:tcMar>
    </w:tcPr>
    <w:tblStylePr w:type="firstRow">
      <w:rPr>
        <w:rFonts w:asciiTheme="majorHAnsi" w:hAnsiTheme="majorHAnsi"/>
      </w:rPr>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8"/>
    <w:rsid w:val="008E65A3"/>
    <w:tblPr/>
    <w:tcPr>
      <w:tcMar>
        <w:top w:w="57" w:type="dxa"/>
        <w:left w:w="57" w:type="dxa"/>
        <w:bottom w:w="57" w:type="dxa"/>
        <w:right w:w="57" w:type="dxa"/>
      </w:tcMar>
    </w:tcPr>
    <w:tblStylePr w:type="firstRow">
      <w:rPr>
        <w:rFonts w:asciiTheme="majorHAnsi" w:hAnsiTheme="majorHAnsi"/>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8"/>
    <w:rsid w:val="008E65A3"/>
    <w:tblPr>
      <w:tblBorders>
        <w:top w:val="single" w:sz="12" w:space="0" w:color="000000"/>
        <w:left w:val="single" w:sz="12" w:space="0" w:color="000000"/>
        <w:bottom w:val="single" w:sz="12" w:space="0" w:color="000000"/>
        <w:right w:val="single" w:sz="12" w:space="0" w:color="000000"/>
      </w:tblBorders>
    </w:tblPr>
    <w:tcPr>
      <w:shd w:val="clear" w:color="auto" w:fill="auto"/>
      <w:tcMar>
        <w:top w:w="57" w:type="dxa"/>
        <w:left w:w="57" w:type="dxa"/>
        <w:bottom w:w="57" w:type="dxa"/>
        <w:right w:w="57" w:type="dxa"/>
      </w:tcMar>
    </w:tcPr>
    <w:tblStylePr w:type="firstRow">
      <w:rPr>
        <w:rFonts w:asciiTheme="majorHAnsi" w:hAnsiTheme="majorHAnsi"/>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8"/>
    <w:rsid w:val="008E65A3"/>
    <w:tblPr>
      <w:tblStyleRowBandSize w:val="1"/>
    </w:tblPr>
    <w:tcPr>
      <w:tcMar>
        <w:top w:w="57" w:type="dxa"/>
        <w:left w:w="57" w:type="dxa"/>
        <w:bottom w:w="57" w:type="dxa"/>
        <w:right w:w="57" w:type="dxa"/>
      </w:tcMar>
    </w:tcPr>
    <w:tblStylePr w:type="firstRow">
      <w:rPr>
        <w:rFonts w:asciiTheme="majorHAnsi" w:hAnsiTheme="majorHAnsi"/>
      </w:rPr>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8"/>
    <w:rsid w:val="008E65A3"/>
    <w:tblPr>
      <w:tblBorders>
        <w:left w:val="single" w:sz="6" w:space="0" w:color="000000"/>
        <w:right w:val="single" w:sz="6" w:space="0" w:color="000000"/>
      </w:tblBorders>
    </w:tblPr>
    <w:tcPr>
      <w:tcMar>
        <w:top w:w="57" w:type="dxa"/>
        <w:left w:w="57" w:type="dxa"/>
        <w:bottom w:w="57" w:type="dxa"/>
        <w:right w:w="57" w:type="dxa"/>
      </w:tcMar>
    </w:tcPr>
    <w:tblStylePr w:type="firstRow">
      <w:rPr>
        <w:rFonts w:asciiTheme="majorHAnsi" w:hAnsiTheme="majorHAnsi"/>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8"/>
    <w:rsid w:val="008E65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Mar>
        <w:top w:w="57" w:type="dxa"/>
        <w:left w:w="57" w:type="dxa"/>
        <w:bottom w:w="57" w:type="dxa"/>
        <w:right w:w="57" w:type="dxa"/>
      </w:tcMar>
    </w:tcPr>
    <w:tblStylePr w:type="firstRow">
      <w:rPr>
        <w:rFonts w:asciiTheme="majorHAnsi" w:hAnsiTheme="majorHAnsi"/>
      </w:rPr>
    </w:tblStylePr>
  </w:style>
  <w:style w:type="table" w:styleId="TableWeb1">
    <w:name w:val="Table Web 1"/>
    <w:basedOn w:val="TableNormal"/>
    <w:uiPriority w:val="98"/>
    <w:rsid w:val="008E65A3"/>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rPr>
      <w:tblPr/>
      <w:tcPr>
        <w:tcBorders>
          <w:tl2br w:val="none" w:sz="0" w:space="0" w:color="auto"/>
          <w:tr2bl w:val="none" w:sz="0" w:space="0" w:color="auto"/>
        </w:tcBorders>
      </w:tcPr>
    </w:tblStylePr>
  </w:style>
  <w:style w:type="table" w:styleId="TableWeb2">
    <w:name w:val="Table Web 2"/>
    <w:basedOn w:val="TableNormal"/>
    <w:uiPriority w:val="98"/>
    <w:rsid w:val="008E65A3"/>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rPr>
      <w:tblPr/>
      <w:tcPr>
        <w:tcBorders>
          <w:tl2br w:val="none" w:sz="0" w:space="0" w:color="auto"/>
          <w:tr2bl w:val="none" w:sz="0" w:space="0" w:color="auto"/>
        </w:tcBorders>
      </w:tcPr>
    </w:tblStylePr>
  </w:style>
  <w:style w:type="table" w:styleId="TableWeb3">
    <w:name w:val="Table Web 3"/>
    <w:basedOn w:val="TableNormal"/>
    <w:uiPriority w:val="98"/>
    <w:rsid w:val="008E65A3"/>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Mar>
        <w:top w:w="57" w:type="dxa"/>
        <w:left w:w="57" w:type="dxa"/>
        <w:bottom w:w="57" w:type="dxa"/>
        <w:right w:w="57" w:type="dxa"/>
      </w:tcMar>
    </w:tcPr>
    <w:tblStylePr w:type="firstRow">
      <w:rPr>
        <w:rFonts w:asciiTheme="majorHAnsi" w:hAnsiTheme="majorHAnsi"/>
      </w:rPr>
      <w:tblPr/>
      <w:tcPr>
        <w:tcBorders>
          <w:tl2br w:val="none" w:sz="0" w:space="0" w:color="auto"/>
          <w:tr2bl w:val="none" w:sz="0" w:space="0" w:color="auto"/>
        </w:tcBorders>
      </w:tcPr>
    </w:tblStylePr>
  </w:style>
  <w:style w:type="paragraph" w:styleId="Title">
    <w:name w:val="Title"/>
    <w:basedOn w:val="Normal"/>
    <w:next w:val="Normal"/>
    <w:link w:val="TitleChar"/>
    <w:uiPriority w:val="14"/>
    <w:rsid w:val="00E43C5B"/>
    <w:pPr>
      <w:autoSpaceDE w:val="0"/>
      <w:autoSpaceDN w:val="0"/>
      <w:adjustRightInd w:val="0"/>
      <w:spacing w:after="0" w:line="448" w:lineRule="atLeast"/>
      <w:textAlignment w:val="center"/>
    </w:pPr>
    <w:rPr>
      <w:rFonts w:cs="Georgia"/>
      <w:b/>
      <w:bCs/>
      <w:color w:val="000000"/>
      <w:sz w:val="42"/>
      <w:szCs w:val="42"/>
      <w:lang w:val="en-US"/>
    </w:rPr>
  </w:style>
  <w:style w:type="character" w:customStyle="1" w:styleId="TitleChar">
    <w:name w:val="Title Char"/>
    <w:basedOn w:val="DefaultParagraphFont"/>
    <w:link w:val="Title"/>
    <w:uiPriority w:val="14"/>
    <w:rsid w:val="00057CB3"/>
    <w:rPr>
      <w:rFonts w:ascii="Georgia" w:hAnsi="Georgia" w:cs="Georgia"/>
      <w:b/>
      <w:bCs/>
      <w:color w:val="000000"/>
      <w:sz w:val="42"/>
      <w:szCs w:val="42"/>
      <w:lang w:val="en-US"/>
    </w:rPr>
  </w:style>
  <w:style w:type="paragraph" w:styleId="TOAHeading">
    <w:name w:val="toa heading"/>
    <w:basedOn w:val="Normal"/>
    <w:next w:val="Normal"/>
    <w:uiPriority w:val="97"/>
    <w:semiHidden/>
    <w:rsid w:val="008E65A3"/>
    <w:pPr>
      <w:spacing w:before="120"/>
    </w:pPr>
    <w:rPr>
      <w:rFonts w:asciiTheme="majorHAnsi" w:eastAsiaTheme="majorEastAsia" w:hAnsiTheme="majorHAnsi" w:cstheme="majorBidi"/>
      <w:b/>
      <w:bCs/>
      <w:sz w:val="24"/>
      <w:szCs w:val="24"/>
    </w:rPr>
  </w:style>
  <w:style w:type="paragraph" w:styleId="TOC2">
    <w:name w:val="toc 2"/>
    <w:basedOn w:val="Normal"/>
    <w:next w:val="Normal"/>
    <w:autoRedefine/>
    <w:uiPriority w:val="14"/>
    <w:semiHidden/>
    <w:rsid w:val="008E65A3"/>
    <w:pPr>
      <w:spacing w:after="100"/>
      <w:ind w:left="200"/>
    </w:pPr>
  </w:style>
  <w:style w:type="paragraph" w:styleId="TOC3">
    <w:name w:val="toc 3"/>
    <w:basedOn w:val="Normal"/>
    <w:next w:val="Normal"/>
    <w:autoRedefine/>
    <w:uiPriority w:val="14"/>
    <w:semiHidden/>
    <w:rsid w:val="008E65A3"/>
    <w:pPr>
      <w:spacing w:after="100"/>
      <w:ind w:left="400"/>
    </w:pPr>
  </w:style>
  <w:style w:type="paragraph" w:styleId="TOC4">
    <w:name w:val="toc 4"/>
    <w:basedOn w:val="Normal"/>
    <w:next w:val="Normal"/>
    <w:autoRedefine/>
    <w:uiPriority w:val="14"/>
    <w:semiHidden/>
    <w:rsid w:val="008E65A3"/>
    <w:pPr>
      <w:spacing w:after="100"/>
      <w:ind w:left="600"/>
    </w:pPr>
  </w:style>
  <w:style w:type="paragraph" w:styleId="TOC5">
    <w:name w:val="toc 5"/>
    <w:basedOn w:val="Normal"/>
    <w:next w:val="Normal"/>
    <w:autoRedefine/>
    <w:uiPriority w:val="14"/>
    <w:semiHidden/>
    <w:rsid w:val="008E65A3"/>
    <w:pPr>
      <w:spacing w:after="100"/>
      <w:ind w:left="800"/>
    </w:pPr>
  </w:style>
  <w:style w:type="paragraph" w:styleId="TOC6">
    <w:name w:val="toc 6"/>
    <w:basedOn w:val="Normal"/>
    <w:next w:val="Normal"/>
    <w:autoRedefine/>
    <w:uiPriority w:val="14"/>
    <w:semiHidden/>
    <w:rsid w:val="008E65A3"/>
    <w:pPr>
      <w:spacing w:after="100"/>
      <w:ind w:left="1000"/>
    </w:pPr>
  </w:style>
  <w:style w:type="paragraph" w:styleId="TOC7">
    <w:name w:val="toc 7"/>
    <w:basedOn w:val="Normal"/>
    <w:next w:val="Normal"/>
    <w:autoRedefine/>
    <w:uiPriority w:val="14"/>
    <w:semiHidden/>
    <w:rsid w:val="008E65A3"/>
    <w:pPr>
      <w:spacing w:after="100"/>
      <w:ind w:left="1200"/>
    </w:pPr>
  </w:style>
  <w:style w:type="paragraph" w:styleId="TOC8">
    <w:name w:val="toc 8"/>
    <w:basedOn w:val="Normal"/>
    <w:next w:val="Normal"/>
    <w:autoRedefine/>
    <w:uiPriority w:val="14"/>
    <w:semiHidden/>
    <w:rsid w:val="008E65A3"/>
    <w:pPr>
      <w:spacing w:after="100"/>
      <w:ind w:left="1400"/>
    </w:pPr>
  </w:style>
  <w:style w:type="paragraph" w:styleId="TOC9">
    <w:name w:val="toc 9"/>
    <w:basedOn w:val="Normal"/>
    <w:next w:val="Normal"/>
    <w:autoRedefine/>
    <w:uiPriority w:val="14"/>
    <w:semiHidden/>
    <w:rsid w:val="008E65A3"/>
    <w:pPr>
      <w:spacing w:after="100"/>
      <w:ind w:left="1600"/>
    </w:pPr>
  </w:style>
  <w:style w:type="paragraph" w:styleId="TOCHeading">
    <w:name w:val="TOC Heading"/>
    <w:basedOn w:val="Heading1"/>
    <w:next w:val="Normal"/>
    <w:uiPriority w:val="14"/>
    <w:semiHidden/>
    <w:unhideWhenUsed/>
    <w:qFormat/>
    <w:rsid w:val="008E65A3"/>
    <w:pPr>
      <w:keepLines/>
      <w:spacing w:before="480"/>
      <w:outlineLvl w:val="9"/>
    </w:pPr>
    <w:rPr>
      <w:rFonts w:eastAsiaTheme="majorEastAsia" w:cstheme="majorBidi"/>
      <w:color w:val="365F91" w:themeColor="accent1" w:themeShade="BF"/>
      <w:kern w:val="0"/>
      <w:szCs w:val="28"/>
    </w:rPr>
  </w:style>
  <w:style w:type="character" w:customStyle="1" w:styleId="ListParagraphChar">
    <w:name w:val="List Paragraph Char"/>
    <w:link w:val="ListParagraph"/>
    <w:uiPriority w:val="34"/>
    <w:locked/>
    <w:rsid w:val="00E43C5B"/>
    <w:rPr>
      <w:rFonts w:ascii="Georgia" w:hAnsi="Georgia"/>
      <w:sz w:val="22"/>
    </w:rPr>
  </w:style>
  <w:style w:type="paragraph" w:customStyle="1" w:styleId="BasicParagraph">
    <w:name w:val="[Basic Paragraph]"/>
    <w:basedOn w:val="Normal"/>
    <w:uiPriority w:val="99"/>
    <w:rsid w:val="00AC273D"/>
    <w:pPr>
      <w:autoSpaceDE w:val="0"/>
      <w:autoSpaceDN w:val="0"/>
      <w:adjustRightInd w:val="0"/>
      <w:spacing w:line="288" w:lineRule="auto"/>
      <w:textAlignment w:val="center"/>
    </w:pPr>
    <w:rPr>
      <w:rFonts w:ascii="Minion Pro" w:hAnsi="Minion Pro" w:cs="Minion Pro"/>
      <w:color w:val="000000"/>
      <w:sz w:val="24"/>
      <w:szCs w:val="24"/>
      <w:lang w:val="en-US"/>
    </w:rPr>
  </w:style>
  <w:style w:type="paragraph" w:customStyle="1" w:styleId="TitleSub">
    <w:name w:val="Title Sub"/>
    <w:basedOn w:val="Normal"/>
    <w:qFormat/>
    <w:rsid w:val="00CF4997"/>
    <w:pPr>
      <w:autoSpaceDE w:val="0"/>
      <w:autoSpaceDN w:val="0"/>
      <w:adjustRightInd w:val="0"/>
      <w:spacing w:line="420" w:lineRule="atLeast"/>
      <w:textAlignment w:val="center"/>
    </w:pPr>
    <w:rPr>
      <w:rFonts w:cs="Georgia"/>
      <w:color w:val="000000"/>
      <w:spacing w:val="-10"/>
      <w:sz w:val="42"/>
      <w:szCs w:val="42"/>
      <w:lang w:val="en-US"/>
    </w:rPr>
  </w:style>
  <w:style w:type="table" w:customStyle="1" w:styleId="PSCGreen">
    <w:name w:val="PSC_Green"/>
    <w:basedOn w:val="TableNormal"/>
    <w:uiPriority w:val="99"/>
    <w:rsid w:val="00A76532"/>
    <w:pPr>
      <w:spacing w:line="280" w:lineRule="atLeast"/>
    </w:pPr>
    <w:rPr>
      <w:rFonts w:ascii="Arial" w:hAnsi="Arial"/>
      <w:color w:val="FFFFFF" w:themeColor="background1"/>
    </w:rPr>
    <w:tblPr>
      <w:tblBorders>
        <w:top w:val="single" w:sz="8" w:space="0" w:color="auto"/>
        <w:bottom w:val="single" w:sz="8" w:space="0" w:color="auto"/>
        <w:insideH w:val="single" w:sz="8" w:space="0" w:color="FFFFFF" w:themeColor="background1"/>
      </w:tblBorders>
      <w:tblCellMar>
        <w:left w:w="57" w:type="dxa"/>
        <w:right w:w="0" w:type="dxa"/>
      </w:tblCellMar>
    </w:tblPr>
    <w:tcPr>
      <w:shd w:val="clear" w:color="auto" w:fill="00A88F"/>
    </w:tcPr>
    <w:tblStylePr w:type="firstRow">
      <w:tblPr/>
      <w:tcPr>
        <w:tcBorders>
          <w:top w:val="single" w:sz="8" w:space="0" w:color="auto"/>
          <w:left w:val="nil"/>
          <w:bottom w:val="nil"/>
          <w:right w:val="nil"/>
          <w:insideH w:val="nil"/>
          <w:insideV w:val="nil"/>
          <w:tl2br w:val="nil"/>
          <w:tr2bl w:val="nil"/>
        </w:tcBorders>
      </w:tcPr>
    </w:tblStylePr>
    <w:tblStylePr w:type="lastRow">
      <w:tblPr/>
      <w:tcPr>
        <w:tcBorders>
          <w:top w:val="nil"/>
          <w:left w:val="nil"/>
          <w:bottom w:val="single" w:sz="8" w:space="0" w:color="auto"/>
          <w:right w:val="nil"/>
          <w:insideH w:val="nil"/>
          <w:insideV w:val="nil"/>
          <w:tl2br w:val="nil"/>
          <w:tr2bl w:val="nil"/>
        </w:tcBorders>
      </w:tcPr>
    </w:tblStylePr>
  </w:style>
  <w:style w:type="paragraph" w:customStyle="1" w:styleId="TableTextWhite">
    <w:name w:val="Table Text White"/>
    <w:basedOn w:val="Normal"/>
    <w:qFormat/>
    <w:rsid w:val="0002436B"/>
    <w:pPr>
      <w:spacing w:before="40" w:after="40" w:line="280" w:lineRule="atLeast"/>
    </w:pPr>
    <w:rPr>
      <w:rFonts w:ascii="Arial" w:hAnsi="Arial"/>
      <w:color w:val="FFFFFF"/>
      <w:sz w:val="20"/>
    </w:rPr>
  </w:style>
  <w:style w:type="table" w:customStyle="1" w:styleId="PSCPurple">
    <w:name w:val="PSC_Purple"/>
    <w:basedOn w:val="TableNormal"/>
    <w:uiPriority w:val="99"/>
    <w:rsid w:val="008E0207"/>
    <w:rPr>
      <w:rFonts w:ascii="Arial" w:hAnsi="Arial"/>
    </w:rPr>
    <w:tblPr>
      <w:tblStyleRowBandSize w:val="1"/>
      <w:tblBorders>
        <w:top w:val="single" w:sz="8" w:space="0" w:color="auto"/>
        <w:bottom w:val="single" w:sz="8" w:space="0" w:color="BCBEC0"/>
        <w:insideH w:val="single" w:sz="8" w:space="0" w:color="BCBEC0"/>
      </w:tblBorders>
      <w:tblCellMar>
        <w:left w:w="57" w:type="dxa"/>
        <w:right w:w="0" w:type="dxa"/>
      </w:tblCellMar>
    </w:tblPr>
    <w:tblStylePr w:type="firstRow">
      <w:tblPr/>
      <w:tcPr>
        <w:tcBorders>
          <w:top w:val="single" w:sz="8" w:space="0" w:color="auto"/>
          <w:left w:val="nil"/>
          <w:bottom w:val="single" w:sz="8" w:space="0" w:color="auto"/>
          <w:right w:val="nil"/>
          <w:insideH w:val="nil"/>
          <w:insideV w:val="nil"/>
          <w:tl2br w:val="nil"/>
          <w:tr2bl w:val="nil"/>
        </w:tcBorders>
        <w:shd w:val="clear" w:color="auto" w:fill="6D276A"/>
      </w:tcPr>
    </w:tblStylePr>
  </w:style>
  <w:style w:type="paragraph" w:customStyle="1" w:styleId="TableText">
    <w:name w:val="Table Text"/>
    <w:basedOn w:val="TableTextWhite"/>
    <w:link w:val="TableTextChar"/>
    <w:qFormat/>
    <w:rsid w:val="0002436B"/>
    <w:rPr>
      <w:color w:val="auto"/>
    </w:rPr>
  </w:style>
  <w:style w:type="paragraph" w:customStyle="1" w:styleId="Tablehead1">
    <w:name w:val="Table head 1"/>
    <w:basedOn w:val="Normal"/>
    <w:uiPriority w:val="99"/>
    <w:rsid w:val="00DD15D6"/>
    <w:pPr>
      <w:suppressAutoHyphens/>
      <w:autoSpaceDE w:val="0"/>
      <w:autoSpaceDN w:val="0"/>
      <w:adjustRightInd w:val="0"/>
      <w:spacing w:before="57" w:after="113" w:line="392" w:lineRule="atLeast"/>
      <w:textAlignment w:val="center"/>
    </w:pPr>
    <w:rPr>
      <w:rFonts w:ascii="Arial" w:hAnsi="Arial" w:cs="Arial"/>
      <w:b/>
      <w:bCs/>
      <w:color w:val="FFFFFF"/>
      <w:szCs w:val="22"/>
      <w:lang w:val="en-US"/>
    </w:rPr>
  </w:style>
  <w:style w:type="paragraph" w:customStyle="1" w:styleId="TableBullet">
    <w:name w:val="Table Bullet"/>
    <w:basedOn w:val="ListBullet"/>
    <w:qFormat/>
    <w:rsid w:val="00E43C5B"/>
    <w:rPr>
      <w:rFonts w:asciiTheme="minorHAnsi" w:hAnsiTheme="minorHAnsi"/>
      <w:sz w:val="20"/>
    </w:rPr>
  </w:style>
  <w:style w:type="paragraph" w:customStyle="1" w:styleId="HelpText">
    <w:name w:val="HelpText"/>
    <w:basedOn w:val="Normal"/>
    <w:qFormat/>
    <w:rsid w:val="00B04165"/>
    <w:pPr>
      <w:spacing w:after="0" w:line="240" w:lineRule="auto"/>
    </w:pPr>
    <w:rPr>
      <w:rFonts w:asciiTheme="minorHAnsi" w:hAnsiTheme="minorHAnsi"/>
      <w:vanish/>
      <w:color w:val="FF0000"/>
      <w:sz w:val="16"/>
    </w:rPr>
  </w:style>
  <w:style w:type="paragraph" w:customStyle="1" w:styleId="TableTextWhite0">
    <w:name w:val="Table_Text_White"/>
    <w:basedOn w:val="Normal"/>
    <w:qFormat/>
    <w:rsid w:val="00803E47"/>
    <w:pPr>
      <w:spacing w:before="40" w:after="40" w:line="280" w:lineRule="atLeast"/>
    </w:pPr>
    <w:rPr>
      <w:rFonts w:ascii="Arial" w:hAnsi="Arial"/>
      <w:b/>
      <w:color w:val="FFFFFF"/>
    </w:rPr>
  </w:style>
  <w:style w:type="character" w:customStyle="1" w:styleId="TableTextChar">
    <w:name w:val="Table Text Char"/>
    <w:link w:val="TableText"/>
    <w:locked/>
    <w:rsid w:val="00122446"/>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7441822">
      <w:bodyDiv w:val="1"/>
      <w:marLeft w:val="0"/>
      <w:marRight w:val="0"/>
      <w:marTop w:val="0"/>
      <w:marBottom w:val="0"/>
      <w:divBdr>
        <w:top w:val="none" w:sz="0" w:space="0" w:color="auto"/>
        <w:left w:val="none" w:sz="0" w:space="0" w:color="auto"/>
        <w:bottom w:val="none" w:sz="0" w:space="0" w:color="auto"/>
        <w:right w:val="none" w:sz="0" w:space="0" w:color="auto"/>
      </w:divBdr>
    </w:div>
    <w:div w:id="487283244">
      <w:bodyDiv w:val="1"/>
      <w:marLeft w:val="0"/>
      <w:marRight w:val="0"/>
      <w:marTop w:val="0"/>
      <w:marBottom w:val="0"/>
      <w:divBdr>
        <w:top w:val="none" w:sz="0" w:space="0" w:color="auto"/>
        <w:left w:val="none" w:sz="0" w:space="0" w:color="auto"/>
        <w:bottom w:val="none" w:sz="0" w:space="0" w:color="auto"/>
        <w:right w:val="none" w:sz="0" w:space="0" w:color="auto"/>
      </w:divBdr>
    </w:div>
    <w:div w:id="790831350">
      <w:bodyDiv w:val="1"/>
      <w:marLeft w:val="0"/>
      <w:marRight w:val="0"/>
      <w:marTop w:val="0"/>
      <w:marBottom w:val="0"/>
      <w:divBdr>
        <w:top w:val="none" w:sz="0" w:space="0" w:color="auto"/>
        <w:left w:val="none" w:sz="0" w:space="0" w:color="auto"/>
        <w:bottom w:val="none" w:sz="0" w:space="0" w:color="auto"/>
        <w:right w:val="none" w:sz="0" w:space="0" w:color="auto"/>
      </w:divBdr>
    </w:div>
    <w:div w:id="981693886">
      <w:bodyDiv w:val="1"/>
      <w:marLeft w:val="0"/>
      <w:marRight w:val="0"/>
      <w:marTop w:val="0"/>
      <w:marBottom w:val="0"/>
      <w:divBdr>
        <w:top w:val="none" w:sz="0" w:space="0" w:color="auto"/>
        <w:left w:val="none" w:sz="0" w:space="0" w:color="auto"/>
        <w:bottom w:val="none" w:sz="0" w:space="0" w:color="auto"/>
        <w:right w:val="none" w:sz="0" w:space="0" w:color="auto"/>
      </w:divBdr>
    </w:div>
    <w:div w:id="1396856150">
      <w:bodyDiv w:val="1"/>
      <w:marLeft w:val="0"/>
      <w:marRight w:val="0"/>
      <w:marTop w:val="0"/>
      <w:marBottom w:val="0"/>
      <w:divBdr>
        <w:top w:val="none" w:sz="0" w:space="0" w:color="auto"/>
        <w:left w:val="none" w:sz="0" w:space="0" w:color="auto"/>
        <w:bottom w:val="none" w:sz="0" w:space="0" w:color="auto"/>
        <w:right w:val="none" w:sz="0" w:space="0" w:color="auto"/>
      </w:divBdr>
    </w:div>
    <w:div w:id="1523665123">
      <w:bodyDiv w:val="1"/>
      <w:marLeft w:val="0"/>
      <w:marRight w:val="0"/>
      <w:marTop w:val="0"/>
      <w:marBottom w:val="0"/>
      <w:divBdr>
        <w:top w:val="none" w:sz="0" w:space="0" w:color="auto"/>
        <w:left w:val="none" w:sz="0" w:space="0" w:color="auto"/>
        <w:bottom w:val="none" w:sz="0" w:space="0" w:color="auto"/>
        <w:right w:val="none" w:sz="0" w:space="0" w:color="auto"/>
      </w:divBdr>
    </w:div>
    <w:div w:id="1645886237">
      <w:bodyDiv w:val="1"/>
      <w:marLeft w:val="0"/>
      <w:marRight w:val="0"/>
      <w:marTop w:val="0"/>
      <w:marBottom w:val="0"/>
      <w:divBdr>
        <w:top w:val="none" w:sz="0" w:space="0" w:color="auto"/>
        <w:left w:val="none" w:sz="0" w:space="0" w:color="auto"/>
        <w:bottom w:val="none" w:sz="0" w:space="0" w:color="auto"/>
        <w:right w:val="none" w:sz="0" w:space="0" w:color="auto"/>
      </w:divBdr>
    </w:div>
    <w:div w:id="20023479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sc.nsw.gov.au/workforce-management/capability-framework/the-capability-framework" TargetMode="External"/><Relationship Id="rId13" Type="http://schemas.openxmlformats.org/officeDocument/2006/relationships/image" Target="media/image6.png"/><Relationship Id="rId18"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customXml" Target="../customXml/item2.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1.xml"/><Relationship Id="rId23" Type="http://schemas.openxmlformats.org/officeDocument/2006/relationships/customXml" Target="../customXml/item4.xml"/><Relationship Id="rId10" Type="http://schemas.openxmlformats.org/officeDocument/2006/relationships/image" Target="media/image3.png"/><Relationship Id="rId19" Type="http://schemas.openxmlformats.org/officeDocument/2006/relationships/glossaryDocument" Target="glossary/document.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rtuano0\Local%20Settings\Temporary%20Internet%20Files\Content.IE5\GIXWKIQR\Role%20Description%20template%5b1%5d.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8B7B3FBB0DF453FA5B26A90EC9BF38D"/>
        <w:category>
          <w:name w:val="General"/>
          <w:gallery w:val="placeholder"/>
        </w:category>
        <w:types>
          <w:type w:val="bbPlcHdr"/>
        </w:types>
        <w:behaviors>
          <w:behavior w:val="content"/>
        </w:behaviors>
        <w:guid w:val="{A84EEA42-CC82-43C2-8CE4-7E8B425C431A}"/>
      </w:docPartPr>
      <w:docPartBody>
        <w:p w:rsidR="00065234" w:rsidRDefault="00065234" w:rsidP="00065234">
          <w:pPr>
            <w:pStyle w:val="68B7B3FBB0DF453FA5B26A90EC9BF38D"/>
          </w:pPr>
          <w:r w:rsidRPr="00FE4FE6">
            <w:rPr>
              <w:rStyle w:val="PlaceholderText"/>
            </w:rPr>
            <w:t>Choose an item.</w:t>
          </w:r>
        </w:p>
      </w:docPartBody>
    </w:docPart>
    <w:docPart>
      <w:docPartPr>
        <w:name w:val="9118604D9D1B472E815123997624CA62"/>
        <w:category>
          <w:name w:val="General"/>
          <w:gallery w:val="placeholder"/>
        </w:category>
        <w:types>
          <w:type w:val="bbPlcHdr"/>
        </w:types>
        <w:behaviors>
          <w:behavior w:val="content"/>
        </w:behaviors>
        <w:guid w:val="{0388B8B1-64A4-4174-ABCA-E7C769E10363}"/>
      </w:docPartPr>
      <w:docPartBody>
        <w:p w:rsidR="00065234" w:rsidRDefault="00065234" w:rsidP="00065234">
          <w:pPr>
            <w:pStyle w:val="9118604D9D1B472E815123997624CA62"/>
          </w:pPr>
          <w:r w:rsidRPr="00FE4FE6">
            <w:rPr>
              <w:rStyle w:val="PlaceholderText"/>
            </w:rPr>
            <w:t>Choose an item.</w:t>
          </w:r>
        </w:p>
      </w:docPartBody>
    </w:docPart>
    <w:docPart>
      <w:docPartPr>
        <w:name w:val="2831F26D7DBA45F6BF2BEB26A5A258E4"/>
        <w:category>
          <w:name w:val="General"/>
          <w:gallery w:val="placeholder"/>
        </w:category>
        <w:types>
          <w:type w:val="bbPlcHdr"/>
        </w:types>
        <w:behaviors>
          <w:behavior w:val="content"/>
        </w:behaviors>
        <w:guid w:val="{DF815160-7B73-4380-876C-68C7333031B4}"/>
      </w:docPartPr>
      <w:docPartBody>
        <w:p w:rsidR="00065234" w:rsidRDefault="00065234" w:rsidP="00065234">
          <w:pPr>
            <w:pStyle w:val="2831F26D7DBA45F6BF2BEB26A5A258E4"/>
          </w:pPr>
          <w:r w:rsidRPr="00FE4FE6">
            <w:rPr>
              <w:rStyle w:val="PlaceholderText"/>
            </w:rPr>
            <w:t>Choose an item.</w:t>
          </w:r>
        </w:p>
      </w:docPartBody>
    </w:docPart>
    <w:docPart>
      <w:docPartPr>
        <w:name w:val="D42D8628979441AD80B23B00CFE25D15"/>
        <w:category>
          <w:name w:val="General"/>
          <w:gallery w:val="placeholder"/>
        </w:category>
        <w:types>
          <w:type w:val="bbPlcHdr"/>
        </w:types>
        <w:behaviors>
          <w:behavior w:val="content"/>
        </w:behaviors>
        <w:guid w:val="{831F8037-0E45-4785-BD90-4FD026C70110}"/>
      </w:docPartPr>
      <w:docPartBody>
        <w:p w:rsidR="00065234" w:rsidRDefault="00065234" w:rsidP="00065234">
          <w:pPr>
            <w:pStyle w:val="D42D8628979441AD80B23B00CFE25D15"/>
          </w:pPr>
          <w:r w:rsidRPr="00FE4FE6">
            <w:rPr>
              <w:rStyle w:val="PlaceholderText"/>
            </w:rPr>
            <w:t>Choose an item.</w:t>
          </w:r>
        </w:p>
      </w:docPartBody>
    </w:docPart>
    <w:docPart>
      <w:docPartPr>
        <w:name w:val="F96DB64265624F4D812C4D235F3F47C3"/>
        <w:category>
          <w:name w:val="General"/>
          <w:gallery w:val="placeholder"/>
        </w:category>
        <w:types>
          <w:type w:val="bbPlcHdr"/>
        </w:types>
        <w:behaviors>
          <w:behavior w:val="content"/>
        </w:behaviors>
        <w:guid w:val="{BBF630CD-A4BD-46D5-93A4-C86A67A221A6}"/>
      </w:docPartPr>
      <w:docPartBody>
        <w:p w:rsidR="00065234" w:rsidRDefault="00065234" w:rsidP="00065234">
          <w:pPr>
            <w:pStyle w:val="F96DB64265624F4D812C4D235F3F47C3"/>
          </w:pPr>
          <w:r w:rsidRPr="00FE4FE6">
            <w:rPr>
              <w:rStyle w:val="PlaceholderText"/>
            </w:rPr>
            <w:t>Choose an item.</w:t>
          </w:r>
        </w:p>
      </w:docPartBody>
    </w:docPart>
    <w:docPart>
      <w:docPartPr>
        <w:name w:val="A8E49EF371B64AC4892473A3DD478C64"/>
        <w:category>
          <w:name w:val="General"/>
          <w:gallery w:val="placeholder"/>
        </w:category>
        <w:types>
          <w:type w:val="bbPlcHdr"/>
        </w:types>
        <w:behaviors>
          <w:behavior w:val="content"/>
        </w:behaviors>
        <w:guid w:val="{44D426EA-80CE-4E95-872D-49882B32E551}"/>
      </w:docPartPr>
      <w:docPartBody>
        <w:p w:rsidR="00065234" w:rsidRDefault="00065234" w:rsidP="00065234">
          <w:pPr>
            <w:pStyle w:val="A8E49EF371B64AC4892473A3DD478C64"/>
          </w:pPr>
          <w:r w:rsidRPr="00FE4FE6">
            <w:rPr>
              <w:rStyle w:val="PlaceholderText"/>
            </w:rPr>
            <w:t>Choose an item.</w:t>
          </w:r>
        </w:p>
      </w:docPartBody>
    </w:docPart>
    <w:docPart>
      <w:docPartPr>
        <w:name w:val="67864306F78D4B15B37CCBE6B48D0DD9"/>
        <w:category>
          <w:name w:val="General"/>
          <w:gallery w:val="placeholder"/>
        </w:category>
        <w:types>
          <w:type w:val="bbPlcHdr"/>
        </w:types>
        <w:behaviors>
          <w:behavior w:val="content"/>
        </w:behaviors>
        <w:guid w:val="{E68C2278-0CBD-4B64-B269-BD219ED7B23A}"/>
      </w:docPartPr>
      <w:docPartBody>
        <w:p w:rsidR="00065234" w:rsidRDefault="00065234" w:rsidP="00065234">
          <w:pPr>
            <w:pStyle w:val="67864306F78D4B15B37CCBE6B48D0DD9"/>
          </w:pPr>
          <w:r w:rsidRPr="00FE4FE6">
            <w:rPr>
              <w:rStyle w:val="PlaceholderText"/>
            </w:rPr>
            <w:t>Choose an item.</w:t>
          </w:r>
        </w:p>
      </w:docPartBody>
    </w:docPart>
    <w:docPart>
      <w:docPartPr>
        <w:name w:val="957C27467A78450BA39D647F47561030"/>
        <w:category>
          <w:name w:val="General"/>
          <w:gallery w:val="placeholder"/>
        </w:category>
        <w:types>
          <w:type w:val="bbPlcHdr"/>
        </w:types>
        <w:behaviors>
          <w:behavior w:val="content"/>
        </w:behaviors>
        <w:guid w:val="{3332F8AD-B52B-44AD-9F1C-31FC8A36A7D2}"/>
      </w:docPartPr>
      <w:docPartBody>
        <w:p w:rsidR="00065234" w:rsidRDefault="00065234" w:rsidP="00065234">
          <w:pPr>
            <w:pStyle w:val="957C27467A78450BA39D647F47561030"/>
          </w:pPr>
          <w:r w:rsidRPr="00FE4FE6">
            <w:rPr>
              <w:rStyle w:val="PlaceholderText"/>
            </w:rPr>
            <w:t>Choose an item.</w:t>
          </w:r>
        </w:p>
      </w:docPartBody>
    </w:docPart>
    <w:docPart>
      <w:docPartPr>
        <w:name w:val="5039CD501A7D483A8DAD5138F6C2784F"/>
        <w:category>
          <w:name w:val="General"/>
          <w:gallery w:val="placeholder"/>
        </w:category>
        <w:types>
          <w:type w:val="bbPlcHdr"/>
        </w:types>
        <w:behaviors>
          <w:behavior w:val="content"/>
        </w:behaviors>
        <w:guid w:val="{58A7931E-5AD9-4D04-BD15-5A15DF70FB6D}"/>
      </w:docPartPr>
      <w:docPartBody>
        <w:p w:rsidR="00065234" w:rsidRDefault="00065234" w:rsidP="00065234">
          <w:pPr>
            <w:pStyle w:val="5039CD501A7D483A8DAD5138F6C2784F"/>
          </w:pPr>
          <w:r w:rsidRPr="00FE4FE6">
            <w:rPr>
              <w:rStyle w:val="PlaceholderText"/>
            </w:rPr>
            <w:t>Choose an item.</w:t>
          </w:r>
        </w:p>
      </w:docPartBody>
    </w:docPart>
    <w:docPart>
      <w:docPartPr>
        <w:name w:val="A98ECC748E5042F6B8E70229E58843F3"/>
        <w:category>
          <w:name w:val="General"/>
          <w:gallery w:val="placeholder"/>
        </w:category>
        <w:types>
          <w:type w:val="bbPlcHdr"/>
        </w:types>
        <w:behaviors>
          <w:behavior w:val="content"/>
        </w:behaviors>
        <w:guid w:val="{B078B0E4-5D87-485B-8298-9F2A27C09C56}"/>
      </w:docPartPr>
      <w:docPartBody>
        <w:p w:rsidR="00065234" w:rsidRDefault="00065234" w:rsidP="00065234">
          <w:pPr>
            <w:pStyle w:val="A98ECC748E5042F6B8E70229E58843F3"/>
          </w:pPr>
          <w:r w:rsidRPr="00FE4FE6">
            <w:rPr>
              <w:rStyle w:val="PlaceholderText"/>
            </w:rPr>
            <w:t>Choose an item.</w:t>
          </w:r>
        </w:p>
      </w:docPartBody>
    </w:docPart>
    <w:docPart>
      <w:docPartPr>
        <w:name w:val="BAB97C4D97F446ECB467A29C585B19C6"/>
        <w:category>
          <w:name w:val="General"/>
          <w:gallery w:val="placeholder"/>
        </w:category>
        <w:types>
          <w:type w:val="bbPlcHdr"/>
        </w:types>
        <w:behaviors>
          <w:behavior w:val="content"/>
        </w:behaviors>
        <w:guid w:val="{5E8F7E88-9F30-499E-821A-666D6EB14418}"/>
      </w:docPartPr>
      <w:docPartBody>
        <w:p w:rsidR="00065234" w:rsidRDefault="00065234" w:rsidP="00065234">
          <w:pPr>
            <w:pStyle w:val="BAB97C4D97F446ECB467A29C585B19C6"/>
          </w:pPr>
          <w:r w:rsidRPr="00FE4FE6">
            <w:rPr>
              <w:rStyle w:val="PlaceholderText"/>
            </w:rPr>
            <w:t>Choose an item.</w:t>
          </w:r>
        </w:p>
      </w:docPartBody>
    </w:docPart>
    <w:docPart>
      <w:docPartPr>
        <w:name w:val="1DC0232A176A44A8882EFB91D2E67E92"/>
        <w:category>
          <w:name w:val="General"/>
          <w:gallery w:val="placeholder"/>
        </w:category>
        <w:types>
          <w:type w:val="bbPlcHdr"/>
        </w:types>
        <w:behaviors>
          <w:behavior w:val="content"/>
        </w:behaviors>
        <w:guid w:val="{A3C5D4EC-9B61-4776-ABCD-D5154F89B50D}"/>
      </w:docPartPr>
      <w:docPartBody>
        <w:p w:rsidR="00065234" w:rsidRDefault="00065234" w:rsidP="00065234">
          <w:pPr>
            <w:pStyle w:val="1DC0232A176A44A8882EFB91D2E67E92"/>
          </w:pPr>
          <w:r w:rsidRPr="00FE4FE6">
            <w:rPr>
              <w:rStyle w:val="PlaceholderText"/>
            </w:rPr>
            <w:t>Choose an item.</w:t>
          </w:r>
        </w:p>
      </w:docPartBody>
    </w:docPart>
    <w:docPart>
      <w:docPartPr>
        <w:name w:val="6F4078037F1E4938AD6EE8D3EDA336BF"/>
        <w:category>
          <w:name w:val="General"/>
          <w:gallery w:val="placeholder"/>
        </w:category>
        <w:types>
          <w:type w:val="bbPlcHdr"/>
        </w:types>
        <w:behaviors>
          <w:behavior w:val="content"/>
        </w:behaviors>
        <w:guid w:val="{06203073-2ACF-4BDC-B5B5-E00AE4BF2398}"/>
      </w:docPartPr>
      <w:docPartBody>
        <w:p w:rsidR="00065234" w:rsidRDefault="00065234" w:rsidP="00065234">
          <w:pPr>
            <w:pStyle w:val="6F4078037F1E4938AD6EE8D3EDA336BF"/>
          </w:pPr>
          <w:r w:rsidRPr="00FE4FE6">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inion Pro">
    <w:panose1 w:val="00000000000000000000"/>
    <w:charset w:val="00"/>
    <w:family w:val="roman"/>
    <w:notTrueType/>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markup="0"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4A4EF2"/>
    <w:rsid w:val="00017AEC"/>
    <w:rsid w:val="00065234"/>
    <w:rsid w:val="001A74D3"/>
    <w:rsid w:val="003406DD"/>
    <w:rsid w:val="003C7040"/>
    <w:rsid w:val="004A4EF2"/>
    <w:rsid w:val="00681C2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iPriority="14"/>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14"/>
    <w:semiHidden/>
    <w:rsid w:val="00065234"/>
    <w:rPr>
      <w:rFonts w:asciiTheme="minorHAnsi" w:hAnsiTheme="minorHAnsi"/>
      <w:color w:val="808080"/>
    </w:rPr>
  </w:style>
  <w:style w:type="paragraph" w:customStyle="1" w:styleId="E416CCEA29FF438FB1397A2961A19548">
    <w:name w:val="E416CCEA29FF438FB1397A2961A19548"/>
    <w:rsid w:val="004A4EF2"/>
  </w:style>
  <w:style w:type="paragraph" w:customStyle="1" w:styleId="5CE353B32E6D4B2A97202506C9E57054">
    <w:name w:val="5CE353B32E6D4B2A97202506C9E57054"/>
    <w:rsid w:val="004A4EF2"/>
  </w:style>
  <w:style w:type="paragraph" w:customStyle="1" w:styleId="0932E119DEE74335A717BCA0FF0B3D92">
    <w:name w:val="0932E119DEE74335A717BCA0FF0B3D92"/>
    <w:rsid w:val="004A4EF2"/>
  </w:style>
  <w:style w:type="paragraph" w:customStyle="1" w:styleId="9716BBD905B64F80BB0AD97B2C3AEF1F">
    <w:name w:val="9716BBD905B64F80BB0AD97B2C3AEF1F"/>
    <w:rsid w:val="004A4EF2"/>
  </w:style>
  <w:style w:type="paragraph" w:customStyle="1" w:styleId="A8C9342C28D34F97878AFC3533DE4B3D">
    <w:name w:val="A8C9342C28D34F97878AFC3533DE4B3D"/>
    <w:rsid w:val="004A4EF2"/>
  </w:style>
  <w:style w:type="paragraph" w:customStyle="1" w:styleId="1E5A69D628274B03BC3610AA0DC4DD57">
    <w:name w:val="1E5A69D628274B03BC3610AA0DC4DD57"/>
    <w:rsid w:val="004A4EF2"/>
  </w:style>
  <w:style w:type="paragraph" w:customStyle="1" w:styleId="4C72C8BC82114668910FB7D98913E2C4">
    <w:name w:val="4C72C8BC82114668910FB7D98913E2C4"/>
    <w:rsid w:val="004A4EF2"/>
  </w:style>
  <w:style w:type="paragraph" w:customStyle="1" w:styleId="CC9E683E035F4962A750D90201A39DAF">
    <w:name w:val="CC9E683E035F4962A750D90201A39DAF"/>
    <w:rsid w:val="004A4EF2"/>
  </w:style>
  <w:style w:type="paragraph" w:customStyle="1" w:styleId="FFC82D2C49B24FDAA66824FD47A0D107">
    <w:name w:val="FFC82D2C49B24FDAA66824FD47A0D107"/>
    <w:rsid w:val="004A4EF2"/>
  </w:style>
  <w:style w:type="paragraph" w:customStyle="1" w:styleId="57FBB86B1B9E47E58083B4D112BD405A">
    <w:name w:val="57FBB86B1B9E47E58083B4D112BD405A"/>
    <w:rsid w:val="004A4EF2"/>
  </w:style>
  <w:style w:type="paragraph" w:customStyle="1" w:styleId="354A49F4DB78413781B45B0A203B81EA">
    <w:name w:val="354A49F4DB78413781B45B0A203B81EA"/>
    <w:rsid w:val="004A4EF2"/>
  </w:style>
  <w:style w:type="paragraph" w:customStyle="1" w:styleId="9F095987D1E1451B816848597F23F68A">
    <w:name w:val="9F095987D1E1451B816848597F23F68A"/>
    <w:rsid w:val="004A4EF2"/>
  </w:style>
  <w:style w:type="paragraph" w:customStyle="1" w:styleId="D6CBA87315374C5AACFE0273D4F05A8F">
    <w:name w:val="D6CBA87315374C5AACFE0273D4F05A8F"/>
    <w:rsid w:val="004A4EF2"/>
  </w:style>
  <w:style w:type="paragraph" w:customStyle="1" w:styleId="FF0BF6ACDD564126BE3252F152583164">
    <w:name w:val="FF0BF6ACDD564126BE3252F152583164"/>
    <w:rsid w:val="004A4EF2"/>
  </w:style>
  <w:style w:type="paragraph" w:customStyle="1" w:styleId="80E8809B6F5A47D1A364461034CEA7E0">
    <w:name w:val="80E8809B6F5A47D1A364461034CEA7E0"/>
    <w:rsid w:val="004A4EF2"/>
  </w:style>
  <w:style w:type="paragraph" w:customStyle="1" w:styleId="197E97172C1C4E01A782A409684CFA37">
    <w:name w:val="197E97172C1C4E01A782A409684CFA37"/>
    <w:rsid w:val="004A4EF2"/>
  </w:style>
  <w:style w:type="paragraph" w:customStyle="1" w:styleId="F23BDE5833F54E71A61E34179BAA5213">
    <w:name w:val="F23BDE5833F54E71A61E34179BAA5213"/>
    <w:rsid w:val="004A4EF2"/>
  </w:style>
  <w:style w:type="paragraph" w:customStyle="1" w:styleId="61299D13ED1D46BE8DE749D8C6DAEDE2">
    <w:name w:val="61299D13ED1D46BE8DE749D8C6DAEDE2"/>
    <w:rsid w:val="004A4EF2"/>
  </w:style>
  <w:style w:type="paragraph" w:customStyle="1" w:styleId="6ACDC7EB9EFF472C8102C4D7BF19BE23">
    <w:name w:val="6ACDC7EB9EFF472C8102C4D7BF19BE23"/>
    <w:rsid w:val="004A4EF2"/>
  </w:style>
  <w:style w:type="paragraph" w:customStyle="1" w:styleId="79C7FE4B9CA74C2EAE07C1684CEC6B9B">
    <w:name w:val="79C7FE4B9CA74C2EAE07C1684CEC6B9B"/>
    <w:rsid w:val="004A4EF2"/>
  </w:style>
  <w:style w:type="paragraph" w:customStyle="1" w:styleId="751A336E6DB4491E8A84A99F8631B471">
    <w:name w:val="751A336E6DB4491E8A84A99F8631B471"/>
    <w:rsid w:val="004A4EF2"/>
  </w:style>
  <w:style w:type="paragraph" w:customStyle="1" w:styleId="28AEDE35D2D14A978903F2ACD7D9222A">
    <w:name w:val="28AEDE35D2D14A978903F2ACD7D9222A"/>
    <w:rsid w:val="004A4EF2"/>
  </w:style>
  <w:style w:type="paragraph" w:customStyle="1" w:styleId="807519451A684C10AB536D2F48C4BC13">
    <w:name w:val="807519451A684C10AB536D2F48C4BC13"/>
    <w:rsid w:val="004A4EF2"/>
  </w:style>
  <w:style w:type="paragraph" w:customStyle="1" w:styleId="36A25460613648E9A9374F606738BC4B">
    <w:name w:val="36A25460613648E9A9374F606738BC4B"/>
    <w:rsid w:val="003C7040"/>
  </w:style>
  <w:style w:type="paragraph" w:customStyle="1" w:styleId="51E8735020AC4B9C919496058587F443">
    <w:name w:val="51E8735020AC4B9C919496058587F443"/>
    <w:rsid w:val="003C7040"/>
  </w:style>
  <w:style w:type="paragraph" w:customStyle="1" w:styleId="5574B224278B442D92B420082408836B">
    <w:name w:val="5574B224278B442D92B420082408836B"/>
    <w:rsid w:val="003C7040"/>
  </w:style>
  <w:style w:type="paragraph" w:customStyle="1" w:styleId="624A3C103167415F8DA354DA31E6F4B3">
    <w:name w:val="624A3C103167415F8DA354DA31E6F4B3"/>
    <w:rsid w:val="003C7040"/>
  </w:style>
  <w:style w:type="paragraph" w:customStyle="1" w:styleId="5AE72F41A3A14C41BC0109D20BF27BBE">
    <w:name w:val="5AE72F41A3A14C41BC0109D20BF27BBE"/>
    <w:rsid w:val="00065234"/>
    <w:pPr>
      <w:spacing w:after="160" w:line="259" w:lineRule="auto"/>
    </w:pPr>
  </w:style>
  <w:style w:type="paragraph" w:customStyle="1" w:styleId="5D65D7B538724815B8F1C4E4E9D9A4A4">
    <w:name w:val="5D65D7B538724815B8F1C4E4E9D9A4A4"/>
    <w:rsid w:val="00065234"/>
    <w:pPr>
      <w:spacing w:after="160" w:line="259" w:lineRule="auto"/>
    </w:pPr>
  </w:style>
  <w:style w:type="paragraph" w:customStyle="1" w:styleId="D5466EAF0A6D41318B1584BD54113689">
    <w:name w:val="D5466EAF0A6D41318B1584BD54113689"/>
    <w:rsid w:val="00065234"/>
    <w:pPr>
      <w:spacing w:after="160" w:line="259" w:lineRule="auto"/>
    </w:pPr>
  </w:style>
  <w:style w:type="paragraph" w:customStyle="1" w:styleId="DB917CA42F9243F7A46F861102313DB2">
    <w:name w:val="DB917CA42F9243F7A46F861102313DB2"/>
    <w:rsid w:val="00065234"/>
    <w:pPr>
      <w:spacing w:after="160" w:line="259" w:lineRule="auto"/>
    </w:pPr>
  </w:style>
  <w:style w:type="paragraph" w:customStyle="1" w:styleId="1120B400CC014E91A0F0E134DF341F10">
    <w:name w:val="1120B400CC014E91A0F0E134DF341F10"/>
    <w:rsid w:val="00065234"/>
    <w:pPr>
      <w:spacing w:after="160" w:line="259" w:lineRule="auto"/>
    </w:pPr>
  </w:style>
  <w:style w:type="paragraph" w:customStyle="1" w:styleId="F24F749696A44A11BF232284517A34AC">
    <w:name w:val="F24F749696A44A11BF232284517A34AC"/>
    <w:rsid w:val="00065234"/>
    <w:pPr>
      <w:spacing w:after="160" w:line="259" w:lineRule="auto"/>
    </w:pPr>
  </w:style>
  <w:style w:type="paragraph" w:customStyle="1" w:styleId="7E2E4F1D30A64CB6B0E46153A2D51F92">
    <w:name w:val="7E2E4F1D30A64CB6B0E46153A2D51F92"/>
    <w:rsid w:val="00065234"/>
    <w:pPr>
      <w:spacing w:after="160" w:line="259" w:lineRule="auto"/>
    </w:pPr>
  </w:style>
  <w:style w:type="paragraph" w:customStyle="1" w:styleId="60470C27C0ED4305BABABF92F65FF3C7">
    <w:name w:val="60470C27C0ED4305BABABF92F65FF3C7"/>
    <w:rsid w:val="00065234"/>
    <w:pPr>
      <w:spacing w:after="160" w:line="259" w:lineRule="auto"/>
    </w:pPr>
  </w:style>
  <w:style w:type="paragraph" w:customStyle="1" w:styleId="7C3E26306E2C4113AF25343791DCE2D1">
    <w:name w:val="7C3E26306E2C4113AF25343791DCE2D1"/>
    <w:rsid w:val="00065234"/>
    <w:pPr>
      <w:spacing w:after="160" w:line="259" w:lineRule="auto"/>
    </w:pPr>
  </w:style>
  <w:style w:type="paragraph" w:customStyle="1" w:styleId="5054B559AC1A446381094E1D2A21B36B">
    <w:name w:val="5054B559AC1A446381094E1D2A21B36B"/>
    <w:rsid w:val="00065234"/>
    <w:pPr>
      <w:spacing w:after="160" w:line="259" w:lineRule="auto"/>
    </w:pPr>
  </w:style>
  <w:style w:type="paragraph" w:customStyle="1" w:styleId="34086B453E9A46D68B17B38E2686B462">
    <w:name w:val="34086B453E9A46D68B17B38E2686B462"/>
    <w:rsid w:val="00065234"/>
    <w:pPr>
      <w:spacing w:after="160" w:line="259" w:lineRule="auto"/>
    </w:pPr>
  </w:style>
  <w:style w:type="paragraph" w:customStyle="1" w:styleId="8E4913E4CD174F8BB6E7FFF7A5DB51CC">
    <w:name w:val="8E4913E4CD174F8BB6E7FFF7A5DB51CC"/>
    <w:rsid w:val="00065234"/>
    <w:pPr>
      <w:spacing w:after="160" w:line="259" w:lineRule="auto"/>
    </w:pPr>
  </w:style>
  <w:style w:type="paragraph" w:customStyle="1" w:styleId="1F68BDF2DDB74A60ACF67B5D8AF28F03">
    <w:name w:val="1F68BDF2DDB74A60ACF67B5D8AF28F03"/>
    <w:rsid w:val="00065234"/>
    <w:pPr>
      <w:spacing w:after="160" w:line="259" w:lineRule="auto"/>
    </w:pPr>
  </w:style>
  <w:style w:type="paragraph" w:customStyle="1" w:styleId="E7B56405DA0C454EAC678A5875C2EB6D">
    <w:name w:val="E7B56405DA0C454EAC678A5875C2EB6D"/>
    <w:rsid w:val="00065234"/>
    <w:pPr>
      <w:spacing w:after="160" w:line="259" w:lineRule="auto"/>
    </w:pPr>
  </w:style>
  <w:style w:type="paragraph" w:customStyle="1" w:styleId="762FC0CED57242F4938D9C8E5D8B2806">
    <w:name w:val="762FC0CED57242F4938D9C8E5D8B2806"/>
    <w:rsid w:val="00065234"/>
    <w:pPr>
      <w:spacing w:after="160" w:line="259" w:lineRule="auto"/>
    </w:pPr>
  </w:style>
  <w:style w:type="paragraph" w:customStyle="1" w:styleId="542CFB83FAB64B259AE887EE88C41ED7">
    <w:name w:val="542CFB83FAB64B259AE887EE88C41ED7"/>
    <w:rsid w:val="00065234"/>
    <w:pPr>
      <w:spacing w:after="160" w:line="259" w:lineRule="auto"/>
    </w:pPr>
  </w:style>
  <w:style w:type="paragraph" w:customStyle="1" w:styleId="1405673F8CEF42C0B6D1B676953AA372">
    <w:name w:val="1405673F8CEF42C0B6D1B676953AA372"/>
    <w:rsid w:val="00065234"/>
    <w:pPr>
      <w:spacing w:after="160" w:line="259" w:lineRule="auto"/>
    </w:pPr>
  </w:style>
  <w:style w:type="paragraph" w:customStyle="1" w:styleId="32035475A2924BC0807E62E4D85789FF">
    <w:name w:val="32035475A2924BC0807E62E4D85789FF"/>
    <w:rsid w:val="00065234"/>
    <w:pPr>
      <w:spacing w:after="160" w:line="259" w:lineRule="auto"/>
    </w:pPr>
  </w:style>
  <w:style w:type="paragraph" w:customStyle="1" w:styleId="E71CB8EBF5BA4F04BC5B2935CDD095ED">
    <w:name w:val="E71CB8EBF5BA4F04BC5B2935CDD095ED"/>
    <w:rsid w:val="00065234"/>
    <w:pPr>
      <w:spacing w:after="160" w:line="259" w:lineRule="auto"/>
    </w:pPr>
  </w:style>
  <w:style w:type="paragraph" w:customStyle="1" w:styleId="AEE6DF1C0E2C4F32B44E421C7B777D1F">
    <w:name w:val="AEE6DF1C0E2C4F32B44E421C7B777D1F"/>
    <w:rsid w:val="00065234"/>
    <w:pPr>
      <w:spacing w:after="160" w:line="259" w:lineRule="auto"/>
    </w:pPr>
  </w:style>
  <w:style w:type="paragraph" w:customStyle="1" w:styleId="506A155D3DA7480293D4CC013246F21C">
    <w:name w:val="506A155D3DA7480293D4CC013246F21C"/>
    <w:rsid w:val="00065234"/>
    <w:pPr>
      <w:spacing w:after="160" w:line="259" w:lineRule="auto"/>
    </w:pPr>
  </w:style>
  <w:style w:type="paragraph" w:customStyle="1" w:styleId="68B7B3FBB0DF453FA5B26A90EC9BF38D">
    <w:name w:val="68B7B3FBB0DF453FA5B26A90EC9BF38D"/>
    <w:rsid w:val="00065234"/>
    <w:pPr>
      <w:spacing w:after="160" w:line="259" w:lineRule="auto"/>
    </w:pPr>
  </w:style>
  <w:style w:type="paragraph" w:customStyle="1" w:styleId="9118604D9D1B472E815123997624CA62">
    <w:name w:val="9118604D9D1B472E815123997624CA62"/>
    <w:rsid w:val="00065234"/>
    <w:pPr>
      <w:spacing w:after="160" w:line="259" w:lineRule="auto"/>
    </w:pPr>
  </w:style>
  <w:style w:type="paragraph" w:customStyle="1" w:styleId="2831F26D7DBA45F6BF2BEB26A5A258E4">
    <w:name w:val="2831F26D7DBA45F6BF2BEB26A5A258E4"/>
    <w:rsid w:val="00065234"/>
    <w:pPr>
      <w:spacing w:after="160" w:line="259" w:lineRule="auto"/>
    </w:pPr>
  </w:style>
  <w:style w:type="paragraph" w:customStyle="1" w:styleId="6AF26BA4EE474CEE9F9D8C9BACE308BD">
    <w:name w:val="6AF26BA4EE474CEE9F9D8C9BACE308BD"/>
    <w:rsid w:val="00065234"/>
    <w:pPr>
      <w:spacing w:after="160" w:line="259" w:lineRule="auto"/>
    </w:pPr>
  </w:style>
  <w:style w:type="paragraph" w:customStyle="1" w:styleId="D42D8628979441AD80B23B00CFE25D15">
    <w:name w:val="D42D8628979441AD80B23B00CFE25D15"/>
    <w:rsid w:val="00065234"/>
    <w:pPr>
      <w:spacing w:after="160" w:line="259" w:lineRule="auto"/>
    </w:pPr>
  </w:style>
  <w:style w:type="paragraph" w:customStyle="1" w:styleId="F96DB64265624F4D812C4D235F3F47C3">
    <w:name w:val="F96DB64265624F4D812C4D235F3F47C3"/>
    <w:rsid w:val="00065234"/>
    <w:pPr>
      <w:spacing w:after="160" w:line="259" w:lineRule="auto"/>
    </w:pPr>
  </w:style>
  <w:style w:type="paragraph" w:customStyle="1" w:styleId="A8E49EF371B64AC4892473A3DD478C64">
    <w:name w:val="A8E49EF371B64AC4892473A3DD478C64"/>
    <w:rsid w:val="00065234"/>
    <w:pPr>
      <w:spacing w:after="160" w:line="259" w:lineRule="auto"/>
    </w:pPr>
  </w:style>
  <w:style w:type="paragraph" w:customStyle="1" w:styleId="67864306F78D4B15B37CCBE6B48D0DD9">
    <w:name w:val="67864306F78D4B15B37CCBE6B48D0DD9"/>
    <w:rsid w:val="00065234"/>
    <w:pPr>
      <w:spacing w:after="160" w:line="259" w:lineRule="auto"/>
    </w:pPr>
  </w:style>
  <w:style w:type="paragraph" w:customStyle="1" w:styleId="45DAE49088C24CBF9A4DA60A46D86260">
    <w:name w:val="45DAE49088C24CBF9A4DA60A46D86260"/>
    <w:rsid w:val="00065234"/>
    <w:pPr>
      <w:spacing w:after="160" w:line="259" w:lineRule="auto"/>
    </w:pPr>
  </w:style>
  <w:style w:type="paragraph" w:customStyle="1" w:styleId="0C1104C3ABEA443FBA1C12E35DF20DB1">
    <w:name w:val="0C1104C3ABEA443FBA1C12E35DF20DB1"/>
    <w:rsid w:val="00065234"/>
    <w:pPr>
      <w:spacing w:after="160" w:line="259" w:lineRule="auto"/>
    </w:pPr>
  </w:style>
  <w:style w:type="paragraph" w:customStyle="1" w:styleId="957C27467A78450BA39D647F47561030">
    <w:name w:val="957C27467A78450BA39D647F47561030"/>
    <w:rsid w:val="00065234"/>
    <w:pPr>
      <w:spacing w:after="160" w:line="259" w:lineRule="auto"/>
    </w:pPr>
  </w:style>
  <w:style w:type="paragraph" w:customStyle="1" w:styleId="5039CD501A7D483A8DAD5138F6C2784F">
    <w:name w:val="5039CD501A7D483A8DAD5138F6C2784F"/>
    <w:rsid w:val="00065234"/>
    <w:pPr>
      <w:spacing w:after="160" w:line="259" w:lineRule="auto"/>
    </w:pPr>
  </w:style>
  <w:style w:type="paragraph" w:customStyle="1" w:styleId="F5FD337F2349436CAA818AA611435C52">
    <w:name w:val="F5FD337F2349436CAA818AA611435C52"/>
    <w:rsid w:val="00065234"/>
    <w:pPr>
      <w:spacing w:after="160" w:line="259" w:lineRule="auto"/>
    </w:pPr>
  </w:style>
  <w:style w:type="paragraph" w:customStyle="1" w:styleId="C750B896B7AA44BBA976F0C63DD8B784">
    <w:name w:val="C750B896B7AA44BBA976F0C63DD8B784"/>
    <w:rsid w:val="00065234"/>
    <w:pPr>
      <w:spacing w:after="160" w:line="259" w:lineRule="auto"/>
    </w:pPr>
  </w:style>
  <w:style w:type="paragraph" w:customStyle="1" w:styleId="A98ECC748E5042F6B8E70229E58843F3">
    <w:name w:val="A98ECC748E5042F6B8E70229E58843F3"/>
    <w:rsid w:val="00065234"/>
    <w:pPr>
      <w:spacing w:after="160" w:line="259" w:lineRule="auto"/>
    </w:pPr>
  </w:style>
  <w:style w:type="paragraph" w:customStyle="1" w:styleId="BAB97C4D97F446ECB467A29C585B19C6">
    <w:name w:val="BAB97C4D97F446ECB467A29C585B19C6"/>
    <w:rsid w:val="00065234"/>
    <w:pPr>
      <w:spacing w:after="160" w:line="259" w:lineRule="auto"/>
    </w:pPr>
  </w:style>
  <w:style w:type="paragraph" w:customStyle="1" w:styleId="1DC0232A176A44A8882EFB91D2E67E92">
    <w:name w:val="1DC0232A176A44A8882EFB91D2E67E92"/>
    <w:rsid w:val="00065234"/>
    <w:pPr>
      <w:spacing w:after="160" w:line="259" w:lineRule="auto"/>
    </w:pPr>
  </w:style>
  <w:style w:type="paragraph" w:customStyle="1" w:styleId="DF346A1D7188495A98922588675FB0E7">
    <w:name w:val="DF346A1D7188495A98922588675FB0E7"/>
    <w:rsid w:val="00065234"/>
    <w:pPr>
      <w:spacing w:after="160" w:line="259" w:lineRule="auto"/>
    </w:pPr>
  </w:style>
  <w:style w:type="paragraph" w:customStyle="1" w:styleId="6F4078037F1E4938AD6EE8D3EDA336BF">
    <w:name w:val="6F4078037F1E4938AD6EE8D3EDA336BF"/>
    <w:rsid w:val="00065234"/>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_Default Arial">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7FC91E7C03629C428F1641ACDFAD3327" ma:contentTypeVersion="4" ma:contentTypeDescription="Create a new document." ma:contentTypeScope="" ma:versionID="d492241e83a9f6a9f4f3f578d5a06b30">
  <xsd:schema xmlns:xsd="http://www.w3.org/2001/XMLSchema" xmlns:xs="http://www.w3.org/2001/XMLSchema" xmlns:p="http://schemas.microsoft.com/office/2006/metadata/properties" xmlns:ns2="3b192005-b57a-4be5-9bfa-49aab625e28e" targetNamespace="http://schemas.microsoft.com/office/2006/metadata/properties" ma:root="true" ma:fieldsID="af68d7c8907e535b9bbb318548e77f29" ns2:_="">
    <xsd:import namespace="3b192005-b57a-4be5-9bfa-49aab625e28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192005-b57a-4be5-9bfa-49aab625e2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F20E3C6-9EE9-4CDE-8EE1-12E9CB77252E}">
  <ds:schemaRefs>
    <ds:schemaRef ds:uri="http://schemas.openxmlformats.org/officeDocument/2006/bibliography"/>
  </ds:schemaRefs>
</ds:datastoreItem>
</file>

<file path=customXml/itemProps2.xml><?xml version="1.0" encoding="utf-8"?>
<ds:datastoreItem xmlns:ds="http://schemas.openxmlformats.org/officeDocument/2006/customXml" ds:itemID="{31756DB7-F5C3-4EB4-A54E-06E3FA1EBC5B}"/>
</file>

<file path=customXml/itemProps3.xml><?xml version="1.0" encoding="utf-8"?>
<ds:datastoreItem xmlns:ds="http://schemas.openxmlformats.org/officeDocument/2006/customXml" ds:itemID="{F70A8A0D-5777-47C0-9718-49E9DBE1A1A9}"/>
</file>

<file path=customXml/itemProps4.xml><?xml version="1.0" encoding="utf-8"?>
<ds:datastoreItem xmlns:ds="http://schemas.openxmlformats.org/officeDocument/2006/customXml" ds:itemID="{A92A58C0-3FC2-4D36-9626-21EE07E41F7A}"/>
</file>

<file path=docProps/app.xml><?xml version="1.0" encoding="utf-8"?>
<Properties xmlns="http://schemas.openxmlformats.org/officeDocument/2006/extended-properties" xmlns:vt="http://schemas.openxmlformats.org/officeDocument/2006/docPropsVTypes">
  <Template>Role Description template[1].dotm</Template>
  <TotalTime>108</TotalTime>
  <Pages>7</Pages>
  <Words>2312</Words>
  <Characters>13185</Characters>
  <Application>Microsoft Office Word</Application>
  <DocSecurity>8</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Public Sector Commission</Company>
  <LinksUpToDate>false</LinksUpToDate>
  <CharactersWithSpaces>15467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Renate Tuano</dc:creator>
  <cp:lastModifiedBy>Emily Kassas</cp:lastModifiedBy>
  <cp:revision>29</cp:revision>
  <dcterms:created xsi:type="dcterms:W3CDTF">2019-09-05T01:37:00Z</dcterms:created>
  <dcterms:modified xsi:type="dcterms:W3CDTF">2021-01-07T01:13:00Z</dcterms:modified>
  <cp:category>Role Description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t_Agency">
    <vt:lpwstr>Department/Agency</vt:lpwstr>
  </property>
  <property fmtid="{D5CDD505-2E9C-101B-9397-08002B2CF9AE}" pid="3" name="ContentTypeId">
    <vt:lpwstr>0x0101007FC91E7C03629C428F1641ACDFAD3327</vt:lpwstr>
  </property>
</Properties>
</file>