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D11417"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D11417" w:rsidRDefault="00766964" w:rsidP="0042689D">
            <w:pPr>
              <w:pStyle w:val="TableTextWhite"/>
              <w:rPr>
                <w:rFonts w:ascii="Public Sans" w:hAnsi="Public Sans" w:cs="Arial"/>
                <w:color w:val="auto"/>
                <w:sz w:val="22"/>
                <w:szCs w:val="22"/>
              </w:rPr>
            </w:pPr>
            <w:r w:rsidRPr="00D11417">
              <w:rPr>
                <w:rFonts w:ascii="Public Sans" w:hAnsi="Public Sans" w:cs="Arial"/>
                <w:color w:val="auto"/>
                <w:sz w:val="22"/>
                <w:szCs w:val="22"/>
              </w:rPr>
              <w:t xml:space="preserve">Stronger Communities </w:t>
            </w:r>
          </w:p>
        </w:tc>
      </w:tr>
      <w:tr w:rsidR="00766964" w:rsidRPr="00D11417"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D11417" w:rsidRDefault="00766964" w:rsidP="0042689D">
            <w:pPr>
              <w:pStyle w:val="TableTextWhite"/>
              <w:rPr>
                <w:rFonts w:ascii="Public Sans" w:hAnsi="Public Sans" w:cs="Arial"/>
                <w:color w:val="auto"/>
                <w:sz w:val="22"/>
                <w:szCs w:val="22"/>
              </w:rPr>
            </w:pPr>
            <w:r w:rsidRPr="00D11417">
              <w:rPr>
                <w:rFonts w:ascii="Public Sans" w:hAnsi="Public Sans" w:cs="Arial"/>
                <w:color w:val="auto"/>
                <w:sz w:val="22"/>
                <w:szCs w:val="22"/>
              </w:rPr>
              <w:t>Department of Communities and Justice</w:t>
            </w:r>
          </w:p>
        </w:tc>
      </w:tr>
      <w:tr w:rsidR="008F7CFA" w:rsidRPr="00D11417"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8F7CFA" w:rsidRPr="00D11417" w:rsidRDefault="008F7CFA" w:rsidP="008F7CFA">
            <w:pPr>
              <w:pStyle w:val="TableTextWhite"/>
              <w:rPr>
                <w:rFonts w:ascii="Public Sans" w:hAnsi="Public Sans" w:cs="Arial"/>
                <w:b/>
                <w:color w:val="auto"/>
                <w:sz w:val="22"/>
                <w:szCs w:val="22"/>
              </w:rPr>
            </w:pPr>
            <w:r w:rsidRPr="00D11417">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7C069408" w:rsidR="008F7CFA" w:rsidRPr="00D11417" w:rsidRDefault="00D11417" w:rsidP="00D11417">
            <w:pPr>
              <w:rPr>
                <w:rFonts w:ascii="Public Sans" w:hAnsi="Public Sans" w:cs="Arial"/>
              </w:rPr>
            </w:pPr>
            <w:r>
              <w:rPr>
                <w:rFonts w:ascii="Public Sans" w:hAnsi="Public Sans" w:cstheme="minorHAnsi"/>
                <w:szCs w:val="22"/>
              </w:rPr>
              <w:t xml:space="preserve">Strategy, Policy and Commissioning / </w:t>
            </w:r>
            <w:r w:rsidRPr="00AA2089">
              <w:rPr>
                <w:rFonts w:ascii="Public Sans" w:hAnsi="Public Sans" w:cstheme="minorHAnsi"/>
                <w:szCs w:val="22"/>
              </w:rPr>
              <w:t>Women, Family and Community Safety</w:t>
            </w:r>
          </w:p>
        </w:tc>
      </w:tr>
      <w:tr w:rsidR="008F7CFA" w:rsidRPr="00D11417"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8F7CFA" w:rsidRPr="00D11417" w:rsidRDefault="008F7CFA" w:rsidP="008F7CFA">
            <w:pPr>
              <w:pStyle w:val="TableTextWhite"/>
              <w:rPr>
                <w:rFonts w:ascii="Public Sans" w:hAnsi="Public Sans" w:cs="Arial"/>
                <w:b/>
                <w:color w:val="auto"/>
                <w:sz w:val="22"/>
                <w:szCs w:val="22"/>
              </w:rPr>
            </w:pPr>
            <w:r w:rsidRPr="00D11417">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00A2197D" w:rsidR="008F7CFA" w:rsidRPr="00D11417" w:rsidRDefault="008F7CFA" w:rsidP="008F7CFA">
            <w:pPr>
              <w:pStyle w:val="TableTextWhite"/>
              <w:rPr>
                <w:rFonts w:ascii="Public Sans" w:hAnsi="Public Sans" w:cs="Arial"/>
                <w:color w:val="auto"/>
                <w:sz w:val="22"/>
                <w:szCs w:val="22"/>
              </w:rPr>
            </w:pPr>
            <w:r w:rsidRPr="00D11417">
              <w:rPr>
                <w:rFonts w:ascii="Public Sans" w:hAnsi="Public Sans" w:cs="Arial"/>
                <w:color w:val="auto"/>
                <w:sz w:val="22"/>
                <w:szCs w:val="22"/>
              </w:rPr>
              <w:t>Parramatta</w:t>
            </w:r>
          </w:p>
        </w:tc>
      </w:tr>
      <w:tr w:rsidR="00766964" w:rsidRPr="00D11417"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18B195C9"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inorHAnsi"/>
                <w:color w:val="auto"/>
                <w:sz w:val="22"/>
                <w:szCs w:val="22"/>
              </w:rPr>
              <w:t>Clerk Grade 9/10</w:t>
            </w:r>
          </w:p>
        </w:tc>
      </w:tr>
      <w:tr w:rsidR="00766964" w:rsidRPr="00D11417"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D793A07"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ajorHAnsi"/>
                <w:color w:val="auto"/>
                <w:sz w:val="22"/>
                <w:szCs w:val="22"/>
              </w:rPr>
              <w:t>Various</w:t>
            </w:r>
          </w:p>
        </w:tc>
      </w:tr>
      <w:tr w:rsidR="00766964" w:rsidRPr="00D11417"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34E30CA0"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inorHAnsi"/>
                <w:color w:val="auto"/>
                <w:sz w:val="22"/>
                <w:szCs w:val="22"/>
              </w:rPr>
              <w:t>511112</w:t>
            </w:r>
          </w:p>
        </w:tc>
      </w:tr>
      <w:tr w:rsidR="00766964" w:rsidRPr="00D11417"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32472350" w:rsidR="00766964" w:rsidRPr="00D11417" w:rsidRDefault="00D35B23" w:rsidP="0042689D">
            <w:pPr>
              <w:pStyle w:val="TableTextWhite"/>
              <w:rPr>
                <w:rFonts w:ascii="Public Sans" w:hAnsi="Public Sans" w:cs="Arial"/>
                <w:color w:val="auto"/>
                <w:sz w:val="22"/>
                <w:szCs w:val="22"/>
              </w:rPr>
            </w:pPr>
            <w:r w:rsidRPr="00D11417">
              <w:rPr>
                <w:rFonts w:ascii="Public Sans" w:hAnsi="Public Sans" w:cstheme="minorHAnsi"/>
                <w:color w:val="auto"/>
                <w:sz w:val="22"/>
                <w:szCs w:val="22"/>
              </w:rPr>
              <w:t>2119192</w:t>
            </w:r>
          </w:p>
        </w:tc>
      </w:tr>
      <w:tr w:rsidR="00766964" w:rsidRPr="00D11417"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1F7D27FD" w:rsidR="00766964" w:rsidRPr="00D11417" w:rsidRDefault="008F7CFA" w:rsidP="0042689D">
            <w:pPr>
              <w:pStyle w:val="TableTextWhite"/>
              <w:rPr>
                <w:rFonts w:ascii="Public Sans" w:hAnsi="Public Sans" w:cs="Arial"/>
                <w:color w:val="auto"/>
                <w:sz w:val="22"/>
                <w:szCs w:val="22"/>
              </w:rPr>
            </w:pPr>
            <w:r w:rsidRPr="00D11417">
              <w:rPr>
                <w:rFonts w:ascii="Public Sans" w:hAnsi="Public Sans" w:cs="Arial"/>
                <w:color w:val="auto"/>
                <w:sz w:val="22"/>
                <w:szCs w:val="22"/>
              </w:rPr>
              <w:t>9 April 2021</w:t>
            </w:r>
          </w:p>
        </w:tc>
        <w:tc>
          <w:tcPr>
            <w:tcW w:w="2561" w:type="dxa"/>
            <w:tcBorders>
              <w:top w:val="single" w:sz="8" w:space="0" w:color="FFFFFF"/>
              <w:left w:val="nil"/>
              <w:bottom w:val="single" w:sz="8" w:space="0" w:color="FFFFFF"/>
              <w:right w:val="nil"/>
            </w:tcBorders>
            <w:shd w:val="clear" w:color="auto" w:fill="C6D9F1"/>
          </w:tcPr>
          <w:p w14:paraId="78AA595D" w14:textId="6573F3E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Ref:</w:t>
            </w:r>
            <w:r w:rsidR="008F7CFA" w:rsidRPr="00D11417">
              <w:rPr>
                <w:rFonts w:ascii="Public Sans" w:hAnsi="Public Sans" w:cs="Arial"/>
                <w:b/>
                <w:color w:val="auto"/>
                <w:sz w:val="22"/>
                <w:szCs w:val="22"/>
              </w:rPr>
              <w:t xml:space="preserve"> </w:t>
            </w:r>
            <w:r w:rsidR="00D11417" w:rsidRPr="00D11417">
              <w:rPr>
                <w:rFonts w:ascii="Public Sans" w:hAnsi="Public Sans" w:cs="Arial"/>
                <w:b/>
                <w:color w:val="auto"/>
                <w:sz w:val="22"/>
                <w:szCs w:val="22"/>
              </w:rPr>
              <w:t>WFCS 032</w:t>
            </w:r>
          </w:p>
        </w:tc>
      </w:tr>
      <w:tr w:rsidR="00766964" w:rsidRPr="00D11417"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D11417" w:rsidRDefault="00766964" w:rsidP="0042689D">
            <w:pPr>
              <w:pStyle w:val="TableTextWhite"/>
              <w:rPr>
                <w:rFonts w:ascii="Public Sans" w:hAnsi="Public Sans" w:cs="Arial"/>
                <w:b/>
                <w:color w:val="auto"/>
                <w:sz w:val="22"/>
                <w:szCs w:val="22"/>
              </w:rPr>
            </w:pPr>
            <w:r w:rsidRPr="00D11417">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D11417" w:rsidRDefault="00920A62" w:rsidP="0042689D">
            <w:pPr>
              <w:pStyle w:val="TableTextWhite"/>
              <w:rPr>
                <w:rFonts w:ascii="Public Sans" w:hAnsi="Public Sans" w:cs="Arial"/>
                <w:color w:val="auto"/>
                <w:sz w:val="22"/>
                <w:szCs w:val="22"/>
              </w:rPr>
            </w:pPr>
            <w:r w:rsidRPr="00D11417">
              <w:rPr>
                <w:rFonts w:ascii="Public Sans" w:hAnsi="Public Sans" w:cs="Arial"/>
                <w:color w:val="auto"/>
                <w:sz w:val="22"/>
                <w:szCs w:val="22"/>
              </w:rPr>
              <w:t>www.dcj</w:t>
            </w:r>
            <w:r w:rsidR="00766964" w:rsidRPr="00D11417">
              <w:rPr>
                <w:rFonts w:ascii="Public Sans" w:hAnsi="Public Sans" w:cs="Arial"/>
                <w:color w:val="auto"/>
                <w:sz w:val="22"/>
                <w:szCs w:val="22"/>
              </w:rPr>
              <w:t>.nsw.gov.au</w:t>
            </w:r>
          </w:p>
        </w:tc>
      </w:tr>
    </w:tbl>
    <w:p w14:paraId="26431700" w14:textId="2A5F653A" w:rsidR="00FE45EC" w:rsidRPr="00D11417" w:rsidRDefault="00FE45EC" w:rsidP="00CB0F21">
      <w:pPr>
        <w:jc w:val="both"/>
        <w:rPr>
          <w:rFonts w:ascii="Public Sans" w:hAnsi="Public Sans" w:cs="Arial"/>
          <w:b/>
          <w:i/>
          <w:color w:val="FF0000"/>
        </w:rPr>
      </w:pPr>
      <w:r w:rsidRPr="00D11417">
        <w:rPr>
          <w:rFonts w:ascii="Public Sans" w:hAnsi="Public Sans" w:cs="Arial"/>
          <w:b/>
          <w:i/>
        </w:rPr>
        <w:t>Please see job notes and/or advertisement for more information on specific role qualification requirements and relevant experience.</w:t>
      </w:r>
      <w:r w:rsidR="00CB0F21" w:rsidRPr="00D11417">
        <w:rPr>
          <w:rFonts w:ascii="Public Sans" w:hAnsi="Public Sans" w:cs="Arial"/>
          <w:b/>
          <w:i/>
        </w:rPr>
        <w:t xml:space="preserve"> </w:t>
      </w:r>
    </w:p>
    <w:p w14:paraId="76D61C42" w14:textId="77777777" w:rsidR="00960981" w:rsidRPr="00D11417" w:rsidRDefault="00960981" w:rsidP="00960981">
      <w:pPr>
        <w:pStyle w:val="Heading1"/>
        <w:spacing w:after="0" w:line="240" w:lineRule="auto"/>
        <w:rPr>
          <w:rFonts w:ascii="Public Sans" w:hAnsi="Public Sans"/>
          <w:sz w:val="24"/>
          <w:szCs w:val="24"/>
        </w:rPr>
      </w:pPr>
    </w:p>
    <w:p w14:paraId="0F071833" w14:textId="77777777" w:rsidR="003F1151" w:rsidRPr="00D11417" w:rsidRDefault="003F1151" w:rsidP="00960981">
      <w:pPr>
        <w:pStyle w:val="Heading1"/>
        <w:spacing w:after="0" w:line="240" w:lineRule="auto"/>
        <w:rPr>
          <w:rFonts w:ascii="Public Sans" w:hAnsi="Public Sans"/>
          <w:sz w:val="24"/>
          <w:szCs w:val="24"/>
        </w:rPr>
      </w:pPr>
      <w:r w:rsidRPr="00D11417">
        <w:rPr>
          <w:rFonts w:ascii="Public Sans" w:hAnsi="Public Sans"/>
          <w:sz w:val="24"/>
          <w:szCs w:val="24"/>
        </w:rPr>
        <w:t>Agency overview</w:t>
      </w:r>
    </w:p>
    <w:p w14:paraId="69183908" w14:textId="2FF057B5" w:rsidR="003F1151" w:rsidRPr="00D11417" w:rsidRDefault="003F1151" w:rsidP="00DC012F">
      <w:pPr>
        <w:jc w:val="both"/>
        <w:rPr>
          <w:rFonts w:ascii="Public Sans" w:hAnsi="Public Sans" w:cs="Arial"/>
        </w:rPr>
      </w:pPr>
      <w:r w:rsidRPr="00D11417">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D11417">
        <w:rPr>
          <w:rFonts w:ascii="Public Sans" w:hAnsi="Public Sans" w:cs="Arial"/>
          <w:iCs/>
        </w:rPr>
        <w:t>s</w:t>
      </w:r>
      <w:r w:rsidRPr="00D11417">
        <w:rPr>
          <w:rFonts w:ascii="Public Sans" w:hAnsi="Public Sans" w:cs="Arial"/>
          <w:iCs/>
        </w:rPr>
        <w:t xml:space="preserve">sed on achieving safe, just, inclusive and resilient communities by providing services that are effective and responsive to community needs. </w:t>
      </w:r>
    </w:p>
    <w:p w14:paraId="503FF86B" w14:textId="77777777" w:rsidR="0089757D" w:rsidRPr="00D11417" w:rsidRDefault="0089757D" w:rsidP="0089757D">
      <w:pPr>
        <w:pStyle w:val="Heading1"/>
        <w:spacing w:before="40"/>
        <w:rPr>
          <w:rFonts w:ascii="Public Sans" w:hAnsi="Public Sans" w:cstheme="majorHAnsi"/>
          <w:sz w:val="24"/>
          <w:szCs w:val="24"/>
        </w:rPr>
      </w:pPr>
      <w:r w:rsidRPr="00D11417">
        <w:rPr>
          <w:rFonts w:ascii="Public Sans" w:hAnsi="Public Sans" w:cstheme="majorHAnsi"/>
          <w:sz w:val="24"/>
          <w:szCs w:val="24"/>
        </w:rPr>
        <w:t>Primary purpose of the role</w:t>
      </w:r>
    </w:p>
    <w:p w14:paraId="412A0C9E" w14:textId="216B2FE4" w:rsidR="0089757D" w:rsidRPr="00D11417" w:rsidRDefault="0089757D" w:rsidP="0089757D">
      <w:pPr>
        <w:pStyle w:val="BodyTextIndent3"/>
        <w:autoSpaceDE w:val="0"/>
        <w:autoSpaceDN w:val="0"/>
        <w:adjustRightInd w:val="0"/>
        <w:spacing w:after="0" w:line="240" w:lineRule="auto"/>
        <w:ind w:left="0" w:right="-2"/>
        <w:jc w:val="both"/>
        <w:rPr>
          <w:rFonts w:ascii="Public Sans" w:hAnsi="Public Sans" w:cs="Arial"/>
          <w:sz w:val="22"/>
          <w:szCs w:val="22"/>
        </w:rPr>
      </w:pPr>
      <w:bookmarkStart w:id="0" w:name="Purpose"/>
      <w:bookmarkEnd w:id="0"/>
      <w:r w:rsidRPr="00D11417">
        <w:rPr>
          <w:rFonts w:ascii="Public Sans" w:hAnsi="Public Sans" w:cs="Arial"/>
          <w:sz w:val="22"/>
          <w:szCs w:val="22"/>
        </w:rPr>
        <w:t xml:space="preserve">Develop and support the implementation of innovative policies and programs. Provide specialist policy advice and high level analysis on issues and strategies.  Lead projects.  Work in partnership with the division’s key stakeholders, </w:t>
      </w:r>
      <w:r w:rsidR="00DC012F" w:rsidRPr="00D11417">
        <w:rPr>
          <w:rFonts w:ascii="Public Sans" w:hAnsi="Public Sans" w:cs="Arial"/>
          <w:sz w:val="22"/>
          <w:szCs w:val="22"/>
        </w:rPr>
        <w:t>including t</w:t>
      </w:r>
      <w:r w:rsidRPr="00D11417">
        <w:rPr>
          <w:rFonts w:ascii="Public Sans" w:hAnsi="Public Sans" w:cs="Arial"/>
          <w:sz w:val="22"/>
          <w:szCs w:val="22"/>
        </w:rPr>
        <w:t xml:space="preserve">he Department of Premier and Cabinet, and non-government service providers and advocacy groups. </w:t>
      </w:r>
    </w:p>
    <w:p w14:paraId="0532EAE2" w14:textId="77777777" w:rsidR="0089757D" w:rsidRPr="00D11417" w:rsidRDefault="0089757D" w:rsidP="0089757D">
      <w:pPr>
        <w:pStyle w:val="Heading1"/>
        <w:tabs>
          <w:tab w:val="center" w:pos="5244"/>
        </w:tabs>
        <w:spacing w:after="0" w:line="240" w:lineRule="auto"/>
        <w:rPr>
          <w:rFonts w:ascii="Public Sans" w:hAnsi="Public Sans" w:cstheme="majorHAnsi"/>
          <w:sz w:val="24"/>
          <w:szCs w:val="24"/>
        </w:rPr>
      </w:pPr>
    </w:p>
    <w:p w14:paraId="0D699FA5" w14:textId="77777777" w:rsidR="0089757D" w:rsidRPr="00D11417" w:rsidRDefault="0089757D" w:rsidP="0089757D">
      <w:pPr>
        <w:pStyle w:val="Heading1"/>
        <w:tabs>
          <w:tab w:val="center" w:pos="5244"/>
        </w:tabs>
        <w:spacing w:after="0" w:line="240" w:lineRule="auto"/>
        <w:rPr>
          <w:rFonts w:ascii="Public Sans" w:hAnsi="Public Sans" w:cstheme="majorHAnsi"/>
          <w:sz w:val="24"/>
          <w:szCs w:val="24"/>
        </w:rPr>
      </w:pPr>
      <w:r w:rsidRPr="00D11417">
        <w:rPr>
          <w:rFonts w:ascii="Public Sans" w:hAnsi="Public Sans" w:cstheme="majorHAnsi"/>
          <w:sz w:val="24"/>
          <w:szCs w:val="24"/>
        </w:rPr>
        <w:t>Key accountabilities</w:t>
      </w:r>
      <w:r w:rsidRPr="00D11417">
        <w:rPr>
          <w:rFonts w:ascii="Public Sans" w:hAnsi="Public Sans" w:cstheme="majorHAnsi"/>
          <w:sz w:val="24"/>
          <w:szCs w:val="24"/>
        </w:rPr>
        <w:tab/>
      </w:r>
    </w:p>
    <w:p w14:paraId="281E319E"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bookmarkStart w:id="1" w:name="Accountabilities"/>
      <w:bookmarkEnd w:id="1"/>
      <w:r w:rsidRPr="00D11417">
        <w:rPr>
          <w:rFonts w:ascii="Public Sans" w:hAnsi="Public Sans" w:cs="Arial"/>
        </w:rPr>
        <w:t>Plan, manage and implement research, program reform, innovation and evaluation projects as allocated by the Manager.</w:t>
      </w:r>
    </w:p>
    <w:p w14:paraId="2962487A"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Provide high-level advice on policy issues and contribute to the development and implementation of state-wide policy frameworks.</w:t>
      </w:r>
    </w:p>
    <w:p w14:paraId="3A832E23"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Provide high-level advice on criminal justice interventions including detailed briefing notes, cabinet minutes and correspondence.</w:t>
      </w:r>
    </w:p>
    <w:p w14:paraId="558DC8EF"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 xml:space="preserve">Represent the Department at interagency meetings and forums, and contribute to interagency projects. </w:t>
      </w:r>
    </w:p>
    <w:p w14:paraId="3B6258F5"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 xml:space="preserve">Liaise with key stakeholders in the development of criminal justice </w:t>
      </w:r>
      <w:r w:rsidRPr="00D11417">
        <w:rPr>
          <w:rFonts w:ascii="Public Sans" w:hAnsi="Public Sans" w:cs="Arial"/>
          <w:szCs w:val="22"/>
        </w:rPr>
        <w:t>policies and programs</w:t>
      </w:r>
      <w:r w:rsidRPr="00D11417">
        <w:rPr>
          <w:rFonts w:ascii="Public Sans" w:hAnsi="Public Sans" w:cs="Arial"/>
        </w:rPr>
        <w:t xml:space="preserve"> in NSW. </w:t>
      </w:r>
    </w:p>
    <w:p w14:paraId="46FB8A91"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lastRenderedPageBreak/>
        <w:t>Maintain effective liaison and consultation processes with the community, government and non-government sectors to ensure effective collaboration on projects.</w:t>
      </w:r>
    </w:p>
    <w:p w14:paraId="3AFFB52B"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Provide secretariat to the Department’s senior interagency committees and other groups as required.</w:t>
      </w:r>
    </w:p>
    <w:p w14:paraId="7ED5F9F3"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Effectively manage tender processes and contracts for the delivery of service to the community.</w:t>
      </w:r>
    </w:p>
    <w:p w14:paraId="71E2DC7B"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 xml:space="preserve">Contribute to the development, implementation and maintenance of monitoring and evaluation frameworks for programs. </w:t>
      </w:r>
    </w:p>
    <w:p w14:paraId="261F9B6C" w14:textId="77777777" w:rsidR="00320D26" w:rsidRPr="00D11417" w:rsidRDefault="00320D26" w:rsidP="00320D26">
      <w:pPr>
        <w:pStyle w:val="Heading1"/>
        <w:spacing w:after="0" w:line="240" w:lineRule="auto"/>
        <w:rPr>
          <w:rFonts w:ascii="Public Sans" w:hAnsi="Public Sans" w:cstheme="majorHAnsi"/>
          <w:sz w:val="24"/>
          <w:szCs w:val="24"/>
        </w:rPr>
      </w:pPr>
    </w:p>
    <w:p w14:paraId="2731489B" w14:textId="239F0215" w:rsidR="0089757D" w:rsidRPr="00D11417" w:rsidRDefault="0089757D" w:rsidP="0089757D">
      <w:pPr>
        <w:pStyle w:val="Heading1"/>
        <w:rPr>
          <w:rFonts w:ascii="Public Sans" w:hAnsi="Public Sans" w:cstheme="majorHAnsi"/>
          <w:sz w:val="24"/>
          <w:szCs w:val="24"/>
        </w:rPr>
      </w:pPr>
      <w:r w:rsidRPr="00D11417">
        <w:rPr>
          <w:rFonts w:ascii="Public Sans" w:hAnsi="Public Sans" w:cstheme="majorHAnsi"/>
          <w:sz w:val="24"/>
          <w:szCs w:val="24"/>
        </w:rPr>
        <w:t>Key challenges</w:t>
      </w:r>
    </w:p>
    <w:p w14:paraId="28BB27C5"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bookmarkStart w:id="2" w:name="Challenges"/>
      <w:bookmarkEnd w:id="2"/>
      <w:r w:rsidRPr="00D11417">
        <w:rPr>
          <w:rFonts w:ascii="Public Sans" w:hAnsi="Public Sans" w:cs="Arial"/>
        </w:rPr>
        <w:t>Developing policy in an area where there are complex issues and multiple viewpoints.</w:t>
      </w:r>
    </w:p>
    <w:p w14:paraId="2EF172A8"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Providing advice on politically sensitive issues within tight timeframes.</w:t>
      </w:r>
    </w:p>
    <w:p w14:paraId="7FC85272"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Influencing and implementing policy change within a complex system and with multiple stakeholders.</w:t>
      </w:r>
    </w:p>
    <w:p w14:paraId="430FE131" w14:textId="77777777" w:rsidR="0089757D" w:rsidRPr="00D11417" w:rsidRDefault="0089757D" w:rsidP="0089757D">
      <w:pPr>
        <w:pStyle w:val="ListBullet"/>
        <w:tabs>
          <w:tab w:val="clear" w:pos="284"/>
          <w:tab w:val="num" w:pos="360"/>
        </w:tabs>
        <w:spacing w:before="120" w:line="240" w:lineRule="auto"/>
        <w:ind w:left="357" w:hanging="357"/>
        <w:jc w:val="both"/>
        <w:rPr>
          <w:rFonts w:ascii="Public Sans" w:hAnsi="Public Sans" w:cs="Arial"/>
        </w:rPr>
      </w:pPr>
      <w:r w:rsidRPr="00D11417">
        <w:rPr>
          <w:rFonts w:ascii="Public Sans" w:hAnsi="Public Sans" w:cs="Arial"/>
        </w:rPr>
        <w:t>Communicating with a range of stakeholders including community organisations and senior representatives of government given the diversity of communication channels and styles that need to be employed.</w:t>
      </w:r>
    </w:p>
    <w:p w14:paraId="533EDF5B" w14:textId="77777777" w:rsidR="0089757D" w:rsidRPr="00D11417" w:rsidRDefault="0089757D" w:rsidP="0089757D">
      <w:pPr>
        <w:pStyle w:val="ListBullet"/>
        <w:numPr>
          <w:ilvl w:val="0"/>
          <w:numId w:val="0"/>
        </w:numPr>
        <w:ind w:left="284" w:hanging="284"/>
        <w:rPr>
          <w:rFonts w:ascii="Public Sans" w:hAnsi="Public Sans" w:cstheme="majorHAnsi"/>
          <w:szCs w:val="22"/>
        </w:rPr>
      </w:pPr>
    </w:p>
    <w:p w14:paraId="2E0B75A2" w14:textId="77777777" w:rsidR="0089757D" w:rsidRPr="00D11417" w:rsidRDefault="0089757D" w:rsidP="0089757D">
      <w:pPr>
        <w:pStyle w:val="Heading1"/>
        <w:rPr>
          <w:rFonts w:ascii="Public Sans" w:hAnsi="Public Sans" w:cstheme="majorHAnsi"/>
          <w:sz w:val="24"/>
          <w:szCs w:val="24"/>
        </w:rPr>
      </w:pPr>
      <w:r w:rsidRPr="00D11417">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89757D" w:rsidRPr="00D11417" w14:paraId="270D7F51" w14:textId="77777777" w:rsidTr="00AF742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8AC9DF3" w14:textId="77777777" w:rsidR="0089757D" w:rsidRPr="00D11417" w:rsidRDefault="0089757D" w:rsidP="00AF7427">
            <w:pPr>
              <w:pStyle w:val="TableTextWhite0"/>
              <w:rPr>
                <w:rFonts w:ascii="Public Sans" w:hAnsi="Public Sans" w:cstheme="majorHAnsi"/>
                <w:szCs w:val="22"/>
              </w:rPr>
            </w:pPr>
            <w:r w:rsidRPr="00D11417">
              <w:rPr>
                <w:rFonts w:ascii="Public Sans" w:hAnsi="Public Sans" w:cstheme="majorHAnsi"/>
                <w:szCs w:val="22"/>
              </w:rPr>
              <w:t>Who</w:t>
            </w:r>
          </w:p>
        </w:tc>
        <w:tc>
          <w:tcPr>
            <w:tcW w:w="6946" w:type="dxa"/>
          </w:tcPr>
          <w:p w14:paraId="61341B70" w14:textId="77777777" w:rsidR="0089757D" w:rsidRPr="00D11417" w:rsidRDefault="0089757D" w:rsidP="00AF7427">
            <w:pPr>
              <w:pStyle w:val="TableTextWhite0"/>
              <w:rPr>
                <w:rFonts w:ascii="Public Sans" w:hAnsi="Public Sans" w:cstheme="majorHAnsi"/>
                <w:szCs w:val="22"/>
              </w:rPr>
            </w:pPr>
            <w:r w:rsidRPr="00D11417">
              <w:rPr>
                <w:rFonts w:ascii="Public Sans" w:hAnsi="Public Sans" w:cstheme="majorHAnsi"/>
                <w:szCs w:val="22"/>
              </w:rPr>
              <w:t>Why</w:t>
            </w:r>
          </w:p>
        </w:tc>
      </w:tr>
      <w:tr w:rsidR="0089757D" w:rsidRPr="00D11417" w14:paraId="5F40908B" w14:textId="77777777" w:rsidTr="00AF7427">
        <w:trPr>
          <w:cantSplit/>
        </w:trPr>
        <w:tc>
          <w:tcPr>
            <w:tcW w:w="3601" w:type="dxa"/>
            <w:tcBorders>
              <w:top w:val="single" w:sz="8" w:space="0" w:color="auto"/>
              <w:bottom w:val="single" w:sz="8" w:space="0" w:color="auto"/>
            </w:tcBorders>
            <w:shd w:val="clear" w:color="auto" w:fill="BCBEC0"/>
          </w:tcPr>
          <w:p w14:paraId="4BDA01EB" w14:textId="77777777" w:rsidR="0089757D" w:rsidRPr="00D11417" w:rsidRDefault="0089757D" w:rsidP="00AF7427">
            <w:pPr>
              <w:pStyle w:val="TableText"/>
              <w:keepNext/>
              <w:rPr>
                <w:rFonts w:ascii="Public Sans" w:hAnsi="Public Sans" w:cstheme="majorHAnsi"/>
                <w:b/>
                <w:sz w:val="22"/>
                <w:szCs w:val="22"/>
              </w:rPr>
            </w:pPr>
            <w:bookmarkStart w:id="3" w:name="InternalRelationships"/>
            <w:r w:rsidRPr="00D11417">
              <w:rPr>
                <w:rFonts w:ascii="Public Sans" w:hAnsi="Public Sans" w:cstheme="majorHAnsi"/>
                <w:b/>
                <w:sz w:val="22"/>
                <w:szCs w:val="22"/>
              </w:rPr>
              <w:t>Internal</w:t>
            </w:r>
          </w:p>
        </w:tc>
        <w:tc>
          <w:tcPr>
            <w:tcW w:w="6946" w:type="dxa"/>
            <w:tcBorders>
              <w:top w:val="single" w:sz="8" w:space="0" w:color="auto"/>
              <w:bottom w:val="single" w:sz="8" w:space="0" w:color="auto"/>
            </w:tcBorders>
            <w:shd w:val="clear" w:color="auto" w:fill="BCBEC0"/>
          </w:tcPr>
          <w:p w14:paraId="058876C1" w14:textId="77777777" w:rsidR="0089757D" w:rsidRPr="00D11417" w:rsidRDefault="0089757D" w:rsidP="00AF7427">
            <w:pPr>
              <w:pStyle w:val="TableText"/>
              <w:keepNext/>
              <w:rPr>
                <w:rFonts w:ascii="Public Sans" w:hAnsi="Public Sans" w:cstheme="majorHAnsi"/>
                <w:b/>
                <w:sz w:val="22"/>
                <w:szCs w:val="22"/>
              </w:rPr>
            </w:pPr>
          </w:p>
        </w:tc>
      </w:tr>
      <w:bookmarkEnd w:id="3"/>
      <w:tr w:rsidR="0089757D" w:rsidRPr="00D11417" w14:paraId="6E6DEAD9" w14:textId="77777777" w:rsidTr="00AF7427">
        <w:trPr>
          <w:cantSplit/>
        </w:trPr>
        <w:tc>
          <w:tcPr>
            <w:tcW w:w="3601" w:type="dxa"/>
            <w:tcBorders>
              <w:top w:val="single" w:sz="8" w:space="0" w:color="auto"/>
              <w:bottom w:val="single" w:sz="8" w:space="0" w:color="auto"/>
            </w:tcBorders>
            <w:shd w:val="clear" w:color="auto" w:fill="auto"/>
          </w:tcPr>
          <w:p w14:paraId="4AF61ACF"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 xml:space="preserve">Manager </w:t>
            </w:r>
          </w:p>
        </w:tc>
        <w:tc>
          <w:tcPr>
            <w:tcW w:w="6946" w:type="dxa"/>
            <w:tcBorders>
              <w:top w:val="single" w:sz="8" w:space="0" w:color="auto"/>
              <w:bottom w:val="single" w:sz="8" w:space="0" w:color="auto"/>
            </w:tcBorders>
            <w:shd w:val="clear" w:color="auto" w:fill="auto"/>
          </w:tcPr>
          <w:p w14:paraId="5E6F49C5"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Arial"/>
                <w:sz w:val="22"/>
                <w:szCs w:val="22"/>
                <w:lang w:val="en-GB"/>
              </w:rPr>
              <w:t>Works closely with the Manager and provides advice and briefings on key and emerging issues</w:t>
            </w:r>
            <w:r w:rsidRPr="00D11417">
              <w:rPr>
                <w:rFonts w:ascii="Public Sans" w:hAnsi="Public Sans" w:cstheme="majorHAnsi"/>
                <w:sz w:val="22"/>
                <w:szCs w:val="22"/>
              </w:rPr>
              <w:t>.</w:t>
            </w:r>
          </w:p>
        </w:tc>
      </w:tr>
      <w:tr w:rsidR="0089757D" w:rsidRPr="00D11417" w14:paraId="161EE312" w14:textId="77777777" w:rsidTr="00AF7427">
        <w:trPr>
          <w:cantSplit/>
        </w:trPr>
        <w:tc>
          <w:tcPr>
            <w:tcW w:w="3601" w:type="dxa"/>
            <w:tcBorders>
              <w:top w:val="single" w:sz="8" w:space="0" w:color="auto"/>
              <w:bottom w:val="single" w:sz="8" w:space="0" w:color="auto"/>
            </w:tcBorders>
            <w:shd w:val="clear" w:color="auto" w:fill="auto"/>
          </w:tcPr>
          <w:p w14:paraId="09D77056"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Director and Executive Director</w:t>
            </w:r>
          </w:p>
        </w:tc>
        <w:tc>
          <w:tcPr>
            <w:tcW w:w="6946" w:type="dxa"/>
            <w:tcBorders>
              <w:top w:val="single" w:sz="8" w:space="0" w:color="auto"/>
              <w:bottom w:val="single" w:sz="8" w:space="0" w:color="auto"/>
            </w:tcBorders>
            <w:shd w:val="clear" w:color="auto" w:fill="auto"/>
          </w:tcPr>
          <w:p w14:paraId="28FD3D21"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 xml:space="preserve">To assist the Director and Executive Director by providing </w:t>
            </w:r>
            <w:r w:rsidRPr="00D11417">
              <w:rPr>
                <w:rFonts w:ascii="Public Sans" w:hAnsi="Public Sans" w:cs="Arial"/>
                <w:sz w:val="22"/>
                <w:szCs w:val="22"/>
                <w:lang w:val="en-GB"/>
              </w:rPr>
              <w:t>advice and briefings on key and emerging issues</w:t>
            </w:r>
            <w:r w:rsidRPr="00D11417">
              <w:rPr>
                <w:rFonts w:ascii="Public Sans" w:hAnsi="Public Sans" w:cstheme="majorHAnsi"/>
                <w:sz w:val="22"/>
                <w:szCs w:val="22"/>
              </w:rPr>
              <w:t>.</w:t>
            </w:r>
          </w:p>
        </w:tc>
      </w:tr>
      <w:tr w:rsidR="0089757D" w:rsidRPr="00D11417" w14:paraId="212363B0" w14:textId="77777777" w:rsidTr="00AF7427">
        <w:trPr>
          <w:cantSplit/>
        </w:trPr>
        <w:tc>
          <w:tcPr>
            <w:tcW w:w="3601" w:type="dxa"/>
            <w:tcBorders>
              <w:top w:val="single" w:sz="8" w:space="0" w:color="auto"/>
              <w:bottom w:val="single" w:sz="8" w:space="0" w:color="auto"/>
            </w:tcBorders>
            <w:shd w:val="clear" w:color="auto" w:fill="auto"/>
          </w:tcPr>
          <w:p w14:paraId="39F9F957" w14:textId="28190BE8"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Other business centres within D</w:t>
            </w:r>
            <w:r w:rsidR="00DC012F" w:rsidRPr="00D11417">
              <w:rPr>
                <w:rFonts w:ascii="Public Sans" w:hAnsi="Public Sans" w:cstheme="majorHAnsi"/>
                <w:sz w:val="22"/>
                <w:szCs w:val="22"/>
              </w:rPr>
              <w:t>C</w:t>
            </w:r>
            <w:r w:rsidRPr="00D11417">
              <w:rPr>
                <w:rFonts w:ascii="Public Sans" w:hAnsi="Public Sans" w:cstheme="majorHAnsi"/>
                <w:sz w:val="22"/>
                <w:szCs w:val="22"/>
              </w:rPr>
              <w:t>J</w:t>
            </w:r>
          </w:p>
        </w:tc>
        <w:tc>
          <w:tcPr>
            <w:tcW w:w="6946" w:type="dxa"/>
            <w:tcBorders>
              <w:top w:val="single" w:sz="8" w:space="0" w:color="auto"/>
              <w:bottom w:val="single" w:sz="8" w:space="0" w:color="auto"/>
            </w:tcBorders>
            <w:shd w:val="clear" w:color="auto" w:fill="auto"/>
          </w:tcPr>
          <w:p w14:paraId="45DF433D"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Works collaboratively with other business centres to meet agreed objectives.</w:t>
            </w:r>
          </w:p>
        </w:tc>
      </w:tr>
      <w:tr w:rsidR="0089757D" w:rsidRPr="00D11417" w14:paraId="2BB34C58" w14:textId="77777777" w:rsidTr="00AF7427">
        <w:tc>
          <w:tcPr>
            <w:tcW w:w="3601" w:type="dxa"/>
            <w:tcBorders>
              <w:top w:val="single" w:sz="8" w:space="0" w:color="BCBEC0"/>
              <w:bottom w:val="single" w:sz="8" w:space="0" w:color="BCBEC0"/>
            </w:tcBorders>
            <w:shd w:val="clear" w:color="auto" w:fill="BCBEC0"/>
          </w:tcPr>
          <w:p w14:paraId="65B41952" w14:textId="77777777" w:rsidR="0089757D" w:rsidRPr="00D11417" w:rsidRDefault="0089757D" w:rsidP="00AF7427">
            <w:pPr>
              <w:pStyle w:val="TableText"/>
              <w:rPr>
                <w:rFonts w:ascii="Public Sans" w:hAnsi="Public Sans" w:cstheme="majorHAnsi"/>
                <w:b/>
                <w:sz w:val="22"/>
                <w:szCs w:val="22"/>
              </w:rPr>
            </w:pPr>
            <w:bookmarkStart w:id="4" w:name="ExternalRelationships"/>
            <w:r w:rsidRPr="00D11417">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493C5C72" w14:textId="77777777" w:rsidR="0089757D" w:rsidRPr="00D11417" w:rsidRDefault="0089757D" w:rsidP="00AF7427">
            <w:pPr>
              <w:pStyle w:val="TableText"/>
              <w:rPr>
                <w:rFonts w:ascii="Public Sans" w:hAnsi="Public Sans" w:cstheme="majorHAnsi"/>
                <w:b/>
                <w:sz w:val="22"/>
                <w:szCs w:val="22"/>
              </w:rPr>
            </w:pPr>
          </w:p>
        </w:tc>
      </w:tr>
      <w:tr w:rsidR="0089757D" w:rsidRPr="00D11417" w14:paraId="02397386" w14:textId="77777777" w:rsidTr="00AF7427">
        <w:tc>
          <w:tcPr>
            <w:tcW w:w="3601" w:type="dxa"/>
            <w:tcBorders>
              <w:top w:val="single" w:sz="8" w:space="0" w:color="BCBEC0"/>
              <w:bottom w:val="single" w:sz="8" w:space="0" w:color="BCBEC0"/>
            </w:tcBorders>
          </w:tcPr>
          <w:p w14:paraId="18849806"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Minister’s office</w:t>
            </w:r>
          </w:p>
        </w:tc>
        <w:tc>
          <w:tcPr>
            <w:tcW w:w="6946" w:type="dxa"/>
            <w:tcBorders>
              <w:top w:val="single" w:sz="8" w:space="0" w:color="BCBEC0"/>
              <w:bottom w:val="single" w:sz="8" w:space="0" w:color="BCBEC0"/>
            </w:tcBorders>
          </w:tcPr>
          <w:p w14:paraId="31C8DFAB"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To assist the Manager, the Director and the Executive Director  to provide advice and briefings on key issues as required.</w:t>
            </w:r>
          </w:p>
        </w:tc>
      </w:tr>
      <w:tr w:rsidR="0089757D" w:rsidRPr="00D11417" w14:paraId="321F79DC" w14:textId="77777777" w:rsidTr="00AF7427">
        <w:tc>
          <w:tcPr>
            <w:tcW w:w="3601" w:type="dxa"/>
            <w:tcBorders>
              <w:top w:val="single" w:sz="8" w:space="0" w:color="BCBEC0"/>
              <w:bottom w:val="single" w:sz="8" w:space="0" w:color="BCBEC0"/>
            </w:tcBorders>
          </w:tcPr>
          <w:p w14:paraId="71118B55"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Other government agencies</w:t>
            </w:r>
          </w:p>
        </w:tc>
        <w:tc>
          <w:tcPr>
            <w:tcW w:w="6946" w:type="dxa"/>
            <w:tcBorders>
              <w:top w:val="single" w:sz="8" w:space="0" w:color="BCBEC0"/>
              <w:bottom w:val="single" w:sz="8" w:space="0" w:color="BCBEC0"/>
            </w:tcBorders>
          </w:tcPr>
          <w:p w14:paraId="491B29CD"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To maintain relationships and partnerships with relevant state and federal government departments.</w:t>
            </w:r>
          </w:p>
        </w:tc>
      </w:tr>
      <w:tr w:rsidR="0089757D" w:rsidRPr="00D11417" w14:paraId="6D13B721" w14:textId="77777777" w:rsidTr="00AF7427">
        <w:tc>
          <w:tcPr>
            <w:tcW w:w="3601" w:type="dxa"/>
            <w:tcBorders>
              <w:top w:val="single" w:sz="8" w:space="0" w:color="BCBEC0"/>
            </w:tcBorders>
          </w:tcPr>
          <w:p w14:paraId="7C92C555"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External agencies and organisations</w:t>
            </w:r>
          </w:p>
        </w:tc>
        <w:tc>
          <w:tcPr>
            <w:tcW w:w="6946" w:type="dxa"/>
            <w:tcBorders>
              <w:top w:val="single" w:sz="8" w:space="0" w:color="BCBEC0"/>
            </w:tcBorders>
          </w:tcPr>
          <w:p w14:paraId="25A95AF9" w14:textId="77777777" w:rsidR="0089757D" w:rsidRPr="00D11417" w:rsidRDefault="0089757D" w:rsidP="00AF7427">
            <w:pPr>
              <w:pStyle w:val="TableText"/>
              <w:rPr>
                <w:rFonts w:ascii="Public Sans" w:hAnsi="Public Sans" w:cstheme="majorHAnsi"/>
                <w:sz w:val="22"/>
                <w:szCs w:val="22"/>
              </w:rPr>
            </w:pPr>
            <w:r w:rsidRPr="00D11417">
              <w:rPr>
                <w:rFonts w:ascii="Public Sans" w:hAnsi="Public Sans" w:cstheme="majorHAnsi"/>
                <w:sz w:val="22"/>
                <w:szCs w:val="22"/>
              </w:rPr>
              <w:t xml:space="preserve">To represent the department in professional and public forums, consult with and provide advice to a wide range of external organisations and community groups. </w:t>
            </w:r>
          </w:p>
        </w:tc>
      </w:tr>
    </w:tbl>
    <w:bookmarkEnd w:id="4"/>
    <w:p w14:paraId="545776ED" w14:textId="77777777" w:rsidR="0089757D" w:rsidRPr="00D11417" w:rsidRDefault="0089757D" w:rsidP="0089757D">
      <w:pPr>
        <w:pStyle w:val="Heading1"/>
        <w:rPr>
          <w:rFonts w:ascii="Public Sans" w:hAnsi="Public Sans" w:cstheme="majorHAnsi"/>
          <w:sz w:val="24"/>
          <w:szCs w:val="24"/>
        </w:rPr>
      </w:pPr>
      <w:r w:rsidRPr="00D11417">
        <w:rPr>
          <w:rFonts w:ascii="Public Sans" w:hAnsi="Public Sans" w:cstheme="majorHAnsi"/>
          <w:sz w:val="24"/>
          <w:szCs w:val="24"/>
        </w:rPr>
        <w:t>Role dimensions</w:t>
      </w:r>
    </w:p>
    <w:p w14:paraId="3A7A4441" w14:textId="77777777"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Decision making</w:t>
      </w:r>
    </w:p>
    <w:p w14:paraId="7F994980" w14:textId="77777777" w:rsidR="0089757D" w:rsidRPr="00D11417" w:rsidRDefault="0089757D" w:rsidP="00320D26">
      <w:pPr>
        <w:jc w:val="both"/>
        <w:rPr>
          <w:rFonts w:ascii="Public Sans" w:hAnsi="Public Sans" w:cstheme="majorHAnsi"/>
          <w:szCs w:val="22"/>
        </w:rPr>
      </w:pPr>
      <w:bookmarkStart w:id="5" w:name="DecisionMaking"/>
      <w:bookmarkEnd w:id="5"/>
      <w:r w:rsidRPr="00D11417">
        <w:rPr>
          <w:rFonts w:ascii="Public Sans" w:hAnsi="Public Sans" w:cstheme="majorHAnsi"/>
          <w:szCs w:val="22"/>
        </w:rPr>
        <w:t>The role holder will represent the department in a variety of forums.  As such they will be responsible for representing the department’s views and concerns.  In this regard, decision making must occur with reference to the Manager, the Director, Executive Director, and other relevant senior officers in the department.</w:t>
      </w:r>
    </w:p>
    <w:p w14:paraId="69D3AB3A" w14:textId="77777777" w:rsidR="00320D26" w:rsidRPr="00D11417" w:rsidRDefault="00320D26" w:rsidP="00320D26">
      <w:pPr>
        <w:pStyle w:val="Heading2"/>
        <w:rPr>
          <w:rFonts w:ascii="Public Sans" w:hAnsi="Public Sans" w:cstheme="majorHAnsi"/>
          <w:szCs w:val="24"/>
        </w:rPr>
      </w:pPr>
    </w:p>
    <w:p w14:paraId="36A5B62D" w14:textId="27685D65"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Reporting line</w:t>
      </w:r>
    </w:p>
    <w:p w14:paraId="0E4AADCC" w14:textId="5618A022" w:rsidR="0089757D" w:rsidRPr="00D11417" w:rsidRDefault="0089757D" w:rsidP="00320D26">
      <w:pPr>
        <w:jc w:val="both"/>
        <w:rPr>
          <w:rFonts w:ascii="Public Sans" w:hAnsi="Public Sans" w:cstheme="majorHAnsi"/>
          <w:szCs w:val="22"/>
        </w:rPr>
      </w:pPr>
      <w:bookmarkStart w:id="6" w:name="ReportingLine"/>
      <w:bookmarkEnd w:id="6"/>
      <w:r w:rsidRPr="00D11417">
        <w:rPr>
          <w:rFonts w:ascii="Public Sans" w:hAnsi="Public Sans" w:cstheme="majorHAnsi"/>
          <w:szCs w:val="22"/>
        </w:rPr>
        <w:t xml:space="preserve">The roles report directly to respective Managers in the </w:t>
      </w:r>
      <w:r w:rsidR="00DC012F" w:rsidRPr="00D11417">
        <w:rPr>
          <w:rFonts w:ascii="Public Sans" w:hAnsi="Public Sans" w:cstheme="majorHAnsi"/>
          <w:szCs w:val="22"/>
        </w:rPr>
        <w:t>branch</w:t>
      </w:r>
      <w:r w:rsidRPr="00D11417">
        <w:rPr>
          <w:rFonts w:ascii="Public Sans" w:hAnsi="Public Sans" w:cstheme="majorHAnsi"/>
          <w:szCs w:val="22"/>
        </w:rPr>
        <w:t>.</w:t>
      </w:r>
    </w:p>
    <w:p w14:paraId="1BDCDD09" w14:textId="77777777" w:rsidR="00320D26" w:rsidRPr="00D11417" w:rsidRDefault="00320D26" w:rsidP="00320D26">
      <w:pPr>
        <w:pStyle w:val="Heading2"/>
        <w:rPr>
          <w:rFonts w:ascii="Public Sans" w:hAnsi="Public Sans" w:cstheme="majorHAnsi"/>
          <w:szCs w:val="24"/>
        </w:rPr>
      </w:pPr>
    </w:p>
    <w:p w14:paraId="61FA2F98" w14:textId="785CD178"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Direct reports</w:t>
      </w:r>
    </w:p>
    <w:p w14:paraId="5600B4CE" w14:textId="77777777" w:rsidR="0089757D" w:rsidRPr="00D11417" w:rsidRDefault="0089757D" w:rsidP="00320D26">
      <w:pPr>
        <w:rPr>
          <w:rFonts w:ascii="Public Sans" w:hAnsi="Public Sans" w:cstheme="majorHAnsi"/>
          <w:szCs w:val="22"/>
        </w:rPr>
      </w:pPr>
      <w:bookmarkStart w:id="7" w:name="DirectReports"/>
      <w:bookmarkEnd w:id="7"/>
      <w:r w:rsidRPr="00D11417">
        <w:rPr>
          <w:rFonts w:ascii="Public Sans" w:hAnsi="Public Sans" w:cstheme="majorHAnsi"/>
          <w:szCs w:val="22"/>
        </w:rPr>
        <w:t>Nil</w:t>
      </w:r>
    </w:p>
    <w:p w14:paraId="5930BFF4" w14:textId="77777777" w:rsidR="00320D26" w:rsidRPr="00D11417" w:rsidRDefault="00320D26" w:rsidP="00320D26">
      <w:pPr>
        <w:pStyle w:val="Heading2"/>
        <w:rPr>
          <w:rFonts w:ascii="Public Sans" w:hAnsi="Public Sans" w:cstheme="majorHAnsi"/>
          <w:szCs w:val="24"/>
        </w:rPr>
      </w:pPr>
    </w:p>
    <w:p w14:paraId="742533D3" w14:textId="0318603D" w:rsidR="0089757D" w:rsidRPr="00D11417" w:rsidRDefault="0089757D" w:rsidP="00320D26">
      <w:pPr>
        <w:pStyle w:val="Heading2"/>
        <w:rPr>
          <w:rFonts w:ascii="Public Sans" w:hAnsi="Public Sans" w:cstheme="majorHAnsi"/>
          <w:szCs w:val="24"/>
          <w:u w:val="single"/>
        </w:rPr>
      </w:pPr>
      <w:r w:rsidRPr="00D11417">
        <w:rPr>
          <w:rFonts w:ascii="Public Sans" w:hAnsi="Public Sans" w:cstheme="majorHAnsi"/>
          <w:szCs w:val="24"/>
          <w:u w:val="single"/>
        </w:rPr>
        <w:t>Budget/Expenditure</w:t>
      </w:r>
    </w:p>
    <w:p w14:paraId="5242228F" w14:textId="77777777" w:rsidR="0089757D" w:rsidRPr="00D11417" w:rsidRDefault="0089757D" w:rsidP="00320D26">
      <w:pPr>
        <w:rPr>
          <w:rFonts w:ascii="Public Sans" w:hAnsi="Public Sans" w:cstheme="majorHAnsi"/>
          <w:szCs w:val="22"/>
        </w:rPr>
      </w:pPr>
      <w:bookmarkStart w:id="8" w:name="Budget"/>
      <w:bookmarkEnd w:id="8"/>
      <w:r w:rsidRPr="00D11417">
        <w:rPr>
          <w:rFonts w:ascii="Public Sans" w:hAnsi="Public Sans" w:cstheme="majorHAnsi"/>
          <w:szCs w:val="22"/>
        </w:rPr>
        <w:t>Nil</w:t>
      </w:r>
    </w:p>
    <w:p w14:paraId="0D9BD080" w14:textId="77777777" w:rsidR="00A0734A" w:rsidRPr="00D11417" w:rsidRDefault="00A0734A" w:rsidP="00A0734A">
      <w:pPr>
        <w:pStyle w:val="Heading1"/>
        <w:rPr>
          <w:rFonts w:ascii="Public Sans" w:hAnsi="Public Sans"/>
          <w:sz w:val="24"/>
          <w:szCs w:val="24"/>
        </w:rPr>
      </w:pPr>
      <w:r w:rsidRPr="00D11417">
        <w:rPr>
          <w:rFonts w:ascii="Public Sans" w:hAnsi="Public Sans"/>
          <w:sz w:val="24"/>
          <w:szCs w:val="24"/>
        </w:rPr>
        <w:t>Key knowledge and experience</w:t>
      </w:r>
    </w:p>
    <w:p w14:paraId="42F6DBC5" w14:textId="77777777" w:rsidR="00320D26" w:rsidRPr="00D11417" w:rsidRDefault="00320D26" w:rsidP="00320D26">
      <w:pPr>
        <w:pStyle w:val="ListParagraph"/>
        <w:numPr>
          <w:ilvl w:val="0"/>
          <w:numId w:val="33"/>
        </w:numPr>
        <w:spacing w:before="120" w:after="0" w:line="240" w:lineRule="auto"/>
        <w:ind w:left="425" w:hanging="357"/>
        <w:contextualSpacing w:val="0"/>
        <w:jc w:val="both"/>
        <w:rPr>
          <w:rFonts w:ascii="Public Sans" w:hAnsi="Public Sans" w:cstheme="majorHAnsi"/>
        </w:rPr>
      </w:pPr>
      <w:r w:rsidRPr="00D11417">
        <w:rPr>
          <w:rFonts w:ascii="Public Sans" w:hAnsi="Public Sans" w:cs="Arial"/>
        </w:rPr>
        <w:t>Demonstrated experience in managing projects to deliver reforms</w:t>
      </w:r>
    </w:p>
    <w:p w14:paraId="1359FE98" w14:textId="77777777" w:rsidR="00320D26" w:rsidRPr="00D11417" w:rsidRDefault="00320D26" w:rsidP="00320D26">
      <w:pPr>
        <w:pStyle w:val="ListParagraph"/>
        <w:numPr>
          <w:ilvl w:val="0"/>
          <w:numId w:val="33"/>
        </w:numPr>
        <w:spacing w:before="120" w:after="0" w:line="240" w:lineRule="auto"/>
        <w:ind w:left="425" w:hanging="357"/>
        <w:contextualSpacing w:val="0"/>
        <w:jc w:val="both"/>
        <w:rPr>
          <w:rFonts w:ascii="Public Sans" w:hAnsi="Public Sans" w:cstheme="majorHAnsi"/>
        </w:rPr>
      </w:pPr>
      <w:r w:rsidRPr="00D11417">
        <w:rPr>
          <w:rFonts w:ascii="Public Sans" w:hAnsi="Public Sans" w:cs="Arial"/>
        </w:rPr>
        <w:t>Demonstrated experience in providing high level policy advice, including recommendations</w:t>
      </w:r>
      <w:r w:rsidRPr="00D11417">
        <w:rPr>
          <w:rFonts w:ascii="Public Sans" w:hAnsi="Public Sans" w:cstheme="majorHAnsi"/>
        </w:rPr>
        <w:t xml:space="preserve"> for policy and program reform</w:t>
      </w:r>
    </w:p>
    <w:p w14:paraId="3A26420B" w14:textId="77777777" w:rsidR="00320D26" w:rsidRPr="00D11417" w:rsidRDefault="00320D26" w:rsidP="00320D26">
      <w:pPr>
        <w:pStyle w:val="Heading1"/>
        <w:spacing w:after="0" w:line="240" w:lineRule="auto"/>
        <w:rPr>
          <w:rFonts w:ascii="Public Sans" w:hAnsi="Public Sans"/>
          <w:sz w:val="24"/>
          <w:szCs w:val="24"/>
        </w:rPr>
      </w:pPr>
    </w:p>
    <w:p w14:paraId="18B199E4" w14:textId="49F0E8F8" w:rsidR="0003748A" w:rsidRPr="00D11417" w:rsidRDefault="0003748A" w:rsidP="0003748A">
      <w:pPr>
        <w:pStyle w:val="Heading1"/>
        <w:rPr>
          <w:rFonts w:ascii="Public Sans" w:hAnsi="Public Sans"/>
          <w:sz w:val="24"/>
          <w:szCs w:val="24"/>
        </w:rPr>
      </w:pPr>
      <w:r w:rsidRPr="00D11417">
        <w:rPr>
          <w:rFonts w:ascii="Public Sans" w:hAnsi="Public Sans"/>
          <w:sz w:val="24"/>
          <w:szCs w:val="24"/>
        </w:rPr>
        <w:t>Essential requirements</w:t>
      </w:r>
    </w:p>
    <w:p w14:paraId="7464612D" w14:textId="77777777" w:rsidR="00320D26" w:rsidRPr="00D11417" w:rsidRDefault="00320D26" w:rsidP="00320D26">
      <w:pPr>
        <w:spacing w:before="120" w:after="0" w:line="240" w:lineRule="auto"/>
        <w:jc w:val="both"/>
        <w:rPr>
          <w:rFonts w:ascii="Public Sans" w:hAnsi="Public Sans" w:cs="Arial"/>
        </w:rPr>
      </w:pPr>
      <w:r w:rsidRPr="00D11417">
        <w:rPr>
          <w:rFonts w:ascii="Public Sans" w:hAnsi="Public Sans" w:cs="Arial"/>
        </w:rPr>
        <w:t>Tertiary qualifications in a relevant discipline such as social work, law, psychology, sociology or criminology, or equivalent level experience</w:t>
      </w:r>
    </w:p>
    <w:p w14:paraId="4C7370B3" w14:textId="77777777" w:rsidR="00F53A86" w:rsidRPr="00D11417" w:rsidRDefault="00F53A86" w:rsidP="003F1151">
      <w:pPr>
        <w:jc w:val="both"/>
        <w:rPr>
          <w:rFonts w:ascii="Public Sans" w:hAnsi="Public Sans" w:cs="Arial"/>
        </w:rPr>
      </w:pPr>
    </w:p>
    <w:p w14:paraId="0F309831" w14:textId="3494D31B" w:rsidR="003F1151" w:rsidRPr="00D11417" w:rsidRDefault="003F1151" w:rsidP="003F1151">
      <w:pPr>
        <w:jc w:val="both"/>
        <w:rPr>
          <w:rFonts w:ascii="Public Sans" w:hAnsi="Public Sans" w:cs="Arial"/>
        </w:rPr>
      </w:pPr>
      <w:r w:rsidRPr="00D11417">
        <w:rPr>
          <w:rFonts w:ascii="Public Sans" w:hAnsi="Public Sans" w:cs="Arial"/>
        </w:rPr>
        <w:t>Appointments are subject to reference checks. Some roles may also require the following checks/ clearances:</w:t>
      </w:r>
    </w:p>
    <w:p w14:paraId="564B55EF" w14:textId="77777777" w:rsidR="003F1151" w:rsidRPr="00D11417" w:rsidRDefault="003F1151" w:rsidP="003F1151">
      <w:pPr>
        <w:numPr>
          <w:ilvl w:val="0"/>
          <w:numId w:val="29"/>
        </w:numPr>
        <w:spacing w:before="120" w:line="240" w:lineRule="auto"/>
        <w:jc w:val="both"/>
        <w:rPr>
          <w:rFonts w:ascii="Public Sans" w:hAnsi="Public Sans" w:cs="Arial"/>
          <w:bCs/>
        </w:rPr>
      </w:pPr>
      <w:r w:rsidRPr="00D11417">
        <w:rPr>
          <w:rFonts w:ascii="Public Sans" w:hAnsi="Public Sans" w:cs="Arial"/>
          <w:bCs/>
        </w:rPr>
        <w:t>National Criminal History Record Check in accordance with the Disability Inclusion Act 2014</w:t>
      </w:r>
    </w:p>
    <w:p w14:paraId="232C8C44" w14:textId="77777777" w:rsidR="003F1151" w:rsidRPr="00D11417" w:rsidRDefault="003F1151" w:rsidP="003F1151">
      <w:pPr>
        <w:numPr>
          <w:ilvl w:val="0"/>
          <w:numId w:val="29"/>
        </w:numPr>
        <w:spacing w:before="120" w:line="240" w:lineRule="auto"/>
        <w:jc w:val="both"/>
        <w:rPr>
          <w:rFonts w:ascii="Public Sans" w:hAnsi="Public Sans" w:cs="Arial"/>
          <w:bCs/>
        </w:rPr>
      </w:pPr>
      <w:r w:rsidRPr="00D11417">
        <w:rPr>
          <w:rFonts w:ascii="Public Sans" w:hAnsi="Public Sans" w:cs="Arial"/>
          <w:bCs/>
        </w:rPr>
        <w:t>Working with Children Check clearance in accordance with the Child Protection (Working with Children) Act 2012</w:t>
      </w:r>
    </w:p>
    <w:p w14:paraId="7F0DC964" w14:textId="77777777" w:rsidR="004E4265" w:rsidRPr="00D11417" w:rsidRDefault="004E4265">
      <w:pPr>
        <w:spacing w:after="0" w:line="240" w:lineRule="auto"/>
        <w:rPr>
          <w:rFonts w:ascii="Public Sans" w:hAnsi="Public Sans" w:cs="Arial"/>
          <w:sz w:val="24"/>
          <w:szCs w:val="24"/>
        </w:rPr>
      </w:pPr>
    </w:p>
    <w:p w14:paraId="4EF4067A" w14:textId="77777777" w:rsidR="001D133A" w:rsidRPr="00D11417" w:rsidRDefault="001D133A" w:rsidP="001D133A">
      <w:pPr>
        <w:pStyle w:val="Heading1"/>
        <w:rPr>
          <w:rFonts w:ascii="Public Sans" w:hAnsi="Public Sans"/>
          <w:sz w:val="24"/>
          <w:szCs w:val="24"/>
        </w:rPr>
      </w:pPr>
      <w:r w:rsidRPr="00D11417">
        <w:rPr>
          <w:rFonts w:ascii="Public Sans" w:hAnsi="Public Sans"/>
          <w:sz w:val="24"/>
          <w:szCs w:val="24"/>
        </w:rPr>
        <w:t>Capabilities for the role</w:t>
      </w:r>
    </w:p>
    <w:p w14:paraId="02A9479F" w14:textId="77777777" w:rsidR="00197F8F" w:rsidRPr="00D11417" w:rsidRDefault="00513560" w:rsidP="00197F8F">
      <w:pPr>
        <w:rPr>
          <w:rFonts w:ascii="Public Sans" w:hAnsi="Public Sans" w:cs="Arial"/>
        </w:rPr>
      </w:pPr>
      <w:r w:rsidRPr="00D11417">
        <w:rPr>
          <w:rFonts w:ascii="Public Sans" w:hAnsi="Public Sans" w:cs="Arial"/>
        </w:rPr>
        <w:t>T</w:t>
      </w:r>
      <w:r w:rsidR="00197F8F" w:rsidRPr="00D11417">
        <w:rPr>
          <w:rFonts w:ascii="Public Sans" w:hAnsi="Public Sans" w:cs="Arial"/>
        </w:rPr>
        <w:t xml:space="preserve">he </w:t>
      </w:r>
      <w:hyperlink r:id="rId8" w:history="1">
        <w:r w:rsidR="00197F8F" w:rsidRPr="00D11417">
          <w:rPr>
            <w:rStyle w:val="Hyperlink"/>
            <w:rFonts w:ascii="Public Sans" w:hAnsi="Public Sans" w:cs="Arial"/>
          </w:rPr>
          <w:t>NSW public sector capability framework</w:t>
        </w:r>
      </w:hyperlink>
      <w:r w:rsidR="00197F8F" w:rsidRPr="00D11417">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D11417" w:rsidRDefault="00197F8F" w:rsidP="004714EE">
      <w:pPr>
        <w:rPr>
          <w:rFonts w:ascii="Public Sans" w:hAnsi="Public Sans" w:cs="Arial"/>
        </w:rPr>
      </w:pPr>
      <w:r w:rsidRPr="00D11417">
        <w:rPr>
          <w:rFonts w:ascii="Public Sans" w:hAnsi="Public Sans" w:cs="Arial"/>
        </w:rPr>
        <w:t xml:space="preserve">The capabilities are separated into </w:t>
      </w:r>
      <w:r w:rsidRPr="00D11417">
        <w:rPr>
          <w:rFonts w:ascii="Public Sans" w:hAnsi="Public Sans" w:cs="Arial"/>
          <w:b/>
        </w:rPr>
        <w:t>focus capabilities</w:t>
      </w:r>
      <w:r w:rsidRPr="00D11417">
        <w:rPr>
          <w:rFonts w:ascii="Public Sans" w:hAnsi="Public Sans" w:cs="Arial"/>
        </w:rPr>
        <w:t xml:space="preserve"> and </w:t>
      </w:r>
      <w:r w:rsidRPr="00D11417">
        <w:rPr>
          <w:rFonts w:ascii="Public Sans" w:hAnsi="Public Sans" w:cs="Arial"/>
          <w:b/>
        </w:rPr>
        <w:t>complementary capabilities</w:t>
      </w:r>
      <w:r w:rsidRPr="00D11417">
        <w:rPr>
          <w:rFonts w:ascii="Public Sans" w:hAnsi="Public Sans" w:cs="Arial"/>
        </w:rPr>
        <w:t xml:space="preserve">. </w:t>
      </w:r>
    </w:p>
    <w:p w14:paraId="6D2E9A88" w14:textId="77777777" w:rsidR="004714EE" w:rsidRPr="00D11417" w:rsidRDefault="004714EE" w:rsidP="004714EE">
      <w:pPr>
        <w:spacing w:after="0" w:line="240" w:lineRule="auto"/>
        <w:rPr>
          <w:rFonts w:ascii="Public Sans" w:hAnsi="Public Sans" w:cs="Arial"/>
        </w:rPr>
      </w:pPr>
    </w:p>
    <w:p w14:paraId="2FEB344A" w14:textId="77777777" w:rsidR="00197F8F" w:rsidRPr="00D11417" w:rsidRDefault="00197F8F" w:rsidP="004714EE">
      <w:pPr>
        <w:pStyle w:val="Heading2"/>
        <w:spacing w:after="0" w:line="240" w:lineRule="auto"/>
        <w:rPr>
          <w:rFonts w:ascii="Public Sans" w:hAnsi="Public Sans"/>
        </w:rPr>
      </w:pPr>
      <w:r w:rsidRPr="00D11417">
        <w:rPr>
          <w:rFonts w:ascii="Public Sans" w:hAnsi="Public Sans"/>
        </w:rPr>
        <w:t>Focus capabilities</w:t>
      </w:r>
    </w:p>
    <w:p w14:paraId="6D41CF79" w14:textId="77777777" w:rsidR="00197F8F" w:rsidRPr="00D11417" w:rsidRDefault="00197F8F" w:rsidP="00197F8F">
      <w:pPr>
        <w:pStyle w:val="PlainText"/>
        <w:spacing w:before="62" w:line="276" w:lineRule="auto"/>
        <w:rPr>
          <w:rFonts w:ascii="Public Sans" w:eastAsiaTheme="minorEastAsia" w:hAnsi="Public Sans" w:cs="Arial"/>
          <w:szCs w:val="22"/>
          <w:lang w:val="en-US"/>
        </w:rPr>
      </w:pPr>
      <w:r w:rsidRPr="00D11417">
        <w:rPr>
          <w:rFonts w:ascii="Public Sans" w:eastAsiaTheme="minorEastAsia" w:hAnsi="Public Sans" w:cs="Arial"/>
          <w:i/>
          <w:szCs w:val="22"/>
          <w:lang w:val="en-US"/>
        </w:rPr>
        <w:t>Focus capabilities</w:t>
      </w:r>
      <w:r w:rsidRPr="00D11417">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D11417" w:rsidRDefault="00197F8F" w:rsidP="00513560">
      <w:pPr>
        <w:pStyle w:val="PlainText"/>
        <w:spacing w:before="62" w:line="276" w:lineRule="auto"/>
        <w:rPr>
          <w:rFonts w:ascii="Public Sans" w:eastAsiaTheme="minorEastAsia" w:hAnsi="Public Sans" w:cs="Arial"/>
          <w:szCs w:val="22"/>
          <w:lang w:val="en-US"/>
        </w:rPr>
      </w:pPr>
      <w:r w:rsidRPr="00D11417">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D11417">
        <w:rPr>
          <w:rFonts w:ascii="Public Sans" w:eastAsiaTheme="minorEastAsia" w:hAnsi="Public Sans" w:cs="Arial"/>
          <w:szCs w:val="22"/>
          <w:lang w:val="en-US"/>
        </w:rPr>
        <w:t>aviours expected at each level.</w:t>
      </w:r>
    </w:p>
    <w:p w14:paraId="3109615C" w14:textId="77777777" w:rsidR="008D1ED1" w:rsidRPr="00D11417"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D11417" w14:paraId="0043FD06" w14:textId="77777777" w:rsidTr="0089757D">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EB5846" w:rsidRDefault="00513560" w:rsidP="000A561C">
            <w:pPr>
              <w:pStyle w:val="TableTextWhite0"/>
              <w:keepNext/>
              <w:jc w:val="both"/>
              <w:rPr>
                <w:rFonts w:ascii="Public Sans" w:hAnsi="Public Sans" w:cs="Arial"/>
                <w:szCs w:val="22"/>
              </w:rPr>
            </w:pPr>
            <w:r w:rsidRPr="00EB5846">
              <w:rPr>
                <w:rFonts w:ascii="Public Sans" w:hAnsi="Public Sans" w:cs="Arial"/>
                <w:szCs w:val="22"/>
              </w:rPr>
              <w:lastRenderedPageBreak/>
              <w:t>FOCUS CAPABILITIES</w:t>
            </w:r>
          </w:p>
        </w:tc>
      </w:tr>
      <w:tr w:rsidR="00513560" w:rsidRPr="00D11417" w14:paraId="286648A9" w14:textId="77777777" w:rsidTr="0089757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B5846" w:rsidRDefault="00513560" w:rsidP="000A561C">
            <w:pPr>
              <w:pStyle w:val="TableText"/>
              <w:keepNext/>
              <w:rPr>
                <w:rFonts w:ascii="Public Sans" w:hAnsi="Public Sans" w:cs="Arial"/>
                <w:b/>
                <w:sz w:val="22"/>
                <w:szCs w:val="22"/>
              </w:rPr>
            </w:pPr>
            <w:r w:rsidRPr="00EB5846">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EB5846" w:rsidRDefault="00513560" w:rsidP="000A561C">
            <w:pPr>
              <w:pStyle w:val="TableText"/>
              <w:keepNext/>
              <w:rPr>
                <w:rFonts w:ascii="Public Sans" w:hAnsi="Public Sans" w:cs="Arial"/>
                <w:b/>
                <w:sz w:val="22"/>
                <w:szCs w:val="22"/>
              </w:rPr>
            </w:pPr>
            <w:r w:rsidRPr="00EB5846">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EB5846"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EB5846" w:rsidRDefault="00513560" w:rsidP="000A561C">
            <w:pPr>
              <w:pStyle w:val="TableText"/>
              <w:keepNext/>
              <w:rPr>
                <w:rFonts w:ascii="Public Sans" w:hAnsi="Public Sans" w:cs="Arial"/>
                <w:b/>
                <w:sz w:val="22"/>
                <w:szCs w:val="22"/>
              </w:rPr>
            </w:pPr>
            <w:r w:rsidRPr="00EB5846">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EB5846" w:rsidRDefault="00513560" w:rsidP="000A561C">
            <w:pPr>
              <w:pStyle w:val="TableText"/>
              <w:keepNext/>
              <w:jc w:val="both"/>
              <w:rPr>
                <w:rFonts w:ascii="Public Sans" w:hAnsi="Public Sans" w:cs="Arial"/>
                <w:b/>
                <w:sz w:val="22"/>
                <w:szCs w:val="22"/>
              </w:rPr>
            </w:pPr>
            <w:r w:rsidRPr="00EB5846">
              <w:rPr>
                <w:rFonts w:ascii="Public Sans" w:hAnsi="Public Sans" w:cs="Arial"/>
                <w:b/>
                <w:sz w:val="22"/>
                <w:szCs w:val="22"/>
              </w:rPr>
              <w:t>Level</w:t>
            </w:r>
          </w:p>
        </w:tc>
      </w:tr>
      <w:tr w:rsidR="0089757D" w:rsidRPr="00EB5846" w14:paraId="37B85829" w14:textId="77777777" w:rsidTr="0089757D">
        <w:trPr>
          <w:gridAfter w:val="1"/>
          <w:wAfter w:w="25" w:type="dxa"/>
        </w:trPr>
        <w:tc>
          <w:tcPr>
            <w:tcW w:w="1475" w:type="dxa"/>
            <w:tcBorders>
              <w:top w:val="single" w:sz="8" w:space="0" w:color="BCBEC0"/>
              <w:left w:val="nil"/>
              <w:bottom w:val="single" w:sz="4" w:space="0" w:color="BCBEC0"/>
              <w:right w:val="nil"/>
            </w:tcBorders>
          </w:tcPr>
          <w:p w14:paraId="03E16A16" w14:textId="77777777" w:rsidR="0089757D" w:rsidRPr="00EB5846" w:rsidRDefault="0089757D" w:rsidP="00AF7427">
            <w:pPr>
              <w:keepNext/>
              <w:spacing w:after="0" w:line="240" w:lineRule="auto"/>
              <w:rPr>
                <w:rFonts w:ascii="Public Sans" w:hAnsi="Public Sans" w:cs="Arial"/>
                <w:szCs w:val="22"/>
              </w:rPr>
            </w:pPr>
            <w:r w:rsidRPr="00EB5846">
              <w:rPr>
                <w:rFonts w:ascii="Public Sans" w:hAnsi="Public Sans" w:cs="Arial"/>
                <w:noProof/>
                <w:szCs w:val="22"/>
                <w:lang w:eastAsia="en-AU"/>
              </w:rPr>
              <w:drawing>
                <wp:inline distT="0" distB="0" distL="0" distR="0" wp14:anchorId="361ADE88" wp14:editId="3FD7E5BE">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79AF716E"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Display Resilience and Courage</w:t>
            </w:r>
          </w:p>
          <w:p w14:paraId="5A9F85F1"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34E2477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Be flexible, show initiative and respond quickly when situations change</w:t>
            </w:r>
          </w:p>
          <w:p w14:paraId="67DD778D"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Give frank and honest feedback and advice</w:t>
            </w:r>
          </w:p>
          <w:p w14:paraId="364040B4"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Listen when ideas are challenged, seek to understand the nature  of  the  comment and respond appropriately</w:t>
            </w:r>
          </w:p>
          <w:p w14:paraId="59FF031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Raise and work through challenging issues and seek alternatives</w:t>
            </w:r>
          </w:p>
          <w:p w14:paraId="27278BEA"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332F46B5"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47FA2029"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9203776"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61B08E9F" wp14:editId="4D5C5FC6">
                  <wp:extent cx="848360" cy="848360"/>
                  <wp:effectExtent l="0" t="0" r="8890" b="8890"/>
                  <wp:docPr id="21" name="Picture 2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3FC6AD4"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Manage Self</w:t>
            </w:r>
          </w:p>
          <w:p w14:paraId="159B335D"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7E0E434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Act as a professional role model for colleagues, set high personal goals and take pride in their achievement</w:t>
            </w:r>
          </w:p>
          <w:p w14:paraId="043832D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Actively seek, reflect and act on feedback on own performance</w:t>
            </w:r>
          </w:p>
          <w:p w14:paraId="7B0259F5"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Translate negative feedback into an opportunity to improve</w:t>
            </w:r>
          </w:p>
          <w:p w14:paraId="24420AA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Take the initiative and act in a decisive way</w:t>
            </w:r>
          </w:p>
          <w:p w14:paraId="149EC1CB"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Demonstrate a strong interest in new knowledge and emerging  practices  relevant to the organisation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297D5387"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Advanced</w:t>
            </w:r>
          </w:p>
        </w:tc>
      </w:tr>
      <w:tr w:rsidR="0089757D" w:rsidRPr="00EB5846" w14:paraId="5C38CC6F"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C752542"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0A07AE1F" wp14:editId="63AF8F09">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523278D"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Communicate Effectively</w:t>
            </w:r>
          </w:p>
          <w:p w14:paraId="40B11D25"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65B7F4D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Tailor communication to diverse audiences</w:t>
            </w:r>
          </w:p>
          <w:p w14:paraId="5D3A067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Clearly explain complex concepts and arguments to individuals and groups</w:t>
            </w:r>
          </w:p>
          <w:p w14:paraId="161631C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Create opportunities for others to be heard, listen attentively and encourage them to express their views</w:t>
            </w:r>
          </w:p>
          <w:p w14:paraId="6C80B4D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Share information across teams and units to enable informed decision making</w:t>
            </w:r>
          </w:p>
          <w:p w14:paraId="20A6D7F4"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Write fluently in plain English and in a range of styles and formats</w:t>
            </w:r>
          </w:p>
          <w:p w14:paraId="3BB76D81"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06F0BABE"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2C72D95B"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2551190"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lastRenderedPageBreak/>
              <w:drawing>
                <wp:inline distT="0" distB="0" distL="0" distR="0" wp14:anchorId="4D0937D2" wp14:editId="75AF633B">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48F9D8E"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Work Collaboratively</w:t>
            </w:r>
          </w:p>
          <w:p w14:paraId="149BF4B4"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3E0765F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Encourage a culture that recognises the value of collaboration</w:t>
            </w:r>
          </w:p>
          <w:p w14:paraId="3CE0C1DA"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Build cooperation and overcome barriers to information sharing and communication across teams and units</w:t>
            </w:r>
          </w:p>
          <w:p w14:paraId="1579965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Share lessons learned across teams and units</w:t>
            </w:r>
          </w:p>
          <w:p w14:paraId="7489991D"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opportunities to leverage the strengths of others to solve issues and develop better processes and approaches to work</w:t>
            </w:r>
          </w:p>
          <w:p w14:paraId="5DC3E3F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3F0E8E38"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60090DB0"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E6B03B1"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565EFDB7" wp14:editId="15383B16">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A797950"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Influence and Negotiate</w:t>
            </w:r>
          </w:p>
          <w:p w14:paraId="112FCE01"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71FEAAF7"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Influence others with a fair and considered approach and present persuasive counter-arguments</w:t>
            </w:r>
          </w:p>
          <w:p w14:paraId="51F1C52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Work towards mutually beneficial ‘win-win’ outcomes</w:t>
            </w:r>
          </w:p>
          <w:p w14:paraId="432674DD"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Show sensitivity and understanding in resolving acute and complex conflicts and differences</w:t>
            </w:r>
          </w:p>
          <w:p w14:paraId="355E257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key stakeholders and gain their support in advance</w:t>
            </w:r>
          </w:p>
          <w:p w14:paraId="77D11921"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Establish a clear negotiation position based on research, a firm grasp of key issues, likely arguments, points of difference and areas for compromise</w:t>
            </w:r>
          </w:p>
          <w:p w14:paraId="2BBDF655"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Anticipate and minimise conflict within  the  organisation  and with external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319FF1B9"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Advanced</w:t>
            </w:r>
          </w:p>
        </w:tc>
      </w:tr>
      <w:tr w:rsidR="0089757D" w:rsidRPr="00EB5846" w14:paraId="4A1A3B94"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0D5ACD7"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6B6C758E" wp14:editId="3AE6ABCB">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0548EA0"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Plan and Prioritise</w:t>
            </w:r>
          </w:p>
          <w:p w14:paraId="46F02D6C"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tcPr>
          <w:p w14:paraId="070B62E7"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Consider the future aims and goals of the team, unit and organisation when prioritising own and others’ work</w:t>
            </w:r>
          </w:p>
          <w:p w14:paraId="5ADDF189"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Initiate, prioritise,  consult  on and develop team and unit goals, strategies and plans</w:t>
            </w:r>
          </w:p>
          <w:p w14:paraId="0F8808C3"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 xml:space="preserve">Anticipate and assess the impact of changes, including government policy and economic conditions, </w:t>
            </w:r>
            <w:r w:rsidRPr="00EB5846">
              <w:rPr>
                <w:rFonts w:ascii="Public Sans" w:hAnsi="Public Sans" w:cs="Arial"/>
                <w:color w:val="auto"/>
                <w:szCs w:val="22"/>
              </w:rPr>
              <w:lastRenderedPageBreak/>
              <w:t>on team and unit objectives and initiate appropriate responses</w:t>
            </w:r>
          </w:p>
          <w:p w14:paraId="70C4DB35"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Ensure current  work  plans and activities support and are consistent with organisational change initiatives</w:t>
            </w:r>
          </w:p>
          <w:p w14:paraId="4B1A6D33"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Evaluate outcomes and adjust future plans accordingly</w:t>
            </w:r>
          </w:p>
        </w:tc>
        <w:tc>
          <w:tcPr>
            <w:tcW w:w="1701" w:type="dxa"/>
            <w:gridSpan w:val="2"/>
            <w:tcBorders>
              <w:top w:val="single" w:sz="8" w:space="0" w:color="BCBEC0"/>
              <w:left w:val="nil"/>
              <w:bottom w:val="single" w:sz="8" w:space="0" w:color="BCBEC0"/>
              <w:right w:val="nil"/>
            </w:tcBorders>
            <w:shd w:val="clear" w:color="auto" w:fill="FFFFFF" w:themeFill="background1"/>
          </w:tcPr>
          <w:p w14:paraId="4FDC1B90"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lastRenderedPageBreak/>
              <w:t>Adept</w:t>
            </w:r>
          </w:p>
        </w:tc>
      </w:tr>
      <w:tr w:rsidR="0089757D" w:rsidRPr="00EB5846" w14:paraId="1631DDFE"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DD16086"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121E1CA3" wp14:editId="283D5802">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470C886"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Think and Solve Problems</w:t>
            </w:r>
          </w:p>
          <w:p w14:paraId="05C9A057"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2318CD0C"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Research and apply critical- thinking techniques in analysing information, identify interrelationships and make recommendations based on relevant evidence</w:t>
            </w:r>
          </w:p>
          <w:p w14:paraId="097F1BFB"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Anticipate, identify and address issues and potential problems that may have an impact on organisational objectives and the user experience</w:t>
            </w:r>
          </w:p>
          <w:p w14:paraId="6C611EC2"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Apply creative-thinking techniques to generate new ideas and options to address issues and improve the user experience</w:t>
            </w:r>
          </w:p>
          <w:p w14:paraId="64E5E99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Seek contributions and ideas from people with diverse backgrounds and experience</w:t>
            </w:r>
          </w:p>
          <w:p w14:paraId="63403706"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Participate in and contribute to team or unit initiatives to resolve common  issues or barriers to effectiveness</w:t>
            </w:r>
          </w:p>
          <w:p w14:paraId="318BDF36" w14:textId="77777777" w:rsidR="0089757D" w:rsidRPr="00EB5846" w:rsidRDefault="0089757D" w:rsidP="0089757D">
            <w:pPr>
              <w:pStyle w:val="TableBullet"/>
              <w:numPr>
                <w:ilvl w:val="0"/>
                <w:numId w:val="32"/>
              </w:numPr>
              <w:spacing w:line="240" w:lineRule="auto"/>
              <w:ind w:left="360" w:right="702"/>
              <w:rPr>
                <w:rFonts w:ascii="Public Sans" w:hAnsi="Public Sans" w:cs="Arial"/>
                <w:sz w:val="22"/>
                <w:szCs w:val="22"/>
              </w:rPr>
            </w:pPr>
            <w:r w:rsidRPr="00EB5846">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5DFEE206"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t>Adept</w:t>
            </w:r>
          </w:p>
        </w:tc>
      </w:tr>
      <w:tr w:rsidR="0089757D" w:rsidRPr="00EB5846" w14:paraId="135F058B" w14:textId="77777777" w:rsidTr="0089757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0949D42" w14:textId="77777777" w:rsidR="0089757D" w:rsidRPr="00EB5846" w:rsidRDefault="0089757D" w:rsidP="00AF7427">
            <w:pPr>
              <w:keepNext/>
              <w:spacing w:after="0" w:line="240" w:lineRule="auto"/>
              <w:rPr>
                <w:rFonts w:ascii="Public Sans" w:hAnsi="Public Sans" w:cs="Arial"/>
                <w:noProof/>
                <w:szCs w:val="22"/>
                <w:lang w:eastAsia="en-AU"/>
              </w:rPr>
            </w:pPr>
            <w:r w:rsidRPr="00EB5846">
              <w:rPr>
                <w:rFonts w:ascii="Public Sans" w:hAnsi="Public Sans"/>
                <w:noProof/>
                <w:szCs w:val="22"/>
                <w:lang w:eastAsia="en-AU"/>
              </w:rPr>
              <w:drawing>
                <wp:inline distT="0" distB="0" distL="0" distR="0" wp14:anchorId="3F6462DD" wp14:editId="09318910">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061BD4D"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b/>
                <w:sz w:val="22"/>
                <w:szCs w:val="22"/>
              </w:rPr>
              <w:t>Project Management</w:t>
            </w:r>
          </w:p>
          <w:p w14:paraId="60A80205" w14:textId="77777777" w:rsidR="0089757D" w:rsidRPr="00EB5846" w:rsidRDefault="0089757D" w:rsidP="00AF7427">
            <w:pPr>
              <w:pStyle w:val="TableText"/>
              <w:keepNext/>
              <w:spacing w:before="0" w:after="0" w:line="240" w:lineRule="auto"/>
              <w:rPr>
                <w:rFonts w:ascii="Public Sans" w:hAnsi="Public Sans" w:cs="Arial"/>
                <w:b/>
                <w:sz w:val="22"/>
                <w:szCs w:val="22"/>
              </w:rPr>
            </w:pPr>
            <w:r w:rsidRPr="00EB5846">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28626BDC"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Understand</w:t>
            </w:r>
            <w:r w:rsidRPr="00EB5846">
              <w:rPr>
                <w:rFonts w:ascii="Public Sans" w:hAnsi="Public Sans" w:cs="Arial"/>
                <w:color w:val="auto"/>
                <w:spacing w:val="3"/>
                <w:szCs w:val="22"/>
              </w:rPr>
              <w:t xml:space="preserve"> </w:t>
            </w:r>
            <w:r w:rsidRPr="00EB5846">
              <w:rPr>
                <w:rFonts w:ascii="Public Sans" w:hAnsi="Public Sans" w:cs="Arial"/>
                <w:color w:val="auto"/>
                <w:spacing w:val="5"/>
                <w:szCs w:val="22"/>
              </w:rPr>
              <w:t xml:space="preserve">all </w:t>
            </w:r>
            <w:r w:rsidRPr="00EB5846">
              <w:rPr>
                <w:rFonts w:ascii="Public Sans" w:hAnsi="Public Sans" w:cs="Arial"/>
                <w:color w:val="auto"/>
                <w:spacing w:val="2"/>
                <w:szCs w:val="22"/>
              </w:rPr>
              <w:t xml:space="preserve">components </w:t>
            </w:r>
            <w:r w:rsidRPr="00EB5846">
              <w:rPr>
                <w:rFonts w:ascii="Public Sans" w:hAnsi="Public Sans" w:cs="Arial"/>
                <w:color w:val="auto"/>
                <w:szCs w:val="22"/>
              </w:rPr>
              <w:t xml:space="preserve">of </w:t>
            </w:r>
            <w:r w:rsidRPr="00EB5846">
              <w:rPr>
                <w:rFonts w:ascii="Public Sans" w:hAnsi="Public Sans" w:cs="Arial"/>
                <w:color w:val="auto"/>
                <w:spacing w:val="3"/>
                <w:szCs w:val="22"/>
              </w:rPr>
              <w:t xml:space="preserve">the </w:t>
            </w:r>
            <w:r w:rsidRPr="00EB5846">
              <w:rPr>
                <w:rFonts w:ascii="Public Sans" w:hAnsi="Public Sans" w:cs="Arial"/>
                <w:color w:val="auto"/>
                <w:spacing w:val="2"/>
                <w:szCs w:val="22"/>
              </w:rPr>
              <w:t xml:space="preserve">project </w:t>
            </w:r>
            <w:r w:rsidRPr="00EB5846">
              <w:rPr>
                <w:rFonts w:ascii="Public Sans" w:hAnsi="Public Sans" w:cs="Arial"/>
                <w:color w:val="auto"/>
                <w:spacing w:val="3"/>
                <w:szCs w:val="22"/>
              </w:rPr>
              <w:t xml:space="preserve">management </w:t>
            </w:r>
            <w:r w:rsidRPr="00EB5846">
              <w:rPr>
                <w:rFonts w:ascii="Public Sans" w:hAnsi="Public Sans" w:cs="Arial"/>
                <w:color w:val="auto"/>
                <w:spacing w:val="2"/>
                <w:szCs w:val="22"/>
              </w:rPr>
              <w:t xml:space="preserve">process, </w:t>
            </w:r>
            <w:r w:rsidRPr="00EB5846">
              <w:rPr>
                <w:rFonts w:ascii="Public Sans" w:hAnsi="Public Sans" w:cs="Arial"/>
                <w:color w:val="auto"/>
                <w:spacing w:val="4"/>
                <w:szCs w:val="22"/>
              </w:rPr>
              <w:t xml:space="preserve">including </w:t>
            </w:r>
            <w:r w:rsidRPr="00EB5846">
              <w:rPr>
                <w:rFonts w:ascii="Public Sans" w:hAnsi="Public Sans" w:cs="Arial"/>
                <w:color w:val="auto"/>
                <w:spacing w:val="3"/>
                <w:szCs w:val="22"/>
              </w:rPr>
              <w:t xml:space="preserve">the </w:t>
            </w:r>
            <w:r w:rsidRPr="00EB5846">
              <w:rPr>
                <w:rFonts w:ascii="Public Sans" w:hAnsi="Public Sans" w:cs="Arial"/>
                <w:color w:val="auto"/>
                <w:spacing w:val="2"/>
                <w:szCs w:val="22"/>
              </w:rPr>
              <w:t xml:space="preserve">need </w:t>
            </w:r>
            <w:r w:rsidRPr="00EB5846">
              <w:rPr>
                <w:rFonts w:ascii="Public Sans" w:hAnsi="Public Sans" w:cs="Arial"/>
                <w:color w:val="auto"/>
                <w:szCs w:val="22"/>
              </w:rPr>
              <w:t xml:space="preserve">to </w:t>
            </w:r>
            <w:r w:rsidRPr="00EB5846">
              <w:rPr>
                <w:rFonts w:ascii="Public Sans" w:hAnsi="Public Sans" w:cs="Arial"/>
                <w:color w:val="auto"/>
                <w:spacing w:val="2"/>
                <w:szCs w:val="22"/>
              </w:rPr>
              <w:t xml:space="preserve">consider </w:t>
            </w:r>
            <w:r w:rsidRPr="00EB5846">
              <w:rPr>
                <w:rFonts w:ascii="Public Sans" w:hAnsi="Public Sans" w:cs="Arial"/>
                <w:color w:val="auto"/>
                <w:spacing w:val="4"/>
                <w:szCs w:val="22"/>
              </w:rPr>
              <w:t xml:space="preserve">change </w:t>
            </w:r>
            <w:r w:rsidRPr="00EB5846">
              <w:rPr>
                <w:rFonts w:ascii="Public Sans" w:hAnsi="Public Sans" w:cs="Arial"/>
                <w:color w:val="auto"/>
                <w:spacing w:val="3"/>
                <w:szCs w:val="22"/>
              </w:rPr>
              <w:t xml:space="preserve">management </w:t>
            </w:r>
            <w:r w:rsidRPr="00EB5846">
              <w:rPr>
                <w:rFonts w:ascii="Public Sans" w:hAnsi="Public Sans" w:cs="Arial"/>
                <w:color w:val="auto"/>
                <w:szCs w:val="22"/>
              </w:rPr>
              <w:t xml:space="preserve">to </w:t>
            </w:r>
            <w:r w:rsidRPr="00EB5846">
              <w:rPr>
                <w:rFonts w:ascii="Public Sans" w:hAnsi="Public Sans" w:cs="Arial"/>
                <w:color w:val="auto"/>
                <w:spacing w:val="3"/>
                <w:szCs w:val="22"/>
              </w:rPr>
              <w:t>realise business</w:t>
            </w:r>
            <w:r w:rsidRPr="00EB5846">
              <w:rPr>
                <w:rFonts w:ascii="Public Sans" w:hAnsi="Public Sans" w:cs="Arial"/>
                <w:color w:val="auto"/>
                <w:spacing w:val="8"/>
                <w:szCs w:val="22"/>
              </w:rPr>
              <w:t xml:space="preserve"> </w:t>
            </w:r>
            <w:r w:rsidRPr="00EB5846">
              <w:rPr>
                <w:rFonts w:ascii="Public Sans" w:hAnsi="Public Sans" w:cs="Arial"/>
                <w:color w:val="auto"/>
                <w:spacing w:val="2"/>
                <w:szCs w:val="22"/>
              </w:rPr>
              <w:t>benefits</w:t>
            </w:r>
          </w:p>
          <w:p w14:paraId="62D09BE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Prepare clear project  proposals and accurate estimates of required costs and resources</w:t>
            </w:r>
          </w:p>
          <w:p w14:paraId="77FADE76"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Establish performance outcomes and measures for key project goals, and define monitoring, reporting and communication requirements</w:t>
            </w:r>
          </w:p>
          <w:p w14:paraId="6E354F5F"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lastRenderedPageBreak/>
              <w:t>Identify and evaluate risks associated with the project and develop mitigation strategies</w:t>
            </w:r>
          </w:p>
          <w:p w14:paraId="0E32EF1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Identify and consult stakeholders to inform the project strategy</w:t>
            </w:r>
          </w:p>
          <w:p w14:paraId="530C1243"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Communicate the project’s objectives and its expected benefits</w:t>
            </w:r>
          </w:p>
          <w:p w14:paraId="11256F4E"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Monitor the completion of project milestones against goals and take necessary action</w:t>
            </w:r>
          </w:p>
          <w:p w14:paraId="642BCA71" w14:textId="77777777" w:rsidR="0089757D" w:rsidRPr="00EB5846" w:rsidRDefault="0089757D" w:rsidP="0089757D">
            <w:pPr>
              <w:pStyle w:val="BodyText"/>
              <w:numPr>
                <w:ilvl w:val="0"/>
                <w:numId w:val="32"/>
              </w:numPr>
              <w:spacing w:before="0" w:after="0" w:line="240" w:lineRule="auto"/>
              <w:ind w:left="360" w:right="702"/>
              <w:rPr>
                <w:rFonts w:ascii="Public Sans" w:hAnsi="Public Sans" w:cs="Arial"/>
                <w:color w:val="auto"/>
                <w:szCs w:val="22"/>
              </w:rPr>
            </w:pPr>
            <w:r w:rsidRPr="00EB5846">
              <w:rPr>
                <w:rFonts w:ascii="Public Sans" w:hAnsi="Public Sans" w:cs="Arial"/>
                <w:color w:val="auto"/>
                <w:szCs w:val="22"/>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7F023959" w14:textId="77777777" w:rsidR="0089757D" w:rsidRPr="00EB5846" w:rsidRDefault="0089757D" w:rsidP="00AF7427">
            <w:pPr>
              <w:pStyle w:val="TableText"/>
              <w:keepNext/>
              <w:spacing w:before="0" w:after="0" w:line="240" w:lineRule="auto"/>
              <w:rPr>
                <w:rFonts w:ascii="Public Sans" w:hAnsi="Public Sans" w:cs="Arial"/>
                <w:sz w:val="22"/>
                <w:szCs w:val="22"/>
              </w:rPr>
            </w:pPr>
            <w:r w:rsidRPr="00EB5846">
              <w:rPr>
                <w:rFonts w:ascii="Public Sans" w:hAnsi="Public Sans" w:cs="Arial"/>
                <w:sz w:val="22"/>
                <w:szCs w:val="22"/>
              </w:rPr>
              <w:lastRenderedPageBreak/>
              <w:t>Adept</w:t>
            </w:r>
          </w:p>
        </w:tc>
      </w:tr>
    </w:tbl>
    <w:p w14:paraId="1D88AD4D" w14:textId="3DA70F87" w:rsidR="00C74EE5" w:rsidRPr="00D11417" w:rsidRDefault="00C74EE5">
      <w:pPr>
        <w:spacing w:after="0" w:line="240" w:lineRule="auto"/>
        <w:rPr>
          <w:rFonts w:ascii="Public Sans" w:hAnsi="Public Sans" w:cs="Arial"/>
        </w:rPr>
      </w:pPr>
    </w:p>
    <w:p w14:paraId="1F6D2237" w14:textId="4D51E751" w:rsidR="00BD1817" w:rsidRPr="00D11417" w:rsidRDefault="00BD1817">
      <w:pPr>
        <w:spacing w:after="0" w:line="240" w:lineRule="auto"/>
        <w:rPr>
          <w:rFonts w:ascii="Public Sans" w:hAnsi="Public Sans" w:cs="Arial"/>
        </w:rPr>
      </w:pPr>
    </w:p>
    <w:p w14:paraId="5A23F7EC" w14:textId="30EB0F59" w:rsidR="00086B68" w:rsidRPr="00D11417" w:rsidRDefault="00086B68">
      <w:pPr>
        <w:spacing w:after="0" w:line="240" w:lineRule="auto"/>
        <w:rPr>
          <w:rFonts w:ascii="Public Sans" w:hAnsi="Public Sans" w:cs="Arial"/>
        </w:rPr>
      </w:pPr>
    </w:p>
    <w:p w14:paraId="2C0A0501" w14:textId="77777777" w:rsidR="006C5A71" w:rsidRPr="00D11417" w:rsidRDefault="006C5A71" w:rsidP="006C5A71">
      <w:pPr>
        <w:pStyle w:val="Heading1"/>
        <w:rPr>
          <w:rFonts w:ascii="Public Sans" w:hAnsi="Public Sans"/>
        </w:rPr>
      </w:pPr>
      <w:r w:rsidRPr="00D11417">
        <w:rPr>
          <w:rFonts w:ascii="Public Sans" w:hAnsi="Public Sans"/>
        </w:rPr>
        <w:t>Complementary capabilities</w:t>
      </w:r>
    </w:p>
    <w:p w14:paraId="176EB3AF" w14:textId="77777777" w:rsidR="006C5A71" w:rsidRPr="00D11417" w:rsidRDefault="006C5A71" w:rsidP="006C5A71">
      <w:pPr>
        <w:pStyle w:val="PlainText"/>
        <w:spacing w:before="62" w:line="276" w:lineRule="auto"/>
        <w:rPr>
          <w:rFonts w:ascii="Public Sans" w:eastAsiaTheme="minorEastAsia" w:hAnsi="Public Sans" w:cs="Arial"/>
          <w:szCs w:val="22"/>
          <w:lang w:val="en-US"/>
        </w:rPr>
      </w:pPr>
      <w:r w:rsidRPr="00D11417">
        <w:rPr>
          <w:rFonts w:ascii="Public Sans" w:eastAsiaTheme="minorEastAsia" w:hAnsi="Public Sans" w:cs="Arial"/>
          <w:i/>
          <w:szCs w:val="22"/>
          <w:lang w:val="en-US"/>
        </w:rPr>
        <w:t>Complementary capabilities</w:t>
      </w:r>
      <w:r w:rsidRPr="00D11417">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D11417" w:rsidRDefault="006C5A71" w:rsidP="006C5A71">
      <w:pPr>
        <w:pStyle w:val="PlainText"/>
        <w:spacing w:before="62" w:line="276" w:lineRule="auto"/>
        <w:rPr>
          <w:rFonts w:ascii="Public Sans" w:eastAsiaTheme="minorEastAsia" w:hAnsi="Public Sans" w:cs="Arial"/>
          <w:szCs w:val="22"/>
          <w:lang w:val="en-US"/>
        </w:rPr>
      </w:pPr>
      <w:r w:rsidRPr="00D11417">
        <w:rPr>
          <w:rFonts w:ascii="Public Sans" w:eastAsiaTheme="minorEastAsia" w:hAnsi="Public Sans" w:cs="Arial"/>
          <w:szCs w:val="22"/>
          <w:lang w:val="en-US"/>
        </w:rPr>
        <w:t xml:space="preserve">Note: capabilities listed as ‘not essential’ for </w:t>
      </w:r>
      <w:r w:rsidR="00DD685B" w:rsidRPr="00D11417">
        <w:rPr>
          <w:rFonts w:ascii="Public Sans" w:eastAsiaTheme="minorEastAsia" w:hAnsi="Public Sans" w:cs="Arial"/>
          <w:szCs w:val="22"/>
          <w:lang w:val="en-US"/>
        </w:rPr>
        <w:t>this role is</w:t>
      </w:r>
      <w:r w:rsidRPr="00D11417">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B5846"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EB5846" w:rsidRDefault="006C5A71" w:rsidP="006C5A71">
            <w:pPr>
              <w:pStyle w:val="TableTextWhite0"/>
              <w:keepNext/>
              <w:jc w:val="both"/>
              <w:rPr>
                <w:rFonts w:ascii="Public Sans" w:hAnsi="Public Sans" w:cs="Arial"/>
                <w:szCs w:val="22"/>
              </w:rPr>
            </w:pPr>
            <w:r w:rsidRPr="00EB5846">
              <w:rPr>
                <w:rFonts w:ascii="Public Sans" w:hAnsi="Public Sans" w:cs="Arial"/>
                <w:szCs w:val="22"/>
              </w:rPr>
              <w:lastRenderedPageBreak/>
              <w:t>COMPLEMENTARY CAPABILITIES</w:t>
            </w:r>
          </w:p>
        </w:tc>
      </w:tr>
      <w:tr w:rsidR="006C5A71" w:rsidRPr="00EB5846"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EB5846" w:rsidRDefault="006C5A71" w:rsidP="006C5A71">
            <w:pPr>
              <w:pStyle w:val="TableText"/>
              <w:keepNext/>
              <w:rPr>
                <w:rFonts w:ascii="Public Sans" w:hAnsi="Public Sans" w:cs="Arial"/>
                <w:b/>
                <w:sz w:val="22"/>
                <w:szCs w:val="22"/>
              </w:rPr>
            </w:pPr>
            <w:r w:rsidRPr="00EB5846">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EB5846" w:rsidRDefault="006C5A71" w:rsidP="006C5A71">
            <w:pPr>
              <w:pStyle w:val="TableText"/>
              <w:keepNext/>
              <w:rPr>
                <w:rFonts w:ascii="Public Sans" w:hAnsi="Public Sans" w:cs="Arial"/>
                <w:b/>
                <w:sz w:val="22"/>
                <w:szCs w:val="22"/>
              </w:rPr>
            </w:pPr>
            <w:r w:rsidRPr="00EB5846">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EB5846" w:rsidRDefault="006C5A71" w:rsidP="006C5A71">
            <w:pPr>
              <w:pStyle w:val="TableText"/>
              <w:keepNext/>
              <w:rPr>
                <w:rFonts w:ascii="Public Sans" w:hAnsi="Public Sans" w:cs="Arial"/>
                <w:b/>
                <w:sz w:val="22"/>
                <w:szCs w:val="22"/>
              </w:rPr>
            </w:pPr>
            <w:r w:rsidRPr="00EB5846">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EB5846" w:rsidRDefault="006C5A71" w:rsidP="006C5A71">
            <w:pPr>
              <w:pStyle w:val="TableText"/>
              <w:keepNext/>
              <w:jc w:val="both"/>
              <w:rPr>
                <w:rFonts w:ascii="Public Sans" w:hAnsi="Public Sans" w:cs="Arial"/>
                <w:b/>
                <w:sz w:val="22"/>
                <w:szCs w:val="22"/>
              </w:rPr>
            </w:pPr>
            <w:r w:rsidRPr="00EB5846">
              <w:rPr>
                <w:rFonts w:ascii="Public Sans" w:hAnsi="Public Sans" w:cs="Arial"/>
                <w:b/>
                <w:sz w:val="22"/>
                <w:szCs w:val="22"/>
              </w:rPr>
              <w:t xml:space="preserve">Level </w:t>
            </w:r>
          </w:p>
        </w:tc>
      </w:tr>
      <w:tr w:rsidR="00EA36A0" w:rsidRPr="00EB5846"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EB5846" w:rsidRDefault="00EA36A0" w:rsidP="006C5A71">
            <w:pPr>
              <w:keepNext/>
              <w:rPr>
                <w:rFonts w:ascii="Public Sans" w:hAnsi="Public Sans" w:cs="Arial"/>
                <w:szCs w:val="22"/>
              </w:rPr>
            </w:pPr>
            <w:r w:rsidRPr="00EB5846">
              <w:rPr>
                <w:rFonts w:ascii="Public Sans" w:hAnsi="Public Sans" w:cs="Arial"/>
                <w:noProof/>
                <w:szCs w:val="22"/>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EB5846"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EB5846"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EB5846" w:rsidRDefault="00EA36A0" w:rsidP="006C5A71">
            <w:pPr>
              <w:pStyle w:val="TableText"/>
              <w:keepNext/>
              <w:rPr>
                <w:rFonts w:ascii="Public Sans" w:hAnsi="Public Sans" w:cs="Arial"/>
                <w:sz w:val="22"/>
                <w:szCs w:val="22"/>
              </w:rPr>
            </w:pPr>
          </w:p>
        </w:tc>
      </w:tr>
      <w:tr w:rsidR="00EA36A0" w:rsidRPr="00EB5846" w14:paraId="1B9198A9" w14:textId="77777777" w:rsidTr="00322B27">
        <w:tc>
          <w:tcPr>
            <w:tcW w:w="1470" w:type="dxa"/>
            <w:vMerge/>
          </w:tcPr>
          <w:p w14:paraId="0EF6AF58" w14:textId="77777777" w:rsidR="00EA36A0" w:rsidRPr="00EB5846"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EB5846" w:rsidRDefault="00EA36A0" w:rsidP="006C5A71">
            <w:pPr>
              <w:pStyle w:val="TableText"/>
              <w:keepNext/>
              <w:rPr>
                <w:rFonts w:ascii="Public Sans" w:hAnsi="Public Sans" w:cs="Arial"/>
                <w:sz w:val="22"/>
                <w:szCs w:val="22"/>
              </w:rPr>
            </w:pPr>
            <w:r w:rsidRPr="00EB5846">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EB5846" w:rsidRDefault="00EA36A0" w:rsidP="006C5A71">
            <w:pPr>
              <w:rPr>
                <w:rFonts w:ascii="Public Sans" w:hAnsi="Public Sans" w:cs="Arial"/>
                <w:szCs w:val="22"/>
              </w:rPr>
            </w:pPr>
            <w:r w:rsidRPr="00EB5846">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0C994E3E" w:rsidR="00EA36A0" w:rsidRPr="00EB5846" w:rsidRDefault="0089757D" w:rsidP="006C5A71">
                <w:pPr>
                  <w:pStyle w:val="TableText"/>
                  <w:keepNext/>
                  <w:rPr>
                    <w:rFonts w:ascii="Public Sans" w:hAnsi="Public Sans" w:cs="Arial"/>
                    <w:sz w:val="22"/>
                    <w:szCs w:val="22"/>
                  </w:rPr>
                </w:pPr>
                <w:r w:rsidRPr="00EB5846">
                  <w:rPr>
                    <w:rFonts w:ascii="Public Sans" w:hAnsi="Public Sans" w:cs="Arial"/>
                    <w:sz w:val="22"/>
                    <w:szCs w:val="22"/>
                  </w:rPr>
                  <w:t>Intermediate</w:t>
                </w:r>
              </w:p>
            </w:tc>
          </w:sdtContent>
        </w:sdt>
      </w:tr>
      <w:tr w:rsidR="00EA36A0" w:rsidRPr="00EB5846" w14:paraId="18CEC663" w14:textId="77777777" w:rsidTr="00322B27">
        <w:tc>
          <w:tcPr>
            <w:tcW w:w="1470" w:type="dxa"/>
            <w:vMerge/>
            <w:tcBorders>
              <w:bottom w:val="single" w:sz="4" w:space="0" w:color="auto"/>
            </w:tcBorders>
          </w:tcPr>
          <w:p w14:paraId="3F1278F7" w14:textId="77777777" w:rsidR="00EA36A0" w:rsidRPr="00EB5846"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EB5846" w:rsidRDefault="00EA36A0" w:rsidP="006C5A71">
            <w:pPr>
              <w:pStyle w:val="TableText"/>
              <w:rPr>
                <w:rFonts w:ascii="Public Sans" w:hAnsi="Public Sans" w:cs="Arial"/>
                <w:sz w:val="22"/>
                <w:szCs w:val="22"/>
              </w:rPr>
            </w:pPr>
            <w:r w:rsidRPr="00EB5846">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EB5846" w:rsidRDefault="00EA36A0" w:rsidP="006C5A71">
            <w:pPr>
              <w:rPr>
                <w:rFonts w:ascii="Public Sans" w:hAnsi="Public Sans" w:cs="Arial"/>
                <w:szCs w:val="22"/>
              </w:rPr>
            </w:pPr>
            <w:r w:rsidRPr="00EB5846">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7AC7636B" w:rsidR="00EA36A0" w:rsidRPr="00EB5846" w:rsidRDefault="0089757D" w:rsidP="006C5A71">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EA36A0" w:rsidRPr="00EB5846"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EB5846" w:rsidRDefault="00EA36A0" w:rsidP="006C5A71">
            <w:pPr>
              <w:keepNext/>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EB5846"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EB5846"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EB5846" w:rsidRDefault="00EA36A0" w:rsidP="00513560">
            <w:pPr>
              <w:pStyle w:val="TableText"/>
              <w:keepNext/>
              <w:rPr>
                <w:rFonts w:ascii="Public Sans" w:hAnsi="Public Sans" w:cs="Arial"/>
                <w:sz w:val="22"/>
                <w:szCs w:val="22"/>
              </w:rPr>
            </w:pPr>
          </w:p>
        </w:tc>
      </w:tr>
      <w:tr w:rsidR="00EA36A0" w:rsidRPr="00EB5846"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EB5846"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EB5846" w:rsidRDefault="00EA36A0" w:rsidP="006C5A71">
            <w:pPr>
              <w:pStyle w:val="TableText"/>
              <w:keepNext/>
              <w:rPr>
                <w:rFonts w:ascii="Public Sans" w:hAnsi="Public Sans" w:cs="Arial"/>
                <w:sz w:val="22"/>
                <w:szCs w:val="22"/>
              </w:rPr>
            </w:pPr>
            <w:r w:rsidRPr="00EB5846">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EB5846" w:rsidRDefault="00EA36A0" w:rsidP="00513560">
            <w:pPr>
              <w:rPr>
                <w:rFonts w:ascii="Public Sans" w:hAnsi="Public Sans" w:cs="Arial"/>
                <w:szCs w:val="22"/>
              </w:rPr>
            </w:pPr>
            <w:r w:rsidRPr="00EB5846">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7E8A4059" w:rsidR="00EA36A0" w:rsidRPr="00EB5846" w:rsidRDefault="00B546B2" w:rsidP="00513560">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322B27" w:rsidRPr="00EB5846"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352C69BD" w:rsidR="00322B27" w:rsidRPr="00EB5846" w:rsidRDefault="00322B27" w:rsidP="006C5A71">
            <w:pPr>
              <w:keepNext/>
              <w:rPr>
                <w:rFonts w:ascii="Public Sans" w:hAnsi="Public Sans" w:cs="Arial"/>
                <w:noProof/>
                <w:szCs w:val="22"/>
                <w:lang w:eastAsia="en-AU"/>
              </w:rPr>
            </w:pPr>
            <w:r w:rsidRPr="00EB5846">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EB5846"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EB5846"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EB5846" w:rsidRDefault="00322B27" w:rsidP="00513560">
            <w:pPr>
              <w:pStyle w:val="TableText"/>
              <w:keepNext/>
              <w:rPr>
                <w:rFonts w:ascii="Public Sans" w:hAnsi="Public Sans" w:cs="Arial"/>
                <w:sz w:val="22"/>
                <w:szCs w:val="22"/>
              </w:rPr>
            </w:pPr>
          </w:p>
        </w:tc>
      </w:tr>
      <w:tr w:rsidR="00322B27" w:rsidRPr="00EB5846"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EB5846"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EB5846" w:rsidRDefault="00322B27" w:rsidP="00513560">
            <w:pPr>
              <w:rPr>
                <w:rFonts w:ascii="Public Sans" w:hAnsi="Public Sans" w:cs="Arial"/>
                <w:szCs w:val="22"/>
              </w:rPr>
            </w:pPr>
            <w:r w:rsidRPr="00EB5846">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157F9266" w:rsidR="00322B27" w:rsidRPr="00EB5846" w:rsidRDefault="00B546B2" w:rsidP="00513560">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322B27" w:rsidRPr="00EB5846"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EB5846"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EB5846" w:rsidRDefault="00322B27" w:rsidP="006C5A71">
            <w:pPr>
              <w:pStyle w:val="TableText"/>
              <w:rPr>
                <w:rFonts w:ascii="Public Sans" w:hAnsi="Public Sans" w:cs="Arial"/>
                <w:sz w:val="22"/>
                <w:szCs w:val="22"/>
              </w:rPr>
            </w:pPr>
            <w:r w:rsidRPr="00EB5846">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EB5846" w:rsidRDefault="00322B27" w:rsidP="00513560">
            <w:pPr>
              <w:rPr>
                <w:rFonts w:ascii="Public Sans" w:hAnsi="Public Sans" w:cs="Arial"/>
                <w:szCs w:val="22"/>
              </w:rPr>
            </w:pPr>
            <w:r w:rsidRPr="00EB5846">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31356D45" w:rsidR="00322B27" w:rsidRPr="00EB5846" w:rsidRDefault="00B546B2" w:rsidP="00513560">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r w:rsidR="00322B27" w:rsidRPr="00EB5846"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EB5846" w:rsidRDefault="00322B27" w:rsidP="006C5A71">
            <w:pPr>
              <w:keepNext/>
              <w:rPr>
                <w:rFonts w:ascii="Public Sans" w:hAnsi="Public Sans" w:cs="Arial"/>
                <w:szCs w:val="22"/>
              </w:rPr>
            </w:pPr>
            <w:r w:rsidRPr="00EB5846">
              <w:rPr>
                <w:rFonts w:ascii="Public Sans" w:hAnsi="Public Sans" w:cs="Arial"/>
                <w:noProof/>
                <w:szCs w:val="22"/>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EB5846"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EB5846"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EB5846" w:rsidRDefault="00322B27" w:rsidP="00BD1817">
            <w:pPr>
              <w:pStyle w:val="TableText"/>
              <w:keepNext/>
              <w:rPr>
                <w:rFonts w:ascii="Public Sans" w:hAnsi="Public Sans" w:cs="Arial"/>
                <w:sz w:val="22"/>
                <w:szCs w:val="22"/>
              </w:rPr>
            </w:pPr>
          </w:p>
        </w:tc>
      </w:tr>
      <w:tr w:rsidR="00322B27" w:rsidRPr="00EB5846"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EB5846"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EB5846" w:rsidRDefault="00322B27" w:rsidP="00513560">
            <w:pPr>
              <w:rPr>
                <w:rFonts w:ascii="Public Sans" w:hAnsi="Public Sans" w:cs="Arial"/>
                <w:szCs w:val="22"/>
              </w:rPr>
            </w:pPr>
            <w:r w:rsidRPr="00EB5846">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583AC3F5" w:rsidR="00322B27" w:rsidRPr="00EB5846" w:rsidRDefault="00B546B2" w:rsidP="00BD1817">
                <w:pPr>
                  <w:pStyle w:val="TableText"/>
                  <w:keepNext/>
                  <w:rPr>
                    <w:rFonts w:ascii="Public Sans" w:hAnsi="Public Sans" w:cs="Arial"/>
                    <w:sz w:val="22"/>
                    <w:szCs w:val="22"/>
                  </w:rPr>
                </w:pPr>
                <w:r w:rsidRPr="00EB5846">
                  <w:rPr>
                    <w:rFonts w:ascii="Public Sans" w:hAnsi="Public Sans" w:cs="Arial"/>
                    <w:sz w:val="22"/>
                    <w:szCs w:val="22"/>
                  </w:rPr>
                  <w:t>Intermediate</w:t>
                </w:r>
              </w:p>
            </w:tc>
          </w:sdtContent>
        </w:sdt>
      </w:tr>
      <w:tr w:rsidR="00322B27" w:rsidRPr="00EB5846"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EB5846"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EB5846" w:rsidRDefault="00322B27" w:rsidP="00513560">
            <w:pPr>
              <w:rPr>
                <w:rFonts w:ascii="Public Sans" w:hAnsi="Public Sans" w:cs="Arial"/>
                <w:szCs w:val="22"/>
              </w:rPr>
            </w:pPr>
            <w:r w:rsidRPr="00EB5846">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69E32363" w:rsidR="00322B27" w:rsidRPr="00EB5846" w:rsidRDefault="00B546B2" w:rsidP="00BD1817">
                <w:pPr>
                  <w:pStyle w:val="TableText"/>
                  <w:keepNext/>
                  <w:rPr>
                    <w:rFonts w:ascii="Public Sans" w:hAnsi="Public Sans" w:cs="Arial"/>
                    <w:sz w:val="22"/>
                    <w:szCs w:val="22"/>
                  </w:rPr>
                </w:pPr>
                <w:r w:rsidRPr="00EB5846">
                  <w:rPr>
                    <w:rFonts w:ascii="Public Sans" w:hAnsi="Public Sans" w:cs="Arial"/>
                    <w:sz w:val="22"/>
                    <w:szCs w:val="22"/>
                  </w:rPr>
                  <w:t>Intermediate</w:t>
                </w:r>
              </w:p>
            </w:tc>
          </w:sdtContent>
        </w:sdt>
      </w:tr>
      <w:tr w:rsidR="00322B27" w:rsidRPr="00EB5846"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EB5846"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EB5846" w:rsidRDefault="00322B27" w:rsidP="006C5A71">
            <w:pPr>
              <w:pStyle w:val="TableText"/>
              <w:keepNext/>
              <w:rPr>
                <w:rFonts w:ascii="Public Sans" w:hAnsi="Public Sans" w:cs="Arial"/>
                <w:sz w:val="22"/>
                <w:szCs w:val="22"/>
              </w:rPr>
            </w:pPr>
            <w:r w:rsidRPr="00EB5846">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EB5846" w:rsidRDefault="00322B27" w:rsidP="00513560">
            <w:pPr>
              <w:rPr>
                <w:rFonts w:ascii="Public Sans" w:hAnsi="Public Sans" w:cs="Arial"/>
                <w:szCs w:val="22"/>
              </w:rPr>
            </w:pPr>
            <w:r w:rsidRPr="00EB5846">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211E5E8A" w:rsidR="00322B27" w:rsidRPr="00EB5846" w:rsidRDefault="00B546B2" w:rsidP="00BD1817">
                <w:pPr>
                  <w:pStyle w:val="TableText"/>
                  <w:keepNext/>
                  <w:rPr>
                    <w:rFonts w:ascii="Public Sans" w:hAnsi="Public Sans" w:cs="Arial"/>
                    <w:sz w:val="22"/>
                    <w:szCs w:val="22"/>
                  </w:rPr>
                </w:pPr>
                <w:r w:rsidRPr="00EB5846">
                  <w:rPr>
                    <w:rFonts w:ascii="Public Sans" w:hAnsi="Public Sans" w:cs="Arial"/>
                    <w:sz w:val="22"/>
                    <w:szCs w:val="22"/>
                  </w:rPr>
                  <w:t>Adept</w:t>
                </w:r>
              </w:p>
            </w:tc>
          </w:sdtContent>
        </w:sdt>
      </w:tr>
    </w:tbl>
    <w:p w14:paraId="1FE5C91D" w14:textId="77777777" w:rsidR="00197F8F" w:rsidRPr="00D11417" w:rsidRDefault="00197F8F" w:rsidP="00CB121B">
      <w:pPr>
        <w:rPr>
          <w:rFonts w:ascii="Public Sans" w:hAnsi="Public Sans" w:cs="Arial"/>
        </w:rPr>
      </w:pPr>
    </w:p>
    <w:sectPr w:rsidR="00197F8F" w:rsidRPr="00D11417"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3FAE02CD"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546B2">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AA0066F"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9757D">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262512C4" w:rsidR="008C131B" w:rsidRDefault="00D11417"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6B014E8E" wp14:editId="3A0597E9">
          <wp:simplePos x="0" y="0"/>
          <wp:positionH relativeFrom="page">
            <wp:posOffset>6011998</wp:posOffset>
          </wp:positionH>
          <wp:positionV relativeFrom="topMargin">
            <wp:posOffset>456928</wp:posOffset>
          </wp:positionV>
          <wp:extent cx="656140" cy="713196"/>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504C9CB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5A3B44B"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33864163" w14:textId="0642D512" w:rsidR="008C131B" w:rsidRPr="00320D26" w:rsidRDefault="00D35B23" w:rsidP="00D35B23">
          <w:pPr>
            <w:pStyle w:val="TitleSub"/>
            <w:spacing w:after="0" w:line="240" w:lineRule="auto"/>
            <w:rPr>
              <w:b/>
              <w:bCs/>
              <w:sz w:val="22"/>
              <w:szCs w:val="22"/>
            </w:rPr>
          </w:pPr>
          <w:r w:rsidRPr="00320D26">
            <w:rPr>
              <w:rFonts w:asciiTheme="majorHAnsi" w:hAnsiTheme="majorHAnsi" w:cstheme="majorHAnsi"/>
              <w:b/>
              <w:bCs/>
              <w:sz w:val="32"/>
              <w:szCs w:val="28"/>
            </w:rPr>
            <w:t>Senior Policy and Projects Office</w:t>
          </w:r>
          <w:r w:rsidR="00320D26">
            <w:rPr>
              <w:rFonts w:asciiTheme="majorHAnsi" w:hAnsiTheme="majorHAnsi" w:cstheme="majorHAnsi"/>
              <w:b/>
              <w:bCs/>
              <w:sz w:val="32"/>
              <w:szCs w:val="28"/>
            </w:rPr>
            <w:t xml:space="preserve">r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FA857F7"/>
    <w:multiLevelType w:val="hybridMultilevel"/>
    <w:tmpl w:val="B3D2F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2650183">
    <w:abstractNumId w:val="9"/>
  </w:num>
  <w:num w:numId="2" w16cid:durableId="789323957">
    <w:abstractNumId w:val="7"/>
  </w:num>
  <w:num w:numId="3" w16cid:durableId="899248105">
    <w:abstractNumId w:val="6"/>
  </w:num>
  <w:num w:numId="4" w16cid:durableId="1933901869">
    <w:abstractNumId w:val="5"/>
  </w:num>
  <w:num w:numId="5" w16cid:durableId="1822574922">
    <w:abstractNumId w:val="4"/>
  </w:num>
  <w:num w:numId="6" w16cid:durableId="1613783311">
    <w:abstractNumId w:val="8"/>
  </w:num>
  <w:num w:numId="7" w16cid:durableId="850797469">
    <w:abstractNumId w:val="3"/>
  </w:num>
  <w:num w:numId="8" w16cid:durableId="335495057">
    <w:abstractNumId w:val="2"/>
  </w:num>
  <w:num w:numId="9" w16cid:durableId="509569466">
    <w:abstractNumId w:val="1"/>
  </w:num>
  <w:num w:numId="10" w16cid:durableId="1150095537">
    <w:abstractNumId w:val="0"/>
  </w:num>
  <w:num w:numId="11" w16cid:durableId="1510559913">
    <w:abstractNumId w:val="10"/>
  </w:num>
  <w:num w:numId="12" w16cid:durableId="376591978">
    <w:abstractNumId w:val="22"/>
  </w:num>
  <w:num w:numId="13" w16cid:durableId="597300008">
    <w:abstractNumId w:val="22"/>
  </w:num>
  <w:num w:numId="14" w16cid:durableId="668682362">
    <w:abstractNumId w:val="12"/>
  </w:num>
  <w:num w:numId="15" w16cid:durableId="1139878072">
    <w:abstractNumId w:val="12"/>
  </w:num>
  <w:num w:numId="16" w16cid:durableId="145709216">
    <w:abstractNumId w:val="12"/>
  </w:num>
  <w:num w:numId="17" w16cid:durableId="905723355">
    <w:abstractNumId w:val="12"/>
  </w:num>
  <w:num w:numId="18" w16cid:durableId="1647779155">
    <w:abstractNumId w:val="12"/>
  </w:num>
  <w:num w:numId="19" w16cid:durableId="904951698">
    <w:abstractNumId w:val="12"/>
  </w:num>
  <w:num w:numId="20" w16cid:durableId="39326242">
    <w:abstractNumId w:val="23"/>
  </w:num>
  <w:num w:numId="21" w16cid:durableId="1539776523">
    <w:abstractNumId w:val="20"/>
  </w:num>
  <w:num w:numId="22" w16cid:durableId="721632171">
    <w:abstractNumId w:val="17"/>
  </w:num>
  <w:num w:numId="23" w16cid:durableId="1946419294">
    <w:abstractNumId w:val="19"/>
  </w:num>
  <w:num w:numId="24" w16cid:durableId="790131467">
    <w:abstractNumId w:val="14"/>
  </w:num>
  <w:num w:numId="25" w16cid:durableId="305739623">
    <w:abstractNumId w:val="24"/>
  </w:num>
  <w:num w:numId="26" w16cid:durableId="1241211704">
    <w:abstractNumId w:val="9"/>
  </w:num>
  <w:num w:numId="27" w16cid:durableId="1744908355">
    <w:abstractNumId w:val="21"/>
  </w:num>
  <w:num w:numId="28" w16cid:durableId="1751538425">
    <w:abstractNumId w:val="15"/>
  </w:num>
  <w:num w:numId="29" w16cid:durableId="1698041961">
    <w:abstractNumId w:val="13"/>
  </w:num>
  <w:num w:numId="30" w16cid:durableId="1138450801">
    <w:abstractNumId w:val="11"/>
  </w:num>
  <w:num w:numId="31" w16cid:durableId="2010132496">
    <w:abstractNumId w:val="9"/>
  </w:num>
  <w:num w:numId="32" w16cid:durableId="720520103">
    <w:abstractNumId w:val="16"/>
  </w:num>
  <w:num w:numId="33" w16cid:durableId="12576411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dGw+p9wg92K0q+gJW8WIOBl8iLbrMTyuL0pR/svuYMaBQOUtOX+RfaK+XD43A2Vk7n/GKksCtR3EyAdTeQPbhw==" w:salt="33+4oOIQ3MS4ZOxg+td65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28BC"/>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0D26"/>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57D"/>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8F7CFA"/>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2FF3"/>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6B2"/>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1417"/>
    <w:rsid w:val="00D145C0"/>
    <w:rsid w:val="00D201B3"/>
    <w:rsid w:val="00D24E35"/>
    <w:rsid w:val="00D2560A"/>
    <w:rsid w:val="00D25C96"/>
    <w:rsid w:val="00D2725D"/>
    <w:rsid w:val="00D30028"/>
    <w:rsid w:val="00D34DFE"/>
    <w:rsid w:val="00D35B23"/>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012F"/>
    <w:rsid w:val="00DC1090"/>
    <w:rsid w:val="00DC18CB"/>
    <w:rsid w:val="00DC338F"/>
    <w:rsid w:val="00DC400E"/>
    <w:rsid w:val="00DD1535"/>
    <w:rsid w:val="00DD15D6"/>
    <w:rsid w:val="00DD3989"/>
    <w:rsid w:val="00DD5869"/>
    <w:rsid w:val="00DD685B"/>
    <w:rsid w:val="00DE405D"/>
    <w:rsid w:val="00DE51E9"/>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3F1"/>
    <w:rsid w:val="00EB277F"/>
    <w:rsid w:val="00EB431F"/>
    <w:rsid w:val="00EB5846"/>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6A0C"/>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854F-9A9B-47D4-AA4D-5D9E5D3D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23</TotalTime>
  <Pages>8</Pages>
  <Words>1704</Words>
  <Characters>11006</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13</cp:revision>
  <dcterms:created xsi:type="dcterms:W3CDTF">2021-03-28T23:48:00Z</dcterms:created>
  <dcterms:modified xsi:type="dcterms:W3CDTF">2023-05-09T05:24:00Z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