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EB4985" w:rsidRPr="0055628F" w14:paraId="407B53D8" w14:textId="77777777" w:rsidTr="001C372A">
        <w:tc>
          <w:tcPr>
            <w:tcW w:w="3601" w:type="dxa"/>
            <w:tcBorders>
              <w:top w:val="single" w:sz="8" w:space="0" w:color="auto"/>
              <w:left w:val="nil"/>
              <w:bottom w:val="nil"/>
              <w:right w:val="nil"/>
              <w:tl2br w:val="nil"/>
              <w:tr2bl w:val="nil"/>
            </w:tcBorders>
            <w:shd w:val="clear" w:color="auto" w:fill="C6D9F1"/>
            <w:vAlign w:val="center"/>
            <w:hideMark/>
          </w:tcPr>
          <w:p w14:paraId="30E2B9CE"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4FEDD45" w14:textId="77777777" w:rsidR="00EB4985" w:rsidRPr="0055628F" w:rsidRDefault="00EB4985"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 xml:space="preserve">Stronger Communities </w:t>
            </w:r>
          </w:p>
        </w:tc>
      </w:tr>
      <w:tr w:rsidR="00EB4985" w:rsidRPr="0055628F" w14:paraId="5E9CB620" w14:textId="77777777" w:rsidTr="001C372A">
        <w:tc>
          <w:tcPr>
            <w:tcW w:w="3601" w:type="dxa"/>
            <w:tcBorders>
              <w:top w:val="single" w:sz="8" w:space="0" w:color="FFFFFF"/>
              <w:left w:val="nil"/>
              <w:bottom w:val="single" w:sz="8" w:space="0" w:color="FFFFFF"/>
              <w:right w:val="nil"/>
            </w:tcBorders>
            <w:shd w:val="clear" w:color="auto" w:fill="C6D9F1"/>
            <w:vAlign w:val="center"/>
          </w:tcPr>
          <w:p w14:paraId="564C4CA6"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8256B93" w14:textId="77777777" w:rsidR="00EB4985" w:rsidRPr="0055628F" w:rsidRDefault="00EB4985"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Department of Communities and Justice</w:t>
            </w:r>
          </w:p>
        </w:tc>
      </w:tr>
      <w:tr w:rsidR="00EB4985" w:rsidRPr="0055628F" w14:paraId="43492170" w14:textId="77777777" w:rsidTr="00EB4985">
        <w:tc>
          <w:tcPr>
            <w:tcW w:w="3601" w:type="dxa"/>
            <w:tcBorders>
              <w:top w:val="single" w:sz="8" w:space="0" w:color="FFFFFF"/>
              <w:left w:val="nil"/>
              <w:bottom w:val="single" w:sz="8" w:space="0" w:color="FFFFFF"/>
              <w:right w:val="nil"/>
            </w:tcBorders>
            <w:shd w:val="clear" w:color="auto" w:fill="C6D9F1"/>
            <w:vAlign w:val="center"/>
            <w:hideMark/>
          </w:tcPr>
          <w:p w14:paraId="3D03CDA8" w14:textId="77777777" w:rsidR="00EB4985" w:rsidRPr="0055628F" w:rsidRDefault="00EB4985" w:rsidP="00EB4985">
            <w:pPr>
              <w:pStyle w:val="TableTextWhite"/>
              <w:rPr>
                <w:rFonts w:ascii="Public Sans" w:hAnsi="Public Sans" w:cs="Arial"/>
                <w:b/>
                <w:color w:val="auto"/>
                <w:sz w:val="22"/>
                <w:szCs w:val="22"/>
              </w:rPr>
            </w:pPr>
            <w:r w:rsidRPr="0055628F">
              <w:rPr>
                <w:rFonts w:ascii="Public Sans" w:hAnsi="Public Sans" w:cs="Arial"/>
                <w:b/>
                <w:color w:val="auto"/>
                <w:sz w:val="22"/>
                <w:szCs w:val="22"/>
              </w:rPr>
              <w:t>Division/Branch/Unit</w:t>
            </w:r>
          </w:p>
        </w:tc>
        <w:tc>
          <w:tcPr>
            <w:tcW w:w="6955" w:type="dxa"/>
            <w:gridSpan w:val="2"/>
            <w:shd w:val="clear" w:color="auto" w:fill="C6D9F1" w:themeFill="text2" w:themeFillTint="33"/>
          </w:tcPr>
          <w:p w14:paraId="55F56C50" w14:textId="77777777" w:rsidR="00EB4985" w:rsidRPr="0055628F" w:rsidRDefault="00A7478A" w:rsidP="004E6E09">
            <w:pPr>
              <w:pStyle w:val="TableTextWhite"/>
              <w:rPr>
                <w:rFonts w:ascii="Public Sans" w:hAnsi="Public Sans" w:cs="Arial"/>
                <w:color w:val="auto"/>
                <w:sz w:val="22"/>
                <w:szCs w:val="22"/>
              </w:rPr>
            </w:pPr>
            <w:r w:rsidRPr="0055628F">
              <w:rPr>
                <w:rFonts w:ascii="Public Sans" w:hAnsi="Public Sans" w:cs="Arial"/>
                <w:color w:val="auto"/>
                <w:sz w:val="22"/>
                <w:szCs w:val="22"/>
              </w:rPr>
              <w:t>Corporate Services /</w:t>
            </w:r>
            <w:r w:rsidR="004E6E09" w:rsidRPr="0055628F">
              <w:rPr>
                <w:rFonts w:ascii="Public Sans" w:hAnsi="Public Sans" w:cs="Arial"/>
                <w:color w:val="auto"/>
                <w:sz w:val="22"/>
                <w:szCs w:val="22"/>
              </w:rPr>
              <w:t xml:space="preserve">Information and Digital Services </w:t>
            </w:r>
            <w:r w:rsidRPr="0055628F">
              <w:rPr>
                <w:rFonts w:ascii="Public Sans" w:hAnsi="Public Sans" w:cs="Arial"/>
                <w:color w:val="auto"/>
                <w:sz w:val="22"/>
                <w:szCs w:val="22"/>
              </w:rPr>
              <w:t xml:space="preserve">/Information Management </w:t>
            </w:r>
          </w:p>
        </w:tc>
      </w:tr>
      <w:tr w:rsidR="00EB4985" w:rsidRPr="0055628F" w14:paraId="2598D973" w14:textId="77777777" w:rsidTr="00EB4985">
        <w:tc>
          <w:tcPr>
            <w:tcW w:w="3601" w:type="dxa"/>
            <w:tcBorders>
              <w:top w:val="single" w:sz="8" w:space="0" w:color="FFFFFF"/>
              <w:left w:val="nil"/>
              <w:bottom w:val="single" w:sz="8" w:space="0" w:color="FFFFFF"/>
              <w:right w:val="nil"/>
            </w:tcBorders>
            <w:shd w:val="clear" w:color="auto" w:fill="C6D9F1"/>
            <w:hideMark/>
          </w:tcPr>
          <w:p w14:paraId="6794A080" w14:textId="77777777" w:rsidR="00EB4985" w:rsidRPr="0055628F" w:rsidRDefault="00EB4985" w:rsidP="00EB4985">
            <w:pPr>
              <w:pStyle w:val="TableTextWhite"/>
              <w:rPr>
                <w:rFonts w:ascii="Public Sans" w:hAnsi="Public Sans" w:cs="Arial"/>
                <w:b/>
                <w:color w:val="auto"/>
                <w:sz w:val="22"/>
                <w:szCs w:val="22"/>
              </w:rPr>
            </w:pPr>
            <w:r w:rsidRPr="0055628F">
              <w:rPr>
                <w:rFonts w:ascii="Public Sans" w:hAnsi="Public Sans" w:cs="Arial"/>
                <w:b/>
                <w:color w:val="auto"/>
                <w:sz w:val="22"/>
                <w:szCs w:val="22"/>
              </w:rPr>
              <w:t>Location</w:t>
            </w:r>
          </w:p>
        </w:tc>
        <w:tc>
          <w:tcPr>
            <w:tcW w:w="6955" w:type="dxa"/>
            <w:gridSpan w:val="2"/>
            <w:shd w:val="clear" w:color="auto" w:fill="C6D9F1" w:themeFill="text2" w:themeFillTint="33"/>
          </w:tcPr>
          <w:p w14:paraId="4BDE2E08" w14:textId="77777777" w:rsidR="00EB4985" w:rsidRPr="0055628F" w:rsidRDefault="00EB4985" w:rsidP="00EB4985">
            <w:pPr>
              <w:pStyle w:val="TableTextWhite"/>
              <w:rPr>
                <w:rFonts w:ascii="Public Sans" w:hAnsi="Public Sans" w:cs="Arial"/>
                <w:color w:val="auto"/>
                <w:sz w:val="22"/>
                <w:szCs w:val="22"/>
              </w:rPr>
            </w:pPr>
            <w:r w:rsidRPr="0055628F">
              <w:rPr>
                <w:rFonts w:ascii="Public Sans" w:hAnsi="Public Sans" w:cs="Arial"/>
                <w:color w:val="auto"/>
                <w:sz w:val="22"/>
                <w:szCs w:val="22"/>
              </w:rPr>
              <w:t>Liverpool</w:t>
            </w:r>
          </w:p>
        </w:tc>
      </w:tr>
      <w:tr w:rsidR="00EB4985" w:rsidRPr="0055628F" w14:paraId="490E2EC5" w14:textId="77777777" w:rsidTr="00EB4985">
        <w:tc>
          <w:tcPr>
            <w:tcW w:w="3601" w:type="dxa"/>
            <w:tcBorders>
              <w:top w:val="single" w:sz="8" w:space="0" w:color="FFFFFF"/>
              <w:left w:val="nil"/>
              <w:bottom w:val="single" w:sz="8" w:space="0" w:color="FFFFFF"/>
              <w:right w:val="nil"/>
            </w:tcBorders>
            <w:shd w:val="clear" w:color="auto" w:fill="C6D9F1"/>
            <w:vAlign w:val="center"/>
            <w:hideMark/>
          </w:tcPr>
          <w:p w14:paraId="73DAE3DF" w14:textId="77777777" w:rsidR="00EB4985" w:rsidRPr="0055628F" w:rsidRDefault="00EB4985" w:rsidP="00EB4985">
            <w:pPr>
              <w:pStyle w:val="TableTextWhite"/>
              <w:rPr>
                <w:rFonts w:ascii="Public Sans" w:hAnsi="Public Sans" w:cs="Arial"/>
                <w:b/>
                <w:color w:val="auto"/>
                <w:sz w:val="22"/>
                <w:szCs w:val="22"/>
              </w:rPr>
            </w:pPr>
            <w:r w:rsidRPr="0055628F">
              <w:rPr>
                <w:rFonts w:ascii="Public Sans" w:hAnsi="Public Sans" w:cs="Arial"/>
                <w:b/>
                <w:color w:val="auto"/>
                <w:sz w:val="22"/>
                <w:szCs w:val="22"/>
              </w:rPr>
              <w:t>Classification/Grade/Band</w:t>
            </w:r>
          </w:p>
        </w:tc>
        <w:tc>
          <w:tcPr>
            <w:tcW w:w="6955" w:type="dxa"/>
            <w:gridSpan w:val="2"/>
            <w:shd w:val="clear" w:color="auto" w:fill="C6D9F1" w:themeFill="text2" w:themeFillTint="33"/>
          </w:tcPr>
          <w:p w14:paraId="2F64CCB6" w14:textId="77777777" w:rsidR="00EB4985" w:rsidRPr="0055628F" w:rsidRDefault="00EB4985" w:rsidP="00EB4985">
            <w:pPr>
              <w:pStyle w:val="TableTextWhite"/>
              <w:rPr>
                <w:rFonts w:ascii="Public Sans" w:hAnsi="Public Sans" w:cs="Arial"/>
                <w:color w:val="auto"/>
                <w:sz w:val="22"/>
                <w:szCs w:val="22"/>
              </w:rPr>
            </w:pPr>
            <w:r w:rsidRPr="0055628F">
              <w:rPr>
                <w:rFonts w:ascii="Public Sans" w:hAnsi="Public Sans" w:cs="Arial"/>
                <w:color w:val="auto"/>
                <w:sz w:val="22"/>
                <w:szCs w:val="22"/>
              </w:rPr>
              <w:t>Clerk Grade 1/2</w:t>
            </w:r>
          </w:p>
        </w:tc>
      </w:tr>
      <w:tr w:rsidR="00EB4985" w:rsidRPr="0055628F" w14:paraId="04C3ABB4"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40250E70"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8A7B47A" w14:textId="77777777" w:rsidR="00EB4985" w:rsidRPr="0055628F" w:rsidRDefault="007706D3"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TBC</w:t>
            </w:r>
          </w:p>
        </w:tc>
      </w:tr>
      <w:tr w:rsidR="00EB4985" w:rsidRPr="0055628F" w14:paraId="22F2D7FD"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619EC3C6"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2C9634A" w14:textId="77777777" w:rsidR="00EB4985" w:rsidRPr="0055628F" w:rsidRDefault="004A77BB"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561311</w:t>
            </w:r>
          </w:p>
        </w:tc>
      </w:tr>
      <w:tr w:rsidR="00EB4985" w:rsidRPr="0055628F" w14:paraId="3ED57FA2"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5954D109"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5E43517" w14:textId="77777777" w:rsidR="00EB4985" w:rsidRPr="0055628F" w:rsidRDefault="004A77BB"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1125192</w:t>
            </w:r>
          </w:p>
        </w:tc>
      </w:tr>
      <w:tr w:rsidR="00EB4985" w:rsidRPr="0055628F" w14:paraId="18036CBC" w14:textId="77777777" w:rsidTr="001C372A">
        <w:tc>
          <w:tcPr>
            <w:tcW w:w="3601" w:type="dxa"/>
            <w:tcBorders>
              <w:top w:val="single" w:sz="8" w:space="0" w:color="FFFFFF"/>
              <w:left w:val="nil"/>
              <w:bottom w:val="single" w:sz="8" w:space="0" w:color="FFFFFF"/>
              <w:right w:val="nil"/>
            </w:tcBorders>
            <w:shd w:val="clear" w:color="auto" w:fill="C6D9F1"/>
            <w:vAlign w:val="center"/>
            <w:hideMark/>
          </w:tcPr>
          <w:p w14:paraId="1F8E403F"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F4374EC" w14:textId="77777777" w:rsidR="00EB4985" w:rsidRPr="0055628F" w:rsidRDefault="004A77BB"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18 December 2019</w:t>
            </w:r>
          </w:p>
        </w:tc>
        <w:tc>
          <w:tcPr>
            <w:tcW w:w="2561" w:type="dxa"/>
            <w:tcBorders>
              <w:top w:val="single" w:sz="8" w:space="0" w:color="FFFFFF"/>
              <w:left w:val="nil"/>
              <w:bottom w:val="single" w:sz="8" w:space="0" w:color="FFFFFF"/>
              <w:right w:val="nil"/>
            </w:tcBorders>
            <w:shd w:val="clear" w:color="auto" w:fill="C6D9F1"/>
          </w:tcPr>
          <w:p w14:paraId="49E958E0"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Ref:</w:t>
            </w:r>
            <w:r w:rsidR="007706D3" w:rsidRPr="0055628F">
              <w:rPr>
                <w:rFonts w:ascii="Public Sans" w:hAnsi="Public Sans" w:cs="Arial"/>
                <w:sz w:val="22"/>
                <w:szCs w:val="22"/>
              </w:rPr>
              <w:t xml:space="preserve"> </w:t>
            </w:r>
            <w:r w:rsidR="007706D3" w:rsidRPr="0055628F">
              <w:rPr>
                <w:rFonts w:ascii="Public Sans" w:hAnsi="Public Sans" w:cs="Arial"/>
                <w:b/>
                <w:color w:val="auto"/>
                <w:sz w:val="22"/>
                <w:szCs w:val="22"/>
              </w:rPr>
              <w:t>IDS035</w:t>
            </w:r>
          </w:p>
        </w:tc>
      </w:tr>
      <w:tr w:rsidR="00EB4985" w:rsidRPr="0055628F" w14:paraId="70F1ED6C" w14:textId="77777777" w:rsidTr="001C372A">
        <w:tc>
          <w:tcPr>
            <w:tcW w:w="3601" w:type="dxa"/>
            <w:tcBorders>
              <w:top w:val="single" w:sz="8" w:space="0" w:color="FFFFFF"/>
              <w:left w:val="nil"/>
              <w:bottom w:val="single" w:sz="8" w:space="0" w:color="auto"/>
              <w:right w:val="nil"/>
            </w:tcBorders>
            <w:shd w:val="clear" w:color="auto" w:fill="C6D9F1"/>
            <w:vAlign w:val="center"/>
            <w:hideMark/>
          </w:tcPr>
          <w:p w14:paraId="566F163A" w14:textId="77777777" w:rsidR="00EB4985" w:rsidRPr="0055628F" w:rsidRDefault="00EB4985" w:rsidP="001C372A">
            <w:pPr>
              <w:pStyle w:val="TableTextWhite"/>
              <w:rPr>
                <w:rFonts w:ascii="Public Sans" w:hAnsi="Public Sans" w:cs="Arial"/>
                <w:b/>
                <w:color w:val="auto"/>
                <w:sz w:val="22"/>
                <w:szCs w:val="22"/>
              </w:rPr>
            </w:pPr>
            <w:r w:rsidRPr="0055628F">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EB4962B" w14:textId="77777777" w:rsidR="00EB4985" w:rsidRPr="0055628F" w:rsidRDefault="00EB4985" w:rsidP="001C372A">
            <w:pPr>
              <w:pStyle w:val="TableTextWhite"/>
              <w:rPr>
                <w:rFonts w:ascii="Public Sans" w:hAnsi="Public Sans" w:cs="Arial"/>
                <w:color w:val="auto"/>
                <w:sz w:val="22"/>
                <w:szCs w:val="22"/>
              </w:rPr>
            </w:pPr>
            <w:r w:rsidRPr="0055628F">
              <w:rPr>
                <w:rFonts w:ascii="Public Sans" w:hAnsi="Public Sans" w:cs="Arial"/>
                <w:color w:val="auto"/>
                <w:sz w:val="22"/>
                <w:szCs w:val="22"/>
              </w:rPr>
              <w:t>www.dcj.nsw.gov.au</w:t>
            </w:r>
          </w:p>
        </w:tc>
      </w:tr>
    </w:tbl>
    <w:p w14:paraId="0C2E478B" w14:textId="1656528E" w:rsidR="00EB4985" w:rsidRPr="0055628F" w:rsidRDefault="00EB4985" w:rsidP="00EB4985">
      <w:pPr>
        <w:tabs>
          <w:tab w:val="left" w:pos="2925"/>
        </w:tabs>
        <w:rPr>
          <w:rFonts w:ascii="Public Sans" w:hAnsi="Public Sans" w:cs="Arial"/>
        </w:rPr>
      </w:pPr>
      <w:r w:rsidRPr="0055628F">
        <w:rPr>
          <w:rFonts w:ascii="Public Sans" w:hAnsi="Public Sans" w:cs="Arial"/>
          <w:b/>
          <w:i/>
        </w:rPr>
        <w:t>Please see job notes and/or advertisement for more information on specific role qualification requirements and relevant experience.</w:t>
      </w:r>
    </w:p>
    <w:p w14:paraId="667B43FC" w14:textId="77777777" w:rsidR="00F47143" w:rsidRPr="0055628F" w:rsidRDefault="00F47143" w:rsidP="006A2280">
      <w:pPr>
        <w:tabs>
          <w:tab w:val="left" w:pos="2925"/>
        </w:tabs>
        <w:rPr>
          <w:rStyle w:val="Heading1Char"/>
          <w:rFonts w:ascii="Public Sans" w:hAnsi="Public Sans"/>
        </w:rPr>
      </w:pPr>
      <w:r w:rsidRPr="0055628F">
        <w:rPr>
          <w:rStyle w:val="Heading1Char"/>
          <w:rFonts w:ascii="Public Sans" w:hAnsi="Public Sans"/>
        </w:rPr>
        <w:t>Agency overview</w:t>
      </w:r>
    </w:p>
    <w:p w14:paraId="21EC05FF" w14:textId="471F4B5D" w:rsidR="00EB4985" w:rsidRPr="0055628F" w:rsidRDefault="00EB4985" w:rsidP="00EB4985">
      <w:pPr>
        <w:jc w:val="both"/>
        <w:rPr>
          <w:rFonts w:ascii="Public Sans" w:hAnsi="Public Sans" w:cs="Arial"/>
          <w:iCs/>
        </w:rPr>
      </w:pPr>
      <w:r w:rsidRPr="0055628F">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w:t>
      </w:r>
      <w:r w:rsidR="00432E96" w:rsidRPr="0055628F">
        <w:rPr>
          <w:rFonts w:ascii="Public Sans" w:hAnsi="Public Sans" w:cs="Arial"/>
          <w:iCs/>
        </w:rPr>
        <w:t>focused</w:t>
      </w:r>
      <w:r w:rsidRPr="0055628F">
        <w:rPr>
          <w:rFonts w:ascii="Public Sans" w:hAnsi="Public Sans" w:cs="Arial"/>
          <w:iCs/>
        </w:rPr>
        <w:t xml:space="preserve"> on achieving safe, just, inclusive and resilient communities by providing services that are effective and responsive to community needs.</w:t>
      </w:r>
    </w:p>
    <w:p w14:paraId="76AECD3E" w14:textId="77777777" w:rsidR="00E37835" w:rsidRPr="0055628F" w:rsidRDefault="00037FD5" w:rsidP="00E37835">
      <w:pPr>
        <w:tabs>
          <w:tab w:val="left" w:pos="2925"/>
        </w:tabs>
        <w:rPr>
          <w:rStyle w:val="Heading1Char"/>
          <w:rFonts w:ascii="Public Sans" w:hAnsi="Public Sans"/>
        </w:rPr>
      </w:pPr>
      <w:r w:rsidRPr="0055628F">
        <w:rPr>
          <w:rStyle w:val="Heading1Char"/>
          <w:rFonts w:ascii="Public Sans" w:hAnsi="Public Sans"/>
        </w:rPr>
        <w:t>Primary purpose of the role</w:t>
      </w:r>
    </w:p>
    <w:p w14:paraId="2B04B9E9" w14:textId="77777777" w:rsidR="00E37835" w:rsidRPr="0055628F" w:rsidRDefault="00E37835" w:rsidP="0067242D">
      <w:pPr>
        <w:tabs>
          <w:tab w:val="left" w:pos="2925"/>
        </w:tabs>
        <w:jc w:val="both"/>
        <w:rPr>
          <w:rFonts w:ascii="Public Sans" w:eastAsiaTheme="minorHAnsi" w:hAnsi="Public Sans" w:cs="Arial"/>
          <w:bCs/>
          <w:kern w:val="32"/>
          <w:sz w:val="26"/>
          <w:szCs w:val="32"/>
          <w:lang w:val="en-AU"/>
        </w:rPr>
      </w:pPr>
      <w:r w:rsidRPr="0055628F">
        <w:rPr>
          <w:rFonts w:ascii="Public Sans" w:hAnsi="Public Sans" w:cs="Arial"/>
        </w:rPr>
        <w:t xml:space="preserve">To provide records management services to the clients of </w:t>
      </w:r>
      <w:r w:rsidR="00EB4985" w:rsidRPr="0055628F">
        <w:rPr>
          <w:rFonts w:ascii="Public Sans" w:hAnsi="Public Sans" w:cs="Arial"/>
        </w:rPr>
        <w:t>DCJ</w:t>
      </w:r>
      <w:r w:rsidRPr="0055628F">
        <w:rPr>
          <w:rFonts w:ascii="Public Sans" w:hAnsi="Public Sans" w:cs="Arial"/>
        </w:rPr>
        <w:t xml:space="preserve"> which are compliant with legislative requirements </w:t>
      </w:r>
      <w:r w:rsidR="00D40DEE" w:rsidRPr="0055628F">
        <w:rPr>
          <w:rFonts w:ascii="Public Sans" w:hAnsi="Public Sans" w:cs="Arial"/>
        </w:rPr>
        <w:t xml:space="preserve">to </w:t>
      </w:r>
      <w:r w:rsidR="005A757A" w:rsidRPr="0055628F">
        <w:rPr>
          <w:rFonts w:ascii="Public Sans" w:hAnsi="Public Sans" w:cs="Arial"/>
        </w:rPr>
        <w:t>ensure flow and confidentiality of business information.</w:t>
      </w:r>
    </w:p>
    <w:p w14:paraId="6F5CF92E" w14:textId="77777777" w:rsidR="00F339CD" w:rsidRPr="0055628F" w:rsidRDefault="00F339CD" w:rsidP="00614552">
      <w:pPr>
        <w:pStyle w:val="Heading1"/>
        <w:rPr>
          <w:rFonts w:ascii="Public Sans" w:hAnsi="Public Sans"/>
        </w:rPr>
      </w:pPr>
      <w:r w:rsidRPr="0055628F">
        <w:rPr>
          <w:rFonts w:ascii="Public Sans" w:hAnsi="Public Sans"/>
        </w:rPr>
        <w:t>Key accountabilities</w:t>
      </w:r>
    </w:p>
    <w:p w14:paraId="5CD05C3C" w14:textId="77777777" w:rsidR="00123EE1" w:rsidRPr="0055628F" w:rsidRDefault="00F339CD" w:rsidP="0067242D">
      <w:pPr>
        <w:pStyle w:val="ListParagraph"/>
        <w:numPr>
          <w:ilvl w:val="0"/>
          <w:numId w:val="5"/>
        </w:numPr>
        <w:tabs>
          <w:tab w:val="left" w:pos="2925"/>
        </w:tabs>
        <w:rPr>
          <w:rFonts w:ascii="Public Sans" w:hAnsi="Public Sans" w:cs="Arial"/>
        </w:rPr>
      </w:pPr>
      <w:r w:rsidRPr="0055628F">
        <w:rPr>
          <w:rFonts w:ascii="Public Sans" w:hAnsi="Public Sans" w:cs="Arial"/>
        </w:rPr>
        <w:t xml:space="preserve">Provide a range of routine </w:t>
      </w:r>
      <w:r w:rsidR="004B6C33" w:rsidRPr="0055628F">
        <w:rPr>
          <w:rFonts w:ascii="Public Sans" w:hAnsi="Public Sans" w:cs="Arial"/>
        </w:rPr>
        <w:t>records storage and maintenance</w:t>
      </w:r>
      <w:r w:rsidRPr="0055628F">
        <w:rPr>
          <w:rFonts w:ascii="Public Sans" w:hAnsi="Public Sans" w:cs="Arial"/>
        </w:rPr>
        <w:t xml:space="preserve"> activities to contribute to the efficient and effective operation of the team/unit that support delivery of servic</w:t>
      </w:r>
      <w:r w:rsidR="00123EE1" w:rsidRPr="0055628F">
        <w:rPr>
          <w:rFonts w:ascii="Public Sans" w:hAnsi="Public Sans" w:cs="Arial"/>
        </w:rPr>
        <w:t xml:space="preserve">es to </w:t>
      </w:r>
      <w:r w:rsidR="00EB4985" w:rsidRPr="0055628F">
        <w:rPr>
          <w:rFonts w:ascii="Public Sans" w:hAnsi="Public Sans" w:cs="Arial"/>
        </w:rPr>
        <w:t>DCJ</w:t>
      </w:r>
      <w:r w:rsidR="00123EE1" w:rsidRPr="0055628F">
        <w:rPr>
          <w:rFonts w:ascii="Public Sans" w:hAnsi="Public Sans" w:cs="Arial"/>
        </w:rPr>
        <w:t xml:space="preserve"> clients/customers. </w:t>
      </w:r>
    </w:p>
    <w:p w14:paraId="406F53D2" w14:textId="77777777" w:rsidR="00123EE1" w:rsidRPr="0055628F" w:rsidRDefault="00F339CD" w:rsidP="0067242D">
      <w:pPr>
        <w:pStyle w:val="ListParagraph"/>
        <w:numPr>
          <w:ilvl w:val="0"/>
          <w:numId w:val="5"/>
        </w:numPr>
        <w:tabs>
          <w:tab w:val="left" w:pos="2925"/>
        </w:tabs>
        <w:rPr>
          <w:rFonts w:ascii="Public Sans" w:hAnsi="Public Sans" w:cs="Arial"/>
        </w:rPr>
      </w:pPr>
      <w:r w:rsidRPr="0055628F">
        <w:rPr>
          <w:rFonts w:ascii="Public Sans" w:hAnsi="Public Sans" w:cs="Arial"/>
        </w:rPr>
        <w:t>Gather and process business information in accordance with standards and guidelines to ensure flow, accuracy and confidentia</w:t>
      </w:r>
      <w:r w:rsidR="00123EE1" w:rsidRPr="0055628F">
        <w:rPr>
          <w:rFonts w:ascii="Public Sans" w:hAnsi="Public Sans" w:cs="Arial"/>
        </w:rPr>
        <w:t xml:space="preserve">lity of business information. </w:t>
      </w:r>
    </w:p>
    <w:p w14:paraId="09EF79F5" w14:textId="77777777" w:rsidR="00E37835" w:rsidRPr="0055628F" w:rsidRDefault="00E37835" w:rsidP="0067242D">
      <w:pPr>
        <w:pStyle w:val="ListParagraph"/>
        <w:numPr>
          <w:ilvl w:val="0"/>
          <w:numId w:val="5"/>
        </w:numPr>
        <w:tabs>
          <w:tab w:val="left" w:pos="2925"/>
        </w:tabs>
        <w:rPr>
          <w:rFonts w:ascii="Public Sans" w:hAnsi="Public Sans" w:cs="Arial"/>
        </w:rPr>
      </w:pPr>
      <w:r w:rsidRPr="0055628F">
        <w:rPr>
          <w:rFonts w:ascii="Public Sans" w:hAnsi="Public Sans" w:cs="Arial"/>
        </w:rPr>
        <w:t>Accurately update date base and hard copy records as required including the recording of file movements.</w:t>
      </w:r>
    </w:p>
    <w:p w14:paraId="4326573D" w14:textId="77777777" w:rsidR="00123EE1" w:rsidRPr="0055628F" w:rsidRDefault="00E37835" w:rsidP="0067242D">
      <w:pPr>
        <w:pStyle w:val="ListParagraph"/>
        <w:numPr>
          <w:ilvl w:val="0"/>
          <w:numId w:val="5"/>
        </w:numPr>
        <w:tabs>
          <w:tab w:val="left" w:pos="2925"/>
        </w:tabs>
        <w:rPr>
          <w:rFonts w:ascii="Public Sans" w:hAnsi="Public Sans" w:cs="Arial"/>
        </w:rPr>
      </w:pPr>
      <w:r w:rsidRPr="0055628F">
        <w:rPr>
          <w:rFonts w:ascii="Public Sans" w:hAnsi="Public Sans" w:cs="Arial"/>
        </w:rPr>
        <w:t xml:space="preserve">Manage and maintain </w:t>
      </w:r>
      <w:r w:rsidR="00123EE1" w:rsidRPr="0055628F">
        <w:rPr>
          <w:rFonts w:ascii="Public Sans" w:hAnsi="Public Sans" w:cs="Arial"/>
        </w:rPr>
        <w:t xml:space="preserve">records, both hard and soft copy, </w:t>
      </w:r>
      <w:r w:rsidR="00F339CD" w:rsidRPr="0055628F">
        <w:rPr>
          <w:rFonts w:ascii="Public Sans" w:hAnsi="Public Sans" w:cs="Arial"/>
        </w:rPr>
        <w:t>in accordance with standards and guidelines, by creating, storing, retrievin</w:t>
      </w:r>
      <w:r w:rsidR="00123EE1" w:rsidRPr="0055628F">
        <w:rPr>
          <w:rFonts w:ascii="Public Sans" w:hAnsi="Public Sans" w:cs="Arial"/>
        </w:rPr>
        <w:t xml:space="preserve">g and tracking files to ensure </w:t>
      </w:r>
      <w:r w:rsidR="00F339CD" w:rsidRPr="0055628F">
        <w:rPr>
          <w:rFonts w:ascii="Public Sans" w:hAnsi="Public Sans" w:cs="Arial"/>
        </w:rPr>
        <w:t>accurate and</w:t>
      </w:r>
      <w:r w:rsidR="00123EE1" w:rsidRPr="0055628F">
        <w:rPr>
          <w:rFonts w:ascii="Public Sans" w:hAnsi="Public Sans" w:cs="Arial"/>
        </w:rPr>
        <w:t xml:space="preserve"> safe storage of information. </w:t>
      </w:r>
    </w:p>
    <w:p w14:paraId="30ED9195" w14:textId="77777777" w:rsidR="00123EE1" w:rsidRPr="0055628F" w:rsidRDefault="00F339CD" w:rsidP="0067242D">
      <w:pPr>
        <w:pStyle w:val="ListParagraph"/>
        <w:numPr>
          <w:ilvl w:val="0"/>
          <w:numId w:val="5"/>
        </w:numPr>
        <w:tabs>
          <w:tab w:val="left" w:pos="2925"/>
        </w:tabs>
        <w:rPr>
          <w:rFonts w:ascii="Public Sans" w:hAnsi="Public Sans" w:cs="Arial"/>
        </w:rPr>
      </w:pPr>
      <w:r w:rsidRPr="0055628F">
        <w:rPr>
          <w:rFonts w:ascii="Public Sans" w:hAnsi="Public Sans" w:cs="Arial"/>
        </w:rPr>
        <w:t>Provide customer service and act as a first point of contact for the business unit and ensure issues are resolved or escalated appropriately.</w:t>
      </w:r>
    </w:p>
    <w:p w14:paraId="24F6D37A" w14:textId="77777777" w:rsidR="005A757A" w:rsidRPr="0055628F" w:rsidRDefault="00E37835" w:rsidP="005A757A">
      <w:pPr>
        <w:pStyle w:val="ListParagraph"/>
        <w:numPr>
          <w:ilvl w:val="0"/>
          <w:numId w:val="3"/>
        </w:numPr>
        <w:tabs>
          <w:tab w:val="left" w:pos="2925"/>
        </w:tabs>
        <w:rPr>
          <w:rStyle w:val="Heading1Char"/>
          <w:rFonts w:ascii="Public Sans" w:eastAsiaTheme="minorEastAsia" w:hAnsi="Public Sans"/>
          <w:b w:val="0"/>
          <w:bCs w:val="0"/>
          <w:kern w:val="0"/>
          <w:sz w:val="22"/>
          <w:szCs w:val="22"/>
          <w:lang w:val="en-US"/>
        </w:rPr>
      </w:pPr>
      <w:r w:rsidRPr="0055628F">
        <w:rPr>
          <w:rFonts w:ascii="Public Sans" w:hAnsi="Public Sans" w:cs="Arial"/>
        </w:rPr>
        <w:t xml:space="preserve">Undertake the timely </w:t>
      </w:r>
      <w:r w:rsidR="004B6C33" w:rsidRPr="0055628F">
        <w:rPr>
          <w:rFonts w:ascii="Public Sans" w:hAnsi="Public Sans" w:cs="Arial"/>
        </w:rPr>
        <w:t>retrieval of files</w:t>
      </w:r>
      <w:r w:rsidR="009867A1" w:rsidRPr="0055628F">
        <w:rPr>
          <w:rFonts w:ascii="Public Sans" w:hAnsi="Public Sans" w:cs="Arial"/>
        </w:rPr>
        <w:t xml:space="preserve"> </w:t>
      </w:r>
      <w:r w:rsidR="00330938" w:rsidRPr="0055628F">
        <w:rPr>
          <w:rFonts w:ascii="Public Sans" w:hAnsi="Public Sans" w:cs="Arial"/>
        </w:rPr>
        <w:t xml:space="preserve">to support the efficient </w:t>
      </w:r>
      <w:r w:rsidR="005A757A" w:rsidRPr="0055628F">
        <w:rPr>
          <w:rFonts w:ascii="Public Sans" w:hAnsi="Public Sans" w:cs="Arial"/>
        </w:rPr>
        <w:t>delivery of</w:t>
      </w:r>
      <w:r w:rsidR="00D40DEE" w:rsidRPr="0055628F">
        <w:rPr>
          <w:rFonts w:ascii="Public Sans" w:hAnsi="Public Sans" w:cs="Arial"/>
        </w:rPr>
        <w:t xml:space="preserve"> unit</w:t>
      </w:r>
      <w:r w:rsidR="005A757A" w:rsidRPr="0055628F">
        <w:rPr>
          <w:rFonts w:ascii="Public Sans" w:hAnsi="Public Sans" w:cs="Arial"/>
        </w:rPr>
        <w:t xml:space="preserve"> service</w:t>
      </w:r>
      <w:r w:rsidR="00D40DEE" w:rsidRPr="0055628F">
        <w:rPr>
          <w:rFonts w:ascii="Public Sans" w:hAnsi="Public Sans" w:cs="Arial"/>
        </w:rPr>
        <w:t>s</w:t>
      </w:r>
      <w:r w:rsidR="005A757A" w:rsidRPr="0055628F">
        <w:rPr>
          <w:rFonts w:ascii="Public Sans" w:hAnsi="Public Sans" w:cs="Arial"/>
        </w:rPr>
        <w:t xml:space="preserve"> to </w:t>
      </w:r>
      <w:r w:rsidR="00EB4985" w:rsidRPr="0055628F">
        <w:rPr>
          <w:rFonts w:ascii="Public Sans" w:hAnsi="Public Sans" w:cs="Arial"/>
        </w:rPr>
        <w:t>DCJ</w:t>
      </w:r>
      <w:r w:rsidR="005A757A" w:rsidRPr="0055628F">
        <w:rPr>
          <w:rFonts w:ascii="Public Sans" w:hAnsi="Public Sans" w:cs="Arial"/>
        </w:rPr>
        <w:t xml:space="preserve"> clients/customers.</w:t>
      </w:r>
    </w:p>
    <w:p w14:paraId="2C1BBAB3" w14:textId="77777777" w:rsidR="001D097C" w:rsidRPr="0055628F" w:rsidRDefault="001D097C" w:rsidP="006A2280">
      <w:pPr>
        <w:tabs>
          <w:tab w:val="left" w:pos="2925"/>
        </w:tabs>
        <w:rPr>
          <w:rStyle w:val="Heading1Char"/>
          <w:rFonts w:ascii="Public Sans" w:hAnsi="Public Sans"/>
        </w:rPr>
      </w:pPr>
      <w:r w:rsidRPr="0055628F">
        <w:rPr>
          <w:rStyle w:val="Heading1Char"/>
          <w:rFonts w:ascii="Public Sans" w:hAnsi="Public Sans"/>
        </w:rPr>
        <w:lastRenderedPageBreak/>
        <w:t>Key challenges</w:t>
      </w:r>
    </w:p>
    <w:p w14:paraId="3ED63487" w14:textId="77777777" w:rsidR="0013413E" w:rsidRPr="0055628F" w:rsidRDefault="001D097C" w:rsidP="001D097C">
      <w:pPr>
        <w:pStyle w:val="ListParagraph"/>
        <w:numPr>
          <w:ilvl w:val="0"/>
          <w:numId w:val="3"/>
        </w:numPr>
        <w:tabs>
          <w:tab w:val="left" w:pos="2925"/>
        </w:tabs>
        <w:rPr>
          <w:rFonts w:ascii="Public Sans" w:hAnsi="Public Sans" w:cs="Arial"/>
        </w:rPr>
      </w:pPr>
      <w:r w:rsidRPr="0055628F">
        <w:rPr>
          <w:rFonts w:ascii="Public Sans" w:hAnsi="Public Sans" w:cs="Arial"/>
        </w:rPr>
        <w:t>Balancing requests for information, multiple work tasks and competing deadlines in an environment with fluctuating demands.</w:t>
      </w:r>
    </w:p>
    <w:p w14:paraId="3AA9EE2B" w14:textId="77777777" w:rsidR="00F339CD" w:rsidRPr="0055628F" w:rsidRDefault="00EC5C1D" w:rsidP="00CC76F2">
      <w:pPr>
        <w:tabs>
          <w:tab w:val="left" w:pos="2925"/>
        </w:tabs>
        <w:spacing w:line="240" w:lineRule="auto"/>
        <w:rPr>
          <w:rFonts w:ascii="Public Sans" w:hAnsi="Public Sans" w:cs="Arial"/>
          <w:b/>
          <w:sz w:val="28"/>
        </w:rPr>
      </w:pPr>
      <w:r w:rsidRPr="0055628F">
        <w:rPr>
          <w:rStyle w:val="Heading1Char"/>
          <w:rFonts w:ascii="Public Sans" w:hAnsi="Public Sans"/>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55628F" w14:paraId="2894DB05"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2422BA45" w14:textId="77777777" w:rsidR="00BB532F" w:rsidRPr="0055628F" w:rsidRDefault="00BB532F" w:rsidP="00BD7BA7">
            <w:pPr>
              <w:pStyle w:val="TableTextWhite0"/>
              <w:rPr>
                <w:rFonts w:ascii="Public Sans" w:hAnsi="Public Sans" w:cs="Arial"/>
                <w:sz w:val="22"/>
                <w:szCs w:val="22"/>
              </w:rPr>
            </w:pPr>
            <w:r w:rsidRPr="0055628F">
              <w:rPr>
                <w:rFonts w:ascii="Public Sans" w:hAnsi="Public Sans" w:cs="Arial"/>
                <w:sz w:val="22"/>
                <w:szCs w:val="22"/>
              </w:rPr>
              <w:t>Who</w:t>
            </w:r>
          </w:p>
        </w:tc>
        <w:tc>
          <w:tcPr>
            <w:tcW w:w="6986" w:type="dxa"/>
          </w:tcPr>
          <w:p w14:paraId="6350A9F4" w14:textId="77777777" w:rsidR="00BB532F" w:rsidRPr="0055628F" w:rsidRDefault="00022223" w:rsidP="00022223">
            <w:pPr>
              <w:pStyle w:val="TableTextWhite0"/>
              <w:rPr>
                <w:rFonts w:ascii="Public Sans" w:hAnsi="Public Sans" w:cs="Arial"/>
                <w:sz w:val="22"/>
                <w:szCs w:val="22"/>
              </w:rPr>
            </w:pPr>
            <w:r w:rsidRPr="0055628F">
              <w:rPr>
                <w:rFonts w:ascii="Public Sans" w:hAnsi="Public Sans" w:cs="Arial"/>
                <w:sz w:val="22"/>
                <w:szCs w:val="22"/>
              </w:rPr>
              <w:t xml:space="preserve">       </w:t>
            </w:r>
            <w:r w:rsidR="00BB532F" w:rsidRPr="0055628F">
              <w:rPr>
                <w:rFonts w:ascii="Public Sans" w:hAnsi="Public Sans" w:cs="Arial"/>
                <w:sz w:val="22"/>
                <w:szCs w:val="22"/>
              </w:rPr>
              <w:t>Why</w:t>
            </w:r>
          </w:p>
        </w:tc>
      </w:tr>
      <w:tr w:rsidR="00BB532F" w:rsidRPr="0055628F" w14:paraId="2576A04E" w14:textId="77777777" w:rsidTr="00CE105E">
        <w:tc>
          <w:tcPr>
            <w:tcW w:w="3601" w:type="dxa"/>
            <w:shd w:val="clear" w:color="auto" w:fill="BCBEC0"/>
          </w:tcPr>
          <w:p w14:paraId="71A31F70" w14:textId="77777777" w:rsidR="00BB532F" w:rsidRPr="0055628F" w:rsidRDefault="00BB532F" w:rsidP="00BD7BA7">
            <w:pPr>
              <w:pStyle w:val="TableText"/>
              <w:keepNext/>
              <w:rPr>
                <w:rFonts w:ascii="Public Sans" w:hAnsi="Public Sans" w:cs="Arial"/>
                <w:b/>
                <w:sz w:val="22"/>
                <w:szCs w:val="22"/>
              </w:rPr>
            </w:pPr>
            <w:r w:rsidRPr="0055628F">
              <w:rPr>
                <w:rFonts w:ascii="Public Sans" w:hAnsi="Public Sans" w:cs="Arial"/>
                <w:b/>
                <w:sz w:val="22"/>
                <w:szCs w:val="22"/>
              </w:rPr>
              <w:t>Internal</w:t>
            </w:r>
          </w:p>
        </w:tc>
        <w:tc>
          <w:tcPr>
            <w:tcW w:w="6986" w:type="dxa"/>
            <w:shd w:val="clear" w:color="auto" w:fill="BCBEC0"/>
          </w:tcPr>
          <w:p w14:paraId="19F9F69D" w14:textId="77777777" w:rsidR="00BB532F" w:rsidRPr="0055628F" w:rsidRDefault="00BB532F" w:rsidP="00BD7BA7">
            <w:pPr>
              <w:pStyle w:val="TableText"/>
              <w:keepNext/>
              <w:rPr>
                <w:rFonts w:ascii="Public Sans" w:hAnsi="Public Sans" w:cs="Arial"/>
                <w:b/>
                <w:sz w:val="22"/>
                <w:szCs w:val="22"/>
              </w:rPr>
            </w:pPr>
          </w:p>
        </w:tc>
      </w:tr>
      <w:tr w:rsidR="00BB532F" w:rsidRPr="0055628F" w14:paraId="38BB0506" w14:textId="77777777" w:rsidTr="00CE105E">
        <w:tc>
          <w:tcPr>
            <w:tcW w:w="3601" w:type="dxa"/>
            <w:tcBorders>
              <w:top w:val="single" w:sz="8" w:space="0" w:color="auto"/>
              <w:bottom w:val="single" w:sz="8" w:space="0" w:color="BCBEC0"/>
            </w:tcBorders>
          </w:tcPr>
          <w:p w14:paraId="52F09DD0" w14:textId="77777777" w:rsidR="00BB532F" w:rsidRPr="0055628F" w:rsidRDefault="001336E8" w:rsidP="002B1F76">
            <w:pPr>
              <w:pStyle w:val="TableText"/>
              <w:rPr>
                <w:rFonts w:ascii="Public Sans" w:hAnsi="Public Sans" w:cs="Arial"/>
                <w:sz w:val="22"/>
                <w:szCs w:val="22"/>
              </w:rPr>
            </w:pPr>
            <w:r w:rsidRPr="0055628F">
              <w:rPr>
                <w:rFonts w:ascii="Public Sans" w:hAnsi="Public Sans" w:cs="Arial"/>
                <w:sz w:val="22"/>
                <w:szCs w:val="22"/>
              </w:rPr>
              <w:t>Line Manager</w:t>
            </w:r>
          </w:p>
        </w:tc>
        <w:tc>
          <w:tcPr>
            <w:tcW w:w="6986" w:type="dxa"/>
            <w:tcBorders>
              <w:top w:val="single" w:sz="8" w:space="0" w:color="auto"/>
              <w:bottom w:val="single" w:sz="8" w:space="0" w:color="BCBEC0"/>
            </w:tcBorders>
          </w:tcPr>
          <w:p w14:paraId="73E3075B" w14:textId="77777777" w:rsidR="00BB532F" w:rsidRPr="0055628F" w:rsidRDefault="001336E8" w:rsidP="00022223">
            <w:pPr>
              <w:pStyle w:val="TableText"/>
              <w:numPr>
                <w:ilvl w:val="0"/>
                <w:numId w:val="3"/>
              </w:numPr>
              <w:rPr>
                <w:rFonts w:ascii="Public Sans" w:hAnsi="Public Sans" w:cs="Arial"/>
                <w:sz w:val="22"/>
                <w:szCs w:val="22"/>
              </w:rPr>
            </w:pPr>
            <w:r w:rsidRPr="0055628F">
              <w:rPr>
                <w:rFonts w:ascii="Public Sans" w:hAnsi="Public Sans" w:cs="Arial"/>
                <w:sz w:val="22"/>
                <w:szCs w:val="22"/>
              </w:rPr>
              <w:t>Escalate issues, keep Line manager informed</w:t>
            </w:r>
          </w:p>
          <w:p w14:paraId="679E233F" w14:textId="77777777" w:rsidR="00BB532F" w:rsidRPr="0055628F" w:rsidRDefault="001336E8" w:rsidP="00022223">
            <w:pPr>
              <w:pStyle w:val="TableText"/>
              <w:numPr>
                <w:ilvl w:val="0"/>
                <w:numId w:val="3"/>
              </w:numPr>
              <w:rPr>
                <w:rFonts w:ascii="Public Sans" w:hAnsi="Public Sans" w:cs="Arial"/>
                <w:sz w:val="22"/>
                <w:szCs w:val="22"/>
              </w:rPr>
            </w:pPr>
            <w:r w:rsidRPr="0055628F">
              <w:rPr>
                <w:rFonts w:ascii="Public Sans" w:hAnsi="Public Sans" w:cs="Arial"/>
                <w:sz w:val="22"/>
                <w:szCs w:val="22"/>
              </w:rPr>
              <w:t>Advise and receive instructions</w:t>
            </w:r>
          </w:p>
        </w:tc>
      </w:tr>
      <w:tr w:rsidR="00BB532F" w:rsidRPr="0055628F" w14:paraId="40995D3B" w14:textId="77777777" w:rsidTr="00CE105E">
        <w:tc>
          <w:tcPr>
            <w:tcW w:w="3601" w:type="dxa"/>
            <w:tcBorders>
              <w:top w:val="single" w:sz="8" w:space="0" w:color="auto"/>
              <w:bottom w:val="single" w:sz="8" w:space="0" w:color="BCBEC0"/>
            </w:tcBorders>
          </w:tcPr>
          <w:p w14:paraId="79BC888C" w14:textId="77777777" w:rsidR="00BB532F" w:rsidRPr="0055628F" w:rsidRDefault="001336E8" w:rsidP="002B1F76">
            <w:pPr>
              <w:pStyle w:val="TableText"/>
              <w:rPr>
                <w:rFonts w:ascii="Public Sans" w:hAnsi="Public Sans" w:cs="Arial"/>
                <w:sz w:val="22"/>
                <w:szCs w:val="22"/>
              </w:rPr>
            </w:pPr>
            <w:r w:rsidRPr="0055628F">
              <w:rPr>
                <w:rFonts w:ascii="Public Sans" w:hAnsi="Public Sans" w:cs="Arial"/>
                <w:sz w:val="22"/>
                <w:szCs w:val="22"/>
              </w:rPr>
              <w:t>Work team</w:t>
            </w:r>
          </w:p>
        </w:tc>
        <w:tc>
          <w:tcPr>
            <w:tcW w:w="6986" w:type="dxa"/>
            <w:tcBorders>
              <w:top w:val="single" w:sz="8" w:space="0" w:color="auto"/>
              <w:bottom w:val="single" w:sz="8" w:space="0" w:color="BCBEC0"/>
            </w:tcBorders>
          </w:tcPr>
          <w:p w14:paraId="50CF6D1A" w14:textId="77777777" w:rsidR="00BB532F" w:rsidRPr="0055628F" w:rsidRDefault="001336E8" w:rsidP="0067242D">
            <w:pPr>
              <w:pStyle w:val="TableText"/>
              <w:numPr>
                <w:ilvl w:val="0"/>
                <w:numId w:val="3"/>
              </w:numPr>
              <w:rPr>
                <w:rFonts w:ascii="Public Sans" w:hAnsi="Public Sans" w:cs="Arial"/>
                <w:sz w:val="22"/>
                <w:szCs w:val="22"/>
              </w:rPr>
            </w:pPr>
            <w:r w:rsidRPr="0055628F">
              <w:rPr>
                <w:rFonts w:ascii="Public Sans" w:hAnsi="Public Sans" w:cs="Arial"/>
                <w:sz w:val="22"/>
                <w:szCs w:val="22"/>
              </w:rPr>
              <w:t>Participate in meetings to share information and provide input on</w:t>
            </w:r>
            <w:r w:rsidR="0067242D" w:rsidRPr="0055628F">
              <w:rPr>
                <w:rFonts w:ascii="Public Sans" w:hAnsi="Public Sans" w:cs="Arial"/>
                <w:sz w:val="22"/>
                <w:szCs w:val="22"/>
              </w:rPr>
              <w:t xml:space="preserve"> </w:t>
            </w:r>
            <w:r w:rsidRPr="0055628F">
              <w:rPr>
                <w:rFonts w:ascii="Public Sans" w:hAnsi="Public Sans" w:cs="Arial"/>
                <w:sz w:val="22"/>
                <w:szCs w:val="22"/>
              </w:rPr>
              <w:t>issues</w:t>
            </w:r>
          </w:p>
        </w:tc>
      </w:tr>
      <w:tr w:rsidR="00BB532F" w:rsidRPr="0055628F" w14:paraId="4B2247CC" w14:textId="77777777" w:rsidTr="00CE105E">
        <w:tc>
          <w:tcPr>
            <w:tcW w:w="3601" w:type="dxa"/>
            <w:tcBorders>
              <w:top w:val="single" w:sz="8" w:space="0" w:color="auto"/>
              <w:bottom w:val="single" w:sz="8" w:space="0" w:color="BCBEC0"/>
            </w:tcBorders>
          </w:tcPr>
          <w:p w14:paraId="569A71A8" w14:textId="77777777" w:rsidR="00BB532F" w:rsidRPr="0055628F" w:rsidRDefault="001336E8" w:rsidP="002B1F76">
            <w:pPr>
              <w:pStyle w:val="TableText"/>
              <w:rPr>
                <w:rFonts w:ascii="Public Sans" w:hAnsi="Public Sans" w:cs="Arial"/>
                <w:sz w:val="22"/>
                <w:szCs w:val="22"/>
              </w:rPr>
            </w:pPr>
            <w:r w:rsidRPr="0055628F">
              <w:rPr>
                <w:rFonts w:ascii="Public Sans" w:hAnsi="Public Sans" w:cs="Arial"/>
                <w:sz w:val="22"/>
                <w:szCs w:val="22"/>
              </w:rPr>
              <w:t>Clients/Customers</w:t>
            </w:r>
          </w:p>
        </w:tc>
        <w:tc>
          <w:tcPr>
            <w:tcW w:w="6986" w:type="dxa"/>
            <w:tcBorders>
              <w:top w:val="single" w:sz="8" w:space="0" w:color="auto"/>
              <w:bottom w:val="single" w:sz="8" w:space="0" w:color="BCBEC0"/>
            </w:tcBorders>
          </w:tcPr>
          <w:p w14:paraId="7E070FF8" w14:textId="77777777" w:rsidR="00BB532F" w:rsidRPr="0055628F" w:rsidRDefault="001336E8" w:rsidP="0067242D">
            <w:pPr>
              <w:pStyle w:val="TableText"/>
              <w:numPr>
                <w:ilvl w:val="0"/>
                <w:numId w:val="3"/>
              </w:numPr>
              <w:rPr>
                <w:rFonts w:ascii="Public Sans" w:hAnsi="Public Sans" w:cs="Arial"/>
                <w:sz w:val="22"/>
                <w:szCs w:val="22"/>
              </w:rPr>
            </w:pPr>
            <w:r w:rsidRPr="0055628F">
              <w:rPr>
                <w:rFonts w:ascii="Public Sans" w:hAnsi="Public Sans" w:cs="Arial"/>
                <w:sz w:val="22"/>
                <w:szCs w:val="22"/>
              </w:rPr>
              <w:t>Respond to queries where possible, or redirect relevant party for view</w:t>
            </w:r>
            <w:r w:rsidR="0067242D" w:rsidRPr="0055628F">
              <w:rPr>
                <w:rFonts w:ascii="Public Sans" w:hAnsi="Public Sans" w:cs="Arial"/>
                <w:sz w:val="22"/>
                <w:szCs w:val="22"/>
              </w:rPr>
              <w:t xml:space="preserve"> </w:t>
            </w:r>
            <w:r w:rsidRPr="0055628F">
              <w:rPr>
                <w:rFonts w:ascii="Public Sans" w:hAnsi="Public Sans" w:cs="Arial"/>
                <w:sz w:val="22"/>
                <w:szCs w:val="22"/>
              </w:rPr>
              <w:t>and resolution</w:t>
            </w:r>
          </w:p>
          <w:p w14:paraId="6FFCAA68" w14:textId="77777777" w:rsidR="00BB532F" w:rsidRPr="0055628F" w:rsidRDefault="001336E8" w:rsidP="00022223">
            <w:pPr>
              <w:pStyle w:val="TableText"/>
              <w:numPr>
                <w:ilvl w:val="0"/>
                <w:numId w:val="3"/>
              </w:numPr>
              <w:rPr>
                <w:rFonts w:ascii="Public Sans" w:hAnsi="Public Sans" w:cs="Arial"/>
                <w:sz w:val="22"/>
                <w:szCs w:val="22"/>
              </w:rPr>
            </w:pPr>
            <w:r w:rsidRPr="0055628F">
              <w:rPr>
                <w:rFonts w:ascii="Public Sans" w:hAnsi="Public Sans" w:cs="Arial"/>
                <w:sz w:val="22"/>
                <w:szCs w:val="22"/>
              </w:rPr>
              <w:t>Contribute to client-focused approach to service provision</w:t>
            </w:r>
          </w:p>
        </w:tc>
      </w:tr>
    </w:tbl>
    <w:p w14:paraId="7D294C3A" w14:textId="77777777" w:rsidR="00603D53" w:rsidRPr="0055628F" w:rsidRDefault="00603D53" w:rsidP="00614552">
      <w:pPr>
        <w:pStyle w:val="Heading1"/>
        <w:rPr>
          <w:rFonts w:ascii="Public Sans" w:hAnsi="Public Sans"/>
          <w:sz w:val="28"/>
        </w:rPr>
      </w:pPr>
      <w:r w:rsidRPr="0055628F">
        <w:rPr>
          <w:rFonts w:ascii="Public Sans" w:hAnsi="Public Sans"/>
        </w:rPr>
        <w:t>Role dimensions</w:t>
      </w:r>
    </w:p>
    <w:p w14:paraId="345E3539" w14:textId="77777777" w:rsidR="00603D53" w:rsidRPr="0055628F" w:rsidRDefault="00603D53" w:rsidP="00614552">
      <w:pPr>
        <w:pStyle w:val="Heading2"/>
        <w:rPr>
          <w:rFonts w:ascii="Public Sans" w:hAnsi="Public Sans"/>
          <w:u w:val="single"/>
        </w:rPr>
      </w:pPr>
      <w:r w:rsidRPr="0055628F">
        <w:rPr>
          <w:rFonts w:ascii="Public Sans" w:hAnsi="Public Sans"/>
          <w:u w:val="single"/>
        </w:rPr>
        <w:t>Decision making</w:t>
      </w:r>
    </w:p>
    <w:p w14:paraId="1D2C91C4" w14:textId="77777777" w:rsidR="00123EE1" w:rsidRPr="0055628F" w:rsidRDefault="00123EE1">
      <w:pPr>
        <w:rPr>
          <w:rFonts w:ascii="Public Sans" w:hAnsi="Public Sans" w:cs="Arial"/>
          <w:szCs w:val="26"/>
        </w:rPr>
      </w:pPr>
      <w:r w:rsidRPr="0055628F">
        <w:rPr>
          <w:rFonts w:ascii="Public Sans" w:hAnsi="Public Sans" w:cs="Arial"/>
          <w:szCs w:val="26"/>
        </w:rPr>
        <w:t xml:space="preserve">The role: </w:t>
      </w:r>
    </w:p>
    <w:p w14:paraId="51E0DFAC" w14:textId="77777777" w:rsidR="00123EE1" w:rsidRPr="0055628F" w:rsidRDefault="00603D53" w:rsidP="00123EE1">
      <w:pPr>
        <w:pStyle w:val="ListParagraph"/>
        <w:numPr>
          <w:ilvl w:val="0"/>
          <w:numId w:val="4"/>
        </w:numPr>
        <w:rPr>
          <w:rFonts w:ascii="Public Sans" w:hAnsi="Public Sans" w:cs="Arial"/>
          <w:szCs w:val="26"/>
        </w:rPr>
      </w:pPr>
      <w:r w:rsidRPr="0055628F">
        <w:rPr>
          <w:rFonts w:ascii="Public Sans" w:hAnsi="Public Sans" w:cs="Arial"/>
          <w:szCs w:val="26"/>
        </w:rPr>
        <w:t>Works under supervision to set priorities and approach to workload and output</w:t>
      </w:r>
      <w:r w:rsidR="00123EE1" w:rsidRPr="0055628F">
        <w:rPr>
          <w:rFonts w:ascii="Public Sans" w:hAnsi="Public Sans" w:cs="Arial"/>
          <w:szCs w:val="26"/>
        </w:rPr>
        <w:t xml:space="preserve">s as allocated by management. </w:t>
      </w:r>
    </w:p>
    <w:p w14:paraId="3AF1B0A9" w14:textId="77777777" w:rsidR="00123EE1" w:rsidRPr="0055628F" w:rsidRDefault="00603D53" w:rsidP="00123EE1">
      <w:pPr>
        <w:pStyle w:val="ListParagraph"/>
        <w:numPr>
          <w:ilvl w:val="0"/>
          <w:numId w:val="4"/>
        </w:numPr>
        <w:rPr>
          <w:rFonts w:ascii="Public Sans" w:hAnsi="Public Sans" w:cs="Arial"/>
          <w:szCs w:val="26"/>
        </w:rPr>
      </w:pPr>
      <w:r w:rsidRPr="0055628F">
        <w:rPr>
          <w:rFonts w:ascii="Public Sans" w:hAnsi="Public Sans" w:cs="Arial"/>
          <w:szCs w:val="26"/>
        </w:rPr>
        <w:t xml:space="preserve">Responsible for determining own actions undertaken, within government and legislative policies, and for ensuring quality control in the </w:t>
      </w:r>
      <w:r w:rsidR="00123EE1" w:rsidRPr="0055628F">
        <w:rPr>
          <w:rFonts w:ascii="Public Sans" w:hAnsi="Public Sans" w:cs="Arial"/>
          <w:szCs w:val="26"/>
        </w:rPr>
        <w:t>implementation of own workload.</w:t>
      </w:r>
    </w:p>
    <w:p w14:paraId="651321CD" w14:textId="77777777" w:rsidR="00603D53" w:rsidRPr="0055628F" w:rsidRDefault="00603D53">
      <w:pPr>
        <w:rPr>
          <w:rFonts w:ascii="Public Sans" w:hAnsi="Public Sans" w:cs="Arial"/>
          <w:szCs w:val="26"/>
        </w:rPr>
      </w:pPr>
      <w:r w:rsidRPr="0055628F">
        <w:rPr>
          <w:rFonts w:ascii="Public Sans" w:hAnsi="Public Sans" w:cs="Arial"/>
          <w:szCs w:val="26"/>
        </w:rPr>
        <w:t>Refer to the financial and/or administrative delegations for this role.</w:t>
      </w:r>
    </w:p>
    <w:p w14:paraId="2A04B095" w14:textId="77777777" w:rsidR="00603D53" w:rsidRPr="0055628F" w:rsidRDefault="00603D53" w:rsidP="00614552">
      <w:pPr>
        <w:pStyle w:val="Heading2"/>
        <w:rPr>
          <w:rFonts w:ascii="Public Sans" w:hAnsi="Public Sans"/>
          <w:u w:val="single"/>
        </w:rPr>
      </w:pPr>
      <w:r w:rsidRPr="0055628F">
        <w:rPr>
          <w:rFonts w:ascii="Public Sans" w:hAnsi="Public Sans"/>
          <w:u w:val="single"/>
        </w:rPr>
        <w:t>Reporting line</w:t>
      </w:r>
    </w:p>
    <w:p w14:paraId="10F70851" w14:textId="77777777" w:rsidR="00603D53" w:rsidRPr="0055628F" w:rsidRDefault="00603D53">
      <w:pPr>
        <w:rPr>
          <w:rFonts w:ascii="Public Sans" w:hAnsi="Public Sans" w:cs="Arial"/>
          <w:szCs w:val="26"/>
        </w:rPr>
      </w:pPr>
      <w:r w:rsidRPr="0055628F">
        <w:rPr>
          <w:rFonts w:ascii="Public Sans" w:hAnsi="Public Sans" w:cs="Arial"/>
          <w:szCs w:val="26"/>
        </w:rPr>
        <w:t>See divisional structure and supplementary material.</w:t>
      </w:r>
    </w:p>
    <w:p w14:paraId="7006CA23" w14:textId="77777777" w:rsidR="00603D53" w:rsidRPr="0055628F" w:rsidRDefault="00603D53" w:rsidP="00614552">
      <w:pPr>
        <w:pStyle w:val="Heading2"/>
        <w:rPr>
          <w:rFonts w:ascii="Public Sans" w:hAnsi="Public Sans"/>
          <w:u w:val="single"/>
        </w:rPr>
      </w:pPr>
      <w:r w:rsidRPr="0055628F">
        <w:rPr>
          <w:rFonts w:ascii="Public Sans" w:hAnsi="Public Sans"/>
          <w:u w:val="single"/>
        </w:rPr>
        <w:t>Direct reports</w:t>
      </w:r>
    </w:p>
    <w:p w14:paraId="4F85A231" w14:textId="77777777" w:rsidR="00603D53" w:rsidRPr="0055628F" w:rsidRDefault="00603D53">
      <w:pPr>
        <w:rPr>
          <w:rFonts w:ascii="Public Sans" w:hAnsi="Public Sans" w:cs="Arial"/>
          <w:szCs w:val="26"/>
        </w:rPr>
      </w:pPr>
      <w:r w:rsidRPr="0055628F">
        <w:rPr>
          <w:rFonts w:ascii="Public Sans" w:hAnsi="Public Sans" w:cs="Arial"/>
          <w:szCs w:val="26"/>
        </w:rPr>
        <w:t>Nil</w:t>
      </w:r>
    </w:p>
    <w:p w14:paraId="54AC06D8" w14:textId="77777777" w:rsidR="00603D53" w:rsidRPr="0055628F" w:rsidRDefault="00603D53" w:rsidP="00614552">
      <w:pPr>
        <w:pStyle w:val="Heading2"/>
        <w:rPr>
          <w:rFonts w:ascii="Public Sans" w:hAnsi="Public Sans"/>
          <w:u w:val="single"/>
        </w:rPr>
      </w:pPr>
      <w:r w:rsidRPr="0055628F">
        <w:rPr>
          <w:rFonts w:ascii="Public Sans" w:hAnsi="Public Sans"/>
          <w:u w:val="single"/>
        </w:rPr>
        <w:t>Budget/Expenditure</w:t>
      </w:r>
    </w:p>
    <w:p w14:paraId="668F6C86" w14:textId="77777777" w:rsidR="00603D53" w:rsidRPr="0055628F" w:rsidRDefault="00603D53">
      <w:pPr>
        <w:rPr>
          <w:rFonts w:ascii="Public Sans" w:hAnsi="Public Sans" w:cs="Arial"/>
          <w:szCs w:val="26"/>
        </w:rPr>
      </w:pPr>
      <w:r w:rsidRPr="0055628F">
        <w:rPr>
          <w:rFonts w:ascii="Public Sans" w:hAnsi="Public Sans" w:cs="Arial"/>
          <w:szCs w:val="26"/>
        </w:rPr>
        <w:t>Nil</w:t>
      </w:r>
    </w:p>
    <w:p w14:paraId="27434BA4" w14:textId="77777777" w:rsidR="00205A8A" w:rsidRPr="0055628F" w:rsidRDefault="00205A8A" w:rsidP="00205A8A">
      <w:pPr>
        <w:tabs>
          <w:tab w:val="left" w:pos="2925"/>
        </w:tabs>
        <w:rPr>
          <w:rStyle w:val="Heading1Char"/>
          <w:rFonts w:ascii="Public Sans" w:hAnsi="Public Sans"/>
        </w:rPr>
      </w:pPr>
      <w:r w:rsidRPr="0055628F">
        <w:rPr>
          <w:rStyle w:val="Heading1Char"/>
          <w:rFonts w:ascii="Public Sans" w:hAnsi="Public Sans"/>
        </w:rPr>
        <w:t>Essential requirements</w:t>
      </w:r>
    </w:p>
    <w:p w14:paraId="5BB988D3" w14:textId="77777777" w:rsidR="00205A8A" w:rsidRPr="0055628F" w:rsidRDefault="00205A8A" w:rsidP="0067242D">
      <w:pPr>
        <w:tabs>
          <w:tab w:val="left" w:pos="2925"/>
        </w:tabs>
        <w:jc w:val="both"/>
        <w:rPr>
          <w:rFonts w:ascii="Public Sans" w:hAnsi="Public Sans" w:cs="Arial"/>
        </w:rPr>
      </w:pPr>
      <w:r w:rsidRPr="0055628F">
        <w:rPr>
          <w:rFonts w:ascii="Public Sans" w:hAnsi="Public Sans" w:cs="Arial"/>
        </w:rPr>
        <w:t>Appointments are subject to reference checks. Some roles may also require the following checks/</w:t>
      </w:r>
      <w:r w:rsidR="0067242D" w:rsidRPr="0055628F">
        <w:rPr>
          <w:rFonts w:ascii="Public Sans" w:hAnsi="Public Sans" w:cs="Arial"/>
        </w:rPr>
        <w:t xml:space="preserve"> </w:t>
      </w:r>
      <w:r w:rsidRPr="0055628F">
        <w:rPr>
          <w:rFonts w:ascii="Public Sans" w:hAnsi="Public Sans" w:cs="Arial"/>
        </w:rPr>
        <w:t>clearances:</w:t>
      </w:r>
    </w:p>
    <w:p w14:paraId="77C2F3F8" w14:textId="77777777" w:rsidR="00205A8A" w:rsidRPr="0055628F" w:rsidRDefault="00205A8A" w:rsidP="00123EE1">
      <w:pPr>
        <w:pStyle w:val="ListParagraph"/>
        <w:numPr>
          <w:ilvl w:val="0"/>
          <w:numId w:val="5"/>
        </w:numPr>
        <w:tabs>
          <w:tab w:val="left" w:pos="2925"/>
        </w:tabs>
        <w:rPr>
          <w:rFonts w:ascii="Public Sans" w:hAnsi="Public Sans" w:cs="Arial"/>
        </w:rPr>
      </w:pPr>
      <w:r w:rsidRPr="0055628F">
        <w:rPr>
          <w:rFonts w:ascii="Public Sans" w:hAnsi="Public Sans" w:cs="Arial"/>
        </w:rPr>
        <w:t>National Criminal History Record Check in accordance with the Disability Inclusion Act 2014</w:t>
      </w:r>
    </w:p>
    <w:p w14:paraId="31196187" w14:textId="46551B0C" w:rsidR="00205A8A" w:rsidRPr="00FE28E2" w:rsidRDefault="00205A8A" w:rsidP="0039249B">
      <w:pPr>
        <w:pStyle w:val="ListParagraph"/>
        <w:numPr>
          <w:ilvl w:val="0"/>
          <w:numId w:val="5"/>
        </w:numPr>
        <w:tabs>
          <w:tab w:val="left" w:pos="2925"/>
        </w:tabs>
        <w:rPr>
          <w:rFonts w:ascii="Public Sans" w:hAnsi="Public Sans" w:cs="Arial"/>
        </w:rPr>
      </w:pPr>
      <w:r w:rsidRPr="00FE28E2">
        <w:rPr>
          <w:rFonts w:ascii="Public Sans" w:hAnsi="Public Sans" w:cs="Arial"/>
        </w:rPr>
        <w:t>Working with Children Check clearance in accordance with the Child Protection (Working with Children)</w:t>
      </w:r>
      <w:r w:rsidR="00FE28E2" w:rsidRPr="00FE28E2">
        <w:rPr>
          <w:rFonts w:ascii="Public Sans" w:hAnsi="Public Sans" w:cs="Arial"/>
        </w:rPr>
        <w:t xml:space="preserve"> </w:t>
      </w:r>
      <w:r w:rsidRPr="00FE28E2">
        <w:rPr>
          <w:rFonts w:ascii="Public Sans" w:hAnsi="Public Sans" w:cs="Arial"/>
        </w:rPr>
        <w:t>Act 2012</w:t>
      </w:r>
    </w:p>
    <w:p w14:paraId="35BF4286" w14:textId="77777777" w:rsidR="002D36BB" w:rsidRPr="0055628F" w:rsidRDefault="002D36BB" w:rsidP="008E08E3">
      <w:pPr>
        <w:rPr>
          <w:rFonts w:ascii="Public Sans" w:hAnsi="Public Sans" w:cs="Arial"/>
        </w:rPr>
      </w:pPr>
    </w:p>
    <w:p w14:paraId="0567D74A" w14:textId="77777777" w:rsidR="0067242D" w:rsidRPr="0055628F" w:rsidRDefault="0067242D" w:rsidP="0067242D">
      <w:pPr>
        <w:pStyle w:val="Heading1"/>
        <w:rPr>
          <w:rFonts w:ascii="Public Sans" w:hAnsi="Public Sans"/>
          <w:sz w:val="24"/>
          <w:szCs w:val="24"/>
        </w:rPr>
      </w:pPr>
      <w:r w:rsidRPr="0055628F">
        <w:rPr>
          <w:rFonts w:ascii="Public Sans" w:hAnsi="Public Sans"/>
          <w:sz w:val="24"/>
          <w:szCs w:val="24"/>
        </w:rPr>
        <w:lastRenderedPageBreak/>
        <w:t>Capabilities for the role</w:t>
      </w:r>
    </w:p>
    <w:p w14:paraId="7BBAE5BB" w14:textId="77777777" w:rsidR="0067242D" w:rsidRPr="0055628F" w:rsidRDefault="0067242D" w:rsidP="0067242D">
      <w:pPr>
        <w:rPr>
          <w:rFonts w:ascii="Public Sans" w:hAnsi="Public Sans" w:cs="Arial"/>
        </w:rPr>
      </w:pPr>
      <w:r w:rsidRPr="0055628F">
        <w:rPr>
          <w:rFonts w:ascii="Public Sans" w:hAnsi="Public Sans" w:cs="Arial"/>
        </w:rPr>
        <w:t xml:space="preserve">The </w:t>
      </w:r>
      <w:hyperlink r:id="rId8" w:history="1">
        <w:r w:rsidRPr="0055628F">
          <w:rPr>
            <w:rStyle w:val="Hyperlink"/>
            <w:rFonts w:ascii="Public Sans" w:hAnsi="Public Sans" w:cs="Arial"/>
          </w:rPr>
          <w:t>NSW public sector capability framework</w:t>
        </w:r>
      </w:hyperlink>
      <w:r w:rsidRPr="0055628F">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C0C2B72" w14:textId="77777777" w:rsidR="0067242D" w:rsidRPr="0055628F" w:rsidRDefault="0067242D" w:rsidP="0067242D">
      <w:pPr>
        <w:rPr>
          <w:rFonts w:ascii="Public Sans" w:hAnsi="Public Sans" w:cs="Arial"/>
        </w:rPr>
      </w:pPr>
      <w:r w:rsidRPr="0055628F">
        <w:rPr>
          <w:rFonts w:ascii="Public Sans" w:hAnsi="Public Sans" w:cs="Arial"/>
        </w:rPr>
        <w:t xml:space="preserve">The capabilities are separated into </w:t>
      </w:r>
      <w:r w:rsidRPr="0055628F">
        <w:rPr>
          <w:rFonts w:ascii="Public Sans" w:hAnsi="Public Sans" w:cs="Arial"/>
          <w:b/>
        </w:rPr>
        <w:t>focus capabilities</w:t>
      </w:r>
      <w:r w:rsidRPr="0055628F">
        <w:rPr>
          <w:rFonts w:ascii="Public Sans" w:hAnsi="Public Sans" w:cs="Arial"/>
        </w:rPr>
        <w:t xml:space="preserve"> and </w:t>
      </w:r>
      <w:r w:rsidRPr="0055628F">
        <w:rPr>
          <w:rFonts w:ascii="Public Sans" w:hAnsi="Public Sans" w:cs="Arial"/>
          <w:b/>
        </w:rPr>
        <w:t>complementary capabilities</w:t>
      </w:r>
      <w:r w:rsidRPr="0055628F">
        <w:rPr>
          <w:rFonts w:ascii="Public Sans" w:hAnsi="Public Sans" w:cs="Arial"/>
        </w:rPr>
        <w:t xml:space="preserve">. </w:t>
      </w:r>
    </w:p>
    <w:p w14:paraId="09EB9FA4" w14:textId="77777777" w:rsidR="0067242D" w:rsidRPr="0055628F" w:rsidRDefault="0067242D" w:rsidP="0067242D">
      <w:pPr>
        <w:pStyle w:val="Heading1"/>
        <w:spacing w:after="0" w:line="240" w:lineRule="auto"/>
        <w:rPr>
          <w:rFonts w:ascii="Public Sans" w:hAnsi="Public Sans"/>
        </w:rPr>
      </w:pPr>
    </w:p>
    <w:p w14:paraId="2F580748" w14:textId="77777777" w:rsidR="0067242D" w:rsidRPr="0055628F" w:rsidRDefault="0067242D" w:rsidP="0067242D">
      <w:pPr>
        <w:pStyle w:val="Heading2"/>
        <w:spacing w:after="0" w:line="240" w:lineRule="auto"/>
        <w:rPr>
          <w:rFonts w:ascii="Public Sans" w:hAnsi="Public Sans"/>
        </w:rPr>
      </w:pPr>
      <w:r w:rsidRPr="0055628F">
        <w:rPr>
          <w:rFonts w:ascii="Public Sans" w:hAnsi="Public Sans"/>
        </w:rPr>
        <w:t>Focus capabilities</w:t>
      </w:r>
    </w:p>
    <w:p w14:paraId="5F1C318B" w14:textId="77777777" w:rsidR="0067242D" w:rsidRPr="0055628F" w:rsidRDefault="0067242D" w:rsidP="0067242D">
      <w:pPr>
        <w:pStyle w:val="PlainText"/>
        <w:spacing w:before="62" w:line="276" w:lineRule="auto"/>
        <w:rPr>
          <w:rFonts w:ascii="Public Sans" w:eastAsiaTheme="minorEastAsia" w:hAnsi="Public Sans" w:cs="Arial"/>
          <w:sz w:val="22"/>
          <w:szCs w:val="22"/>
          <w:lang w:val="en-US"/>
        </w:rPr>
      </w:pPr>
      <w:r w:rsidRPr="0055628F">
        <w:rPr>
          <w:rFonts w:ascii="Public Sans" w:eastAsiaTheme="minorEastAsia" w:hAnsi="Public Sans" w:cs="Arial"/>
          <w:i/>
          <w:sz w:val="22"/>
          <w:szCs w:val="22"/>
          <w:lang w:val="en-US"/>
        </w:rPr>
        <w:t>Focus capabilities</w:t>
      </w:r>
      <w:r w:rsidRPr="0055628F">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57A579E9" w14:textId="77777777" w:rsidR="0067242D" w:rsidRPr="0055628F" w:rsidRDefault="0067242D" w:rsidP="0067242D">
      <w:pPr>
        <w:pStyle w:val="PlainText"/>
        <w:spacing w:before="62" w:line="276" w:lineRule="auto"/>
        <w:rPr>
          <w:rFonts w:ascii="Public Sans" w:eastAsiaTheme="minorEastAsia" w:hAnsi="Public Sans" w:cs="Arial"/>
          <w:sz w:val="22"/>
          <w:szCs w:val="22"/>
          <w:lang w:val="en-US"/>
        </w:rPr>
      </w:pPr>
      <w:r w:rsidRPr="0055628F">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67242D" w:rsidRPr="0055628F" w14:paraId="56C10579" w14:textId="77777777" w:rsidTr="00FA42B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242C660" w14:textId="77777777" w:rsidR="0067242D" w:rsidRPr="0055628F" w:rsidRDefault="0067242D" w:rsidP="00E571F4">
            <w:pPr>
              <w:pStyle w:val="TableTextWhite0"/>
              <w:keepNext/>
              <w:jc w:val="both"/>
              <w:rPr>
                <w:rFonts w:ascii="Public Sans" w:hAnsi="Public Sans" w:cs="Arial"/>
                <w:sz w:val="22"/>
                <w:szCs w:val="22"/>
              </w:rPr>
            </w:pPr>
            <w:r w:rsidRPr="0055628F">
              <w:rPr>
                <w:rFonts w:ascii="Public Sans" w:hAnsi="Public Sans" w:cs="Arial"/>
                <w:sz w:val="22"/>
                <w:szCs w:val="22"/>
              </w:rPr>
              <w:t>FOCUS CAPABILITIES</w:t>
            </w:r>
          </w:p>
        </w:tc>
      </w:tr>
      <w:tr w:rsidR="0067242D" w:rsidRPr="0055628F" w14:paraId="789DF169" w14:textId="77777777" w:rsidTr="00FA42B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5FBE06E"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6ADDB4E6"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Capability name</w:t>
            </w:r>
          </w:p>
        </w:tc>
        <w:tc>
          <w:tcPr>
            <w:tcW w:w="141" w:type="dxa"/>
            <w:tcBorders>
              <w:bottom w:val="single" w:sz="12" w:space="0" w:color="auto"/>
            </w:tcBorders>
            <w:shd w:val="clear" w:color="auto" w:fill="BCBEC0"/>
          </w:tcPr>
          <w:p w14:paraId="5671CCB2" w14:textId="77777777" w:rsidR="0067242D" w:rsidRPr="0055628F" w:rsidRDefault="0067242D" w:rsidP="00E571F4">
            <w:pPr>
              <w:pStyle w:val="TableText"/>
              <w:keepNext/>
              <w:rPr>
                <w:rFonts w:ascii="Public Sans" w:hAnsi="Public Sans" w:cs="Arial"/>
                <w:b/>
                <w:sz w:val="22"/>
                <w:szCs w:val="22"/>
              </w:rPr>
            </w:pPr>
          </w:p>
        </w:tc>
        <w:tc>
          <w:tcPr>
            <w:tcW w:w="4395" w:type="dxa"/>
            <w:tcBorders>
              <w:bottom w:val="single" w:sz="12" w:space="0" w:color="auto"/>
            </w:tcBorders>
            <w:shd w:val="clear" w:color="auto" w:fill="BCBEC0"/>
            <w:hideMark/>
          </w:tcPr>
          <w:p w14:paraId="66C6AD4A"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Behavioural indicators</w:t>
            </w:r>
          </w:p>
        </w:tc>
        <w:tc>
          <w:tcPr>
            <w:tcW w:w="1726" w:type="dxa"/>
            <w:gridSpan w:val="2"/>
            <w:tcBorders>
              <w:bottom w:val="single" w:sz="12" w:space="0" w:color="auto"/>
            </w:tcBorders>
            <w:shd w:val="clear" w:color="auto" w:fill="BCBEC0"/>
            <w:hideMark/>
          </w:tcPr>
          <w:p w14:paraId="6EF2EDE9" w14:textId="77777777" w:rsidR="0067242D" w:rsidRPr="0055628F" w:rsidRDefault="0067242D" w:rsidP="00E571F4">
            <w:pPr>
              <w:pStyle w:val="TableText"/>
              <w:keepNext/>
              <w:jc w:val="both"/>
              <w:rPr>
                <w:rFonts w:ascii="Public Sans" w:hAnsi="Public Sans" w:cs="Arial"/>
                <w:b/>
                <w:sz w:val="22"/>
                <w:szCs w:val="22"/>
              </w:rPr>
            </w:pPr>
            <w:r w:rsidRPr="0055628F">
              <w:rPr>
                <w:rFonts w:ascii="Public Sans" w:hAnsi="Public Sans" w:cs="Arial"/>
                <w:b/>
                <w:sz w:val="22"/>
                <w:szCs w:val="22"/>
              </w:rPr>
              <w:t>Level</w:t>
            </w:r>
          </w:p>
        </w:tc>
      </w:tr>
      <w:tr w:rsidR="00B67171" w:rsidRPr="0055628F" w14:paraId="5914B357" w14:textId="77777777" w:rsidTr="00FA42BB">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tcPr>
          <w:p w14:paraId="5E434D64" w14:textId="77777777" w:rsidR="00B67171" w:rsidRPr="0055628F" w:rsidRDefault="00B67171" w:rsidP="00E571F4">
            <w:pPr>
              <w:keepNext/>
              <w:rPr>
                <w:rFonts w:ascii="Public Sans" w:hAnsi="Public Sans" w:cs="Arial"/>
                <w:sz w:val="22"/>
                <w:szCs w:val="22"/>
              </w:rPr>
            </w:pPr>
            <w:r w:rsidRPr="0055628F">
              <w:rPr>
                <w:rFonts w:ascii="Public Sans" w:hAnsi="Public Sans" w:cs="Arial"/>
                <w:noProof/>
                <w:lang w:eastAsia="en-AU"/>
              </w:rPr>
              <w:drawing>
                <wp:inline distT="0" distB="0" distL="0" distR="0" wp14:anchorId="4C2C9EA3" wp14:editId="66CEB4FF">
                  <wp:extent cx="848360" cy="848360"/>
                  <wp:effectExtent l="0" t="0" r="8890" b="8890"/>
                  <wp:docPr id="15" name="Picture 1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FCE618" w14:textId="77777777" w:rsidR="00B67171" w:rsidRPr="0055628F" w:rsidRDefault="00B67171" w:rsidP="00E571F4">
            <w:pPr>
              <w:pStyle w:val="TableText"/>
              <w:keepNext/>
              <w:spacing w:before="0" w:after="0" w:line="240" w:lineRule="auto"/>
              <w:rPr>
                <w:rFonts w:ascii="Public Sans" w:hAnsi="Public Sans" w:cs="Arial"/>
                <w:b/>
                <w:sz w:val="22"/>
                <w:szCs w:val="22"/>
              </w:rPr>
            </w:pPr>
            <w:r w:rsidRPr="0055628F">
              <w:rPr>
                <w:rFonts w:ascii="Public Sans" w:hAnsi="Public Sans" w:cs="Arial"/>
                <w:b/>
                <w:sz w:val="22"/>
                <w:szCs w:val="22"/>
              </w:rPr>
              <w:t>Act with Integrity</w:t>
            </w:r>
          </w:p>
          <w:p w14:paraId="3F140EB8" w14:textId="77777777" w:rsidR="00B67171" w:rsidRPr="0055628F" w:rsidRDefault="00B67171"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tcPr>
          <w:p w14:paraId="7F85872D" w14:textId="77777777" w:rsidR="00B67171" w:rsidRPr="0055628F" w:rsidRDefault="00B67171" w:rsidP="00B67171">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Behave in an honest, ethical and professional way</w:t>
            </w:r>
          </w:p>
          <w:p w14:paraId="409FBD7D" w14:textId="77777777" w:rsidR="00B67171" w:rsidRPr="0055628F" w:rsidRDefault="00B67171" w:rsidP="00B67171">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Build understanding of ethical behaviour</w:t>
            </w:r>
          </w:p>
          <w:p w14:paraId="4B352CDE" w14:textId="77777777" w:rsidR="00B67171" w:rsidRPr="0055628F" w:rsidRDefault="00B67171" w:rsidP="00B67171">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Follow legislation, policies, guidelines and codes of conduct that apply to your role and organisation</w:t>
            </w:r>
          </w:p>
          <w:p w14:paraId="52070CED" w14:textId="77777777" w:rsidR="00B67171" w:rsidRPr="0055628F" w:rsidRDefault="00B67171" w:rsidP="00B67171">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Speak out against misconduct and illegal and inappropriate behaviour</w:t>
            </w:r>
          </w:p>
          <w:p w14:paraId="7387B67D" w14:textId="77777777" w:rsidR="00B67171" w:rsidRPr="0055628F" w:rsidRDefault="00B67171" w:rsidP="00B67171">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Report apparent conflicts of interest</w:t>
            </w:r>
          </w:p>
        </w:tc>
        <w:tc>
          <w:tcPr>
            <w:tcW w:w="1701" w:type="dxa"/>
            <w:tcBorders>
              <w:top w:val="single" w:sz="8" w:space="0" w:color="BCBEC0"/>
              <w:left w:val="nil"/>
              <w:bottom w:val="single" w:sz="8" w:space="0" w:color="BCBEC0"/>
              <w:right w:val="nil"/>
            </w:tcBorders>
            <w:shd w:val="clear" w:color="auto" w:fill="FFFFFF" w:themeFill="background1"/>
          </w:tcPr>
          <w:p w14:paraId="3870C3CF" w14:textId="77777777" w:rsidR="00B67171" w:rsidRPr="0055628F" w:rsidRDefault="00B67171"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 xml:space="preserve">Foundational </w:t>
            </w:r>
          </w:p>
        </w:tc>
      </w:tr>
      <w:tr w:rsidR="00FA42BB" w:rsidRPr="0055628F" w14:paraId="0FE6522C" w14:textId="77777777" w:rsidTr="00FA42B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A30F3F7" w14:textId="77777777" w:rsidR="00FA42BB" w:rsidRPr="0055628F" w:rsidRDefault="00FA42BB" w:rsidP="00E571F4">
            <w:pPr>
              <w:keepNext/>
              <w:rPr>
                <w:rFonts w:ascii="Public Sans" w:hAnsi="Public Sans" w:cs="Arial"/>
                <w:noProof/>
                <w:sz w:val="22"/>
                <w:szCs w:val="22"/>
                <w:lang w:eastAsia="en-AU"/>
              </w:rPr>
            </w:pPr>
            <w:r w:rsidRPr="0055628F">
              <w:rPr>
                <w:rFonts w:ascii="Public Sans" w:hAnsi="Public Sans" w:cs="Arial"/>
                <w:noProof/>
                <w:lang w:eastAsia="en-AU"/>
              </w:rPr>
              <w:drawing>
                <wp:inline distT="0" distB="0" distL="0" distR="0" wp14:anchorId="2302760D" wp14:editId="30779B47">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30BF8AA" w14:textId="77777777" w:rsidR="00FA42BB" w:rsidRPr="0055628F" w:rsidRDefault="00FA42BB" w:rsidP="00E571F4">
            <w:pPr>
              <w:pStyle w:val="TableText"/>
              <w:keepNext/>
              <w:spacing w:before="0" w:after="0" w:line="240" w:lineRule="auto"/>
              <w:rPr>
                <w:rFonts w:ascii="Public Sans" w:hAnsi="Public Sans" w:cs="Arial"/>
                <w:b/>
                <w:sz w:val="22"/>
                <w:szCs w:val="22"/>
              </w:rPr>
            </w:pPr>
            <w:r w:rsidRPr="0055628F">
              <w:rPr>
                <w:rFonts w:ascii="Public Sans" w:hAnsi="Public Sans" w:cs="Arial"/>
                <w:b/>
                <w:sz w:val="22"/>
                <w:szCs w:val="22"/>
              </w:rPr>
              <w:t>Commit to Customer Service</w:t>
            </w:r>
          </w:p>
          <w:p w14:paraId="4D4F527F" w14:textId="77777777" w:rsidR="00FA42BB" w:rsidRPr="0055628F" w:rsidRDefault="00FA42BB"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771CA993"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Focus on providing a positive customer experience</w:t>
            </w:r>
          </w:p>
          <w:p w14:paraId="21A26BA2"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Support a customer-focused culture in the organisation</w:t>
            </w:r>
          </w:p>
          <w:p w14:paraId="6F07E9CF"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Demonstrate a thorough knowledge of the services provided and relay this knowledge to customers</w:t>
            </w:r>
          </w:p>
          <w:p w14:paraId="1DA1A0BD"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Identify and respond quickly to customer needs</w:t>
            </w:r>
          </w:p>
          <w:p w14:paraId="5CA033EC"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Consider customer service requirements and develop solutions to meet needs</w:t>
            </w:r>
          </w:p>
          <w:p w14:paraId="08F4C698"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Resolve complex customer issues and needs</w:t>
            </w:r>
          </w:p>
          <w:p w14:paraId="3173713D"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Cooperate across work areas to improve outcomes for customers</w:t>
            </w:r>
          </w:p>
        </w:tc>
        <w:tc>
          <w:tcPr>
            <w:tcW w:w="1701" w:type="dxa"/>
            <w:tcBorders>
              <w:top w:val="single" w:sz="8" w:space="0" w:color="BCBEC0"/>
              <w:left w:val="nil"/>
              <w:bottom w:val="single" w:sz="8" w:space="0" w:color="BCBEC0"/>
              <w:right w:val="nil"/>
            </w:tcBorders>
            <w:shd w:val="clear" w:color="auto" w:fill="FFFFFF" w:themeFill="background1"/>
          </w:tcPr>
          <w:p w14:paraId="34CBF798" w14:textId="77777777" w:rsidR="00FA42BB" w:rsidRPr="0055628F" w:rsidRDefault="00FA42BB"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Intermediate</w:t>
            </w:r>
          </w:p>
        </w:tc>
      </w:tr>
      <w:tr w:rsidR="00FA42BB" w:rsidRPr="0055628F" w14:paraId="15342771" w14:textId="77777777" w:rsidTr="00FA42B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1EB0E32" w14:textId="77777777" w:rsidR="00FA42BB" w:rsidRPr="0055628F" w:rsidRDefault="00FA42BB" w:rsidP="00E571F4">
            <w:pPr>
              <w:keepNext/>
              <w:rPr>
                <w:rFonts w:ascii="Public Sans" w:hAnsi="Public Sans" w:cs="Arial"/>
                <w:noProof/>
                <w:sz w:val="22"/>
                <w:szCs w:val="22"/>
                <w:lang w:eastAsia="en-AU"/>
              </w:rPr>
            </w:pPr>
            <w:r w:rsidRPr="0055628F">
              <w:rPr>
                <w:rFonts w:ascii="Public Sans" w:hAnsi="Public Sans" w:cs="Arial"/>
                <w:noProof/>
                <w:lang w:eastAsia="en-AU"/>
              </w:rPr>
              <w:drawing>
                <wp:inline distT="0" distB="0" distL="0" distR="0" wp14:anchorId="778CC25D" wp14:editId="6E09663D">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18C4E16" w14:textId="77777777" w:rsidR="00FA42BB" w:rsidRPr="0055628F" w:rsidRDefault="00FA42BB" w:rsidP="00E571F4">
            <w:pPr>
              <w:pStyle w:val="TableText"/>
              <w:keepNext/>
              <w:spacing w:before="0" w:after="0" w:line="240" w:lineRule="auto"/>
              <w:rPr>
                <w:rFonts w:ascii="Public Sans" w:hAnsi="Public Sans" w:cs="Arial"/>
                <w:b/>
                <w:sz w:val="22"/>
                <w:szCs w:val="22"/>
              </w:rPr>
            </w:pPr>
            <w:r w:rsidRPr="0055628F">
              <w:rPr>
                <w:rFonts w:ascii="Public Sans" w:hAnsi="Public Sans" w:cs="Arial"/>
                <w:b/>
                <w:sz w:val="22"/>
                <w:szCs w:val="22"/>
              </w:rPr>
              <w:t>Deliver Results</w:t>
            </w:r>
          </w:p>
          <w:p w14:paraId="7E9C6520" w14:textId="77777777" w:rsidR="00FA42BB" w:rsidRPr="0055628F" w:rsidRDefault="00FA42BB"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50E0733D"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Seek clarification when unsure of work tasks</w:t>
            </w:r>
          </w:p>
          <w:p w14:paraId="4DB1BEDB"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Complete own work tasks under guidance within set budgets, timeframes and standards</w:t>
            </w:r>
          </w:p>
          <w:p w14:paraId="36F3AD47"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Take the initiative to progress own work</w:t>
            </w:r>
          </w:p>
          <w:p w14:paraId="3D4B4ED7"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Identify resources needed to complete allocated work tasks</w:t>
            </w:r>
          </w:p>
        </w:tc>
        <w:tc>
          <w:tcPr>
            <w:tcW w:w="1701" w:type="dxa"/>
            <w:tcBorders>
              <w:top w:val="single" w:sz="8" w:space="0" w:color="BCBEC0"/>
              <w:bottom w:val="single" w:sz="8" w:space="0" w:color="BCBEC0"/>
            </w:tcBorders>
            <w:shd w:val="clear" w:color="auto" w:fill="FFFFFF" w:themeFill="background1"/>
          </w:tcPr>
          <w:p w14:paraId="0D1C63FA" w14:textId="77777777" w:rsidR="00FA42BB" w:rsidRPr="0055628F" w:rsidRDefault="00FA42BB"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 xml:space="preserve">Foundational </w:t>
            </w:r>
          </w:p>
        </w:tc>
      </w:tr>
      <w:tr w:rsidR="00FA42BB" w:rsidRPr="0055628F" w14:paraId="551970A4" w14:textId="77777777" w:rsidTr="00FA42BB">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CD9E7AE" w14:textId="77777777" w:rsidR="00FA42BB" w:rsidRPr="0055628F" w:rsidRDefault="00FA42BB" w:rsidP="00E571F4">
            <w:pPr>
              <w:keepNext/>
              <w:rPr>
                <w:rFonts w:ascii="Public Sans" w:hAnsi="Public Sans" w:cs="Arial"/>
                <w:noProof/>
                <w:sz w:val="22"/>
                <w:szCs w:val="22"/>
                <w:lang w:eastAsia="en-AU"/>
              </w:rPr>
            </w:pPr>
            <w:r w:rsidRPr="0055628F">
              <w:rPr>
                <w:rFonts w:ascii="Public Sans" w:hAnsi="Public Sans"/>
                <w:noProof/>
                <w:lang w:eastAsia="en-AU"/>
              </w:rPr>
              <w:drawing>
                <wp:inline distT="0" distB="0" distL="0" distR="0" wp14:anchorId="79A4271F" wp14:editId="297DBEEF">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E99B895" w14:textId="77777777" w:rsidR="00FA42BB" w:rsidRPr="0055628F" w:rsidRDefault="00FA42BB" w:rsidP="00E571F4">
            <w:pPr>
              <w:pStyle w:val="TableText"/>
              <w:keepNext/>
              <w:spacing w:before="0" w:after="0" w:line="240" w:lineRule="auto"/>
              <w:rPr>
                <w:rFonts w:ascii="Public Sans" w:hAnsi="Public Sans" w:cs="Arial"/>
                <w:b/>
                <w:sz w:val="22"/>
                <w:szCs w:val="22"/>
              </w:rPr>
            </w:pPr>
            <w:r w:rsidRPr="0055628F">
              <w:rPr>
                <w:rFonts w:ascii="Public Sans" w:hAnsi="Public Sans" w:cs="Arial"/>
                <w:b/>
                <w:sz w:val="22"/>
                <w:szCs w:val="22"/>
              </w:rPr>
              <w:t>Technology</w:t>
            </w:r>
          </w:p>
          <w:p w14:paraId="0A4AF2B7" w14:textId="77777777" w:rsidR="00FA42BB" w:rsidRPr="0055628F" w:rsidRDefault="00FA42BB" w:rsidP="00E571F4">
            <w:pPr>
              <w:pStyle w:val="TableText"/>
              <w:keepNext/>
              <w:spacing w:before="0" w:after="0" w:line="240" w:lineRule="auto"/>
              <w:rPr>
                <w:rFonts w:ascii="Public Sans" w:hAnsi="Public Sans" w:cs="Arial"/>
                <w:b/>
                <w:sz w:val="22"/>
                <w:szCs w:val="22"/>
              </w:rPr>
            </w:pPr>
            <w:r w:rsidRPr="0055628F">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784E0E00"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Display familiarity and confidence when applying technology used in role</w:t>
            </w:r>
          </w:p>
          <w:p w14:paraId="657C06B1"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Comply with records, communication and document control policies</w:t>
            </w:r>
          </w:p>
          <w:p w14:paraId="62199555" w14:textId="77777777" w:rsidR="00FA42BB" w:rsidRPr="0055628F" w:rsidRDefault="00FA42BB" w:rsidP="00FA42BB">
            <w:pPr>
              <w:pStyle w:val="BodyText"/>
              <w:numPr>
                <w:ilvl w:val="0"/>
                <w:numId w:val="6"/>
              </w:numPr>
              <w:spacing w:before="0" w:after="0" w:line="240" w:lineRule="auto"/>
              <w:ind w:left="360" w:right="702"/>
              <w:rPr>
                <w:rFonts w:ascii="Public Sans" w:hAnsi="Public Sans" w:cs="Arial"/>
                <w:color w:val="auto"/>
                <w:sz w:val="22"/>
                <w:szCs w:val="22"/>
              </w:rPr>
            </w:pPr>
            <w:r w:rsidRPr="0055628F">
              <w:rPr>
                <w:rFonts w:ascii="Public Sans" w:hAnsi="Public Sans" w:cs="Arial"/>
                <w:color w:val="auto"/>
                <w:sz w:val="22"/>
                <w:szCs w:val="22"/>
              </w:rPr>
              <w:t>Comply with policies on the acceptable use of technology, including cyber security</w:t>
            </w:r>
          </w:p>
        </w:tc>
        <w:tc>
          <w:tcPr>
            <w:tcW w:w="1701" w:type="dxa"/>
            <w:tcBorders>
              <w:top w:val="single" w:sz="8" w:space="0" w:color="BCBEC0"/>
              <w:bottom w:val="single" w:sz="8" w:space="0" w:color="BCBEC0"/>
            </w:tcBorders>
            <w:shd w:val="clear" w:color="auto" w:fill="FFFFFF" w:themeFill="background1"/>
          </w:tcPr>
          <w:p w14:paraId="0A82C057" w14:textId="77777777" w:rsidR="00FA42BB" w:rsidRPr="0055628F" w:rsidRDefault="00FA42BB" w:rsidP="00E571F4">
            <w:pPr>
              <w:pStyle w:val="TableText"/>
              <w:keepNext/>
              <w:spacing w:before="0" w:after="0" w:line="240" w:lineRule="auto"/>
              <w:rPr>
                <w:rFonts w:ascii="Public Sans" w:hAnsi="Public Sans" w:cs="Arial"/>
                <w:sz w:val="22"/>
                <w:szCs w:val="22"/>
              </w:rPr>
            </w:pPr>
            <w:r w:rsidRPr="0055628F">
              <w:rPr>
                <w:rFonts w:ascii="Public Sans" w:hAnsi="Public Sans" w:cs="Arial"/>
                <w:sz w:val="22"/>
                <w:szCs w:val="22"/>
              </w:rPr>
              <w:t xml:space="preserve">Foundational </w:t>
            </w:r>
          </w:p>
        </w:tc>
      </w:tr>
    </w:tbl>
    <w:p w14:paraId="4C0335C5" w14:textId="77777777" w:rsidR="0067242D" w:rsidRPr="0055628F" w:rsidRDefault="0067242D" w:rsidP="0067242D">
      <w:pPr>
        <w:spacing w:after="0" w:line="240" w:lineRule="auto"/>
        <w:rPr>
          <w:rFonts w:ascii="Public Sans" w:hAnsi="Public Sans" w:cs="Arial"/>
        </w:rPr>
      </w:pPr>
    </w:p>
    <w:p w14:paraId="32329983" w14:textId="77777777" w:rsidR="0067242D" w:rsidRPr="0055628F" w:rsidRDefault="0067242D" w:rsidP="0067242D">
      <w:pPr>
        <w:spacing w:after="0" w:line="240" w:lineRule="auto"/>
        <w:rPr>
          <w:rFonts w:ascii="Public Sans" w:hAnsi="Public Sans" w:cs="Arial"/>
        </w:rPr>
      </w:pPr>
    </w:p>
    <w:p w14:paraId="5A38135A" w14:textId="77777777" w:rsidR="0067242D" w:rsidRPr="0055628F" w:rsidRDefault="0067242D" w:rsidP="0067242D">
      <w:pPr>
        <w:pStyle w:val="Heading1"/>
        <w:rPr>
          <w:rFonts w:ascii="Public Sans" w:hAnsi="Public Sans"/>
        </w:rPr>
      </w:pPr>
      <w:r w:rsidRPr="0055628F">
        <w:rPr>
          <w:rFonts w:ascii="Public Sans" w:hAnsi="Public Sans"/>
        </w:rPr>
        <w:t>Complementary capabilities</w:t>
      </w:r>
    </w:p>
    <w:p w14:paraId="344B3897" w14:textId="77777777" w:rsidR="0067242D" w:rsidRPr="0055628F" w:rsidRDefault="0067242D" w:rsidP="0067242D">
      <w:pPr>
        <w:pStyle w:val="PlainText"/>
        <w:spacing w:before="62" w:line="276" w:lineRule="auto"/>
        <w:rPr>
          <w:rFonts w:ascii="Public Sans" w:eastAsiaTheme="minorEastAsia" w:hAnsi="Public Sans" w:cs="Arial"/>
          <w:szCs w:val="22"/>
          <w:lang w:val="en-US"/>
        </w:rPr>
      </w:pPr>
      <w:r w:rsidRPr="0055628F">
        <w:rPr>
          <w:rFonts w:ascii="Public Sans" w:eastAsiaTheme="minorEastAsia" w:hAnsi="Public Sans" w:cs="Arial"/>
          <w:i/>
          <w:szCs w:val="22"/>
          <w:lang w:val="en-US"/>
        </w:rPr>
        <w:t>Complementary capabilities</w:t>
      </w:r>
      <w:r w:rsidRPr="0055628F">
        <w:rPr>
          <w:rFonts w:ascii="Public Sans" w:eastAsiaTheme="minorEastAsia" w:hAnsi="Public Sans"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4C6CAFA" w14:textId="77777777" w:rsidR="0067242D" w:rsidRPr="0055628F" w:rsidRDefault="0067242D" w:rsidP="0067242D">
      <w:pPr>
        <w:pStyle w:val="PlainText"/>
        <w:spacing w:before="62" w:line="276" w:lineRule="auto"/>
        <w:rPr>
          <w:rFonts w:ascii="Public Sans" w:eastAsiaTheme="minorEastAsia" w:hAnsi="Public Sans" w:cs="Arial"/>
          <w:szCs w:val="22"/>
          <w:lang w:val="en-US"/>
        </w:rPr>
      </w:pPr>
      <w:r w:rsidRPr="0055628F">
        <w:rPr>
          <w:rFonts w:ascii="Public Sans" w:eastAsiaTheme="minorEastAsia" w:hAnsi="Public Sans" w:cs="Arial"/>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7242D" w:rsidRPr="0055628F" w14:paraId="6DF6C9E4" w14:textId="77777777" w:rsidTr="00E571F4">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965B5A9" w14:textId="77777777" w:rsidR="0067242D" w:rsidRPr="0055628F" w:rsidRDefault="0067242D" w:rsidP="00E571F4">
            <w:pPr>
              <w:pStyle w:val="TableTextWhite0"/>
              <w:keepNext/>
              <w:jc w:val="both"/>
              <w:rPr>
                <w:rFonts w:ascii="Public Sans" w:hAnsi="Public Sans" w:cs="Arial"/>
                <w:sz w:val="22"/>
                <w:szCs w:val="22"/>
              </w:rPr>
            </w:pPr>
            <w:r w:rsidRPr="0055628F">
              <w:rPr>
                <w:rFonts w:ascii="Public Sans" w:hAnsi="Public Sans" w:cs="Arial"/>
                <w:sz w:val="22"/>
                <w:szCs w:val="22"/>
              </w:rPr>
              <w:t>COMPLEMENTARY CAPABILITIES</w:t>
            </w:r>
          </w:p>
        </w:tc>
      </w:tr>
      <w:tr w:rsidR="0067242D" w:rsidRPr="0055628F" w14:paraId="04422122" w14:textId="77777777" w:rsidTr="00E571F4">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FAC2431"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Capability Group/Sets</w:t>
            </w:r>
          </w:p>
        </w:tc>
        <w:tc>
          <w:tcPr>
            <w:tcW w:w="2409" w:type="dxa"/>
            <w:tcBorders>
              <w:bottom w:val="nil"/>
            </w:tcBorders>
            <w:shd w:val="clear" w:color="auto" w:fill="BCBEC0"/>
          </w:tcPr>
          <w:p w14:paraId="79F54915"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Capability Name</w:t>
            </w:r>
          </w:p>
        </w:tc>
        <w:tc>
          <w:tcPr>
            <w:tcW w:w="4967" w:type="dxa"/>
            <w:tcBorders>
              <w:bottom w:val="nil"/>
            </w:tcBorders>
            <w:shd w:val="clear" w:color="auto" w:fill="BCBEC0"/>
          </w:tcPr>
          <w:p w14:paraId="5201B04D" w14:textId="77777777" w:rsidR="0067242D" w:rsidRPr="0055628F" w:rsidRDefault="0067242D" w:rsidP="00E571F4">
            <w:pPr>
              <w:pStyle w:val="TableText"/>
              <w:keepNext/>
              <w:rPr>
                <w:rFonts w:ascii="Public Sans" w:hAnsi="Public Sans" w:cs="Arial"/>
                <w:b/>
                <w:sz w:val="22"/>
                <w:szCs w:val="22"/>
              </w:rPr>
            </w:pPr>
            <w:r w:rsidRPr="0055628F">
              <w:rPr>
                <w:rFonts w:ascii="Public Sans" w:hAnsi="Public Sans" w:cs="Arial"/>
                <w:b/>
                <w:sz w:val="22"/>
                <w:szCs w:val="22"/>
              </w:rPr>
              <w:t>Description</w:t>
            </w:r>
          </w:p>
        </w:tc>
        <w:tc>
          <w:tcPr>
            <w:tcW w:w="1843" w:type="dxa"/>
            <w:tcBorders>
              <w:bottom w:val="nil"/>
            </w:tcBorders>
            <w:shd w:val="clear" w:color="auto" w:fill="BCBEC0"/>
          </w:tcPr>
          <w:p w14:paraId="25D5559D" w14:textId="77777777" w:rsidR="0067242D" w:rsidRPr="0055628F" w:rsidRDefault="0067242D" w:rsidP="00E571F4">
            <w:pPr>
              <w:pStyle w:val="TableText"/>
              <w:keepNext/>
              <w:jc w:val="both"/>
              <w:rPr>
                <w:rFonts w:ascii="Public Sans" w:hAnsi="Public Sans" w:cs="Arial"/>
                <w:b/>
                <w:sz w:val="22"/>
                <w:szCs w:val="22"/>
              </w:rPr>
            </w:pPr>
            <w:r w:rsidRPr="0055628F">
              <w:rPr>
                <w:rFonts w:ascii="Public Sans" w:hAnsi="Public Sans" w:cs="Arial"/>
                <w:b/>
                <w:sz w:val="22"/>
                <w:szCs w:val="22"/>
              </w:rPr>
              <w:t xml:space="preserve">Level </w:t>
            </w:r>
          </w:p>
        </w:tc>
      </w:tr>
      <w:tr w:rsidR="0067242D" w:rsidRPr="0055628F" w14:paraId="06C33B45" w14:textId="77777777" w:rsidTr="00E571F4">
        <w:trPr>
          <w:trHeight w:val="20"/>
        </w:trPr>
        <w:tc>
          <w:tcPr>
            <w:tcW w:w="1470" w:type="dxa"/>
            <w:vMerge w:val="restart"/>
            <w:tcBorders>
              <w:top w:val="nil"/>
            </w:tcBorders>
            <w:shd w:val="clear" w:color="auto" w:fill="F2F2F2" w:themeFill="background1" w:themeFillShade="F2"/>
          </w:tcPr>
          <w:p w14:paraId="77FDD88F" w14:textId="77777777" w:rsidR="0067242D" w:rsidRPr="0055628F" w:rsidRDefault="0067242D" w:rsidP="00E571F4">
            <w:pPr>
              <w:keepNext/>
              <w:rPr>
                <w:rFonts w:ascii="Public Sans" w:hAnsi="Public Sans" w:cs="Arial"/>
                <w:sz w:val="22"/>
                <w:szCs w:val="22"/>
              </w:rPr>
            </w:pPr>
            <w:r w:rsidRPr="0055628F">
              <w:rPr>
                <w:rFonts w:ascii="Public Sans" w:hAnsi="Public Sans" w:cs="Arial"/>
                <w:noProof/>
                <w:lang w:eastAsia="en-AU"/>
              </w:rPr>
              <w:drawing>
                <wp:inline distT="0" distB="0" distL="0" distR="0" wp14:anchorId="5812953D" wp14:editId="5BF42AC3">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069E387" w14:textId="77777777" w:rsidR="0067242D" w:rsidRPr="0055628F" w:rsidRDefault="0067242D" w:rsidP="00E571F4">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594A9C5D" w14:textId="77777777" w:rsidR="0067242D" w:rsidRPr="0055628F" w:rsidRDefault="0067242D" w:rsidP="00E571F4">
            <w:pPr>
              <w:rPr>
                <w:rFonts w:ascii="Public Sans" w:hAnsi="Public Sans" w:cs="Arial"/>
                <w:sz w:val="22"/>
                <w:szCs w:val="22"/>
              </w:rPr>
            </w:pPr>
          </w:p>
        </w:tc>
        <w:tc>
          <w:tcPr>
            <w:tcW w:w="1843" w:type="dxa"/>
            <w:tcBorders>
              <w:top w:val="nil"/>
              <w:bottom w:val="nil"/>
            </w:tcBorders>
            <w:shd w:val="clear" w:color="auto" w:fill="F2F2F2" w:themeFill="background1" w:themeFillShade="F2"/>
          </w:tcPr>
          <w:p w14:paraId="1E5D9253" w14:textId="77777777" w:rsidR="0067242D" w:rsidRPr="0055628F" w:rsidRDefault="0067242D" w:rsidP="00E571F4">
            <w:pPr>
              <w:pStyle w:val="TableText"/>
              <w:keepNext/>
              <w:rPr>
                <w:rFonts w:ascii="Public Sans" w:hAnsi="Public Sans" w:cs="Arial"/>
                <w:sz w:val="22"/>
                <w:szCs w:val="22"/>
              </w:rPr>
            </w:pPr>
          </w:p>
        </w:tc>
      </w:tr>
      <w:tr w:rsidR="0067242D" w:rsidRPr="0055628F" w14:paraId="52B1001A" w14:textId="77777777" w:rsidTr="00E571F4">
        <w:tc>
          <w:tcPr>
            <w:tcW w:w="1470" w:type="dxa"/>
            <w:vMerge/>
          </w:tcPr>
          <w:p w14:paraId="0AC573A0" w14:textId="77777777" w:rsidR="0067242D" w:rsidRPr="0055628F" w:rsidRDefault="0067242D" w:rsidP="00E571F4">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53F18562"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7396ECA5"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Be open and honest, prepared to express your views, and willing to accept and commit to change</w:t>
            </w:r>
          </w:p>
        </w:tc>
        <w:sdt>
          <w:sdtPr>
            <w:rPr>
              <w:rFonts w:ascii="Public Sans" w:hAnsi="Public Sans" w:cs="Arial"/>
              <w:sz w:val="22"/>
              <w:szCs w:val="22"/>
            </w:rPr>
            <w:id w:val="168606700"/>
            <w:placeholder>
              <w:docPart w:val="63E2328BF959402591C1549D01ECB93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001734D"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1EA65469" w14:textId="77777777" w:rsidTr="00E571F4">
        <w:tc>
          <w:tcPr>
            <w:tcW w:w="1470" w:type="dxa"/>
            <w:vMerge/>
          </w:tcPr>
          <w:p w14:paraId="6B5DC8F3" w14:textId="77777777" w:rsidR="0067242D" w:rsidRPr="0055628F" w:rsidRDefault="0067242D" w:rsidP="00E571F4">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07F30260"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0AEC62A"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Show drive and motivation, an ability to self-reflect and a commitment to learning</w:t>
            </w:r>
          </w:p>
        </w:tc>
        <w:sdt>
          <w:sdtPr>
            <w:rPr>
              <w:rFonts w:ascii="Public Sans" w:hAnsi="Public Sans" w:cs="Arial"/>
              <w:sz w:val="22"/>
              <w:szCs w:val="22"/>
            </w:rPr>
            <w:id w:val="1906187070"/>
            <w:placeholder>
              <w:docPart w:val="00CB780FDF4844F8B685318CCF9B8D8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F4EFF5"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4F859723" w14:textId="77777777" w:rsidTr="00E571F4">
        <w:tc>
          <w:tcPr>
            <w:tcW w:w="1470" w:type="dxa"/>
            <w:vMerge/>
            <w:tcBorders>
              <w:bottom w:val="single" w:sz="4" w:space="0" w:color="auto"/>
            </w:tcBorders>
          </w:tcPr>
          <w:p w14:paraId="6E0101C7" w14:textId="77777777" w:rsidR="0067242D" w:rsidRPr="0055628F" w:rsidRDefault="0067242D" w:rsidP="00E571F4">
            <w:pPr>
              <w:keepNext/>
              <w:rPr>
                <w:rFonts w:ascii="Public Sans" w:hAnsi="Public Sans" w:cs="Arial"/>
                <w:noProof/>
                <w:sz w:val="22"/>
                <w:szCs w:val="22"/>
                <w:lang w:eastAsia="en-AU"/>
              </w:rPr>
            </w:pPr>
          </w:p>
        </w:tc>
        <w:tc>
          <w:tcPr>
            <w:tcW w:w="2409" w:type="dxa"/>
            <w:tcBorders>
              <w:top w:val="single" w:sz="4" w:space="0" w:color="D9D9D9" w:themeColor="background1" w:themeShade="D9"/>
              <w:bottom w:val="single" w:sz="4" w:space="0" w:color="auto"/>
            </w:tcBorders>
          </w:tcPr>
          <w:p w14:paraId="37AE33FE" w14:textId="77777777" w:rsidR="0067242D" w:rsidRPr="0055628F" w:rsidRDefault="0067242D" w:rsidP="00E571F4">
            <w:pPr>
              <w:pStyle w:val="TableText"/>
              <w:rPr>
                <w:rFonts w:ascii="Public Sans" w:hAnsi="Public Sans" w:cs="Arial"/>
                <w:sz w:val="22"/>
                <w:szCs w:val="22"/>
              </w:rPr>
            </w:pPr>
            <w:r w:rsidRPr="0055628F">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310D6520"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Demonstrate inclusive behaviour and show respect for diverse backgrounds, experiences and perspectives</w:t>
            </w:r>
          </w:p>
        </w:tc>
        <w:sdt>
          <w:sdtPr>
            <w:rPr>
              <w:rFonts w:ascii="Public Sans" w:hAnsi="Public Sans" w:cs="Arial"/>
              <w:sz w:val="22"/>
              <w:szCs w:val="22"/>
            </w:rPr>
            <w:id w:val="455530251"/>
            <w:placeholder>
              <w:docPart w:val="9134CCC93226426F874A2C4B5200D83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ED4BE6"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4FA65416" w14:textId="77777777" w:rsidTr="00E571F4">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303F8B9" w14:textId="77777777" w:rsidR="0067242D" w:rsidRPr="0055628F" w:rsidRDefault="0067242D" w:rsidP="00E571F4">
            <w:pPr>
              <w:keepNext/>
              <w:rPr>
                <w:rFonts w:ascii="Public Sans" w:hAnsi="Public Sans" w:cs="Arial"/>
                <w:noProof/>
                <w:sz w:val="22"/>
                <w:szCs w:val="22"/>
                <w:lang w:eastAsia="en-AU"/>
              </w:rPr>
            </w:pPr>
            <w:r w:rsidRPr="0055628F">
              <w:rPr>
                <w:rFonts w:ascii="Public Sans" w:hAnsi="Public Sans" w:cs="Arial"/>
                <w:noProof/>
                <w:lang w:eastAsia="en-AU"/>
              </w:rPr>
              <w:drawing>
                <wp:inline distT="0" distB="0" distL="0" distR="0" wp14:anchorId="4119605E" wp14:editId="0592D4B6">
                  <wp:extent cx="855980" cy="855980"/>
                  <wp:effectExtent l="0" t="0" r="1270" b="1270"/>
                  <wp:docPr id="9" name="Picture 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A69B755" w14:textId="77777777" w:rsidR="0067242D" w:rsidRPr="0055628F" w:rsidRDefault="0067242D" w:rsidP="00E571F4">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4AB27D3" w14:textId="77777777" w:rsidR="0067242D" w:rsidRPr="0055628F" w:rsidRDefault="0067242D" w:rsidP="00E571F4">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55238B5D" w14:textId="77777777" w:rsidR="0067242D" w:rsidRPr="0055628F" w:rsidRDefault="0067242D" w:rsidP="00E571F4">
            <w:pPr>
              <w:pStyle w:val="TableText"/>
              <w:keepNext/>
              <w:rPr>
                <w:rFonts w:ascii="Public Sans" w:hAnsi="Public Sans" w:cs="Arial"/>
                <w:sz w:val="22"/>
                <w:szCs w:val="22"/>
              </w:rPr>
            </w:pPr>
          </w:p>
        </w:tc>
      </w:tr>
      <w:tr w:rsidR="0067242D" w:rsidRPr="0055628F" w14:paraId="7980ADD0" w14:textId="77777777" w:rsidTr="00E571F4">
        <w:tblPrEx>
          <w:tblBorders>
            <w:top w:val="single" w:sz="8" w:space="0" w:color="auto"/>
            <w:bottom w:val="single" w:sz="8" w:space="0" w:color="BCBEC0"/>
          </w:tblBorders>
        </w:tblPrEx>
        <w:tc>
          <w:tcPr>
            <w:tcW w:w="1470" w:type="dxa"/>
            <w:vMerge/>
          </w:tcPr>
          <w:p w14:paraId="3AF4C003" w14:textId="77777777" w:rsidR="0067242D" w:rsidRPr="0055628F" w:rsidRDefault="0067242D" w:rsidP="00E571F4">
            <w:pPr>
              <w:keepNext/>
              <w:rPr>
                <w:rFonts w:ascii="Public Sans" w:hAnsi="Public Sans" w:cs="Arial"/>
                <w:sz w:val="22"/>
                <w:szCs w:val="22"/>
              </w:rPr>
            </w:pPr>
          </w:p>
        </w:tc>
        <w:tc>
          <w:tcPr>
            <w:tcW w:w="2409" w:type="dxa"/>
            <w:tcBorders>
              <w:top w:val="nil"/>
              <w:bottom w:val="single" w:sz="4" w:space="0" w:color="D9D9D9" w:themeColor="background1" w:themeShade="D9"/>
            </w:tcBorders>
          </w:tcPr>
          <w:p w14:paraId="5A76FBC5"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21A595C0"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Communicate clearly, actively listen to others, and respond with understanding and respect</w:t>
            </w:r>
          </w:p>
        </w:tc>
        <w:sdt>
          <w:sdtPr>
            <w:rPr>
              <w:rFonts w:ascii="Public Sans" w:hAnsi="Public Sans" w:cs="Arial"/>
              <w:sz w:val="22"/>
              <w:szCs w:val="22"/>
            </w:rPr>
            <w:id w:val="-294610467"/>
            <w:placeholder>
              <w:docPart w:val="DD84EF3724CC4C2FBB15BAD1D71DAD5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686EB0C7"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5215868D" w14:textId="77777777" w:rsidTr="00E571F4">
        <w:tblPrEx>
          <w:tblBorders>
            <w:top w:val="single" w:sz="8" w:space="0" w:color="auto"/>
            <w:bottom w:val="single" w:sz="8" w:space="0" w:color="BCBEC0"/>
          </w:tblBorders>
        </w:tblPrEx>
        <w:tc>
          <w:tcPr>
            <w:tcW w:w="1470" w:type="dxa"/>
            <w:vMerge/>
          </w:tcPr>
          <w:p w14:paraId="5898F780" w14:textId="77777777" w:rsidR="0067242D" w:rsidRPr="0055628F" w:rsidRDefault="0067242D" w:rsidP="00E571F4">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F5BDBE9"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021087DD"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Collaborate with others and value their contribution</w:t>
            </w:r>
          </w:p>
        </w:tc>
        <w:sdt>
          <w:sdtPr>
            <w:rPr>
              <w:rFonts w:ascii="Public Sans" w:hAnsi="Public Sans" w:cs="Arial"/>
              <w:sz w:val="22"/>
              <w:szCs w:val="22"/>
            </w:rPr>
            <w:id w:val="-2030474742"/>
            <w:placeholder>
              <w:docPart w:val="A25190430C0F4AD9BE96D012DC61DC8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F38D378"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05E33A7F" w14:textId="77777777" w:rsidTr="00E571F4">
        <w:tblPrEx>
          <w:tblBorders>
            <w:top w:val="single" w:sz="8" w:space="0" w:color="auto"/>
            <w:bottom w:val="single" w:sz="8" w:space="0" w:color="BCBEC0"/>
          </w:tblBorders>
        </w:tblPrEx>
        <w:tc>
          <w:tcPr>
            <w:tcW w:w="1470" w:type="dxa"/>
            <w:vMerge/>
            <w:tcBorders>
              <w:bottom w:val="single" w:sz="4" w:space="0" w:color="auto"/>
            </w:tcBorders>
          </w:tcPr>
          <w:p w14:paraId="1ED7A58B" w14:textId="77777777" w:rsidR="0067242D" w:rsidRPr="0055628F" w:rsidRDefault="0067242D" w:rsidP="00E571F4">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51F68290" w14:textId="77777777" w:rsidR="0067242D" w:rsidRPr="0055628F" w:rsidRDefault="0067242D" w:rsidP="00E571F4">
            <w:pPr>
              <w:pStyle w:val="TableText"/>
              <w:rPr>
                <w:rFonts w:ascii="Public Sans" w:hAnsi="Public Sans" w:cs="Arial"/>
                <w:sz w:val="22"/>
                <w:szCs w:val="22"/>
              </w:rPr>
            </w:pPr>
            <w:r w:rsidRPr="0055628F">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78FBA992"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Gain consensus and commitment from others, and resolve issues and conflicts</w:t>
            </w:r>
          </w:p>
        </w:tc>
        <w:sdt>
          <w:sdtPr>
            <w:rPr>
              <w:rFonts w:ascii="Public Sans" w:hAnsi="Public Sans" w:cs="Arial"/>
              <w:sz w:val="22"/>
              <w:szCs w:val="22"/>
            </w:rPr>
            <w:id w:val="1422534758"/>
            <w:placeholder>
              <w:docPart w:val="D7E6569B1C61426290435DCDF073C04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9A54F61"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0ACF83F2" w14:textId="77777777" w:rsidTr="00E571F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947D015" w14:textId="77777777" w:rsidR="0067242D" w:rsidRPr="0055628F" w:rsidRDefault="0067242D" w:rsidP="00E571F4">
            <w:pPr>
              <w:keepNext/>
              <w:rPr>
                <w:rFonts w:ascii="Public Sans" w:hAnsi="Public Sans" w:cs="Arial"/>
                <w:noProof/>
                <w:sz w:val="22"/>
                <w:szCs w:val="22"/>
                <w:lang w:eastAsia="en-AU"/>
              </w:rPr>
            </w:pPr>
            <w:r w:rsidRPr="0055628F">
              <w:rPr>
                <w:rFonts w:ascii="Public Sans" w:hAnsi="Public Sans" w:cs="Arial"/>
                <w:noProof/>
                <w:lang w:eastAsia="en-AU"/>
              </w:rPr>
              <w:drawing>
                <wp:inline distT="0" distB="0" distL="0" distR="0" wp14:anchorId="6CF7066F" wp14:editId="5BBEB2A1">
                  <wp:extent cx="855980" cy="855980"/>
                  <wp:effectExtent l="0" t="0" r="1270" b="1270"/>
                  <wp:docPr id="10" name="Picture 1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306AD70" w14:textId="77777777" w:rsidR="0067242D" w:rsidRPr="0055628F" w:rsidRDefault="0067242D" w:rsidP="00E571F4">
            <w:pPr>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42388C9C" w14:textId="77777777" w:rsidR="0067242D" w:rsidRPr="0055628F" w:rsidRDefault="0067242D" w:rsidP="00E571F4">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0E771E3B" w14:textId="77777777" w:rsidR="0067242D" w:rsidRPr="0055628F" w:rsidRDefault="0067242D" w:rsidP="00E571F4">
            <w:pPr>
              <w:pStyle w:val="TableText"/>
              <w:keepNext/>
              <w:rPr>
                <w:rFonts w:ascii="Public Sans" w:hAnsi="Public Sans" w:cs="Arial"/>
                <w:sz w:val="22"/>
                <w:szCs w:val="22"/>
              </w:rPr>
            </w:pPr>
          </w:p>
        </w:tc>
      </w:tr>
      <w:tr w:rsidR="0067242D" w:rsidRPr="0055628F" w14:paraId="7326FAF2" w14:textId="77777777" w:rsidTr="00E571F4">
        <w:tblPrEx>
          <w:tblBorders>
            <w:top w:val="single" w:sz="8" w:space="0" w:color="auto"/>
            <w:bottom w:val="single" w:sz="8" w:space="0" w:color="BCBEC0"/>
          </w:tblBorders>
        </w:tblPrEx>
        <w:tc>
          <w:tcPr>
            <w:tcW w:w="1470" w:type="dxa"/>
            <w:vMerge/>
          </w:tcPr>
          <w:p w14:paraId="56058B77" w14:textId="77777777" w:rsidR="0067242D" w:rsidRPr="0055628F" w:rsidRDefault="0067242D" w:rsidP="00E571F4">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2DC4490C"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E330BA7"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Plan to achieve priority outcomes and respond flexibly to changing circumstances</w:t>
            </w:r>
          </w:p>
        </w:tc>
        <w:sdt>
          <w:sdtPr>
            <w:rPr>
              <w:rFonts w:ascii="Public Sans" w:hAnsi="Public Sans" w:cs="Arial"/>
              <w:sz w:val="22"/>
              <w:szCs w:val="22"/>
            </w:rPr>
            <w:id w:val="1157725434"/>
            <w:placeholder>
              <w:docPart w:val="39E1B3EE643747E39AD96A5E624BB7C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52EBA5"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358224E8" w14:textId="77777777" w:rsidTr="00E571F4">
        <w:tblPrEx>
          <w:tblBorders>
            <w:top w:val="single" w:sz="8" w:space="0" w:color="auto"/>
            <w:bottom w:val="single" w:sz="8" w:space="0" w:color="BCBEC0"/>
          </w:tblBorders>
        </w:tblPrEx>
        <w:tc>
          <w:tcPr>
            <w:tcW w:w="1470" w:type="dxa"/>
            <w:vMerge/>
          </w:tcPr>
          <w:p w14:paraId="3976063B" w14:textId="77777777" w:rsidR="0067242D" w:rsidRPr="0055628F" w:rsidRDefault="0067242D" w:rsidP="00E571F4">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tcBorders>
          </w:tcPr>
          <w:p w14:paraId="7FD9EA0F"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65F53F7A"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Think, analyse and consider the broader context to develop practical solutions</w:t>
            </w:r>
          </w:p>
        </w:tc>
        <w:sdt>
          <w:sdtPr>
            <w:rPr>
              <w:rFonts w:ascii="Public Sans" w:hAnsi="Public Sans" w:cs="Arial"/>
              <w:sz w:val="22"/>
              <w:szCs w:val="22"/>
            </w:rPr>
            <w:id w:val="-283959339"/>
            <w:placeholder>
              <w:docPart w:val="96B819FC3DD64427A3EBD62A9CB2EC2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91193E"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6E3419A5" w14:textId="77777777" w:rsidTr="00E571F4">
        <w:tblPrEx>
          <w:tblBorders>
            <w:top w:val="single" w:sz="8" w:space="0" w:color="auto"/>
            <w:bottom w:val="single" w:sz="8" w:space="0" w:color="BCBEC0"/>
          </w:tblBorders>
        </w:tblPrEx>
        <w:tc>
          <w:tcPr>
            <w:tcW w:w="1470" w:type="dxa"/>
            <w:vMerge/>
            <w:tcBorders>
              <w:bottom w:val="single" w:sz="4" w:space="0" w:color="auto"/>
            </w:tcBorders>
          </w:tcPr>
          <w:p w14:paraId="5CCEB9C3" w14:textId="77777777" w:rsidR="0067242D" w:rsidRPr="0055628F" w:rsidRDefault="0067242D" w:rsidP="00E571F4">
            <w:pPr>
              <w:rPr>
                <w:rFonts w:ascii="Public Sans" w:hAnsi="Public Sans" w:cs="Arial"/>
                <w:sz w:val="22"/>
                <w:szCs w:val="22"/>
              </w:rPr>
            </w:pPr>
          </w:p>
        </w:tc>
        <w:tc>
          <w:tcPr>
            <w:tcW w:w="2409" w:type="dxa"/>
            <w:tcBorders>
              <w:top w:val="single" w:sz="4" w:space="0" w:color="D9D9D9" w:themeColor="background1" w:themeShade="D9"/>
              <w:bottom w:val="single" w:sz="4" w:space="0" w:color="auto"/>
            </w:tcBorders>
          </w:tcPr>
          <w:p w14:paraId="01B953BF" w14:textId="77777777" w:rsidR="0067242D" w:rsidRPr="0055628F" w:rsidRDefault="0067242D" w:rsidP="00E571F4">
            <w:pPr>
              <w:pStyle w:val="TableText"/>
              <w:rPr>
                <w:rFonts w:ascii="Public Sans" w:hAnsi="Public Sans" w:cs="Arial"/>
                <w:sz w:val="22"/>
                <w:szCs w:val="22"/>
              </w:rPr>
            </w:pPr>
            <w:r w:rsidRPr="0055628F">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3DCE7B10"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Be proactive and responsible for own actions, and adhere to legislation, policy and guidelines</w:t>
            </w:r>
          </w:p>
        </w:tc>
        <w:sdt>
          <w:sdtPr>
            <w:rPr>
              <w:rFonts w:ascii="Public Sans" w:hAnsi="Public Sans" w:cs="Arial"/>
              <w:sz w:val="22"/>
              <w:szCs w:val="22"/>
            </w:rPr>
            <w:id w:val="-1984311058"/>
            <w:placeholder>
              <w:docPart w:val="0C9E44DCEFDE4BFFAEF63BDB58274D0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553E2E4"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7DE4BAC8" w14:textId="77777777" w:rsidTr="00E571F4">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FC8C075" w14:textId="77777777" w:rsidR="0067242D" w:rsidRPr="0055628F" w:rsidRDefault="0067242D" w:rsidP="00E571F4">
            <w:pPr>
              <w:keepNext/>
              <w:rPr>
                <w:rFonts w:ascii="Public Sans" w:hAnsi="Public Sans" w:cs="Arial"/>
                <w:sz w:val="22"/>
                <w:szCs w:val="22"/>
              </w:rPr>
            </w:pPr>
            <w:r w:rsidRPr="0055628F">
              <w:rPr>
                <w:rFonts w:ascii="Public Sans" w:hAnsi="Public Sans" w:cs="Arial"/>
                <w:noProof/>
                <w:lang w:eastAsia="en-AU"/>
              </w:rPr>
              <w:drawing>
                <wp:inline distT="0" distB="0" distL="0" distR="0" wp14:anchorId="3DD7B051" wp14:editId="1693E78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8C298A" w14:textId="77777777" w:rsidR="0067242D" w:rsidRPr="0055628F" w:rsidRDefault="0067242D" w:rsidP="00E571F4">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3224F3A" w14:textId="77777777" w:rsidR="0067242D" w:rsidRPr="0055628F" w:rsidRDefault="0067242D" w:rsidP="00E571F4">
            <w:pPr>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76463178" w14:textId="77777777" w:rsidR="0067242D" w:rsidRPr="0055628F" w:rsidRDefault="0067242D" w:rsidP="00E571F4">
            <w:pPr>
              <w:pStyle w:val="TableText"/>
              <w:keepNext/>
              <w:rPr>
                <w:rFonts w:ascii="Public Sans" w:hAnsi="Public Sans" w:cs="Arial"/>
                <w:sz w:val="22"/>
                <w:szCs w:val="22"/>
              </w:rPr>
            </w:pPr>
          </w:p>
        </w:tc>
      </w:tr>
      <w:tr w:rsidR="0067242D" w:rsidRPr="0055628F" w14:paraId="54E11A90" w14:textId="77777777" w:rsidTr="00E571F4">
        <w:tblPrEx>
          <w:tblBorders>
            <w:top w:val="single" w:sz="8" w:space="0" w:color="auto"/>
            <w:bottom w:val="single" w:sz="8" w:space="0" w:color="BCBEC0"/>
          </w:tblBorders>
        </w:tblPrEx>
        <w:tc>
          <w:tcPr>
            <w:tcW w:w="1470" w:type="dxa"/>
            <w:vMerge/>
          </w:tcPr>
          <w:p w14:paraId="4ADE83F7" w14:textId="77777777" w:rsidR="0067242D" w:rsidRPr="0055628F" w:rsidRDefault="0067242D" w:rsidP="00E571F4">
            <w:pPr>
              <w:keepNext/>
              <w:rPr>
                <w:rFonts w:ascii="Public Sans" w:hAnsi="Public Sans" w:cs="Arial"/>
                <w:sz w:val="22"/>
                <w:szCs w:val="22"/>
              </w:rPr>
            </w:pPr>
          </w:p>
        </w:tc>
        <w:tc>
          <w:tcPr>
            <w:tcW w:w="2409" w:type="dxa"/>
            <w:tcBorders>
              <w:top w:val="nil"/>
              <w:bottom w:val="single" w:sz="4" w:space="0" w:color="D9D9D9" w:themeColor="background1" w:themeShade="D9"/>
              <w:right w:val="nil"/>
            </w:tcBorders>
          </w:tcPr>
          <w:p w14:paraId="55797791"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2FECD18A"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Understand and apply financial processes to achieve value for money and minimise financial risk</w:t>
            </w:r>
          </w:p>
        </w:tc>
        <w:sdt>
          <w:sdtPr>
            <w:rPr>
              <w:rFonts w:ascii="Public Sans" w:hAnsi="Public Sans" w:cs="Arial"/>
              <w:sz w:val="22"/>
              <w:szCs w:val="22"/>
            </w:rPr>
            <w:id w:val="-85234695"/>
            <w:placeholder>
              <w:docPart w:val="DE7464BB563340E884ED3195C659459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2B2F6922"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2D0E2C29" w14:textId="77777777" w:rsidTr="00E571F4">
        <w:tblPrEx>
          <w:tblBorders>
            <w:top w:val="single" w:sz="8" w:space="0" w:color="auto"/>
            <w:bottom w:val="single" w:sz="8" w:space="0" w:color="BCBEC0"/>
          </w:tblBorders>
        </w:tblPrEx>
        <w:tc>
          <w:tcPr>
            <w:tcW w:w="1470" w:type="dxa"/>
            <w:vMerge/>
          </w:tcPr>
          <w:p w14:paraId="5AC4DEA7" w14:textId="77777777" w:rsidR="0067242D" w:rsidRPr="0055628F" w:rsidRDefault="0067242D" w:rsidP="00E571F4">
            <w:pPr>
              <w:keepNext/>
              <w:rPr>
                <w:rFonts w:ascii="Public Sans" w:hAnsi="Public Sans" w:cs="Arial"/>
                <w:sz w:val="22"/>
                <w:szCs w:val="22"/>
              </w:rPr>
            </w:pPr>
          </w:p>
        </w:tc>
        <w:tc>
          <w:tcPr>
            <w:tcW w:w="2409" w:type="dxa"/>
            <w:tcBorders>
              <w:top w:val="single" w:sz="4" w:space="0" w:color="D9D9D9" w:themeColor="background1" w:themeShade="D9"/>
              <w:bottom w:val="single" w:sz="4" w:space="0" w:color="D9D9D9" w:themeColor="background1" w:themeShade="D9"/>
              <w:right w:val="nil"/>
            </w:tcBorders>
          </w:tcPr>
          <w:p w14:paraId="4D9E8C6D"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67E10AE"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Understand and apply procurement processes to ensure effective purchasing and contract performance</w:t>
            </w:r>
          </w:p>
        </w:tc>
        <w:sdt>
          <w:sdtPr>
            <w:rPr>
              <w:rFonts w:ascii="Public Sans" w:hAnsi="Public Sans" w:cs="Arial"/>
              <w:sz w:val="22"/>
              <w:szCs w:val="22"/>
            </w:rPr>
            <w:id w:val="490068040"/>
            <w:placeholder>
              <w:docPart w:val="67A80440C93543F4BBD47333E671877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D52D04F"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r w:rsidR="0067242D" w:rsidRPr="0055628F" w14:paraId="0617F637" w14:textId="77777777" w:rsidTr="00E571F4">
        <w:tblPrEx>
          <w:tblBorders>
            <w:top w:val="single" w:sz="8" w:space="0" w:color="auto"/>
            <w:bottom w:val="single" w:sz="8" w:space="0" w:color="BCBEC0"/>
          </w:tblBorders>
        </w:tblPrEx>
        <w:tc>
          <w:tcPr>
            <w:tcW w:w="1470" w:type="dxa"/>
            <w:vMerge/>
            <w:tcBorders>
              <w:bottom w:val="single" w:sz="4" w:space="0" w:color="auto"/>
            </w:tcBorders>
          </w:tcPr>
          <w:p w14:paraId="13C0E2FC" w14:textId="77777777" w:rsidR="0067242D" w:rsidRPr="0055628F" w:rsidRDefault="0067242D" w:rsidP="00E571F4">
            <w:pPr>
              <w:rPr>
                <w:rFonts w:ascii="Public Sans" w:hAnsi="Public Sans" w:cs="Arial"/>
                <w:sz w:val="22"/>
                <w:szCs w:val="22"/>
              </w:rPr>
            </w:pPr>
          </w:p>
        </w:tc>
        <w:tc>
          <w:tcPr>
            <w:tcW w:w="2409" w:type="dxa"/>
            <w:tcBorders>
              <w:top w:val="single" w:sz="4" w:space="0" w:color="D9D9D9" w:themeColor="background1" w:themeShade="D9"/>
              <w:bottom w:val="single" w:sz="4" w:space="0" w:color="auto"/>
              <w:right w:val="nil"/>
            </w:tcBorders>
          </w:tcPr>
          <w:p w14:paraId="69D098F6" w14:textId="77777777" w:rsidR="0067242D" w:rsidRPr="0055628F" w:rsidRDefault="0067242D" w:rsidP="00E571F4">
            <w:pPr>
              <w:pStyle w:val="TableText"/>
              <w:rPr>
                <w:rFonts w:ascii="Public Sans" w:hAnsi="Public Sans" w:cs="Arial"/>
                <w:sz w:val="22"/>
                <w:szCs w:val="22"/>
              </w:rPr>
            </w:pPr>
            <w:r w:rsidRPr="0055628F">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02891726" w14:textId="77777777" w:rsidR="0067242D" w:rsidRPr="0055628F" w:rsidRDefault="0067242D" w:rsidP="00E571F4">
            <w:pPr>
              <w:rPr>
                <w:rFonts w:ascii="Public Sans" w:hAnsi="Public Sans" w:cs="Arial"/>
                <w:sz w:val="22"/>
                <w:szCs w:val="22"/>
              </w:rPr>
            </w:pPr>
            <w:r w:rsidRPr="0055628F">
              <w:rPr>
                <w:rFonts w:ascii="Public Sans" w:hAnsi="Public Sans" w:cs="Arial"/>
                <w:sz w:val="22"/>
                <w:szCs w:val="22"/>
              </w:rPr>
              <w:t>Understand and apply effective project planning, coordination and control methods</w:t>
            </w:r>
          </w:p>
        </w:tc>
        <w:sdt>
          <w:sdtPr>
            <w:rPr>
              <w:rFonts w:ascii="Public Sans" w:hAnsi="Public Sans" w:cs="Arial"/>
              <w:sz w:val="22"/>
              <w:szCs w:val="22"/>
            </w:rPr>
            <w:id w:val="-674951960"/>
            <w:placeholder>
              <w:docPart w:val="C8BA073D2D864E36A7A4018BE39287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049B0FE" w14:textId="77777777" w:rsidR="0067242D" w:rsidRPr="0055628F" w:rsidRDefault="0067242D" w:rsidP="00E571F4">
                <w:pPr>
                  <w:pStyle w:val="TableText"/>
                  <w:keepNext/>
                  <w:rPr>
                    <w:rFonts w:ascii="Public Sans" w:hAnsi="Public Sans" w:cs="Arial"/>
                    <w:sz w:val="22"/>
                    <w:szCs w:val="22"/>
                  </w:rPr>
                </w:pPr>
                <w:r w:rsidRPr="0055628F">
                  <w:rPr>
                    <w:rFonts w:ascii="Public Sans" w:hAnsi="Public Sans" w:cs="Arial"/>
                    <w:sz w:val="22"/>
                    <w:szCs w:val="22"/>
                  </w:rPr>
                  <w:t>Foundational</w:t>
                </w:r>
              </w:p>
            </w:tc>
          </w:sdtContent>
        </w:sdt>
      </w:tr>
    </w:tbl>
    <w:p w14:paraId="604D62B6" w14:textId="77777777" w:rsidR="0067242D" w:rsidRPr="0055628F" w:rsidRDefault="0067242D" w:rsidP="0067242D">
      <w:pPr>
        <w:rPr>
          <w:rFonts w:ascii="Public Sans" w:hAnsi="Public Sans" w:cs="Arial"/>
        </w:rPr>
      </w:pPr>
    </w:p>
    <w:p w14:paraId="13D0CBF1" w14:textId="77777777" w:rsidR="00545AC6" w:rsidRPr="0055628F" w:rsidRDefault="00545AC6" w:rsidP="00325E9D">
      <w:pPr>
        <w:pStyle w:val="Heading2"/>
        <w:rPr>
          <w:rFonts w:ascii="Public Sans" w:hAnsi="Public Sans"/>
        </w:rPr>
      </w:pPr>
    </w:p>
    <w:sectPr w:rsidR="00545AC6" w:rsidRPr="0055628F"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4D09" w14:textId="77777777" w:rsidR="00DA45C4" w:rsidRDefault="00DA45C4" w:rsidP="00BB532F">
      <w:pPr>
        <w:spacing w:after="0" w:line="240" w:lineRule="auto"/>
      </w:pPr>
      <w:r>
        <w:separator/>
      </w:r>
    </w:p>
  </w:endnote>
  <w:endnote w:type="continuationSeparator" w:id="0">
    <w:p w14:paraId="4FDFED1B" w14:textId="77777777" w:rsidR="00DA45C4" w:rsidRDefault="00DA45C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14:paraId="5C1C60EB" w14:textId="77777777" w:rsidTr="00C03AFD">
      <w:tc>
        <w:tcPr>
          <w:tcW w:w="2250" w:type="pct"/>
          <w:vAlign w:val="center"/>
        </w:tcPr>
        <w:p w14:paraId="516F512E" w14:textId="77777777" w:rsidR="00C03AFD" w:rsidRDefault="00C03AFD" w:rsidP="00C03AFD">
          <w:pPr>
            <w:pStyle w:val="Footer"/>
          </w:pPr>
        </w:p>
      </w:tc>
      <w:tc>
        <w:tcPr>
          <w:tcW w:w="250" w:type="pct"/>
          <w:vAlign w:val="center"/>
        </w:tcPr>
        <w:p w14:paraId="368A2269"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FA42BB">
            <w:rPr>
              <w:noProof/>
              <w:color w:val="928B81"/>
              <w:sz w:val="18"/>
              <w:lang w:eastAsia="en-AU"/>
            </w:rPr>
            <w:t>2</w:t>
          </w:r>
          <w:r w:rsidRPr="00C03AFD">
            <w:rPr>
              <w:noProof/>
              <w:color w:val="928B81"/>
              <w:sz w:val="18"/>
              <w:lang w:eastAsia="en-AU"/>
            </w:rPr>
            <w:fldChar w:fldCharType="end"/>
          </w:r>
        </w:p>
      </w:tc>
      <w:tc>
        <w:tcPr>
          <w:tcW w:w="2350" w:type="pct"/>
        </w:tcPr>
        <w:p w14:paraId="6C56E1AB" w14:textId="77777777" w:rsidR="00C03AFD" w:rsidRDefault="00C03AFD" w:rsidP="00C03AFD">
          <w:pPr>
            <w:pStyle w:val="Footer"/>
            <w:jc w:val="right"/>
          </w:pPr>
        </w:p>
      </w:tc>
    </w:tr>
  </w:tbl>
  <w:p w14:paraId="47BF04B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4CC56AD2" w14:textId="77777777" w:rsidTr="0047547E">
      <w:trPr>
        <w:trHeight w:val="811"/>
      </w:trPr>
      <w:tc>
        <w:tcPr>
          <w:tcW w:w="10005" w:type="dxa"/>
          <w:vAlign w:val="bottom"/>
        </w:tcPr>
        <w:p w14:paraId="2B959EAE"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FA42BB">
            <w:rPr>
              <w:noProof/>
              <w:lang w:eastAsia="en-AU"/>
            </w:rPr>
            <w:t>1</w:t>
          </w:r>
          <w:r>
            <w:rPr>
              <w:noProof/>
              <w:lang w:eastAsia="en-AU"/>
            </w:rPr>
            <w:fldChar w:fldCharType="end"/>
          </w:r>
        </w:p>
      </w:tc>
      <w:tc>
        <w:tcPr>
          <w:tcW w:w="875" w:type="dxa"/>
        </w:tcPr>
        <w:p w14:paraId="25F540D8" w14:textId="08B64017" w:rsidR="00BB532F" w:rsidRDefault="00BB532F" w:rsidP="00BD7BA7">
          <w:pPr>
            <w:pStyle w:val="Footer"/>
            <w:jc w:val="right"/>
          </w:pPr>
        </w:p>
      </w:tc>
    </w:tr>
  </w:tbl>
  <w:p w14:paraId="4C9FD7A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4C555" w14:textId="77777777" w:rsidR="00DA45C4" w:rsidRDefault="00DA45C4" w:rsidP="00BB532F">
      <w:pPr>
        <w:spacing w:after="0" w:line="240" w:lineRule="auto"/>
      </w:pPr>
      <w:r>
        <w:separator/>
      </w:r>
    </w:p>
  </w:footnote>
  <w:footnote w:type="continuationSeparator" w:id="0">
    <w:p w14:paraId="1985DE51" w14:textId="77777777" w:rsidR="00DA45C4" w:rsidRDefault="00DA45C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59D9" w14:textId="1D6451CE" w:rsidR="004E6E09" w:rsidRDefault="0055628F" w:rsidP="004E6E09">
    <w:pPr>
      <w:pStyle w:val="TitleSub"/>
      <w:spacing w:after="0"/>
      <w:ind w:left="7200" w:firstLine="720"/>
      <w:rPr>
        <w:rFonts w:ascii="Arial" w:hAnsi="Arial" w:cs="Arial"/>
        <w:b/>
        <w:caps/>
        <w:sz w:val="40"/>
      </w:rPr>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0508AEF6" wp14:editId="65EE260D">
          <wp:simplePos x="0" y="0"/>
          <wp:positionH relativeFrom="page">
            <wp:posOffset>6135189</wp:posOffset>
          </wp:positionH>
          <wp:positionV relativeFrom="page">
            <wp:posOffset>304275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p>
  <w:p w14:paraId="48944A71" w14:textId="77777777" w:rsidR="00D43C12" w:rsidRDefault="00D43C12" w:rsidP="004E6E09">
    <w:pPr>
      <w:pStyle w:val="TitleSub"/>
      <w:spacing w:after="0"/>
      <w:rPr>
        <w:rFonts w:ascii="Arial" w:hAnsi="Arial" w:cs="Arial"/>
        <w:b/>
        <w:caps/>
        <w:sz w:val="40"/>
      </w:rPr>
    </w:pPr>
  </w:p>
  <w:p w14:paraId="1A5D9660" w14:textId="501B7640" w:rsidR="004E6E09" w:rsidRPr="00685DFF" w:rsidRDefault="004E6E09" w:rsidP="004E6E09">
    <w:pPr>
      <w:pStyle w:val="TitleSub"/>
      <w:spacing w:after="0"/>
      <w:rPr>
        <w:rFonts w:ascii="Arial" w:hAnsi="Arial" w:cs="Arial"/>
        <w:b/>
        <w:caps/>
        <w:sz w:val="40"/>
      </w:rPr>
    </w:pPr>
    <w:r w:rsidRPr="00685DFF">
      <w:rPr>
        <w:rFonts w:ascii="Arial" w:hAnsi="Arial" w:cs="Arial"/>
        <w:b/>
        <w:caps/>
        <w:sz w:val="40"/>
      </w:rPr>
      <w:t xml:space="preserve">Role Description </w:t>
    </w:r>
  </w:p>
  <w:p w14:paraId="135EB1BA" w14:textId="412BC758" w:rsidR="007E2FB7" w:rsidRDefault="004E6E09" w:rsidP="004E6E09">
    <w:pPr>
      <w:pStyle w:val="Header"/>
      <w:rPr>
        <w:rFonts w:cs="Arial"/>
        <w:b/>
        <w:caps/>
        <w:sz w:val="32"/>
      </w:rPr>
    </w:pPr>
    <w:r w:rsidRPr="00685DFF">
      <w:rPr>
        <w:rFonts w:cs="Arial"/>
        <w:b/>
        <w:caps/>
        <w:sz w:val="32"/>
      </w:rPr>
      <w:t>Records Assistant</w:t>
    </w:r>
  </w:p>
  <w:p w14:paraId="478B5ED9" w14:textId="77777777" w:rsidR="003614CA" w:rsidRDefault="003614CA" w:rsidP="004E6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91E49"/>
    <w:multiLevelType w:val="hybridMultilevel"/>
    <w:tmpl w:val="0974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5" w15:restartNumberingAfterBreak="0">
    <w:nsid w:val="545A3A34"/>
    <w:multiLevelType w:val="hybridMultilevel"/>
    <w:tmpl w:val="2C9E1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atTc1O7RCBKcxiyKI5Dua7/SG7H+f7j8TOexksHPtljmtqz1xotDZ02hNEmFpkKv6o7AUWrCDl0q0VgMT32/VQ==" w:salt="AFyH7CXLfj7hqicjx3zQFA=="/>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231F"/>
    <w:rsid w:val="00104EC7"/>
    <w:rsid w:val="00123EE1"/>
    <w:rsid w:val="001336E8"/>
    <w:rsid w:val="0013413E"/>
    <w:rsid w:val="00134F5E"/>
    <w:rsid w:val="00153F10"/>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50AA"/>
    <w:rsid w:val="00237421"/>
    <w:rsid w:val="00240A8E"/>
    <w:rsid w:val="00263ACB"/>
    <w:rsid w:val="0028314F"/>
    <w:rsid w:val="00287C54"/>
    <w:rsid w:val="002A648F"/>
    <w:rsid w:val="002B0B83"/>
    <w:rsid w:val="002B1F76"/>
    <w:rsid w:val="002C2823"/>
    <w:rsid w:val="002D36BB"/>
    <w:rsid w:val="00301747"/>
    <w:rsid w:val="00325E9D"/>
    <w:rsid w:val="00327F5C"/>
    <w:rsid w:val="00330938"/>
    <w:rsid w:val="00340ADC"/>
    <w:rsid w:val="00343491"/>
    <w:rsid w:val="00345199"/>
    <w:rsid w:val="00346D51"/>
    <w:rsid w:val="00351826"/>
    <w:rsid w:val="003614CA"/>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203B4"/>
    <w:rsid w:val="00432E96"/>
    <w:rsid w:val="00436621"/>
    <w:rsid w:val="00442732"/>
    <w:rsid w:val="00466287"/>
    <w:rsid w:val="0047547E"/>
    <w:rsid w:val="00492AA6"/>
    <w:rsid w:val="004A77BB"/>
    <w:rsid w:val="004B6C33"/>
    <w:rsid w:val="004C45E2"/>
    <w:rsid w:val="004D0C22"/>
    <w:rsid w:val="004D27C8"/>
    <w:rsid w:val="004E44A5"/>
    <w:rsid w:val="004E474E"/>
    <w:rsid w:val="004E6E09"/>
    <w:rsid w:val="004E7F32"/>
    <w:rsid w:val="004F0BDF"/>
    <w:rsid w:val="00502DBF"/>
    <w:rsid w:val="00521D19"/>
    <w:rsid w:val="00523CFF"/>
    <w:rsid w:val="00527FCF"/>
    <w:rsid w:val="005307BA"/>
    <w:rsid w:val="00545AC6"/>
    <w:rsid w:val="00551038"/>
    <w:rsid w:val="0055628F"/>
    <w:rsid w:val="0059035B"/>
    <w:rsid w:val="005A757A"/>
    <w:rsid w:val="005B10E1"/>
    <w:rsid w:val="005B5053"/>
    <w:rsid w:val="005C7AF5"/>
    <w:rsid w:val="005D71EA"/>
    <w:rsid w:val="005E6A52"/>
    <w:rsid w:val="005E6C59"/>
    <w:rsid w:val="005E75FC"/>
    <w:rsid w:val="005F5FD1"/>
    <w:rsid w:val="005F7EE8"/>
    <w:rsid w:val="00600C7E"/>
    <w:rsid w:val="006022B4"/>
    <w:rsid w:val="00603D53"/>
    <w:rsid w:val="00612673"/>
    <w:rsid w:val="00612AFA"/>
    <w:rsid w:val="00614552"/>
    <w:rsid w:val="00621D45"/>
    <w:rsid w:val="00623950"/>
    <w:rsid w:val="00626492"/>
    <w:rsid w:val="00632F7D"/>
    <w:rsid w:val="0063544E"/>
    <w:rsid w:val="006538BF"/>
    <w:rsid w:val="0067242D"/>
    <w:rsid w:val="00674D4C"/>
    <w:rsid w:val="00683870"/>
    <w:rsid w:val="00685DFF"/>
    <w:rsid w:val="006A09AF"/>
    <w:rsid w:val="006A2280"/>
    <w:rsid w:val="006B723B"/>
    <w:rsid w:val="006C2473"/>
    <w:rsid w:val="006C4218"/>
    <w:rsid w:val="006D1FBC"/>
    <w:rsid w:val="006E28E7"/>
    <w:rsid w:val="006F6652"/>
    <w:rsid w:val="006F7124"/>
    <w:rsid w:val="00701F8B"/>
    <w:rsid w:val="007041EA"/>
    <w:rsid w:val="00723B90"/>
    <w:rsid w:val="007249EC"/>
    <w:rsid w:val="00735B28"/>
    <w:rsid w:val="00735E89"/>
    <w:rsid w:val="00742966"/>
    <w:rsid w:val="00753EEE"/>
    <w:rsid w:val="00767553"/>
    <w:rsid w:val="007706D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2F9D"/>
    <w:rsid w:val="009351E9"/>
    <w:rsid w:val="00940C04"/>
    <w:rsid w:val="00957666"/>
    <w:rsid w:val="00964A6C"/>
    <w:rsid w:val="00970179"/>
    <w:rsid w:val="00977E40"/>
    <w:rsid w:val="00985984"/>
    <w:rsid w:val="009867A1"/>
    <w:rsid w:val="00994DCE"/>
    <w:rsid w:val="0099587E"/>
    <w:rsid w:val="009979FA"/>
    <w:rsid w:val="009B0B8A"/>
    <w:rsid w:val="009B3103"/>
    <w:rsid w:val="009C12FA"/>
    <w:rsid w:val="009C31C1"/>
    <w:rsid w:val="009D72FE"/>
    <w:rsid w:val="009D747B"/>
    <w:rsid w:val="00A00C30"/>
    <w:rsid w:val="00A02AEF"/>
    <w:rsid w:val="00A14A03"/>
    <w:rsid w:val="00A2122C"/>
    <w:rsid w:val="00A41E4E"/>
    <w:rsid w:val="00A4412E"/>
    <w:rsid w:val="00A47353"/>
    <w:rsid w:val="00A6675F"/>
    <w:rsid w:val="00A73C38"/>
    <w:rsid w:val="00A7478A"/>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53CBE"/>
    <w:rsid w:val="00B635E3"/>
    <w:rsid w:val="00B67171"/>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40DEE"/>
    <w:rsid w:val="00D43C12"/>
    <w:rsid w:val="00D55E55"/>
    <w:rsid w:val="00D663ED"/>
    <w:rsid w:val="00D67A17"/>
    <w:rsid w:val="00D74882"/>
    <w:rsid w:val="00D759EE"/>
    <w:rsid w:val="00D956AA"/>
    <w:rsid w:val="00DA2037"/>
    <w:rsid w:val="00DA45C4"/>
    <w:rsid w:val="00DA543F"/>
    <w:rsid w:val="00DC0173"/>
    <w:rsid w:val="00DC11EA"/>
    <w:rsid w:val="00DC4056"/>
    <w:rsid w:val="00DE2472"/>
    <w:rsid w:val="00DE58C6"/>
    <w:rsid w:val="00DE6C80"/>
    <w:rsid w:val="00DF1540"/>
    <w:rsid w:val="00DF5EB4"/>
    <w:rsid w:val="00E05CDF"/>
    <w:rsid w:val="00E25470"/>
    <w:rsid w:val="00E27471"/>
    <w:rsid w:val="00E37835"/>
    <w:rsid w:val="00E44564"/>
    <w:rsid w:val="00E72D70"/>
    <w:rsid w:val="00E80A46"/>
    <w:rsid w:val="00E83B02"/>
    <w:rsid w:val="00E85FA0"/>
    <w:rsid w:val="00E87997"/>
    <w:rsid w:val="00E95F38"/>
    <w:rsid w:val="00EA7A67"/>
    <w:rsid w:val="00EB4985"/>
    <w:rsid w:val="00EC0B04"/>
    <w:rsid w:val="00EC4A51"/>
    <w:rsid w:val="00EC5C1D"/>
    <w:rsid w:val="00ED14E8"/>
    <w:rsid w:val="00ED176B"/>
    <w:rsid w:val="00F001B6"/>
    <w:rsid w:val="00F31B35"/>
    <w:rsid w:val="00F339CD"/>
    <w:rsid w:val="00F33A43"/>
    <w:rsid w:val="00F41650"/>
    <w:rsid w:val="00F47143"/>
    <w:rsid w:val="00F9569D"/>
    <w:rsid w:val="00FA3760"/>
    <w:rsid w:val="00FA42BB"/>
    <w:rsid w:val="00FC306C"/>
    <w:rsid w:val="00FC6457"/>
    <w:rsid w:val="00FD3076"/>
    <w:rsid w:val="00FD46BA"/>
    <w:rsid w:val="00FE1CBC"/>
    <w:rsid w:val="00FE28E2"/>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1235AD"/>
  <w15:docId w15:val="{B5F4D600-8323-4D85-AB25-CE763158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14"/>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4F0BDF"/>
    <w:rPr>
      <w:sz w:val="16"/>
      <w:szCs w:val="16"/>
    </w:rPr>
  </w:style>
  <w:style w:type="paragraph" w:styleId="CommentText">
    <w:name w:val="annotation text"/>
    <w:basedOn w:val="Normal"/>
    <w:link w:val="CommentTextChar"/>
    <w:uiPriority w:val="99"/>
    <w:semiHidden/>
    <w:unhideWhenUsed/>
    <w:rsid w:val="004F0BDF"/>
    <w:pPr>
      <w:spacing w:line="240" w:lineRule="auto"/>
    </w:pPr>
    <w:rPr>
      <w:sz w:val="20"/>
      <w:szCs w:val="20"/>
    </w:rPr>
  </w:style>
  <w:style w:type="character" w:customStyle="1" w:styleId="CommentTextChar">
    <w:name w:val="Comment Text Char"/>
    <w:basedOn w:val="DefaultParagraphFont"/>
    <w:link w:val="CommentText"/>
    <w:uiPriority w:val="99"/>
    <w:semiHidden/>
    <w:rsid w:val="004F0BDF"/>
    <w:rPr>
      <w:sz w:val="20"/>
      <w:szCs w:val="20"/>
    </w:rPr>
  </w:style>
  <w:style w:type="paragraph" w:styleId="CommentSubject">
    <w:name w:val="annotation subject"/>
    <w:basedOn w:val="CommentText"/>
    <w:next w:val="CommentText"/>
    <w:link w:val="CommentSubjectChar"/>
    <w:uiPriority w:val="99"/>
    <w:semiHidden/>
    <w:unhideWhenUsed/>
    <w:rsid w:val="004F0BDF"/>
    <w:rPr>
      <w:b/>
      <w:bCs/>
    </w:rPr>
  </w:style>
  <w:style w:type="character" w:customStyle="1" w:styleId="CommentSubjectChar">
    <w:name w:val="Comment Subject Char"/>
    <w:basedOn w:val="CommentTextChar"/>
    <w:link w:val="CommentSubject"/>
    <w:uiPriority w:val="99"/>
    <w:semiHidden/>
    <w:rsid w:val="004F0BDF"/>
    <w:rPr>
      <w:b/>
      <w:bCs/>
      <w:sz w:val="20"/>
      <w:szCs w:val="20"/>
    </w:rPr>
  </w:style>
  <w:style w:type="paragraph" w:styleId="PlainText">
    <w:name w:val="Plain Text"/>
    <w:basedOn w:val="Normal"/>
    <w:link w:val="PlainTextChar"/>
    <w:uiPriority w:val="99"/>
    <w:rsid w:val="0067242D"/>
    <w:pPr>
      <w:spacing w:after="120" w:line="260" w:lineRule="atLeast"/>
    </w:pPr>
    <w:rPr>
      <w:rFonts w:ascii="Georgia" w:eastAsiaTheme="minorHAnsi" w:hAnsi="Georgia" w:cs="Times New Roman"/>
      <w:sz w:val="21"/>
      <w:szCs w:val="21"/>
      <w:lang w:val="en-AU"/>
    </w:rPr>
  </w:style>
  <w:style w:type="character" w:customStyle="1" w:styleId="PlainTextChar">
    <w:name w:val="Plain Text Char"/>
    <w:basedOn w:val="DefaultParagraphFont"/>
    <w:link w:val="PlainText"/>
    <w:uiPriority w:val="99"/>
    <w:rsid w:val="0067242D"/>
    <w:rPr>
      <w:rFonts w:ascii="Georgia" w:eastAsiaTheme="minorHAnsi" w:hAnsi="Georgia" w:cs="Times New Roman"/>
      <w:sz w:val="21"/>
      <w:szCs w:val="21"/>
      <w:lang w:val="en-AU"/>
    </w:rPr>
  </w:style>
  <w:style w:type="paragraph" w:styleId="BodyText">
    <w:name w:val="Body Text"/>
    <w:basedOn w:val="Normal"/>
    <w:link w:val="BodyTextChar"/>
    <w:uiPriority w:val="97"/>
    <w:semiHidden/>
    <w:rsid w:val="00B67171"/>
    <w:pPr>
      <w:spacing w:before="120" w:after="120" w:line="260" w:lineRule="atLeast"/>
    </w:pPr>
    <w:rPr>
      <w:rFonts w:ascii="Georgia" w:eastAsiaTheme="minorHAnsi" w:hAnsi="Georgia" w:cs="Times New Roman"/>
      <w:color w:val="404040" w:themeColor="text1" w:themeTint="BF"/>
      <w:szCs w:val="20"/>
      <w:lang w:val="en-AU"/>
    </w:rPr>
  </w:style>
  <w:style w:type="character" w:customStyle="1" w:styleId="BodyTextChar">
    <w:name w:val="Body Text Char"/>
    <w:basedOn w:val="DefaultParagraphFont"/>
    <w:link w:val="BodyText"/>
    <w:uiPriority w:val="97"/>
    <w:semiHidden/>
    <w:rsid w:val="00B67171"/>
    <w:rPr>
      <w:rFonts w:ascii="Georgia" w:eastAsiaTheme="minorHAnsi" w:hAnsi="Georgia" w:cs="Times New Roman"/>
      <w:color w:val="404040" w:themeColor="text1" w:themeTint="BF"/>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2328BF959402591C1549D01ECB93D"/>
        <w:category>
          <w:name w:val="General"/>
          <w:gallery w:val="placeholder"/>
        </w:category>
        <w:types>
          <w:type w:val="bbPlcHdr"/>
        </w:types>
        <w:behaviors>
          <w:behavior w:val="content"/>
        </w:behaviors>
        <w:guid w:val="{38F8E7F7-632D-454D-84EC-41800C4715DC}"/>
      </w:docPartPr>
      <w:docPartBody>
        <w:p w:rsidR="001A798C" w:rsidRDefault="005F0F2E" w:rsidP="005F0F2E">
          <w:pPr>
            <w:pStyle w:val="63E2328BF959402591C1549D01ECB93D"/>
          </w:pPr>
          <w:r w:rsidRPr="00FE4FE6">
            <w:rPr>
              <w:rStyle w:val="PlaceholderText"/>
            </w:rPr>
            <w:t>Choose an item.</w:t>
          </w:r>
        </w:p>
      </w:docPartBody>
    </w:docPart>
    <w:docPart>
      <w:docPartPr>
        <w:name w:val="00CB780FDF4844F8B685318CCF9B8D86"/>
        <w:category>
          <w:name w:val="General"/>
          <w:gallery w:val="placeholder"/>
        </w:category>
        <w:types>
          <w:type w:val="bbPlcHdr"/>
        </w:types>
        <w:behaviors>
          <w:behavior w:val="content"/>
        </w:behaviors>
        <w:guid w:val="{80728FBE-B60D-4556-950B-F25891A67AE2}"/>
      </w:docPartPr>
      <w:docPartBody>
        <w:p w:rsidR="001A798C" w:rsidRDefault="005F0F2E" w:rsidP="005F0F2E">
          <w:pPr>
            <w:pStyle w:val="00CB780FDF4844F8B685318CCF9B8D86"/>
          </w:pPr>
          <w:r w:rsidRPr="00FE4FE6">
            <w:rPr>
              <w:rStyle w:val="PlaceholderText"/>
            </w:rPr>
            <w:t>Choose an item.</w:t>
          </w:r>
        </w:p>
      </w:docPartBody>
    </w:docPart>
    <w:docPart>
      <w:docPartPr>
        <w:name w:val="9134CCC93226426F874A2C4B5200D833"/>
        <w:category>
          <w:name w:val="General"/>
          <w:gallery w:val="placeholder"/>
        </w:category>
        <w:types>
          <w:type w:val="bbPlcHdr"/>
        </w:types>
        <w:behaviors>
          <w:behavior w:val="content"/>
        </w:behaviors>
        <w:guid w:val="{8C7119DD-ADE1-452C-97B2-0308B54E2AF8}"/>
      </w:docPartPr>
      <w:docPartBody>
        <w:p w:rsidR="001A798C" w:rsidRDefault="005F0F2E" w:rsidP="005F0F2E">
          <w:pPr>
            <w:pStyle w:val="9134CCC93226426F874A2C4B5200D833"/>
          </w:pPr>
          <w:r w:rsidRPr="00FE4FE6">
            <w:rPr>
              <w:rStyle w:val="PlaceholderText"/>
            </w:rPr>
            <w:t>Choose an item.</w:t>
          </w:r>
        </w:p>
      </w:docPartBody>
    </w:docPart>
    <w:docPart>
      <w:docPartPr>
        <w:name w:val="DD84EF3724CC4C2FBB15BAD1D71DAD58"/>
        <w:category>
          <w:name w:val="General"/>
          <w:gallery w:val="placeholder"/>
        </w:category>
        <w:types>
          <w:type w:val="bbPlcHdr"/>
        </w:types>
        <w:behaviors>
          <w:behavior w:val="content"/>
        </w:behaviors>
        <w:guid w:val="{03B6BEAD-C1EC-486A-905A-801F40ABE48F}"/>
      </w:docPartPr>
      <w:docPartBody>
        <w:p w:rsidR="001A798C" w:rsidRDefault="005F0F2E" w:rsidP="005F0F2E">
          <w:pPr>
            <w:pStyle w:val="DD84EF3724CC4C2FBB15BAD1D71DAD58"/>
          </w:pPr>
          <w:r w:rsidRPr="00FE4FE6">
            <w:rPr>
              <w:rStyle w:val="PlaceholderText"/>
            </w:rPr>
            <w:t>Choose an item.</w:t>
          </w:r>
        </w:p>
      </w:docPartBody>
    </w:docPart>
    <w:docPart>
      <w:docPartPr>
        <w:name w:val="A25190430C0F4AD9BE96D012DC61DC8D"/>
        <w:category>
          <w:name w:val="General"/>
          <w:gallery w:val="placeholder"/>
        </w:category>
        <w:types>
          <w:type w:val="bbPlcHdr"/>
        </w:types>
        <w:behaviors>
          <w:behavior w:val="content"/>
        </w:behaviors>
        <w:guid w:val="{667F5AF2-927E-4840-8710-5CEBBA450CED}"/>
      </w:docPartPr>
      <w:docPartBody>
        <w:p w:rsidR="001A798C" w:rsidRDefault="005F0F2E" w:rsidP="005F0F2E">
          <w:pPr>
            <w:pStyle w:val="A25190430C0F4AD9BE96D012DC61DC8D"/>
          </w:pPr>
          <w:r w:rsidRPr="00FE4FE6">
            <w:rPr>
              <w:rStyle w:val="PlaceholderText"/>
            </w:rPr>
            <w:t>Choose an item.</w:t>
          </w:r>
        </w:p>
      </w:docPartBody>
    </w:docPart>
    <w:docPart>
      <w:docPartPr>
        <w:name w:val="D7E6569B1C61426290435DCDF073C04A"/>
        <w:category>
          <w:name w:val="General"/>
          <w:gallery w:val="placeholder"/>
        </w:category>
        <w:types>
          <w:type w:val="bbPlcHdr"/>
        </w:types>
        <w:behaviors>
          <w:behavior w:val="content"/>
        </w:behaviors>
        <w:guid w:val="{AB189888-C43B-4C20-A402-16932A46567C}"/>
      </w:docPartPr>
      <w:docPartBody>
        <w:p w:rsidR="001A798C" w:rsidRDefault="005F0F2E" w:rsidP="005F0F2E">
          <w:pPr>
            <w:pStyle w:val="D7E6569B1C61426290435DCDF073C04A"/>
          </w:pPr>
          <w:r w:rsidRPr="00FE4FE6">
            <w:rPr>
              <w:rStyle w:val="PlaceholderText"/>
            </w:rPr>
            <w:t>Choose an item.</w:t>
          </w:r>
        </w:p>
      </w:docPartBody>
    </w:docPart>
    <w:docPart>
      <w:docPartPr>
        <w:name w:val="39E1B3EE643747E39AD96A5E624BB7CD"/>
        <w:category>
          <w:name w:val="General"/>
          <w:gallery w:val="placeholder"/>
        </w:category>
        <w:types>
          <w:type w:val="bbPlcHdr"/>
        </w:types>
        <w:behaviors>
          <w:behavior w:val="content"/>
        </w:behaviors>
        <w:guid w:val="{6184A439-1E3C-4689-9D7B-94E598FDF5F3}"/>
      </w:docPartPr>
      <w:docPartBody>
        <w:p w:rsidR="001A798C" w:rsidRDefault="005F0F2E" w:rsidP="005F0F2E">
          <w:pPr>
            <w:pStyle w:val="39E1B3EE643747E39AD96A5E624BB7CD"/>
          </w:pPr>
          <w:r w:rsidRPr="00FE4FE6">
            <w:rPr>
              <w:rStyle w:val="PlaceholderText"/>
            </w:rPr>
            <w:t>Choose an item.</w:t>
          </w:r>
        </w:p>
      </w:docPartBody>
    </w:docPart>
    <w:docPart>
      <w:docPartPr>
        <w:name w:val="96B819FC3DD64427A3EBD62A9CB2EC22"/>
        <w:category>
          <w:name w:val="General"/>
          <w:gallery w:val="placeholder"/>
        </w:category>
        <w:types>
          <w:type w:val="bbPlcHdr"/>
        </w:types>
        <w:behaviors>
          <w:behavior w:val="content"/>
        </w:behaviors>
        <w:guid w:val="{912512AA-525F-470A-AFC3-DF23A6F445CD}"/>
      </w:docPartPr>
      <w:docPartBody>
        <w:p w:rsidR="001A798C" w:rsidRDefault="005F0F2E" w:rsidP="005F0F2E">
          <w:pPr>
            <w:pStyle w:val="96B819FC3DD64427A3EBD62A9CB2EC22"/>
          </w:pPr>
          <w:r w:rsidRPr="00FE4FE6">
            <w:rPr>
              <w:rStyle w:val="PlaceholderText"/>
            </w:rPr>
            <w:t>Choose an item.</w:t>
          </w:r>
        </w:p>
      </w:docPartBody>
    </w:docPart>
    <w:docPart>
      <w:docPartPr>
        <w:name w:val="0C9E44DCEFDE4BFFAEF63BDB58274D06"/>
        <w:category>
          <w:name w:val="General"/>
          <w:gallery w:val="placeholder"/>
        </w:category>
        <w:types>
          <w:type w:val="bbPlcHdr"/>
        </w:types>
        <w:behaviors>
          <w:behavior w:val="content"/>
        </w:behaviors>
        <w:guid w:val="{4D8A5C28-967A-480E-BC66-08B66992E4ED}"/>
      </w:docPartPr>
      <w:docPartBody>
        <w:p w:rsidR="001A798C" w:rsidRDefault="005F0F2E" w:rsidP="005F0F2E">
          <w:pPr>
            <w:pStyle w:val="0C9E44DCEFDE4BFFAEF63BDB58274D06"/>
          </w:pPr>
          <w:r w:rsidRPr="00FE4FE6">
            <w:rPr>
              <w:rStyle w:val="PlaceholderText"/>
            </w:rPr>
            <w:t>Choose an item.</w:t>
          </w:r>
        </w:p>
      </w:docPartBody>
    </w:docPart>
    <w:docPart>
      <w:docPartPr>
        <w:name w:val="DE7464BB563340E884ED3195C659459A"/>
        <w:category>
          <w:name w:val="General"/>
          <w:gallery w:val="placeholder"/>
        </w:category>
        <w:types>
          <w:type w:val="bbPlcHdr"/>
        </w:types>
        <w:behaviors>
          <w:behavior w:val="content"/>
        </w:behaviors>
        <w:guid w:val="{2E262070-1D1D-4659-BE59-4F6CCFC30D0D}"/>
      </w:docPartPr>
      <w:docPartBody>
        <w:p w:rsidR="001A798C" w:rsidRDefault="005F0F2E" w:rsidP="005F0F2E">
          <w:pPr>
            <w:pStyle w:val="DE7464BB563340E884ED3195C659459A"/>
          </w:pPr>
          <w:r w:rsidRPr="00FE4FE6">
            <w:rPr>
              <w:rStyle w:val="PlaceholderText"/>
            </w:rPr>
            <w:t>Choose an item.</w:t>
          </w:r>
        </w:p>
      </w:docPartBody>
    </w:docPart>
    <w:docPart>
      <w:docPartPr>
        <w:name w:val="67A80440C93543F4BBD47333E6718774"/>
        <w:category>
          <w:name w:val="General"/>
          <w:gallery w:val="placeholder"/>
        </w:category>
        <w:types>
          <w:type w:val="bbPlcHdr"/>
        </w:types>
        <w:behaviors>
          <w:behavior w:val="content"/>
        </w:behaviors>
        <w:guid w:val="{9C57EEC0-BABF-4249-A275-E06A3E13BF67}"/>
      </w:docPartPr>
      <w:docPartBody>
        <w:p w:rsidR="001A798C" w:rsidRDefault="005F0F2E" w:rsidP="005F0F2E">
          <w:pPr>
            <w:pStyle w:val="67A80440C93543F4BBD47333E6718774"/>
          </w:pPr>
          <w:r w:rsidRPr="00FE4FE6">
            <w:rPr>
              <w:rStyle w:val="PlaceholderText"/>
            </w:rPr>
            <w:t>Choose an item.</w:t>
          </w:r>
        </w:p>
      </w:docPartBody>
    </w:docPart>
    <w:docPart>
      <w:docPartPr>
        <w:name w:val="C8BA073D2D864E36A7A4018BE39287BE"/>
        <w:category>
          <w:name w:val="General"/>
          <w:gallery w:val="placeholder"/>
        </w:category>
        <w:types>
          <w:type w:val="bbPlcHdr"/>
        </w:types>
        <w:behaviors>
          <w:behavior w:val="content"/>
        </w:behaviors>
        <w:guid w:val="{894526C7-7BD9-4788-9A7F-3B12660BFF65}"/>
      </w:docPartPr>
      <w:docPartBody>
        <w:p w:rsidR="001A798C" w:rsidRDefault="005F0F2E" w:rsidP="005F0F2E">
          <w:pPr>
            <w:pStyle w:val="C8BA073D2D864E36A7A4018BE39287B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F2E"/>
    <w:rsid w:val="001A798C"/>
    <w:rsid w:val="005F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F0F2E"/>
    <w:rPr>
      <w:rFonts w:asciiTheme="minorHAnsi" w:hAnsiTheme="minorHAnsi"/>
      <w:color w:val="808080"/>
    </w:rPr>
  </w:style>
  <w:style w:type="paragraph" w:customStyle="1" w:styleId="63E2328BF959402591C1549D01ECB93D">
    <w:name w:val="63E2328BF959402591C1549D01ECB93D"/>
    <w:rsid w:val="005F0F2E"/>
  </w:style>
  <w:style w:type="paragraph" w:customStyle="1" w:styleId="00CB780FDF4844F8B685318CCF9B8D86">
    <w:name w:val="00CB780FDF4844F8B685318CCF9B8D86"/>
    <w:rsid w:val="005F0F2E"/>
  </w:style>
  <w:style w:type="paragraph" w:customStyle="1" w:styleId="9134CCC93226426F874A2C4B5200D833">
    <w:name w:val="9134CCC93226426F874A2C4B5200D833"/>
    <w:rsid w:val="005F0F2E"/>
  </w:style>
  <w:style w:type="paragraph" w:customStyle="1" w:styleId="DD84EF3724CC4C2FBB15BAD1D71DAD58">
    <w:name w:val="DD84EF3724CC4C2FBB15BAD1D71DAD58"/>
    <w:rsid w:val="005F0F2E"/>
  </w:style>
  <w:style w:type="paragraph" w:customStyle="1" w:styleId="A25190430C0F4AD9BE96D012DC61DC8D">
    <w:name w:val="A25190430C0F4AD9BE96D012DC61DC8D"/>
    <w:rsid w:val="005F0F2E"/>
  </w:style>
  <w:style w:type="paragraph" w:customStyle="1" w:styleId="D7E6569B1C61426290435DCDF073C04A">
    <w:name w:val="D7E6569B1C61426290435DCDF073C04A"/>
    <w:rsid w:val="005F0F2E"/>
  </w:style>
  <w:style w:type="paragraph" w:customStyle="1" w:styleId="39E1B3EE643747E39AD96A5E624BB7CD">
    <w:name w:val="39E1B3EE643747E39AD96A5E624BB7CD"/>
    <w:rsid w:val="005F0F2E"/>
  </w:style>
  <w:style w:type="paragraph" w:customStyle="1" w:styleId="96B819FC3DD64427A3EBD62A9CB2EC22">
    <w:name w:val="96B819FC3DD64427A3EBD62A9CB2EC22"/>
    <w:rsid w:val="005F0F2E"/>
  </w:style>
  <w:style w:type="paragraph" w:customStyle="1" w:styleId="0C9E44DCEFDE4BFFAEF63BDB58274D06">
    <w:name w:val="0C9E44DCEFDE4BFFAEF63BDB58274D06"/>
    <w:rsid w:val="005F0F2E"/>
  </w:style>
  <w:style w:type="paragraph" w:customStyle="1" w:styleId="DE7464BB563340E884ED3195C659459A">
    <w:name w:val="DE7464BB563340E884ED3195C659459A"/>
    <w:rsid w:val="005F0F2E"/>
  </w:style>
  <w:style w:type="paragraph" w:customStyle="1" w:styleId="67A80440C93543F4BBD47333E6718774">
    <w:name w:val="67A80440C93543F4BBD47333E6718774"/>
    <w:rsid w:val="005F0F2E"/>
  </w:style>
  <w:style w:type="paragraph" w:customStyle="1" w:styleId="C8BA073D2D864E36A7A4018BE39287BE">
    <w:name w:val="C8BA073D2D864E36A7A4018BE39287BE"/>
    <w:rsid w:val="005F0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89BCB-B432-4B59-A8CF-EF0B94A0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36</TotalTime>
  <Pages>5</Pages>
  <Words>1250</Words>
  <Characters>7125</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Emily Kassas</cp:lastModifiedBy>
  <cp:revision>18</cp:revision>
  <dcterms:created xsi:type="dcterms:W3CDTF">2019-11-09T04:21:00Z</dcterms:created>
  <dcterms:modified xsi:type="dcterms:W3CDTF">2023-01-02T23:20:00Z</dcterms:modified>
</cp:coreProperties>
</file>