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A03087" w:rsidRPr="00A03087" w14:paraId="76ACF409"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67C44659" w14:textId="522B903E" w:rsidR="00A03087" w:rsidRPr="00A03087" w:rsidRDefault="00A03087" w:rsidP="00A03087">
            <w:pPr>
              <w:pStyle w:val="TableTextWhite"/>
              <w:rPr>
                <w:rFonts w:ascii="Public Sans" w:hAnsi="Public Sans" w:cs="Arial"/>
                <w:b/>
                <w:color w:val="auto"/>
                <w:sz w:val="22"/>
                <w:szCs w:val="22"/>
              </w:rPr>
            </w:pPr>
            <w:r w:rsidRPr="00972672">
              <w:rPr>
                <w:rFonts w:ascii="Public Sans" w:hAnsi="Public Sans"/>
                <w:b/>
                <w:bCs/>
                <w:color w:val="000000"/>
                <w:sz w:val="22"/>
                <w:szCs w:val="22"/>
              </w:rPr>
              <w:t xml:space="preserve">Portfolio </w:t>
            </w:r>
          </w:p>
        </w:tc>
        <w:tc>
          <w:tcPr>
            <w:tcW w:w="6955" w:type="dxa"/>
            <w:gridSpan w:val="2"/>
            <w:tcBorders>
              <w:top w:val="single" w:sz="8" w:space="0" w:color="auto"/>
              <w:left w:val="nil"/>
              <w:bottom w:val="nil"/>
              <w:right w:val="nil"/>
              <w:tl2br w:val="nil"/>
              <w:tr2bl w:val="nil"/>
            </w:tcBorders>
            <w:shd w:val="clear" w:color="auto" w:fill="C6D9F1"/>
          </w:tcPr>
          <w:p w14:paraId="6FCBC0B6" w14:textId="57B19496" w:rsidR="00A03087" w:rsidRPr="00A03087" w:rsidRDefault="00A03087" w:rsidP="00A03087">
            <w:pPr>
              <w:pStyle w:val="TableTextWhite"/>
              <w:rPr>
                <w:rFonts w:ascii="Public Sans" w:hAnsi="Public Sans" w:cs="Arial"/>
                <w:color w:val="auto"/>
                <w:sz w:val="22"/>
                <w:szCs w:val="22"/>
              </w:rPr>
            </w:pPr>
            <w:r w:rsidRPr="00972672">
              <w:rPr>
                <w:rFonts w:ascii="Public Sans" w:hAnsi="Public Sans"/>
                <w:color w:val="000000"/>
                <w:sz w:val="22"/>
                <w:szCs w:val="22"/>
              </w:rPr>
              <w:t xml:space="preserve">Communities and Justice </w:t>
            </w:r>
          </w:p>
        </w:tc>
      </w:tr>
      <w:tr w:rsidR="00766964" w:rsidRPr="00A03087" w14:paraId="2BA1437D"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41AE917" w14:textId="77777777" w:rsidR="00766964" w:rsidRPr="00A03087" w:rsidRDefault="00766964" w:rsidP="0042689D">
            <w:pPr>
              <w:pStyle w:val="TableTextWhite"/>
              <w:rPr>
                <w:rFonts w:ascii="Public Sans" w:hAnsi="Public Sans" w:cs="Arial"/>
                <w:b/>
                <w:color w:val="auto"/>
                <w:sz w:val="22"/>
                <w:szCs w:val="22"/>
              </w:rPr>
            </w:pPr>
            <w:r w:rsidRPr="00A03087">
              <w:rPr>
                <w:rFonts w:ascii="Public Sans" w:hAnsi="Public Sans" w:cs="Arial"/>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776CFFE1" w14:textId="77777777" w:rsidR="00766964" w:rsidRPr="00A03087" w:rsidRDefault="00766964" w:rsidP="0042689D">
            <w:pPr>
              <w:pStyle w:val="TableTextWhite"/>
              <w:rPr>
                <w:rFonts w:ascii="Public Sans" w:hAnsi="Public Sans" w:cs="Arial"/>
                <w:color w:val="auto"/>
                <w:sz w:val="22"/>
                <w:szCs w:val="22"/>
              </w:rPr>
            </w:pPr>
            <w:r w:rsidRPr="00A03087">
              <w:rPr>
                <w:rFonts w:ascii="Public Sans" w:hAnsi="Public Sans" w:cs="Arial"/>
                <w:color w:val="auto"/>
                <w:sz w:val="22"/>
                <w:szCs w:val="22"/>
              </w:rPr>
              <w:t>Department of Communities and Justice</w:t>
            </w:r>
          </w:p>
        </w:tc>
      </w:tr>
      <w:tr w:rsidR="00766964" w:rsidRPr="00A03087" w14:paraId="54420E9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4A6E9D9" w14:textId="77777777" w:rsidR="00766964" w:rsidRPr="00A03087" w:rsidRDefault="00766964" w:rsidP="0042689D">
            <w:pPr>
              <w:pStyle w:val="TableTextWhite"/>
              <w:rPr>
                <w:rFonts w:ascii="Public Sans" w:hAnsi="Public Sans" w:cs="Arial"/>
                <w:b/>
                <w:color w:val="auto"/>
                <w:sz w:val="22"/>
                <w:szCs w:val="22"/>
              </w:rPr>
            </w:pPr>
            <w:r w:rsidRPr="00A03087">
              <w:rPr>
                <w:rFonts w:ascii="Public Sans" w:hAnsi="Public Sans" w:cs="Arial"/>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266290F" w14:textId="6CDF4974" w:rsidR="00766964" w:rsidRPr="00A03087" w:rsidRDefault="004C3CEC" w:rsidP="0042689D">
            <w:pPr>
              <w:pStyle w:val="TableTextWhite"/>
              <w:rPr>
                <w:rFonts w:ascii="Public Sans" w:hAnsi="Public Sans" w:cs="Arial"/>
                <w:color w:val="auto"/>
                <w:sz w:val="22"/>
                <w:szCs w:val="22"/>
              </w:rPr>
            </w:pPr>
            <w:r w:rsidRPr="00A03087">
              <w:rPr>
                <w:rFonts w:ascii="Public Sans" w:hAnsi="Public Sans" w:cs="Arial"/>
                <w:color w:val="auto"/>
                <w:sz w:val="22"/>
                <w:szCs w:val="22"/>
              </w:rPr>
              <w:t xml:space="preserve">Strategy Policy &amp; Commissioning / </w:t>
            </w:r>
            <w:r w:rsidR="00903C25" w:rsidRPr="00A03087">
              <w:rPr>
                <w:rFonts w:ascii="Public Sans" w:hAnsi="Public Sans" w:cs="Arial"/>
                <w:color w:val="auto"/>
                <w:sz w:val="22"/>
                <w:szCs w:val="22"/>
              </w:rPr>
              <w:t>Early Intervention, Disability and Inclusion</w:t>
            </w:r>
          </w:p>
        </w:tc>
      </w:tr>
      <w:tr w:rsidR="00766964" w:rsidRPr="00A03087" w14:paraId="5661B923" w14:textId="77777777" w:rsidTr="0042689D">
        <w:tc>
          <w:tcPr>
            <w:tcW w:w="3601" w:type="dxa"/>
            <w:tcBorders>
              <w:top w:val="single" w:sz="8" w:space="0" w:color="FFFFFF"/>
              <w:left w:val="nil"/>
              <w:bottom w:val="single" w:sz="8" w:space="0" w:color="FFFFFF"/>
              <w:right w:val="nil"/>
            </w:tcBorders>
            <w:shd w:val="clear" w:color="auto" w:fill="C6D9F1"/>
            <w:hideMark/>
          </w:tcPr>
          <w:p w14:paraId="0537D271" w14:textId="77777777" w:rsidR="00766964" w:rsidRPr="00A03087" w:rsidRDefault="00766964" w:rsidP="0042689D">
            <w:pPr>
              <w:pStyle w:val="TableTextWhite"/>
              <w:rPr>
                <w:rFonts w:ascii="Public Sans" w:hAnsi="Public Sans" w:cs="Arial"/>
                <w:b/>
                <w:color w:val="auto"/>
                <w:sz w:val="22"/>
                <w:szCs w:val="22"/>
              </w:rPr>
            </w:pPr>
            <w:r w:rsidRPr="00A03087">
              <w:rPr>
                <w:rFonts w:ascii="Public Sans" w:hAnsi="Public Sans" w:cs="Arial"/>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990E303" w14:textId="11C3CB67" w:rsidR="00766964" w:rsidRPr="00A03087" w:rsidRDefault="004C3CEC" w:rsidP="0042689D">
            <w:pPr>
              <w:pStyle w:val="TableTextWhite"/>
              <w:rPr>
                <w:rFonts w:ascii="Public Sans" w:hAnsi="Public Sans" w:cs="Arial"/>
                <w:color w:val="auto"/>
                <w:sz w:val="22"/>
                <w:szCs w:val="22"/>
              </w:rPr>
            </w:pPr>
            <w:r w:rsidRPr="00A03087">
              <w:rPr>
                <w:rFonts w:ascii="Public Sans" w:hAnsi="Public Sans" w:cs="Arial"/>
                <w:color w:val="auto"/>
                <w:sz w:val="22"/>
                <w:szCs w:val="22"/>
              </w:rPr>
              <w:t>Parramatta</w:t>
            </w:r>
          </w:p>
        </w:tc>
      </w:tr>
      <w:tr w:rsidR="00766964" w:rsidRPr="00A03087" w14:paraId="3164E22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0865C1" w14:textId="77777777" w:rsidR="00766964" w:rsidRPr="00A03087" w:rsidRDefault="00766964" w:rsidP="0042689D">
            <w:pPr>
              <w:pStyle w:val="TableTextWhite"/>
              <w:rPr>
                <w:rFonts w:ascii="Public Sans" w:hAnsi="Public Sans" w:cs="Arial"/>
                <w:b/>
                <w:color w:val="auto"/>
                <w:sz w:val="22"/>
                <w:szCs w:val="22"/>
              </w:rPr>
            </w:pPr>
            <w:r w:rsidRPr="00A03087">
              <w:rPr>
                <w:rFonts w:ascii="Public Sans" w:hAnsi="Public Sans" w:cs="Arial"/>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334887D" w14:textId="29AAB2F9" w:rsidR="00766964" w:rsidRPr="00A03087" w:rsidRDefault="00520676" w:rsidP="0042689D">
            <w:pPr>
              <w:pStyle w:val="TableTextWhite"/>
              <w:rPr>
                <w:rFonts w:ascii="Public Sans" w:hAnsi="Public Sans" w:cs="Arial"/>
                <w:color w:val="auto"/>
                <w:sz w:val="22"/>
                <w:szCs w:val="22"/>
              </w:rPr>
            </w:pPr>
            <w:r w:rsidRPr="00A03087">
              <w:rPr>
                <w:rFonts w:ascii="Public Sans" w:hAnsi="Public Sans" w:cs="Arial"/>
                <w:color w:val="auto"/>
                <w:sz w:val="22"/>
                <w:szCs w:val="22"/>
              </w:rPr>
              <w:t>Clerk Grade 7/8</w:t>
            </w:r>
          </w:p>
        </w:tc>
      </w:tr>
      <w:tr w:rsidR="00766964" w:rsidRPr="00A03087" w14:paraId="44D6C47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643C0BE" w14:textId="77777777" w:rsidR="00766964" w:rsidRPr="00A03087" w:rsidRDefault="00766964" w:rsidP="0042689D">
            <w:pPr>
              <w:pStyle w:val="TableTextWhite"/>
              <w:rPr>
                <w:rFonts w:ascii="Public Sans" w:hAnsi="Public Sans" w:cs="Arial"/>
                <w:b/>
                <w:color w:val="auto"/>
                <w:sz w:val="22"/>
                <w:szCs w:val="22"/>
              </w:rPr>
            </w:pPr>
            <w:r w:rsidRPr="00A03087">
              <w:rPr>
                <w:rFonts w:ascii="Public Sans" w:hAnsi="Public Sans" w:cs="Arial"/>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045E7B3" w14:textId="38D56C36" w:rsidR="00766964" w:rsidRPr="00A03087" w:rsidRDefault="008B0FBD" w:rsidP="0042689D">
            <w:pPr>
              <w:pStyle w:val="TableTextWhite"/>
              <w:rPr>
                <w:rFonts w:ascii="Public Sans" w:hAnsi="Public Sans" w:cs="Arial"/>
                <w:color w:val="auto"/>
                <w:sz w:val="22"/>
                <w:szCs w:val="22"/>
              </w:rPr>
            </w:pPr>
            <w:r w:rsidRPr="00A03087">
              <w:rPr>
                <w:rFonts w:ascii="Public Sans" w:hAnsi="Public Sans" w:cs="Arial"/>
                <w:color w:val="auto"/>
                <w:sz w:val="22"/>
                <w:szCs w:val="22"/>
              </w:rPr>
              <w:t>TBC</w:t>
            </w:r>
          </w:p>
        </w:tc>
      </w:tr>
      <w:tr w:rsidR="00766964" w:rsidRPr="00A03087" w14:paraId="6FE8DF8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3B4485" w14:textId="77777777" w:rsidR="00766964" w:rsidRPr="00A03087" w:rsidRDefault="00766964" w:rsidP="0042689D">
            <w:pPr>
              <w:pStyle w:val="TableTextWhite"/>
              <w:rPr>
                <w:rFonts w:ascii="Public Sans" w:hAnsi="Public Sans" w:cs="Arial"/>
                <w:b/>
                <w:color w:val="auto"/>
                <w:sz w:val="22"/>
                <w:szCs w:val="22"/>
              </w:rPr>
            </w:pPr>
            <w:r w:rsidRPr="00A03087">
              <w:rPr>
                <w:rFonts w:ascii="Public Sans" w:hAnsi="Public Sans" w:cs="Arial"/>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42C08CDD" w14:textId="7FE30A6E" w:rsidR="00766964" w:rsidRPr="00A03087" w:rsidRDefault="00520676" w:rsidP="0042689D">
            <w:pPr>
              <w:pStyle w:val="TableTextWhite"/>
              <w:rPr>
                <w:rFonts w:ascii="Public Sans" w:hAnsi="Public Sans" w:cs="Arial"/>
                <w:color w:val="auto"/>
                <w:sz w:val="22"/>
                <w:szCs w:val="22"/>
              </w:rPr>
            </w:pPr>
            <w:r w:rsidRPr="00A03087">
              <w:rPr>
                <w:rFonts w:ascii="Public Sans" w:hAnsi="Public Sans" w:cs="Arial"/>
                <w:color w:val="auto"/>
                <w:sz w:val="22"/>
                <w:szCs w:val="22"/>
              </w:rPr>
              <w:t>511112</w:t>
            </w:r>
          </w:p>
        </w:tc>
      </w:tr>
      <w:tr w:rsidR="00766964" w:rsidRPr="00A03087" w14:paraId="3727BEC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3D38DA3" w14:textId="77777777" w:rsidR="00766964" w:rsidRPr="00A03087" w:rsidRDefault="00766964" w:rsidP="0042689D">
            <w:pPr>
              <w:pStyle w:val="TableTextWhite"/>
              <w:rPr>
                <w:rFonts w:ascii="Public Sans" w:hAnsi="Public Sans" w:cs="Arial"/>
                <w:b/>
                <w:color w:val="auto"/>
                <w:sz w:val="22"/>
                <w:szCs w:val="22"/>
              </w:rPr>
            </w:pPr>
            <w:r w:rsidRPr="00A03087">
              <w:rPr>
                <w:rFonts w:ascii="Public Sans" w:hAnsi="Public Sans" w:cs="Arial"/>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75ED9987" w14:textId="706103A6" w:rsidR="00766964" w:rsidRPr="00A03087" w:rsidRDefault="008B0FBD" w:rsidP="0042689D">
            <w:pPr>
              <w:pStyle w:val="TableTextWhite"/>
              <w:rPr>
                <w:rFonts w:ascii="Public Sans" w:hAnsi="Public Sans" w:cs="Arial"/>
                <w:color w:val="auto"/>
                <w:sz w:val="22"/>
                <w:szCs w:val="22"/>
              </w:rPr>
            </w:pPr>
            <w:r w:rsidRPr="00A03087">
              <w:rPr>
                <w:rFonts w:ascii="Public Sans" w:hAnsi="Public Sans" w:cs="Arial"/>
                <w:color w:val="auto"/>
                <w:sz w:val="22"/>
                <w:szCs w:val="22"/>
              </w:rPr>
              <w:t>2119192</w:t>
            </w:r>
          </w:p>
        </w:tc>
      </w:tr>
      <w:tr w:rsidR="00766964" w:rsidRPr="00A03087" w14:paraId="3A33469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ACF10D8" w14:textId="77777777" w:rsidR="00766964" w:rsidRPr="00A03087" w:rsidRDefault="00766964" w:rsidP="0042689D">
            <w:pPr>
              <w:pStyle w:val="TableTextWhite"/>
              <w:rPr>
                <w:rFonts w:ascii="Public Sans" w:hAnsi="Public Sans" w:cs="Arial"/>
                <w:b/>
                <w:color w:val="auto"/>
                <w:sz w:val="22"/>
                <w:szCs w:val="22"/>
              </w:rPr>
            </w:pPr>
            <w:r w:rsidRPr="00A03087">
              <w:rPr>
                <w:rFonts w:ascii="Public Sans" w:hAnsi="Public Sans" w:cs="Arial"/>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44C5F08E" w14:textId="3EBDBA30" w:rsidR="00766964" w:rsidRPr="00A03087" w:rsidRDefault="00A03087" w:rsidP="0042689D">
            <w:pPr>
              <w:pStyle w:val="TableTextWhite"/>
              <w:rPr>
                <w:rFonts w:ascii="Public Sans" w:hAnsi="Public Sans" w:cs="Arial"/>
                <w:color w:val="auto"/>
                <w:sz w:val="22"/>
                <w:szCs w:val="22"/>
              </w:rPr>
            </w:pPr>
            <w:r w:rsidRPr="00A03087">
              <w:rPr>
                <w:rFonts w:ascii="Public Sans" w:hAnsi="Public Sans" w:cs="Arial"/>
                <w:color w:val="auto"/>
                <w:sz w:val="22"/>
                <w:szCs w:val="22"/>
              </w:rPr>
              <w:t>18 July 2024</w:t>
            </w:r>
          </w:p>
        </w:tc>
        <w:tc>
          <w:tcPr>
            <w:tcW w:w="2561" w:type="dxa"/>
            <w:tcBorders>
              <w:top w:val="single" w:sz="8" w:space="0" w:color="FFFFFF"/>
              <w:left w:val="nil"/>
              <w:bottom w:val="single" w:sz="8" w:space="0" w:color="FFFFFF"/>
              <w:right w:val="nil"/>
            </w:tcBorders>
            <w:shd w:val="clear" w:color="auto" w:fill="C6D9F1"/>
          </w:tcPr>
          <w:p w14:paraId="78AA595D" w14:textId="3A4C96E0" w:rsidR="00766964" w:rsidRPr="00A03087" w:rsidRDefault="00766964" w:rsidP="0042689D">
            <w:pPr>
              <w:pStyle w:val="TableTextWhite"/>
              <w:rPr>
                <w:rFonts w:ascii="Public Sans" w:hAnsi="Public Sans" w:cs="Arial"/>
                <w:b/>
                <w:color w:val="auto"/>
                <w:sz w:val="22"/>
                <w:szCs w:val="22"/>
              </w:rPr>
            </w:pPr>
            <w:r w:rsidRPr="00A03087">
              <w:rPr>
                <w:rFonts w:ascii="Public Sans" w:hAnsi="Public Sans" w:cs="Arial"/>
                <w:b/>
                <w:color w:val="auto"/>
                <w:sz w:val="22"/>
                <w:szCs w:val="22"/>
              </w:rPr>
              <w:t>Ref:</w:t>
            </w:r>
            <w:r w:rsidR="008B0FBD" w:rsidRPr="00A03087">
              <w:rPr>
                <w:rFonts w:ascii="Public Sans" w:hAnsi="Public Sans" w:cs="Arial"/>
                <w:b/>
                <w:color w:val="auto"/>
                <w:sz w:val="22"/>
                <w:szCs w:val="22"/>
              </w:rPr>
              <w:t xml:space="preserve"> </w:t>
            </w:r>
            <w:r w:rsidR="00A03087" w:rsidRPr="00A03087">
              <w:rPr>
                <w:rFonts w:ascii="Public Sans" w:hAnsi="Public Sans" w:cs="Arial"/>
                <w:b/>
                <w:color w:val="auto"/>
                <w:sz w:val="22"/>
                <w:szCs w:val="22"/>
              </w:rPr>
              <w:t>EDI 002</w:t>
            </w:r>
          </w:p>
        </w:tc>
      </w:tr>
      <w:tr w:rsidR="00766964" w:rsidRPr="00A03087" w14:paraId="04DCD0CE"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C26CCDD" w14:textId="77777777" w:rsidR="00766964" w:rsidRPr="00A03087" w:rsidRDefault="00766964" w:rsidP="0042689D">
            <w:pPr>
              <w:pStyle w:val="TableTextWhite"/>
              <w:rPr>
                <w:rFonts w:ascii="Public Sans" w:hAnsi="Public Sans" w:cs="Arial"/>
                <w:b/>
                <w:color w:val="auto"/>
                <w:sz w:val="22"/>
                <w:szCs w:val="22"/>
              </w:rPr>
            </w:pPr>
            <w:r w:rsidRPr="00A03087">
              <w:rPr>
                <w:rFonts w:ascii="Public Sans" w:hAnsi="Public Sans" w:cs="Arial"/>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78E3039" w14:textId="77777777" w:rsidR="00766964" w:rsidRPr="00A03087" w:rsidRDefault="00920A62" w:rsidP="0042689D">
            <w:pPr>
              <w:pStyle w:val="TableTextWhite"/>
              <w:rPr>
                <w:rFonts w:ascii="Public Sans" w:hAnsi="Public Sans" w:cs="Arial"/>
                <w:color w:val="auto"/>
                <w:sz w:val="22"/>
                <w:szCs w:val="22"/>
              </w:rPr>
            </w:pPr>
            <w:r w:rsidRPr="00A03087">
              <w:rPr>
                <w:rFonts w:ascii="Public Sans" w:hAnsi="Public Sans" w:cs="Arial"/>
                <w:color w:val="auto"/>
                <w:sz w:val="22"/>
                <w:szCs w:val="22"/>
              </w:rPr>
              <w:t>www.dcj</w:t>
            </w:r>
            <w:r w:rsidR="00766964" w:rsidRPr="00A03087">
              <w:rPr>
                <w:rFonts w:ascii="Public Sans" w:hAnsi="Public Sans" w:cs="Arial"/>
                <w:color w:val="auto"/>
                <w:sz w:val="22"/>
                <w:szCs w:val="22"/>
              </w:rPr>
              <w:t>.nsw.gov.au</w:t>
            </w:r>
          </w:p>
        </w:tc>
      </w:tr>
    </w:tbl>
    <w:p w14:paraId="26431700" w14:textId="2A5F653A" w:rsidR="00FE45EC" w:rsidRPr="00A03087" w:rsidRDefault="00FE45EC" w:rsidP="00CB0F21">
      <w:pPr>
        <w:jc w:val="both"/>
        <w:rPr>
          <w:rFonts w:ascii="Public Sans" w:hAnsi="Public Sans" w:cs="Arial"/>
          <w:b/>
          <w:i/>
          <w:color w:val="FF0000"/>
        </w:rPr>
      </w:pPr>
      <w:r w:rsidRPr="00A03087">
        <w:rPr>
          <w:rFonts w:ascii="Public Sans" w:hAnsi="Public Sans" w:cs="Arial"/>
          <w:b/>
          <w:i/>
        </w:rPr>
        <w:t>Please see job notes and/or advertisement for more information on specific role qualification requirements and relevant experience.</w:t>
      </w:r>
      <w:r w:rsidR="00CB0F21" w:rsidRPr="00A03087">
        <w:rPr>
          <w:rFonts w:ascii="Public Sans" w:hAnsi="Public Sans" w:cs="Arial"/>
          <w:b/>
          <w:i/>
        </w:rPr>
        <w:t xml:space="preserve"> </w:t>
      </w:r>
    </w:p>
    <w:p w14:paraId="76D61C42" w14:textId="77777777" w:rsidR="00960981" w:rsidRPr="00A03087" w:rsidRDefault="00960981" w:rsidP="00960981">
      <w:pPr>
        <w:pStyle w:val="Heading1"/>
        <w:spacing w:after="0" w:line="240" w:lineRule="auto"/>
        <w:rPr>
          <w:rFonts w:ascii="Public Sans" w:hAnsi="Public Sans"/>
          <w:sz w:val="24"/>
          <w:szCs w:val="24"/>
        </w:rPr>
      </w:pPr>
    </w:p>
    <w:p w14:paraId="0F071833" w14:textId="77777777" w:rsidR="003F1151" w:rsidRPr="00A03087" w:rsidRDefault="003F1151" w:rsidP="00960981">
      <w:pPr>
        <w:pStyle w:val="Heading1"/>
        <w:spacing w:after="0" w:line="240" w:lineRule="auto"/>
        <w:rPr>
          <w:rFonts w:ascii="Public Sans" w:hAnsi="Public Sans"/>
          <w:sz w:val="24"/>
          <w:szCs w:val="24"/>
        </w:rPr>
      </w:pPr>
      <w:r w:rsidRPr="00A03087">
        <w:rPr>
          <w:rFonts w:ascii="Public Sans" w:hAnsi="Public Sans"/>
          <w:sz w:val="24"/>
          <w:szCs w:val="24"/>
        </w:rPr>
        <w:t>Agency overview</w:t>
      </w:r>
    </w:p>
    <w:p w14:paraId="49D43352" w14:textId="77777777" w:rsidR="00A03087" w:rsidRPr="00A03087" w:rsidRDefault="00A03087" w:rsidP="00A03087">
      <w:pPr>
        <w:jc w:val="both"/>
        <w:rPr>
          <w:rFonts w:ascii="Public Sans" w:hAnsi="Public Sans" w:cs="Arial"/>
          <w:color w:val="000000" w:themeColor="text1"/>
        </w:rPr>
      </w:pPr>
      <w:bookmarkStart w:id="0" w:name="_Hlk167958097"/>
      <w:r w:rsidRPr="00A03087">
        <w:rPr>
          <w:rFonts w:ascii="Public Sans" w:hAnsi="Public Sans" w:cs="Arial"/>
          <w:color w:val="000000" w:themeColor="text1"/>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6CC1BA5C" w14:textId="77777777" w:rsidR="00A03087" w:rsidRPr="00A03087" w:rsidRDefault="00A03087" w:rsidP="00A03087">
      <w:pPr>
        <w:jc w:val="both"/>
        <w:rPr>
          <w:rFonts w:ascii="Public Sans" w:hAnsi="Public Sans" w:cs="Arial"/>
          <w:color w:val="000000" w:themeColor="text1"/>
        </w:rPr>
      </w:pPr>
      <w:r w:rsidRPr="00A03087">
        <w:rPr>
          <w:rFonts w:ascii="Public Sans" w:hAnsi="Public Sans" w:cs="Arial"/>
          <w:color w:val="000000" w:themeColor="text1"/>
        </w:rPr>
        <w:t xml:space="preserve">DCJ works to enable everyone's right to access justice and help for families through early intervention and inclusion, with benefits for the whole community by providing services that are effective and responsive to community needs. </w:t>
      </w:r>
    </w:p>
    <w:bookmarkEnd w:id="0"/>
    <w:p w14:paraId="69183908" w14:textId="77777777" w:rsidR="003F1151" w:rsidRPr="00A03087" w:rsidRDefault="003F1151" w:rsidP="008B0FBD">
      <w:pPr>
        <w:spacing w:after="0" w:line="240" w:lineRule="auto"/>
        <w:rPr>
          <w:rFonts w:ascii="Public Sans" w:hAnsi="Public Sans" w:cs="Arial"/>
        </w:rPr>
      </w:pPr>
    </w:p>
    <w:p w14:paraId="0ABA1D9E" w14:textId="77777777" w:rsidR="002F0844" w:rsidRPr="00A03087" w:rsidRDefault="002F0844" w:rsidP="002F0844">
      <w:pPr>
        <w:pStyle w:val="Heading1"/>
        <w:spacing w:line="240" w:lineRule="auto"/>
        <w:rPr>
          <w:rFonts w:ascii="Public Sans" w:hAnsi="Public Sans" w:cstheme="majorHAnsi"/>
          <w:sz w:val="24"/>
          <w:szCs w:val="24"/>
        </w:rPr>
      </w:pPr>
      <w:r w:rsidRPr="00A03087">
        <w:rPr>
          <w:rFonts w:ascii="Public Sans" w:hAnsi="Public Sans" w:cstheme="majorHAnsi"/>
          <w:sz w:val="24"/>
          <w:szCs w:val="24"/>
        </w:rPr>
        <w:t>Primary purpose of the role</w:t>
      </w:r>
    </w:p>
    <w:p w14:paraId="210EEADA" w14:textId="77777777" w:rsidR="002F0844" w:rsidRPr="00A03087" w:rsidRDefault="002F0844" w:rsidP="002F0844">
      <w:pPr>
        <w:rPr>
          <w:rFonts w:ascii="Public Sans" w:hAnsi="Public Sans" w:cs="Arial"/>
          <w:iCs/>
        </w:rPr>
      </w:pPr>
      <w:r w:rsidRPr="00A03087">
        <w:rPr>
          <w:rFonts w:ascii="Public Sans" w:hAnsi="Public Sans" w:cs="Arial"/>
          <w:iCs/>
        </w:rPr>
        <w:t>Provide program management services across a large-scale strategic program or a range of smaller   programs which directly contribute to better outcomes for individuals, families, groups and communities</w:t>
      </w:r>
    </w:p>
    <w:p w14:paraId="5454665D" w14:textId="77777777" w:rsidR="002F0844" w:rsidRPr="00A03087" w:rsidRDefault="002F0844" w:rsidP="002F0844">
      <w:pPr>
        <w:pStyle w:val="Heading1"/>
        <w:spacing w:before="40"/>
        <w:rPr>
          <w:rFonts w:ascii="Public Sans" w:hAnsi="Public Sans" w:cstheme="majorHAnsi"/>
          <w:sz w:val="24"/>
          <w:szCs w:val="24"/>
        </w:rPr>
      </w:pPr>
      <w:bookmarkStart w:id="1" w:name="Purpose"/>
      <w:bookmarkEnd w:id="1"/>
      <w:r w:rsidRPr="00A03087">
        <w:rPr>
          <w:rFonts w:ascii="Public Sans" w:hAnsi="Public Sans" w:cstheme="majorHAnsi"/>
          <w:sz w:val="24"/>
          <w:szCs w:val="24"/>
        </w:rPr>
        <w:t>Key accountabilities</w:t>
      </w:r>
    </w:p>
    <w:p w14:paraId="44E7EE54" w14:textId="77777777" w:rsidR="002F0844" w:rsidRPr="00A03087" w:rsidRDefault="002F0844" w:rsidP="008B0FBD">
      <w:pPr>
        <w:numPr>
          <w:ilvl w:val="0"/>
          <w:numId w:val="29"/>
        </w:numPr>
        <w:spacing w:before="120" w:line="240" w:lineRule="auto"/>
        <w:jc w:val="both"/>
        <w:rPr>
          <w:rFonts w:ascii="Public Sans" w:hAnsi="Public Sans" w:cs="Arial"/>
          <w:bCs/>
        </w:rPr>
      </w:pPr>
      <w:r w:rsidRPr="00A03087">
        <w:rPr>
          <w:rFonts w:ascii="Public Sans" w:hAnsi="Public Sans" w:cs="Arial"/>
          <w:bCs/>
        </w:rPr>
        <w:t xml:space="preserve">Contribute to the design, implementation and coordination of DCJ programs in line with organisational objectives, which deliver effective business unit outcomes and meet client service delivery needs. </w:t>
      </w:r>
    </w:p>
    <w:p w14:paraId="10AEDF9D" w14:textId="77777777" w:rsidR="002F0844" w:rsidRPr="00A03087" w:rsidRDefault="002F0844" w:rsidP="008B0FBD">
      <w:pPr>
        <w:numPr>
          <w:ilvl w:val="0"/>
          <w:numId w:val="29"/>
        </w:numPr>
        <w:spacing w:before="120" w:line="240" w:lineRule="auto"/>
        <w:jc w:val="both"/>
        <w:rPr>
          <w:rFonts w:ascii="Public Sans" w:hAnsi="Public Sans" w:cs="Arial"/>
          <w:bCs/>
        </w:rPr>
      </w:pPr>
      <w:r w:rsidRPr="00A03087">
        <w:rPr>
          <w:rFonts w:ascii="Public Sans" w:hAnsi="Public Sans" w:cs="Arial"/>
          <w:bCs/>
        </w:rPr>
        <w:t xml:space="preserve">Undertake aspects of contracting, tendering and capital works programs including the preparation of budget estimates and performance reporting. </w:t>
      </w:r>
    </w:p>
    <w:p w14:paraId="1FC54E5F" w14:textId="77777777" w:rsidR="002F0844" w:rsidRPr="00A03087" w:rsidRDefault="002F0844" w:rsidP="008B0FBD">
      <w:pPr>
        <w:numPr>
          <w:ilvl w:val="0"/>
          <w:numId w:val="29"/>
        </w:numPr>
        <w:spacing w:before="120" w:line="240" w:lineRule="auto"/>
        <w:jc w:val="both"/>
        <w:rPr>
          <w:rFonts w:ascii="Public Sans" w:hAnsi="Public Sans" w:cs="Arial"/>
          <w:bCs/>
        </w:rPr>
      </w:pPr>
      <w:r w:rsidRPr="00A03087">
        <w:rPr>
          <w:rFonts w:ascii="Public Sans" w:hAnsi="Public Sans" w:cs="Arial"/>
          <w:bCs/>
        </w:rPr>
        <w:t xml:space="preserve">Liaise with District staff and service delivery partners to ensure programs align with service delivery needs and requirements while achieving desired outcomes. </w:t>
      </w:r>
    </w:p>
    <w:p w14:paraId="6F5C5F29" w14:textId="77777777" w:rsidR="002F0844" w:rsidRPr="00A03087" w:rsidRDefault="002F0844" w:rsidP="008B0FBD">
      <w:pPr>
        <w:numPr>
          <w:ilvl w:val="0"/>
          <w:numId w:val="29"/>
        </w:numPr>
        <w:spacing w:before="120" w:line="240" w:lineRule="auto"/>
        <w:jc w:val="both"/>
        <w:rPr>
          <w:rFonts w:ascii="Public Sans" w:hAnsi="Public Sans" w:cs="Arial"/>
          <w:bCs/>
        </w:rPr>
      </w:pPr>
      <w:r w:rsidRPr="00A03087">
        <w:rPr>
          <w:rFonts w:ascii="Public Sans" w:hAnsi="Public Sans" w:cs="Arial"/>
          <w:bCs/>
        </w:rPr>
        <w:t xml:space="preserve">Develop a thorough understanding of internal policies, regulations and guidelines on contracting and service procurement to ensure compliance, good practice and fairness for providers and clients. </w:t>
      </w:r>
    </w:p>
    <w:p w14:paraId="45BBA121" w14:textId="77777777" w:rsidR="002F0844" w:rsidRPr="00A03087" w:rsidRDefault="002F0844" w:rsidP="008B0FBD">
      <w:pPr>
        <w:numPr>
          <w:ilvl w:val="0"/>
          <w:numId w:val="29"/>
        </w:numPr>
        <w:spacing w:before="120" w:line="240" w:lineRule="auto"/>
        <w:jc w:val="both"/>
        <w:rPr>
          <w:rFonts w:ascii="Public Sans" w:hAnsi="Public Sans" w:cs="Arial"/>
          <w:bCs/>
        </w:rPr>
      </w:pPr>
      <w:r w:rsidRPr="00A03087">
        <w:rPr>
          <w:rFonts w:ascii="Public Sans" w:hAnsi="Public Sans" w:cs="Arial"/>
          <w:bCs/>
        </w:rPr>
        <w:t xml:space="preserve">Use project management methodologies and processes across DCJ to ensure consistent </w:t>
      </w:r>
      <w:proofErr w:type="gramStart"/>
      <w:r w:rsidRPr="00A03087">
        <w:rPr>
          <w:rFonts w:ascii="Public Sans" w:hAnsi="Public Sans" w:cs="Arial"/>
          <w:bCs/>
        </w:rPr>
        <w:t>high quality</w:t>
      </w:r>
      <w:proofErr w:type="gramEnd"/>
      <w:r w:rsidRPr="00A03087">
        <w:rPr>
          <w:rFonts w:ascii="Public Sans" w:hAnsi="Public Sans" w:cs="Arial"/>
          <w:bCs/>
        </w:rPr>
        <w:t xml:space="preserve"> outcomes. </w:t>
      </w:r>
    </w:p>
    <w:p w14:paraId="4A2144EE" w14:textId="77777777" w:rsidR="002F0844" w:rsidRPr="00A03087" w:rsidRDefault="002F0844" w:rsidP="008B0FBD">
      <w:pPr>
        <w:numPr>
          <w:ilvl w:val="0"/>
          <w:numId w:val="29"/>
        </w:numPr>
        <w:spacing w:before="120" w:line="240" w:lineRule="auto"/>
        <w:jc w:val="both"/>
        <w:rPr>
          <w:rFonts w:ascii="Public Sans" w:hAnsi="Public Sans" w:cs="Arial"/>
          <w:bCs/>
        </w:rPr>
      </w:pPr>
      <w:r w:rsidRPr="00A03087">
        <w:rPr>
          <w:rFonts w:ascii="Public Sans" w:hAnsi="Public Sans" w:cs="Arial"/>
          <w:bCs/>
        </w:rPr>
        <w:lastRenderedPageBreak/>
        <w:t>Coordinate aspects of performance and other reporting activities, ensuring internal and external service delivery partners comply with the required reporting to allow monitoring of program deliverables and consistent understanding of client outcomes. Liaise and work across DCJ Divisions and non-government stakeholders to ensure effective interface between program development, planning, service design and policy implementation</w:t>
      </w:r>
    </w:p>
    <w:p w14:paraId="795E4569" w14:textId="77777777" w:rsidR="002F0844" w:rsidRPr="00A03087" w:rsidRDefault="002F0844" w:rsidP="008B0FBD">
      <w:pPr>
        <w:numPr>
          <w:ilvl w:val="0"/>
          <w:numId w:val="29"/>
        </w:numPr>
        <w:spacing w:before="120" w:line="240" w:lineRule="auto"/>
        <w:jc w:val="both"/>
        <w:rPr>
          <w:rFonts w:ascii="Public Sans" w:hAnsi="Public Sans" w:cs="Arial"/>
          <w:bCs/>
        </w:rPr>
      </w:pPr>
      <w:r w:rsidRPr="00A03087">
        <w:rPr>
          <w:rFonts w:ascii="Public Sans" w:hAnsi="Public Sans" w:cs="Arial"/>
          <w:bCs/>
        </w:rPr>
        <w:t xml:space="preserve">Work effectively with team members towards mutual continued development and to provide feedback to each other on program work undertaken. </w:t>
      </w:r>
    </w:p>
    <w:p w14:paraId="3099BD04" w14:textId="77777777" w:rsidR="002F0844" w:rsidRPr="00A03087" w:rsidRDefault="002F0844" w:rsidP="008B0FBD">
      <w:pPr>
        <w:numPr>
          <w:ilvl w:val="0"/>
          <w:numId w:val="29"/>
        </w:numPr>
        <w:spacing w:before="120" w:line="240" w:lineRule="auto"/>
        <w:jc w:val="both"/>
        <w:rPr>
          <w:rFonts w:ascii="Public Sans" w:hAnsi="Public Sans" w:cs="Arial"/>
          <w:bCs/>
        </w:rPr>
      </w:pPr>
      <w:r w:rsidRPr="00A03087">
        <w:rPr>
          <w:rFonts w:ascii="Public Sans" w:hAnsi="Public Sans" w:cs="Arial"/>
          <w:bCs/>
        </w:rPr>
        <w:t xml:space="preserve">Liaise and work across DCJ divisions and non-government stakeholders to ensure effective interface </w:t>
      </w:r>
    </w:p>
    <w:p w14:paraId="14F4FD46" w14:textId="77777777" w:rsidR="002F0844" w:rsidRPr="00A03087" w:rsidRDefault="002F0844" w:rsidP="008B0FBD">
      <w:pPr>
        <w:numPr>
          <w:ilvl w:val="0"/>
          <w:numId w:val="29"/>
        </w:numPr>
        <w:spacing w:before="120" w:line="240" w:lineRule="auto"/>
        <w:jc w:val="both"/>
        <w:rPr>
          <w:rFonts w:ascii="Public Sans" w:hAnsi="Public Sans" w:cs="Arial"/>
          <w:bCs/>
        </w:rPr>
      </w:pPr>
      <w:r w:rsidRPr="00A03087">
        <w:rPr>
          <w:rFonts w:ascii="Public Sans" w:hAnsi="Public Sans" w:cs="Arial"/>
          <w:bCs/>
        </w:rPr>
        <w:t>Between program development, planning, service design and policy implementation.</w:t>
      </w:r>
    </w:p>
    <w:p w14:paraId="15A53076" w14:textId="77777777" w:rsidR="002F0844" w:rsidRPr="00A03087" w:rsidRDefault="002F0844" w:rsidP="008B0FBD">
      <w:pPr>
        <w:numPr>
          <w:ilvl w:val="0"/>
          <w:numId w:val="29"/>
        </w:numPr>
        <w:spacing w:before="120" w:line="240" w:lineRule="auto"/>
        <w:jc w:val="both"/>
        <w:rPr>
          <w:rFonts w:ascii="Public Sans" w:hAnsi="Public Sans" w:cs="Arial"/>
          <w:bCs/>
        </w:rPr>
      </w:pPr>
      <w:r w:rsidRPr="00A03087">
        <w:rPr>
          <w:rFonts w:ascii="Public Sans" w:hAnsi="Public Sans" w:cs="Arial"/>
          <w:bCs/>
        </w:rPr>
        <w:t>Work effectively with team members towards mutual continued development and to provide feedback to each other on program work undertaken.</w:t>
      </w:r>
    </w:p>
    <w:p w14:paraId="7D40E406" w14:textId="77777777" w:rsidR="002F0844" w:rsidRPr="00A03087" w:rsidRDefault="002F0844" w:rsidP="002F0844">
      <w:pPr>
        <w:pStyle w:val="ListParagraph"/>
        <w:autoSpaceDE w:val="0"/>
        <w:autoSpaceDN w:val="0"/>
        <w:adjustRightInd w:val="0"/>
        <w:spacing w:after="0" w:line="240" w:lineRule="auto"/>
        <w:ind w:left="426"/>
        <w:rPr>
          <w:rFonts w:ascii="Public Sans" w:hAnsi="Public Sans" w:cs="Arial"/>
          <w:color w:val="000000"/>
          <w:szCs w:val="22"/>
        </w:rPr>
      </w:pPr>
    </w:p>
    <w:p w14:paraId="59964A50" w14:textId="7DD80FF9" w:rsidR="002F0844" w:rsidRPr="00A03087" w:rsidRDefault="002F0844" w:rsidP="008B0FBD">
      <w:pPr>
        <w:pStyle w:val="Heading1"/>
        <w:rPr>
          <w:rFonts w:ascii="Public Sans" w:hAnsi="Public Sans" w:cstheme="majorHAnsi"/>
          <w:sz w:val="24"/>
          <w:szCs w:val="24"/>
        </w:rPr>
      </w:pPr>
      <w:bookmarkStart w:id="2" w:name="Accountabilities"/>
      <w:bookmarkEnd w:id="2"/>
      <w:r w:rsidRPr="00A03087">
        <w:rPr>
          <w:rFonts w:ascii="Public Sans" w:hAnsi="Public Sans" w:cstheme="majorHAnsi"/>
          <w:sz w:val="24"/>
          <w:szCs w:val="24"/>
        </w:rPr>
        <w:t>Key challenges</w:t>
      </w:r>
      <w:bookmarkStart w:id="3" w:name="Challenges"/>
      <w:bookmarkEnd w:id="3"/>
    </w:p>
    <w:p w14:paraId="75ADC6E9" w14:textId="77777777" w:rsidR="002F0844" w:rsidRPr="00A03087" w:rsidRDefault="002F0844" w:rsidP="008B0FBD">
      <w:pPr>
        <w:numPr>
          <w:ilvl w:val="0"/>
          <w:numId w:val="29"/>
        </w:numPr>
        <w:spacing w:before="120" w:line="240" w:lineRule="auto"/>
        <w:jc w:val="both"/>
        <w:rPr>
          <w:rFonts w:ascii="Public Sans" w:hAnsi="Public Sans" w:cs="Arial"/>
          <w:bCs/>
        </w:rPr>
      </w:pPr>
      <w:r w:rsidRPr="00A03087">
        <w:rPr>
          <w:rFonts w:ascii="Public Sans" w:hAnsi="Public Sans" w:cs="Arial"/>
          <w:bCs/>
        </w:rPr>
        <w:t xml:space="preserve">Working in a resource-constrained environment where demand for services is higher than available resources. </w:t>
      </w:r>
    </w:p>
    <w:p w14:paraId="26B4CF68" w14:textId="77777777" w:rsidR="002F0844" w:rsidRPr="00A03087" w:rsidRDefault="002F0844" w:rsidP="008B0FBD">
      <w:pPr>
        <w:numPr>
          <w:ilvl w:val="0"/>
          <w:numId w:val="29"/>
        </w:numPr>
        <w:spacing w:before="120" w:line="240" w:lineRule="auto"/>
        <w:jc w:val="both"/>
        <w:rPr>
          <w:rFonts w:ascii="Public Sans" w:hAnsi="Public Sans" w:cs="Arial"/>
          <w:bCs/>
        </w:rPr>
      </w:pPr>
      <w:r w:rsidRPr="00A03087">
        <w:rPr>
          <w:rFonts w:ascii="Public Sans" w:hAnsi="Public Sans" w:cs="Arial"/>
          <w:bCs/>
        </w:rPr>
        <w:t xml:space="preserve">Building commitment and engaging with diverse stakeholders to ensure reform programs and initiatives include widespread consultation and encourage a cooperative approach. </w:t>
      </w:r>
    </w:p>
    <w:p w14:paraId="01859EE1" w14:textId="77777777" w:rsidR="002F0844" w:rsidRPr="00A03087" w:rsidRDefault="002F0844" w:rsidP="008B0FBD">
      <w:pPr>
        <w:numPr>
          <w:ilvl w:val="0"/>
          <w:numId w:val="29"/>
        </w:numPr>
        <w:spacing w:before="120" w:line="240" w:lineRule="auto"/>
        <w:jc w:val="both"/>
        <w:rPr>
          <w:rFonts w:ascii="Public Sans" w:hAnsi="Public Sans" w:cs="Arial"/>
          <w:bCs/>
        </w:rPr>
      </w:pPr>
      <w:r w:rsidRPr="00A03087">
        <w:rPr>
          <w:rFonts w:ascii="Public Sans" w:hAnsi="Public Sans" w:cs="Arial"/>
          <w:bCs/>
        </w:rPr>
        <w:t xml:space="preserve">Supporting a changing program design focus to ensure programs are evidenced based, flexible and adaptive to changing needs and represent requirements of diverse client groups. </w:t>
      </w:r>
    </w:p>
    <w:p w14:paraId="16B0F02F" w14:textId="77777777" w:rsidR="002F0844" w:rsidRPr="00A03087" w:rsidRDefault="002F0844" w:rsidP="002F0844">
      <w:pPr>
        <w:pStyle w:val="Heading1"/>
        <w:rPr>
          <w:rFonts w:ascii="Public Sans" w:hAnsi="Public Sans" w:cstheme="majorHAnsi"/>
          <w:sz w:val="24"/>
          <w:szCs w:val="24"/>
        </w:rPr>
      </w:pPr>
      <w:r w:rsidRPr="00A03087">
        <w:rPr>
          <w:rFonts w:ascii="Public Sans" w:hAnsi="Public Sans" w:cstheme="majorHAnsi"/>
          <w:sz w:val="24"/>
          <w:szCs w:val="24"/>
        </w:rPr>
        <w:t>Key relationships</w:t>
      </w:r>
    </w:p>
    <w:tbl>
      <w:tblPr>
        <w:tblStyle w:val="PSCPurple"/>
        <w:tblW w:w="10547" w:type="dxa"/>
        <w:tblLayout w:type="fixed"/>
        <w:tblLook w:val="04A0" w:firstRow="1" w:lastRow="0" w:firstColumn="1" w:lastColumn="0" w:noHBand="0" w:noVBand="1"/>
      </w:tblPr>
      <w:tblGrid>
        <w:gridCol w:w="3601"/>
        <w:gridCol w:w="6946"/>
      </w:tblGrid>
      <w:tr w:rsidR="002F0844" w:rsidRPr="00A03087" w14:paraId="713B51EF" w14:textId="77777777" w:rsidTr="007706E2">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1CFB022F" w14:textId="77777777" w:rsidR="002F0844" w:rsidRPr="00A03087" w:rsidRDefault="002F0844" w:rsidP="007706E2">
            <w:pPr>
              <w:pStyle w:val="TableTextWhite0"/>
              <w:rPr>
                <w:rFonts w:ascii="Public Sans" w:hAnsi="Public Sans"/>
                <w:szCs w:val="22"/>
              </w:rPr>
            </w:pPr>
            <w:r w:rsidRPr="00A03087">
              <w:rPr>
                <w:rFonts w:ascii="Public Sans" w:hAnsi="Public Sans"/>
                <w:szCs w:val="22"/>
              </w:rPr>
              <w:t>Who</w:t>
            </w:r>
          </w:p>
        </w:tc>
        <w:tc>
          <w:tcPr>
            <w:tcW w:w="6946" w:type="dxa"/>
          </w:tcPr>
          <w:p w14:paraId="648F8702" w14:textId="77777777" w:rsidR="002F0844" w:rsidRPr="00A03087" w:rsidRDefault="002F0844" w:rsidP="007706E2">
            <w:pPr>
              <w:pStyle w:val="TableTextWhite0"/>
              <w:rPr>
                <w:rFonts w:ascii="Public Sans" w:hAnsi="Public Sans"/>
                <w:szCs w:val="22"/>
              </w:rPr>
            </w:pPr>
            <w:r w:rsidRPr="00A03087">
              <w:rPr>
                <w:rFonts w:ascii="Public Sans" w:hAnsi="Public Sans"/>
                <w:szCs w:val="22"/>
              </w:rPr>
              <w:t>Why</w:t>
            </w:r>
          </w:p>
        </w:tc>
      </w:tr>
      <w:tr w:rsidR="002F0844" w:rsidRPr="00A03087" w14:paraId="025E92C6" w14:textId="77777777" w:rsidTr="007706E2">
        <w:trPr>
          <w:cantSplit/>
        </w:trPr>
        <w:tc>
          <w:tcPr>
            <w:tcW w:w="3601" w:type="dxa"/>
            <w:tcBorders>
              <w:top w:val="single" w:sz="8" w:space="0" w:color="auto"/>
              <w:bottom w:val="single" w:sz="8" w:space="0" w:color="auto"/>
            </w:tcBorders>
            <w:shd w:val="clear" w:color="auto" w:fill="BCBEC0"/>
          </w:tcPr>
          <w:p w14:paraId="0BC3217B" w14:textId="77777777" w:rsidR="002F0844" w:rsidRPr="00A03087" w:rsidRDefault="002F0844" w:rsidP="007706E2">
            <w:pPr>
              <w:pStyle w:val="TableText"/>
              <w:keepNext/>
              <w:rPr>
                <w:rFonts w:ascii="Public Sans" w:hAnsi="Public Sans"/>
                <w:b/>
                <w:sz w:val="22"/>
                <w:szCs w:val="22"/>
              </w:rPr>
            </w:pPr>
            <w:bookmarkStart w:id="4" w:name="InternalRelationships"/>
            <w:r w:rsidRPr="00A03087">
              <w:rPr>
                <w:rFonts w:ascii="Public Sans" w:hAnsi="Public Sans"/>
                <w:b/>
                <w:sz w:val="22"/>
                <w:szCs w:val="22"/>
              </w:rPr>
              <w:t>Internal</w:t>
            </w:r>
          </w:p>
        </w:tc>
        <w:tc>
          <w:tcPr>
            <w:tcW w:w="6946" w:type="dxa"/>
            <w:tcBorders>
              <w:top w:val="single" w:sz="8" w:space="0" w:color="auto"/>
              <w:bottom w:val="single" w:sz="8" w:space="0" w:color="auto"/>
            </w:tcBorders>
            <w:shd w:val="clear" w:color="auto" w:fill="BCBEC0"/>
          </w:tcPr>
          <w:p w14:paraId="57E835A3" w14:textId="77777777" w:rsidR="002F0844" w:rsidRPr="00A03087" w:rsidRDefault="002F0844" w:rsidP="007706E2">
            <w:pPr>
              <w:pStyle w:val="TableText"/>
              <w:keepNext/>
              <w:rPr>
                <w:rFonts w:ascii="Public Sans" w:hAnsi="Public Sans"/>
                <w:b/>
                <w:sz w:val="22"/>
                <w:szCs w:val="22"/>
              </w:rPr>
            </w:pPr>
          </w:p>
        </w:tc>
      </w:tr>
      <w:tr w:rsidR="002F0844" w:rsidRPr="00A03087" w14:paraId="2941D137" w14:textId="77777777" w:rsidTr="007706E2">
        <w:trPr>
          <w:cantSplit/>
        </w:trPr>
        <w:tc>
          <w:tcPr>
            <w:tcW w:w="3601" w:type="dxa"/>
            <w:tcBorders>
              <w:top w:val="single" w:sz="8" w:space="0" w:color="auto"/>
              <w:bottom w:val="single" w:sz="8" w:space="0" w:color="auto"/>
            </w:tcBorders>
            <w:shd w:val="clear" w:color="auto" w:fill="auto"/>
          </w:tcPr>
          <w:p w14:paraId="01316045" w14:textId="77777777" w:rsidR="002F0844" w:rsidRPr="00A03087" w:rsidRDefault="002F0844" w:rsidP="007706E2">
            <w:pPr>
              <w:keepNext/>
              <w:keepLines/>
              <w:autoSpaceDE w:val="0"/>
              <w:autoSpaceDN w:val="0"/>
              <w:adjustRightInd w:val="0"/>
              <w:spacing w:before="120" w:after="0" w:line="240" w:lineRule="auto"/>
              <w:rPr>
                <w:rFonts w:ascii="Public Sans" w:hAnsi="Public Sans" w:cstheme="minorHAnsi"/>
                <w:color w:val="000000" w:themeColor="text1"/>
                <w:szCs w:val="22"/>
              </w:rPr>
            </w:pPr>
            <w:r w:rsidRPr="00A03087">
              <w:rPr>
                <w:rFonts w:ascii="Public Sans" w:hAnsi="Public Sans" w:cstheme="minorHAnsi"/>
                <w:color w:val="000000" w:themeColor="text1"/>
                <w:szCs w:val="22"/>
              </w:rPr>
              <w:t xml:space="preserve">Line Manager </w:t>
            </w:r>
          </w:p>
        </w:tc>
        <w:tc>
          <w:tcPr>
            <w:tcW w:w="6946" w:type="dxa"/>
            <w:tcBorders>
              <w:top w:val="single" w:sz="8" w:space="0" w:color="auto"/>
              <w:bottom w:val="single" w:sz="8" w:space="0" w:color="auto"/>
            </w:tcBorders>
            <w:shd w:val="clear" w:color="auto" w:fill="auto"/>
          </w:tcPr>
          <w:p w14:paraId="5E46DC3B" w14:textId="77777777" w:rsidR="002F0844" w:rsidRPr="00A03087" w:rsidRDefault="002F0844" w:rsidP="007706E2">
            <w:pPr>
              <w:pStyle w:val="ListParagraph"/>
              <w:keepNext/>
              <w:keepLines/>
              <w:numPr>
                <w:ilvl w:val="0"/>
                <w:numId w:val="33"/>
              </w:numPr>
              <w:autoSpaceDE w:val="0"/>
              <w:autoSpaceDN w:val="0"/>
              <w:adjustRightInd w:val="0"/>
              <w:spacing w:before="120" w:after="0" w:line="240" w:lineRule="auto"/>
              <w:ind w:left="510" w:hanging="425"/>
              <w:rPr>
                <w:rFonts w:ascii="Public Sans" w:hAnsi="Public Sans" w:cstheme="majorHAnsi"/>
                <w:color w:val="000000" w:themeColor="text1"/>
                <w:szCs w:val="22"/>
              </w:rPr>
            </w:pPr>
            <w:r w:rsidRPr="00A03087">
              <w:rPr>
                <w:rFonts w:ascii="Public Sans" w:hAnsi="Public Sans" w:cstheme="majorHAnsi"/>
                <w:color w:val="000000" w:themeColor="text1"/>
                <w:szCs w:val="22"/>
              </w:rPr>
              <w:t xml:space="preserve">Report directly to Line Manager </w:t>
            </w:r>
          </w:p>
          <w:p w14:paraId="5F7BB7DD" w14:textId="77777777" w:rsidR="002F0844" w:rsidRPr="00A03087" w:rsidRDefault="002F0844" w:rsidP="007706E2">
            <w:pPr>
              <w:pStyle w:val="ListParagraph"/>
              <w:keepNext/>
              <w:keepLines/>
              <w:numPr>
                <w:ilvl w:val="0"/>
                <w:numId w:val="33"/>
              </w:numPr>
              <w:autoSpaceDE w:val="0"/>
              <w:autoSpaceDN w:val="0"/>
              <w:adjustRightInd w:val="0"/>
              <w:spacing w:before="120" w:after="0" w:line="240" w:lineRule="auto"/>
              <w:ind w:left="510" w:hanging="425"/>
              <w:rPr>
                <w:rFonts w:ascii="Public Sans" w:hAnsi="Public Sans" w:cstheme="majorHAnsi"/>
                <w:color w:val="000000" w:themeColor="text1"/>
                <w:szCs w:val="22"/>
              </w:rPr>
            </w:pPr>
            <w:r w:rsidRPr="00A03087">
              <w:rPr>
                <w:rFonts w:ascii="Public Sans" w:hAnsi="Public Sans" w:cstheme="majorHAnsi"/>
                <w:color w:val="000000" w:themeColor="text1"/>
                <w:szCs w:val="22"/>
              </w:rPr>
              <w:t xml:space="preserve">Seek direction, advice and support </w:t>
            </w:r>
          </w:p>
          <w:p w14:paraId="284990B9" w14:textId="77777777" w:rsidR="002F0844" w:rsidRPr="00A03087" w:rsidRDefault="002F0844" w:rsidP="007706E2">
            <w:pPr>
              <w:pStyle w:val="ListParagraph"/>
              <w:keepNext/>
              <w:keepLines/>
              <w:numPr>
                <w:ilvl w:val="0"/>
                <w:numId w:val="33"/>
              </w:numPr>
              <w:autoSpaceDE w:val="0"/>
              <w:autoSpaceDN w:val="0"/>
              <w:adjustRightInd w:val="0"/>
              <w:spacing w:before="120" w:after="0" w:line="240" w:lineRule="auto"/>
              <w:ind w:left="510" w:hanging="425"/>
              <w:rPr>
                <w:rFonts w:ascii="Public Sans" w:hAnsi="Public Sans" w:cstheme="majorHAnsi"/>
                <w:color w:val="000000" w:themeColor="text1"/>
                <w:szCs w:val="22"/>
              </w:rPr>
            </w:pPr>
            <w:r w:rsidRPr="00A03087">
              <w:rPr>
                <w:rFonts w:ascii="Public Sans" w:hAnsi="Public Sans" w:cstheme="majorHAnsi"/>
                <w:color w:val="000000" w:themeColor="text1"/>
                <w:szCs w:val="22"/>
              </w:rPr>
              <w:t>Provide information and feedback</w:t>
            </w:r>
          </w:p>
        </w:tc>
      </w:tr>
      <w:tr w:rsidR="002F0844" w:rsidRPr="00A03087" w14:paraId="2F7045D3" w14:textId="77777777" w:rsidTr="007706E2">
        <w:trPr>
          <w:cantSplit/>
        </w:trPr>
        <w:tc>
          <w:tcPr>
            <w:tcW w:w="3601" w:type="dxa"/>
            <w:tcBorders>
              <w:top w:val="single" w:sz="8" w:space="0" w:color="auto"/>
              <w:bottom w:val="single" w:sz="8" w:space="0" w:color="auto"/>
            </w:tcBorders>
            <w:shd w:val="clear" w:color="auto" w:fill="auto"/>
          </w:tcPr>
          <w:p w14:paraId="5D03F3CF" w14:textId="77777777" w:rsidR="002F0844" w:rsidRPr="00A03087" w:rsidRDefault="002F0844" w:rsidP="007706E2">
            <w:pPr>
              <w:pStyle w:val="TableText"/>
              <w:keepNext/>
              <w:rPr>
                <w:rFonts w:ascii="Public Sans" w:hAnsi="Public Sans" w:cstheme="minorHAnsi"/>
                <w:sz w:val="22"/>
                <w:szCs w:val="22"/>
              </w:rPr>
            </w:pPr>
            <w:r w:rsidRPr="00A03087">
              <w:rPr>
                <w:rFonts w:ascii="Public Sans" w:hAnsi="Public Sans" w:cstheme="minorHAnsi"/>
                <w:sz w:val="22"/>
                <w:szCs w:val="22"/>
              </w:rPr>
              <w:t xml:space="preserve">Team members </w:t>
            </w:r>
          </w:p>
        </w:tc>
        <w:tc>
          <w:tcPr>
            <w:tcW w:w="6946" w:type="dxa"/>
            <w:tcBorders>
              <w:top w:val="single" w:sz="8" w:space="0" w:color="auto"/>
              <w:bottom w:val="single" w:sz="8" w:space="0" w:color="auto"/>
            </w:tcBorders>
            <w:shd w:val="clear" w:color="auto" w:fill="auto"/>
          </w:tcPr>
          <w:p w14:paraId="7BAD3B51" w14:textId="77777777" w:rsidR="002F0844" w:rsidRPr="00A03087" w:rsidRDefault="002F0844" w:rsidP="007706E2">
            <w:pPr>
              <w:pStyle w:val="ListParagraph"/>
              <w:keepNext/>
              <w:keepLines/>
              <w:numPr>
                <w:ilvl w:val="0"/>
                <w:numId w:val="33"/>
              </w:numPr>
              <w:autoSpaceDE w:val="0"/>
              <w:autoSpaceDN w:val="0"/>
              <w:adjustRightInd w:val="0"/>
              <w:spacing w:before="120" w:after="0" w:line="240" w:lineRule="auto"/>
              <w:ind w:left="510" w:hanging="425"/>
              <w:rPr>
                <w:rFonts w:ascii="Public Sans" w:hAnsi="Public Sans" w:cstheme="minorHAnsi"/>
                <w:szCs w:val="22"/>
              </w:rPr>
            </w:pPr>
            <w:r w:rsidRPr="00A03087">
              <w:rPr>
                <w:rFonts w:ascii="Public Sans" w:hAnsi="Public Sans" w:cstheme="minorHAnsi"/>
                <w:szCs w:val="22"/>
              </w:rPr>
              <w:t xml:space="preserve">Provide information and advice </w:t>
            </w:r>
          </w:p>
          <w:p w14:paraId="3FC97A94" w14:textId="77777777" w:rsidR="002F0844" w:rsidRPr="00A03087" w:rsidRDefault="002F0844" w:rsidP="007706E2">
            <w:pPr>
              <w:pStyle w:val="ListParagraph"/>
              <w:keepNext/>
              <w:keepLines/>
              <w:numPr>
                <w:ilvl w:val="0"/>
                <w:numId w:val="33"/>
              </w:numPr>
              <w:autoSpaceDE w:val="0"/>
              <w:autoSpaceDN w:val="0"/>
              <w:adjustRightInd w:val="0"/>
              <w:spacing w:before="120" w:after="0" w:line="240" w:lineRule="auto"/>
              <w:ind w:left="510" w:hanging="425"/>
              <w:rPr>
                <w:rFonts w:ascii="Public Sans" w:hAnsi="Public Sans" w:cstheme="minorHAnsi"/>
                <w:szCs w:val="22"/>
              </w:rPr>
            </w:pPr>
            <w:r w:rsidRPr="00A03087">
              <w:rPr>
                <w:rFonts w:ascii="Public Sans" w:hAnsi="Public Sans" w:cstheme="minorHAnsi"/>
                <w:szCs w:val="22"/>
              </w:rPr>
              <w:t xml:space="preserve">Provide an effective and valuable </w:t>
            </w:r>
            <w:proofErr w:type="gramStart"/>
            <w:r w:rsidRPr="00A03087">
              <w:rPr>
                <w:rFonts w:ascii="Public Sans" w:hAnsi="Public Sans" w:cstheme="minorHAnsi"/>
                <w:szCs w:val="22"/>
              </w:rPr>
              <w:t>two way</w:t>
            </w:r>
            <w:proofErr w:type="gramEnd"/>
            <w:r w:rsidRPr="00A03087">
              <w:rPr>
                <w:rFonts w:ascii="Public Sans" w:hAnsi="Public Sans" w:cstheme="minorHAnsi"/>
                <w:szCs w:val="22"/>
              </w:rPr>
              <w:t xml:space="preserve"> liaison</w:t>
            </w:r>
          </w:p>
        </w:tc>
      </w:tr>
      <w:tr w:rsidR="002F0844" w:rsidRPr="00A03087" w14:paraId="59F47DC2" w14:textId="77777777" w:rsidTr="007706E2">
        <w:trPr>
          <w:cantSplit/>
        </w:trPr>
        <w:tc>
          <w:tcPr>
            <w:tcW w:w="3601" w:type="dxa"/>
            <w:tcBorders>
              <w:top w:val="single" w:sz="8" w:space="0" w:color="auto"/>
              <w:bottom w:val="single" w:sz="8" w:space="0" w:color="auto"/>
            </w:tcBorders>
            <w:shd w:val="clear" w:color="auto" w:fill="auto"/>
          </w:tcPr>
          <w:p w14:paraId="01338320" w14:textId="77777777" w:rsidR="002F0844" w:rsidRPr="00A03087" w:rsidRDefault="002F0844" w:rsidP="007706E2">
            <w:pPr>
              <w:pStyle w:val="TableText"/>
              <w:keepNext/>
              <w:rPr>
                <w:rFonts w:ascii="Public Sans" w:hAnsi="Public Sans" w:cstheme="minorHAnsi"/>
                <w:sz w:val="22"/>
                <w:szCs w:val="22"/>
              </w:rPr>
            </w:pPr>
            <w:r w:rsidRPr="00A03087">
              <w:rPr>
                <w:rFonts w:ascii="Public Sans" w:hAnsi="Public Sans" w:cstheme="minorHAnsi"/>
                <w:sz w:val="22"/>
                <w:szCs w:val="22"/>
              </w:rPr>
              <w:t xml:space="preserve">Other DCJ Divisions  </w:t>
            </w:r>
          </w:p>
          <w:p w14:paraId="303A2370" w14:textId="77777777" w:rsidR="002F0844" w:rsidRPr="00A03087" w:rsidRDefault="002F0844" w:rsidP="007706E2">
            <w:pPr>
              <w:pStyle w:val="TableText"/>
              <w:keepNext/>
              <w:rPr>
                <w:rFonts w:ascii="Public Sans" w:hAnsi="Public Sans" w:cstheme="minorHAnsi"/>
                <w:sz w:val="22"/>
                <w:szCs w:val="22"/>
              </w:rPr>
            </w:pPr>
          </w:p>
        </w:tc>
        <w:tc>
          <w:tcPr>
            <w:tcW w:w="6946" w:type="dxa"/>
            <w:tcBorders>
              <w:top w:val="single" w:sz="8" w:space="0" w:color="auto"/>
              <w:bottom w:val="single" w:sz="8" w:space="0" w:color="auto"/>
            </w:tcBorders>
            <w:shd w:val="clear" w:color="auto" w:fill="auto"/>
          </w:tcPr>
          <w:p w14:paraId="416E5E19" w14:textId="77777777" w:rsidR="002F0844" w:rsidRPr="00A03087" w:rsidRDefault="002F0844" w:rsidP="007706E2">
            <w:pPr>
              <w:pStyle w:val="ListParagraph"/>
              <w:keepNext/>
              <w:keepLines/>
              <w:numPr>
                <w:ilvl w:val="0"/>
                <w:numId w:val="33"/>
              </w:numPr>
              <w:autoSpaceDE w:val="0"/>
              <w:autoSpaceDN w:val="0"/>
              <w:adjustRightInd w:val="0"/>
              <w:spacing w:before="120" w:after="0" w:line="240" w:lineRule="auto"/>
              <w:ind w:left="510" w:hanging="425"/>
              <w:rPr>
                <w:rFonts w:ascii="Public Sans" w:hAnsi="Public Sans" w:cstheme="minorHAnsi"/>
                <w:szCs w:val="22"/>
              </w:rPr>
            </w:pPr>
            <w:r w:rsidRPr="00A03087">
              <w:rPr>
                <w:rFonts w:ascii="Public Sans" w:hAnsi="Public Sans" w:cstheme="minorHAnsi"/>
                <w:szCs w:val="22"/>
              </w:rPr>
              <w:t>Liaise to ensure the provision of timely and accurate advice when requested</w:t>
            </w:r>
          </w:p>
          <w:p w14:paraId="421CC554" w14:textId="77777777" w:rsidR="002F0844" w:rsidRPr="00A03087" w:rsidRDefault="002F0844" w:rsidP="007706E2">
            <w:pPr>
              <w:pStyle w:val="ListParagraph"/>
              <w:keepNext/>
              <w:keepLines/>
              <w:numPr>
                <w:ilvl w:val="0"/>
                <w:numId w:val="33"/>
              </w:numPr>
              <w:autoSpaceDE w:val="0"/>
              <w:autoSpaceDN w:val="0"/>
              <w:adjustRightInd w:val="0"/>
              <w:spacing w:before="120" w:after="0" w:line="240" w:lineRule="auto"/>
              <w:ind w:left="510" w:hanging="425"/>
              <w:rPr>
                <w:rFonts w:ascii="Public Sans" w:hAnsi="Public Sans" w:cstheme="minorHAnsi"/>
                <w:szCs w:val="22"/>
              </w:rPr>
            </w:pPr>
            <w:r w:rsidRPr="00A03087">
              <w:rPr>
                <w:rFonts w:ascii="Public Sans" w:hAnsi="Public Sans" w:cstheme="minorHAnsi"/>
                <w:szCs w:val="22"/>
              </w:rPr>
              <w:t>Develop and maintain effective working relationships</w:t>
            </w:r>
          </w:p>
          <w:p w14:paraId="64CAFA62" w14:textId="77777777" w:rsidR="002F0844" w:rsidRPr="00A03087" w:rsidRDefault="002F0844" w:rsidP="007706E2">
            <w:pPr>
              <w:pStyle w:val="ListParagraph"/>
              <w:keepNext/>
              <w:keepLines/>
              <w:numPr>
                <w:ilvl w:val="0"/>
                <w:numId w:val="33"/>
              </w:numPr>
              <w:autoSpaceDE w:val="0"/>
              <w:autoSpaceDN w:val="0"/>
              <w:adjustRightInd w:val="0"/>
              <w:spacing w:before="120" w:after="0" w:line="240" w:lineRule="auto"/>
              <w:ind w:left="510" w:hanging="425"/>
              <w:rPr>
                <w:rFonts w:ascii="Public Sans" w:hAnsi="Public Sans" w:cstheme="minorHAnsi"/>
                <w:szCs w:val="22"/>
              </w:rPr>
            </w:pPr>
            <w:r w:rsidRPr="00A03087">
              <w:rPr>
                <w:rFonts w:ascii="Public Sans" w:hAnsi="Public Sans" w:cstheme="minorHAnsi"/>
                <w:szCs w:val="22"/>
              </w:rPr>
              <w:t>Negotiate/agree on timeframes</w:t>
            </w:r>
          </w:p>
        </w:tc>
      </w:tr>
      <w:tr w:rsidR="002F0844" w:rsidRPr="00A03087" w14:paraId="767D4BC4" w14:textId="77777777" w:rsidTr="007706E2">
        <w:trPr>
          <w:cantSplit/>
        </w:trPr>
        <w:tc>
          <w:tcPr>
            <w:tcW w:w="3601" w:type="dxa"/>
            <w:tcBorders>
              <w:top w:val="single" w:sz="8" w:space="0" w:color="auto"/>
              <w:bottom w:val="single" w:sz="8" w:space="0" w:color="auto"/>
            </w:tcBorders>
            <w:shd w:val="clear" w:color="auto" w:fill="auto"/>
          </w:tcPr>
          <w:p w14:paraId="1389547F" w14:textId="77777777" w:rsidR="002F0844" w:rsidRPr="00A03087" w:rsidRDefault="002F0844" w:rsidP="007706E2">
            <w:pPr>
              <w:pStyle w:val="TableText"/>
              <w:keepNext/>
              <w:rPr>
                <w:rFonts w:ascii="Public Sans" w:hAnsi="Public Sans"/>
                <w:sz w:val="22"/>
                <w:szCs w:val="22"/>
              </w:rPr>
            </w:pPr>
            <w:r w:rsidRPr="00A03087">
              <w:rPr>
                <w:rFonts w:ascii="Public Sans" w:hAnsi="Public Sans"/>
                <w:sz w:val="22"/>
                <w:szCs w:val="22"/>
              </w:rPr>
              <w:t xml:space="preserve">DCJ Districts and Clusters </w:t>
            </w:r>
          </w:p>
        </w:tc>
        <w:tc>
          <w:tcPr>
            <w:tcW w:w="6946" w:type="dxa"/>
            <w:tcBorders>
              <w:top w:val="single" w:sz="8" w:space="0" w:color="auto"/>
              <w:bottom w:val="single" w:sz="8" w:space="0" w:color="auto"/>
            </w:tcBorders>
            <w:shd w:val="clear" w:color="auto" w:fill="auto"/>
          </w:tcPr>
          <w:p w14:paraId="167B3786" w14:textId="77777777" w:rsidR="002F0844" w:rsidRPr="00A03087" w:rsidRDefault="002F0844" w:rsidP="007706E2">
            <w:pPr>
              <w:pStyle w:val="TableText"/>
              <w:keepNext/>
              <w:numPr>
                <w:ilvl w:val="0"/>
                <w:numId w:val="33"/>
              </w:numPr>
              <w:spacing w:before="120" w:after="0" w:line="240" w:lineRule="auto"/>
              <w:ind w:left="510" w:hanging="425"/>
              <w:rPr>
                <w:rFonts w:ascii="Public Sans" w:hAnsi="Public Sans"/>
                <w:sz w:val="22"/>
                <w:szCs w:val="22"/>
              </w:rPr>
            </w:pPr>
            <w:r w:rsidRPr="00A03087">
              <w:rPr>
                <w:rFonts w:ascii="Public Sans" w:hAnsi="Public Sans"/>
                <w:sz w:val="22"/>
                <w:szCs w:val="22"/>
              </w:rPr>
              <w:t>Liaise to ensure consistent engagement with service delivery planning and service providers</w:t>
            </w:r>
          </w:p>
          <w:p w14:paraId="100DC9AD" w14:textId="77777777" w:rsidR="002F0844" w:rsidRPr="00A03087" w:rsidRDefault="002F0844" w:rsidP="007706E2">
            <w:pPr>
              <w:pStyle w:val="TableText"/>
              <w:keepNext/>
              <w:numPr>
                <w:ilvl w:val="0"/>
                <w:numId w:val="33"/>
              </w:numPr>
              <w:spacing w:before="120" w:after="0" w:line="240" w:lineRule="auto"/>
              <w:ind w:left="510" w:hanging="425"/>
              <w:rPr>
                <w:rFonts w:ascii="Public Sans" w:hAnsi="Public Sans"/>
                <w:sz w:val="22"/>
                <w:szCs w:val="22"/>
              </w:rPr>
            </w:pPr>
            <w:r w:rsidRPr="00A03087">
              <w:rPr>
                <w:rFonts w:ascii="Public Sans" w:hAnsi="Public Sans"/>
                <w:sz w:val="22"/>
                <w:szCs w:val="22"/>
              </w:rPr>
              <w:t xml:space="preserve">Develop and maintain effective working relationships </w:t>
            </w:r>
          </w:p>
          <w:p w14:paraId="7BFEBBF3" w14:textId="77777777" w:rsidR="002F0844" w:rsidRPr="00A03087" w:rsidRDefault="002F0844" w:rsidP="007706E2">
            <w:pPr>
              <w:pStyle w:val="TableText"/>
              <w:keepNext/>
              <w:numPr>
                <w:ilvl w:val="0"/>
                <w:numId w:val="33"/>
              </w:numPr>
              <w:spacing w:before="120" w:after="0" w:line="240" w:lineRule="auto"/>
              <w:ind w:left="510" w:hanging="425"/>
              <w:rPr>
                <w:rFonts w:ascii="Public Sans" w:hAnsi="Public Sans"/>
                <w:sz w:val="22"/>
                <w:szCs w:val="22"/>
              </w:rPr>
            </w:pPr>
            <w:r w:rsidRPr="00A03087">
              <w:rPr>
                <w:rFonts w:ascii="Public Sans" w:hAnsi="Public Sans"/>
                <w:sz w:val="22"/>
                <w:szCs w:val="22"/>
              </w:rPr>
              <w:t xml:space="preserve">Negotiate/agree on timeframes </w:t>
            </w:r>
          </w:p>
        </w:tc>
      </w:tr>
      <w:tr w:rsidR="002F0844" w:rsidRPr="00A03087" w14:paraId="3D5E9DC4" w14:textId="77777777" w:rsidTr="007706E2">
        <w:tc>
          <w:tcPr>
            <w:tcW w:w="3601" w:type="dxa"/>
            <w:tcBorders>
              <w:top w:val="single" w:sz="8" w:space="0" w:color="BCBEC0"/>
              <w:bottom w:val="single" w:sz="8" w:space="0" w:color="BCBEC0"/>
            </w:tcBorders>
            <w:shd w:val="clear" w:color="auto" w:fill="BCBEC0"/>
          </w:tcPr>
          <w:p w14:paraId="3FD08D06" w14:textId="77777777" w:rsidR="002F0844" w:rsidRPr="00A03087" w:rsidRDefault="002F0844" w:rsidP="007706E2">
            <w:pPr>
              <w:pStyle w:val="TableText"/>
              <w:rPr>
                <w:rFonts w:ascii="Public Sans" w:hAnsi="Public Sans" w:cstheme="majorHAnsi"/>
                <w:b/>
                <w:sz w:val="22"/>
                <w:szCs w:val="22"/>
              </w:rPr>
            </w:pPr>
            <w:bookmarkStart w:id="5" w:name="Start"/>
            <w:bookmarkStart w:id="6" w:name="ExternalRelationships"/>
            <w:bookmarkEnd w:id="4"/>
            <w:bookmarkEnd w:id="5"/>
            <w:r w:rsidRPr="00A03087">
              <w:rPr>
                <w:rFonts w:ascii="Public Sans" w:hAnsi="Public Sans" w:cstheme="majorHAnsi"/>
                <w:b/>
                <w:sz w:val="22"/>
                <w:szCs w:val="22"/>
              </w:rPr>
              <w:t>External</w:t>
            </w:r>
          </w:p>
        </w:tc>
        <w:tc>
          <w:tcPr>
            <w:tcW w:w="6946" w:type="dxa"/>
            <w:tcBorders>
              <w:top w:val="single" w:sz="8" w:space="0" w:color="BCBEC0"/>
              <w:bottom w:val="single" w:sz="8" w:space="0" w:color="BCBEC0"/>
            </w:tcBorders>
            <w:shd w:val="clear" w:color="auto" w:fill="BCBEC0"/>
          </w:tcPr>
          <w:p w14:paraId="3EBEEB88" w14:textId="77777777" w:rsidR="002F0844" w:rsidRPr="00A03087" w:rsidRDefault="002F0844" w:rsidP="007706E2">
            <w:pPr>
              <w:pStyle w:val="TableText"/>
              <w:rPr>
                <w:rFonts w:ascii="Public Sans" w:hAnsi="Public Sans" w:cstheme="majorHAnsi"/>
                <w:b/>
                <w:sz w:val="22"/>
                <w:szCs w:val="22"/>
              </w:rPr>
            </w:pPr>
          </w:p>
        </w:tc>
      </w:tr>
      <w:tr w:rsidR="002F0844" w:rsidRPr="00A03087" w14:paraId="2277305D" w14:textId="77777777" w:rsidTr="007706E2">
        <w:tc>
          <w:tcPr>
            <w:tcW w:w="3601" w:type="dxa"/>
            <w:tcBorders>
              <w:top w:val="single" w:sz="8" w:space="0" w:color="BCBEC0"/>
              <w:bottom w:val="single" w:sz="8" w:space="0" w:color="BCBEC0"/>
            </w:tcBorders>
            <w:shd w:val="clear" w:color="auto" w:fill="auto"/>
          </w:tcPr>
          <w:p w14:paraId="71D74E7A" w14:textId="77777777" w:rsidR="002F0844" w:rsidRPr="00A03087" w:rsidRDefault="002F0844" w:rsidP="007706E2">
            <w:pPr>
              <w:pStyle w:val="TableText"/>
              <w:rPr>
                <w:rFonts w:ascii="Public Sans" w:hAnsi="Public Sans" w:cstheme="majorHAnsi"/>
                <w:sz w:val="22"/>
                <w:szCs w:val="22"/>
              </w:rPr>
            </w:pPr>
            <w:r w:rsidRPr="00A03087">
              <w:rPr>
                <w:rFonts w:ascii="Public Sans" w:hAnsi="Public Sans" w:cstheme="majorHAnsi"/>
                <w:sz w:val="22"/>
                <w:szCs w:val="22"/>
              </w:rPr>
              <w:t xml:space="preserve"> Non-government organisations </w:t>
            </w:r>
          </w:p>
        </w:tc>
        <w:tc>
          <w:tcPr>
            <w:tcW w:w="6946" w:type="dxa"/>
            <w:tcBorders>
              <w:top w:val="single" w:sz="8" w:space="0" w:color="BCBEC0"/>
              <w:bottom w:val="single" w:sz="8" w:space="0" w:color="BCBEC0"/>
            </w:tcBorders>
            <w:shd w:val="clear" w:color="auto" w:fill="auto"/>
          </w:tcPr>
          <w:p w14:paraId="6BEA9C33" w14:textId="77777777" w:rsidR="002F0844" w:rsidRPr="00A03087" w:rsidRDefault="002F0844" w:rsidP="007706E2">
            <w:pPr>
              <w:pStyle w:val="ListParagraph"/>
              <w:keepNext/>
              <w:keepLines/>
              <w:numPr>
                <w:ilvl w:val="0"/>
                <w:numId w:val="34"/>
              </w:numPr>
              <w:autoSpaceDE w:val="0"/>
              <w:autoSpaceDN w:val="0"/>
              <w:adjustRightInd w:val="0"/>
              <w:spacing w:before="120" w:after="0" w:line="240" w:lineRule="auto"/>
              <w:ind w:left="510" w:hanging="425"/>
              <w:rPr>
                <w:rFonts w:ascii="Public Sans" w:hAnsi="Public Sans" w:cstheme="majorHAnsi"/>
                <w:szCs w:val="22"/>
              </w:rPr>
            </w:pPr>
            <w:r w:rsidRPr="00A03087">
              <w:rPr>
                <w:rFonts w:ascii="Public Sans" w:hAnsi="Public Sans" w:cstheme="majorHAnsi"/>
                <w:szCs w:val="22"/>
              </w:rPr>
              <w:t>Engage with service providers</w:t>
            </w:r>
          </w:p>
        </w:tc>
      </w:tr>
      <w:tr w:rsidR="002F0844" w:rsidRPr="00A03087" w14:paraId="6533F98C" w14:textId="77777777" w:rsidTr="007706E2">
        <w:tc>
          <w:tcPr>
            <w:tcW w:w="3601" w:type="dxa"/>
            <w:tcBorders>
              <w:top w:val="single" w:sz="8" w:space="0" w:color="BCBEC0"/>
              <w:bottom w:val="single" w:sz="4" w:space="0" w:color="auto"/>
            </w:tcBorders>
            <w:shd w:val="clear" w:color="auto" w:fill="auto"/>
          </w:tcPr>
          <w:p w14:paraId="51871F8C" w14:textId="77777777" w:rsidR="002F0844" w:rsidRPr="00A03087" w:rsidRDefault="002F0844" w:rsidP="007706E2">
            <w:pPr>
              <w:pStyle w:val="TableText"/>
              <w:rPr>
                <w:rFonts w:ascii="Public Sans" w:hAnsi="Public Sans" w:cstheme="majorHAnsi"/>
                <w:sz w:val="22"/>
                <w:szCs w:val="22"/>
              </w:rPr>
            </w:pPr>
            <w:r w:rsidRPr="00A03087">
              <w:rPr>
                <w:rFonts w:ascii="Public Sans" w:hAnsi="Public Sans" w:cstheme="majorHAnsi"/>
                <w:sz w:val="22"/>
                <w:szCs w:val="22"/>
              </w:rPr>
              <w:t xml:space="preserve">Community </w:t>
            </w:r>
          </w:p>
        </w:tc>
        <w:tc>
          <w:tcPr>
            <w:tcW w:w="6946" w:type="dxa"/>
            <w:tcBorders>
              <w:top w:val="single" w:sz="8" w:space="0" w:color="BCBEC0"/>
              <w:bottom w:val="single" w:sz="4" w:space="0" w:color="auto"/>
            </w:tcBorders>
            <w:shd w:val="clear" w:color="auto" w:fill="auto"/>
          </w:tcPr>
          <w:p w14:paraId="47D22DCD" w14:textId="77777777" w:rsidR="002F0844" w:rsidRPr="00A03087" w:rsidRDefault="002F0844" w:rsidP="007706E2">
            <w:pPr>
              <w:pStyle w:val="ListParagraph"/>
              <w:keepNext/>
              <w:keepLines/>
              <w:numPr>
                <w:ilvl w:val="0"/>
                <w:numId w:val="34"/>
              </w:numPr>
              <w:autoSpaceDE w:val="0"/>
              <w:autoSpaceDN w:val="0"/>
              <w:adjustRightInd w:val="0"/>
              <w:spacing w:before="120" w:after="0" w:line="240" w:lineRule="auto"/>
              <w:ind w:left="510" w:hanging="425"/>
              <w:rPr>
                <w:rFonts w:ascii="Public Sans" w:hAnsi="Public Sans" w:cstheme="majorHAnsi"/>
                <w:szCs w:val="22"/>
              </w:rPr>
            </w:pPr>
            <w:r w:rsidRPr="00A03087">
              <w:rPr>
                <w:rFonts w:ascii="Public Sans" w:hAnsi="Public Sans" w:cstheme="majorHAnsi"/>
                <w:szCs w:val="22"/>
              </w:rPr>
              <w:t xml:space="preserve">Engage with service providers and client groups </w:t>
            </w:r>
          </w:p>
        </w:tc>
      </w:tr>
      <w:bookmarkEnd w:id="6"/>
    </w:tbl>
    <w:p w14:paraId="15F9552A" w14:textId="77777777" w:rsidR="002F0844" w:rsidRPr="00A03087" w:rsidRDefault="002F0844" w:rsidP="002F0844">
      <w:pPr>
        <w:rPr>
          <w:rFonts w:ascii="Public Sans" w:hAnsi="Public Sans"/>
        </w:rPr>
      </w:pPr>
    </w:p>
    <w:p w14:paraId="2B81364B" w14:textId="77777777" w:rsidR="002F0844" w:rsidRPr="00A03087" w:rsidRDefault="002F0844" w:rsidP="002F0844">
      <w:pPr>
        <w:pStyle w:val="Heading1"/>
        <w:rPr>
          <w:rFonts w:ascii="Public Sans" w:hAnsi="Public Sans" w:cstheme="majorHAnsi"/>
          <w:sz w:val="24"/>
          <w:szCs w:val="24"/>
        </w:rPr>
      </w:pPr>
      <w:r w:rsidRPr="00A03087">
        <w:rPr>
          <w:rFonts w:ascii="Public Sans" w:hAnsi="Public Sans" w:cstheme="majorHAnsi"/>
          <w:sz w:val="24"/>
          <w:szCs w:val="24"/>
        </w:rPr>
        <w:t>Role dimensions</w:t>
      </w:r>
    </w:p>
    <w:p w14:paraId="170CA068" w14:textId="77777777" w:rsidR="002F0844" w:rsidRPr="00A03087" w:rsidRDefault="002F0844" w:rsidP="002F0844">
      <w:pPr>
        <w:pStyle w:val="Heading2"/>
        <w:rPr>
          <w:rFonts w:ascii="Public Sans" w:hAnsi="Public Sans" w:cstheme="majorHAnsi"/>
          <w:u w:val="single"/>
        </w:rPr>
      </w:pPr>
      <w:r w:rsidRPr="00A03087">
        <w:rPr>
          <w:rFonts w:ascii="Public Sans" w:hAnsi="Public Sans" w:cstheme="majorHAnsi"/>
          <w:u w:val="single"/>
        </w:rPr>
        <w:t>Decision making</w:t>
      </w:r>
    </w:p>
    <w:p w14:paraId="75FFCF52" w14:textId="6AA507C7" w:rsidR="002F0844" w:rsidRPr="00A03087" w:rsidRDefault="002F0844" w:rsidP="008B0FBD">
      <w:pPr>
        <w:autoSpaceDE w:val="0"/>
        <w:autoSpaceDN w:val="0"/>
        <w:adjustRightInd w:val="0"/>
        <w:spacing w:after="0" w:line="240" w:lineRule="auto"/>
        <w:rPr>
          <w:rFonts w:ascii="Public Sans" w:hAnsi="Public Sans" w:cs="Arial"/>
          <w:color w:val="000000"/>
          <w:szCs w:val="22"/>
        </w:rPr>
      </w:pPr>
      <w:r w:rsidRPr="00A03087">
        <w:rPr>
          <w:rFonts w:ascii="Public Sans" w:hAnsi="Public Sans" w:cs="Arial"/>
          <w:color w:val="000000"/>
          <w:szCs w:val="22"/>
        </w:rPr>
        <w:t xml:space="preserve">The role: </w:t>
      </w:r>
    </w:p>
    <w:p w14:paraId="58284C69" w14:textId="77777777" w:rsidR="008B0FBD" w:rsidRPr="00A03087" w:rsidRDefault="008B0FBD" w:rsidP="008B0FBD">
      <w:pPr>
        <w:autoSpaceDE w:val="0"/>
        <w:autoSpaceDN w:val="0"/>
        <w:adjustRightInd w:val="0"/>
        <w:spacing w:after="0" w:line="240" w:lineRule="auto"/>
        <w:rPr>
          <w:rFonts w:ascii="Public Sans" w:hAnsi="Public Sans" w:cs="Arial"/>
          <w:color w:val="000000"/>
          <w:szCs w:val="22"/>
        </w:rPr>
      </w:pPr>
    </w:p>
    <w:p w14:paraId="71C17D10" w14:textId="33D0996C" w:rsidR="002F0844" w:rsidRPr="00A03087" w:rsidRDefault="002F0844" w:rsidP="00A03087">
      <w:pPr>
        <w:numPr>
          <w:ilvl w:val="0"/>
          <w:numId w:val="29"/>
        </w:numPr>
        <w:spacing w:before="120" w:line="240" w:lineRule="auto"/>
        <w:jc w:val="both"/>
        <w:rPr>
          <w:rFonts w:ascii="Public Sans" w:hAnsi="Public Sans" w:cs="Arial"/>
          <w:bCs/>
        </w:rPr>
      </w:pPr>
      <w:r w:rsidRPr="00A03087">
        <w:rPr>
          <w:rFonts w:ascii="Public Sans" w:hAnsi="Public Sans" w:cs="Arial"/>
          <w:bCs/>
        </w:rPr>
        <w:t xml:space="preserve">Works with some supervision carrying a level of autonomy in setting own priorities in alignment with management. </w:t>
      </w:r>
    </w:p>
    <w:p w14:paraId="26E7CDD1" w14:textId="18AF6799" w:rsidR="002F0844" w:rsidRPr="00A03087" w:rsidRDefault="002F0844" w:rsidP="00A03087">
      <w:pPr>
        <w:numPr>
          <w:ilvl w:val="0"/>
          <w:numId w:val="29"/>
        </w:numPr>
        <w:spacing w:before="120" w:line="240" w:lineRule="auto"/>
        <w:jc w:val="both"/>
        <w:rPr>
          <w:rFonts w:ascii="Public Sans" w:hAnsi="Public Sans" w:cs="Arial"/>
          <w:bCs/>
        </w:rPr>
      </w:pPr>
      <w:r w:rsidRPr="00A03087">
        <w:rPr>
          <w:rFonts w:ascii="Public Sans" w:hAnsi="Public Sans" w:cs="Arial"/>
          <w:bCs/>
        </w:rPr>
        <w:t xml:space="preserve">Maintains a degree of independence to develop a suitable approach in managing its workload and provision of advice and recommendations as well as input into the development of relevant systems and frameworks as well as team planning and projects. </w:t>
      </w:r>
    </w:p>
    <w:p w14:paraId="25CFA045" w14:textId="7B4A65E0" w:rsidR="002F0844" w:rsidRPr="00A03087" w:rsidRDefault="002F0844" w:rsidP="00A03087">
      <w:pPr>
        <w:numPr>
          <w:ilvl w:val="0"/>
          <w:numId w:val="29"/>
        </w:numPr>
        <w:spacing w:before="120" w:line="240" w:lineRule="auto"/>
        <w:jc w:val="both"/>
        <w:rPr>
          <w:rFonts w:ascii="Public Sans" w:hAnsi="Public Sans" w:cs="Arial"/>
          <w:bCs/>
        </w:rPr>
      </w:pPr>
      <w:r w:rsidRPr="00A03087">
        <w:rPr>
          <w:rFonts w:ascii="Public Sans" w:hAnsi="Public Sans" w:cs="Arial"/>
          <w:bCs/>
        </w:rPr>
        <w:t xml:space="preserve">Responsible for determining own actions undertaken, within government and legislative policies, and for ensuring quality control in the implementation of own workload. </w:t>
      </w:r>
    </w:p>
    <w:p w14:paraId="29444CA3" w14:textId="7965BB52" w:rsidR="002F0844" w:rsidRPr="00A03087" w:rsidRDefault="002F0844" w:rsidP="00A03087">
      <w:pPr>
        <w:numPr>
          <w:ilvl w:val="0"/>
          <w:numId w:val="29"/>
        </w:numPr>
        <w:spacing w:before="120" w:line="240" w:lineRule="auto"/>
        <w:jc w:val="both"/>
        <w:rPr>
          <w:rFonts w:ascii="Public Sans" w:hAnsi="Public Sans" w:cs="Arial"/>
          <w:bCs/>
        </w:rPr>
      </w:pPr>
      <w:r w:rsidRPr="00A03087">
        <w:rPr>
          <w:rFonts w:ascii="Public Sans" w:hAnsi="Public Sans" w:cs="Arial"/>
          <w:bCs/>
        </w:rPr>
        <w:t xml:space="preserve">Ensures recommendations are based on sound evidence, and at times may be required to use their judgment under pressure or in the absence of complete information or as a source of expert advice to both internal and external stakeholders. </w:t>
      </w:r>
    </w:p>
    <w:p w14:paraId="3C3CCD53" w14:textId="234A0F7E" w:rsidR="002F0844" w:rsidRPr="00A03087" w:rsidRDefault="002F0844" w:rsidP="00A03087">
      <w:pPr>
        <w:numPr>
          <w:ilvl w:val="0"/>
          <w:numId w:val="29"/>
        </w:numPr>
        <w:spacing w:before="120" w:line="240" w:lineRule="auto"/>
        <w:jc w:val="both"/>
        <w:rPr>
          <w:rFonts w:ascii="Public Sans" w:hAnsi="Public Sans" w:cs="Arial"/>
          <w:bCs/>
        </w:rPr>
      </w:pPr>
      <w:r w:rsidRPr="00A03087">
        <w:rPr>
          <w:rFonts w:ascii="Public Sans" w:hAnsi="Public Sans" w:cs="Arial"/>
          <w:bCs/>
        </w:rPr>
        <w:t xml:space="preserve">As necessary, consults with manager or senior staff on a suitable course of action in matters that are sensitive, high-risk or business-critical, or for those issues that have far reaching implications with respect to resources or quality advice provision. </w:t>
      </w:r>
    </w:p>
    <w:p w14:paraId="039DC744" w14:textId="77777777" w:rsidR="002F0844" w:rsidRPr="00A03087" w:rsidRDefault="002F0844" w:rsidP="008B0FBD">
      <w:pPr>
        <w:pStyle w:val="Heading2"/>
        <w:spacing w:after="0" w:line="240" w:lineRule="auto"/>
        <w:rPr>
          <w:rFonts w:ascii="Public Sans" w:hAnsi="Public Sans" w:cstheme="majorHAnsi"/>
          <w:b w:val="0"/>
          <w:bCs w:val="0"/>
          <w:iCs w:val="0"/>
          <w:color w:val="auto"/>
          <w:sz w:val="22"/>
          <w:szCs w:val="22"/>
        </w:rPr>
      </w:pPr>
    </w:p>
    <w:p w14:paraId="56F23493" w14:textId="77777777" w:rsidR="002F0844" w:rsidRPr="00A03087" w:rsidRDefault="002F0844" w:rsidP="002F0844">
      <w:pPr>
        <w:rPr>
          <w:rFonts w:ascii="Public Sans" w:hAnsi="Public Sans" w:cstheme="minorHAnsi"/>
        </w:rPr>
      </w:pPr>
      <w:r w:rsidRPr="00A03087">
        <w:rPr>
          <w:rFonts w:ascii="Public Sans" w:hAnsi="Public Sans" w:cstheme="minorHAnsi"/>
          <w:szCs w:val="22"/>
        </w:rPr>
        <w:t>Refer to the DCJ Delegations for specific financial and/or administrative delegations for this role.</w:t>
      </w:r>
    </w:p>
    <w:p w14:paraId="6082EDE2" w14:textId="77777777" w:rsidR="008B0FBD" w:rsidRPr="00A03087" w:rsidRDefault="008B0FBD" w:rsidP="00012DC3">
      <w:pPr>
        <w:pStyle w:val="Heading2"/>
        <w:spacing w:after="0" w:line="240" w:lineRule="auto"/>
        <w:rPr>
          <w:rFonts w:ascii="Public Sans" w:hAnsi="Public Sans" w:cstheme="majorHAnsi"/>
          <w:u w:val="single"/>
        </w:rPr>
      </w:pPr>
    </w:p>
    <w:p w14:paraId="24D7C013" w14:textId="78C9605E" w:rsidR="002F0844" w:rsidRPr="00A03087" w:rsidRDefault="002F0844" w:rsidP="002F0844">
      <w:pPr>
        <w:pStyle w:val="Heading2"/>
        <w:rPr>
          <w:rFonts w:ascii="Public Sans" w:hAnsi="Public Sans" w:cstheme="majorHAnsi"/>
          <w:u w:val="single"/>
        </w:rPr>
      </w:pPr>
      <w:r w:rsidRPr="00A03087">
        <w:rPr>
          <w:rFonts w:ascii="Public Sans" w:hAnsi="Public Sans" w:cstheme="majorHAnsi"/>
          <w:u w:val="single"/>
        </w:rPr>
        <w:t>Reporting line</w:t>
      </w:r>
    </w:p>
    <w:p w14:paraId="03F0561F" w14:textId="777F7922" w:rsidR="002F0844" w:rsidRPr="00A03087" w:rsidRDefault="00FA7723" w:rsidP="008B0FBD">
      <w:pPr>
        <w:rPr>
          <w:rFonts w:ascii="Public Sans" w:hAnsi="Public Sans" w:cstheme="minorHAnsi"/>
          <w:szCs w:val="22"/>
        </w:rPr>
      </w:pPr>
      <w:bookmarkStart w:id="7" w:name="ReportingLine"/>
      <w:bookmarkEnd w:id="7"/>
      <w:r w:rsidRPr="00A03087">
        <w:rPr>
          <w:rFonts w:ascii="Public Sans" w:hAnsi="Public Sans" w:cstheme="minorHAnsi"/>
          <w:szCs w:val="22"/>
        </w:rPr>
        <w:t>The role reports to the Manager</w:t>
      </w:r>
      <w:r w:rsidR="002F0844" w:rsidRPr="00A03087">
        <w:rPr>
          <w:rFonts w:ascii="Public Sans" w:hAnsi="Public Sans" w:cstheme="minorHAnsi"/>
          <w:szCs w:val="22"/>
        </w:rPr>
        <w:t>.</w:t>
      </w:r>
    </w:p>
    <w:p w14:paraId="2E9F6DA3" w14:textId="77777777" w:rsidR="008B0FBD" w:rsidRPr="00A03087" w:rsidRDefault="008B0FBD" w:rsidP="002F0844">
      <w:pPr>
        <w:pStyle w:val="Heading2"/>
        <w:rPr>
          <w:rFonts w:ascii="Public Sans" w:hAnsi="Public Sans" w:cstheme="majorHAnsi"/>
          <w:u w:val="single"/>
        </w:rPr>
      </w:pPr>
    </w:p>
    <w:p w14:paraId="3624A619" w14:textId="19ECDB22" w:rsidR="002F0844" w:rsidRPr="00A03087" w:rsidRDefault="002F0844" w:rsidP="002F0844">
      <w:pPr>
        <w:pStyle w:val="Heading2"/>
        <w:rPr>
          <w:rFonts w:ascii="Public Sans" w:hAnsi="Public Sans" w:cstheme="majorHAnsi"/>
          <w:u w:val="single"/>
        </w:rPr>
      </w:pPr>
      <w:r w:rsidRPr="00A03087">
        <w:rPr>
          <w:rFonts w:ascii="Public Sans" w:hAnsi="Public Sans" w:cstheme="majorHAnsi"/>
          <w:u w:val="single"/>
        </w:rPr>
        <w:t>Direct reports</w:t>
      </w:r>
    </w:p>
    <w:p w14:paraId="3704E7D2" w14:textId="77777777" w:rsidR="002F0844" w:rsidRPr="00A03087" w:rsidRDefault="002F0844" w:rsidP="008B0FBD">
      <w:pPr>
        <w:rPr>
          <w:rFonts w:ascii="Public Sans" w:hAnsi="Public Sans" w:cstheme="minorHAnsi"/>
          <w:szCs w:val="22"/>
        </w:rPr>
      </w:pPr>
      <w:r w:rsidRPr="00A03087">
        <w:rPr>
          <w:rFonts w:ascii="Public Sans" w:hAnsi="Public Sans" w:cstheme="minorHAnsi"/>
          <w:szCs w:val="22"/>
        </w:rPr>
        <w:t>Nil</w:t>
      </w:r>
    </w:p>
    <w:p w14:paraId="48CD0028" w14:textId="77777777" w:rsidR="00F41B2D" w:rsidRPr="00A03087" w:rsidRDefault="00F41B2D" w:rsidP="00A03087">
      <w:pPr>
        <w:pStyle w:val="Heading2"/>
        <w:spacing w:after="0" w:line="240" w:lineRule="auto"/>
        <w:rPr>
          <w:rFonts w:ascii="Public Sans" w:hAnsi="Public Sans" w:cstheme="majorHAnsi"/>
          <w:u w:val="single"/>
        </w:rPr>
      </w:pPr>
    </w:p>
    <w:p w14:paraId="523E3BDB" w14:textId="5EDC69A0" w:rsidR="002F0844" w:rsidRPr="00A03087" w:rsidRDefault="002F0844" w:rsidP="002F0844">
      <w:pPr>
        <w:pStyle w:val="Heading2"/>
        <w:rPr>
          <w:rFonts w:ascii="Public Sans" w:hAnsi="Public Sans" w:cstheme="majorHAnsi"/>
          <w:u w:val="single"/>
        </w:rPr>
      </w:pPr>
      <w:r w:rsidRPr="00A03087">
        <w:rPr>
          <w:rFonts w:ascii="Public Sans" w:hAnsi="Public Sans" w:cstheme="majorHAnsi"/>
          <w:u w:val="single"/>
        </w:rPr>
        <w:t>Budget/Expenditure</w:t>
      </w:r>
    </w:p>
    <w:p w14:paraId="388B0EDC" w14:textId="77777777" w:rsidR="002F0844" w:rsidRPr="00A03087" w:rsidRDefault="002F0844" w:rsidP="008B0FBD">
      <w:pPr>
        <w:rPr>
          <w:rFonts w:ascii="Public Sans" w:hAnsi="Public Sans" w:cstheme="minorHAnsi"/>
          <w:szCs w:val="22"/>
        </w:rPr>
      </w:pPr>
      <w:bookmarkStart w:id="8" w:name="Budget"/>
      <w:bookmarkEnd w:id="8"/>
      <w:r w:rsidRPr="00A03087">
        <w:rPr>
          <w:rFonts w:ascii="Public Sans" w:hAnsi="Public Sans" w:cstheme="minorHAnsi"/>
          <w:szCs w:val="22"/>
        </w:rPr>
        <w:t>Nil</w:t>
      </w:r>
    </w:p>
    <w:p w14:paraId="539CC223" w14:textId="77777777" w:rsidR="00F41B2D" w:rsidRPr="00A03087" w:rsidRDefault="00F41B2D" w:rsidP="00A03087">
      <w:pPr>
        <w:pStyle w:val="Heading1"/>
        <w:spacing w:after="0" w:line="240" w:lineRule="auto"/>
        <w:rPr>
          <w:rFonts w:ascii="Public Sans" w:hAnsi="Public Sans"/>
          <w:sz w:val="24"/>
          <w:szCs w:val="24"/>
        </w:rPr>
      </w:pPr>
    </w:p>
    <w:p w14:paraId="18B199E4" w14:textId="075B4618" w:rsidR="0003748A" w:rsidRPr="00A03087" w:rsidRDefault="0003748A" w:rsidP="0003748A">
      <w:pPr>
        <w:pStyle w:val="Heading1"/>
        <w:rPr>
          <w:rFonts w:ascii="Public Sans" w:hAnsi="Public Sans"/>
          <w:sz w:val="24"/>
          <w:szCs w:val="24"/>
        </w:rPr>
      </w:pPr>
      <w:r w:rsidRPr="00A03087">
        <w:rPr>
          <w:rFonts w:ascii="Public Sans" w:hAnsi="Public Sans"/>
          <w:sz w:val="24"/>
          <w:szCs w:val="24"/>
        </w:rPr>
        <w:t>Essential requirements</w:t>
      </w:r>
    </w:p>
    <w:p w14:paraId="7483AAC5" w14:textId="77777777" w:rsidR="00A03087" w:rsidRDefault="00A03087" w:rsidP="003F1151">
      <w:pPr>
        <w:jc w:val="both"/>
        <w:rPr>
          <w:rFonts w:ascii="Public Sans" w:hAnsi="Public Sans" w:cs="Arial"/>
        </w:rPr>
      </w:pPr>
    </w:p>
    <w:p w14:paraId="0F309831" w14:textId="0F3B644E" w:rsidR="003F1151" w:rsidRPr="00A03087" w:rsidRDefault="003F1151" w:rsidP="003F1151">
      <w:pPr>
        <w:jc w:val="both"/>
        <w:rPr>
          <w:rFonts w:ascii="Public Sans" w:hAnsi="Public Sans" w:cs="Arial"/>
        </w:rPr>
      </w:pPr>
      <w:r w:rsidRPr="00A03087">
        <w:rPr>
          <w:rFonts w:ascii="Public Sans" w:hAnsi="Public Sans" w:cs="Arial"/>
        </w:rPr>
        <w:t>Appointments are subject to reference checks. Some roles may also require the following checks/ clearances:</w:t>
      </w:r>
    </w:p>
    <w:p w14:paraId="564B55EF" w14:textId="77777777" w:rsidR="003F1151" w:rsidRPr="00A03087" w:rsidRDefault="003F1151" w:rsidP="003F1151">
      <w:pPr>
        <w:numPr>
          <w:ilvl w:val="0"/>
          <w:numId w:val="29"/>
        </w:numPr>
        <w:spacing w:before="120" w:line="240" w:lineRule="auto"/>
        <w:jc w:val="both"/>
        <w:rPr>
          <w:rFonts w:ascii="Public Sans" w:hAnsi="Public Sans" w:cs="Arial"/>
          <w:bCs/>
        </w:rPr>
      </w:pPr>
      <w:r w:rsidRPr="00A03087">
        <w:rPr>
          <w:rFonts w:ascii="Public Sans" w:hAnsi="Public Sans" w:cs="Arial"/>
          <w:bCs/>
        </w:rPr>
        <w:t>National Criminal History Record Check in accordance with the Disability Inclusion Act 2014</w:t>
      </w:r>
    </w:p>
    <w:p w14:paraId="232C8C44" w14:textId="77777777" w:rsidR="003F1151" w:rsidRPr="00A03087" w:rsidRDefault="003F1151" w:rsidP="003F1151">
      <w:pPr>
        <w:numPr>
          <w:ilvl w:val="0"/>
          <w:numId w:val="29"/>
        </w:numPr>
        <w:spacing w:before="120" w:line="240" w:lineRule="auto"/>
        <w:jc w:val="both"/>
        <w:rPr>
          <w:rFonts w:ascii="Public Sans" w:hAnsi="Public Sans" w:cs="Arial"/>
          <w:bCs/>
        </w:rPr>
      </w:pPr>
      <w:r w:rsidRPr="00A03087">
        <w:rPr>
          <w:rFonts w:ascii="Public Sans" w:hAnsi="Public Sans" w:cs="Arial"/>
          <w:bCs/>
        </w:rPr>
        <w:t>Working with Children Check clearance in accordance with the Child Protection (Working with Children) Act 2012</w:t>
      </w:r>
    </w:p>
    <w:p w14:paraId="7F0DC964" w14:textId="77777777" w:rsidR="004E4265" w:rsidRPr="00A03087" w:rsidRDefault="004E4265">
      <w:pPr>
        <w:spacing w:after="0" w:line="240" w:lineRule="auto"/>
        <w:rPr>
          <w:rFonts w:ascii="Public Sans" w:hAnsi="Public Sans" w:cs="Arial"/>
          <w:sz w:val="24"/>
          <w:szCs w:val="24"/>
        </w:rPr>
      </w:pPr>
    </w:p>
    <w:p w14:paraId="4EF4067A" w14:textId="77777777" w:rsidR="001D133A" w:rsidRPr="00A03087" w:rsidRDefault="001D133A" w:rsidP="001D133A">
      <w:pPr>
        <w:pStyle w:val="Heading1"/>
        <w:rPr>
          <w:rFonts w:ascii="Public Sans" w:hAnsi="Public Sans"/>
          <w:sz w:val="24"/>
          <w:szCs w:val="24"/>
        </w:rPr>
      </w:pPr>
      <w:r w:rsidRPr="00A03087">
        <w:rPr>
          <w:rFonts w:ascii="Public Sans" w:hAnsi="Public Sans"/>
          <w:sz w:val="24"/>
          <w:szCs w:val="24"/>
        </w:rPr>
        <w:t>Capabilities for the role</w:t>
      </w:r>
    </w:p>
    <w:p w14:paraId="02A9479F" w14:textId="77777777" w:rsidR="00197F8F" w:rsidRPr="00A03087" w:rsidRDefault="00513560" w:rsidP="00197F8F">
      <w:pPr>
        <w:rPr>
          <w:rFonts w:ascii="Public Sans" w:hAnsi="Public Sans" w:cs="Arial"/>
        </w:rPr>
      </w:pPr>
      <w:r w:rsidRPr="00A03087">
        <w:rPr>
          <w:rFonts w:ascii="Public Sans" w:hAnsi="Public Sans" w:cs="Arial"/>
        </w:rPr>
        <w:t>T</w:t>
      </w:r>
      <w:r w:rsidR="00197F8F" w:rsidRPr="00A03087">
        <w:rPr>
          <w:rFonts w:ascii="Public Sans" w:hAnsi="Public Sans" w:cs="Arial"/>
        </w:rPr>
        <w:t xml:space="preserve">he </w:t>
      </w:r>
      <w:hyperlink r:id="rId8" w:history="1">
        <w:r w:rsidR="00197F8F" w:rsidRPr="00A03087">
          <w:rPr>
            <w:rStyle w:val="Hyperlink"/>
            <w:rFonts w:ascii="Public Sans" w:hAnsi="Public Sans" w:cs="Arial"/>
          </w:rPr>
          <w:t>NSW public sector capability framework</w:t>
        </w:r>
      </w:hyperlink>
      <w:r w:rsidR="00197F8F" w:rsidRPr="00A03087">
        <w:rPr>
          <w:rFonts w:ascii="Public Sans" w:hAnsi="Public Sans" w:cs="Arial"/>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32D5550" w14:textId="77777777" w:rsidR="00197F8F" w:rsidRPr="00A03087" w:rsidRDefault="00197F8F" w:rsidP="004714EE">
      <w:pPr>
        <w:rPr>
          <w:rFonts w:ascii="Public Sans" w:hAnsi="Public Sans" w:cs="Arial"/>
        </w:rPr>
      </w:pPr>
      <w:r w:rsidRPr="00A03087">
        <w:rPr>
          <w:rFonts w:ascii="Public Sans" w:hAnsi="Public Sans" w:cs="Arial"/>
        </w:rPr>
        <w:t xml:space="preserve">The capabilities are separated into </w:t>
      </w:r>
      <w:r w:rsidRPr="00A03087">
        <w:rPr>
          <w:rFonts w:ascii="Public Sans" w:hAnsi="Public Sans" w:cs="Arial"/>
          <w:b/>
        </w:rPr>
        <w:t>focus capabilities</w:t>
      </w:r>
      <w:r w:rsidRPr="00A03087">
        <w:rPr>
          <w:rFonts w:ascii="Public Sans" w:hAnsi="Public Sans" w:cs="Arial"/>
        </w:rPr>
        <w:t xml:space="preserve"> and </w:t>
      </w:r>
      <w:r w:rsidRPr="00A03087">
        <w:rPr>
          <w:rFonts w:ascii="Public Sans" w:hAnsi="Public Sans" w:cs="Arial"/>
          <w:b/>
        </w:rPr>
        <w:t>complementary capabilities</w:t>
      </w:r>
      <w:r w:rsidRPr="00A03087">
        <w:rPr>
          <w:rFonts w:ascii="Public Sans" w:hAnsi="Public Sans" w:cs="Arial"/>
        </w:rPr>
        <w:t xml:space="preserve">. </w:t>
      </w:r>
    </w:p>
    <w:p w14:paraId="6D2E9A88" w14:textId="77777777" w:rsidR="004714EE" w:rsidRPr="00A03087" w:rsidRDefault="004714EE" w:rsidP="004714EE">
      <w:pPr>
        <w:spacing w:after="0" w:line="240" w:lineRule="auto"/>
        <w:rPr>
          <w:rFonts w:ascii="Public Sans" w:hAnsi="Public Sans" w:cs="Arial"/>
        </w:rPr>
      </w:pPr>
    </w:p>
    <w:p w14:paraId="2FEB344A" w14:textId="77777777" w:rsidR="00197F8F" w:rsidRPr="00A03087" w:rsidRDefault="00197F8F" w:rsidP="004714EE">
      <w:pPr>
        <w:pStyle w:val="Heading2"/>
        <w:spacing w:after="0" w:line="240" w:lineRule="auto"/>
        <w:rPr>
          <w:rFonts w:ascii="Public Sans" w:hAnsi="Public Sans"/>
        </w:rPr>
      </w:pPr>
      <w:r w:rsidRPr="00A03087">
        <w:rPr>
          <w:rFonts w:ascii="Public Sans" w:hAnsi="Public Sans"/>
        </w:rPr>
        <w:t>Focus capabilities</w:t>
      </w:r>
    </w:p>
    <w:p w14:paraId="6D41CF79" w14:textId="77777777" w:rsidR="00197F8F" w:rsidRPr="00012DC3" w:rsidRDefault="00197F8F" w:rsidP="00197F8F">
      <w:pPr>
        <w:pStyle w:val="PlainText"/>
        <w:spacing w:before="62" w:line="276" w:lineRule="auto"/>
        <w:rPr>
          <w:rFonts w:ascii="Public Sans" w:eastAsiaTheme="minorEastAsia" w:hAnsi="Public Sans" w:cs="Arial"/>
          <w:sz w:val="22"/>
          <w:szCs w:val="22"/>
          <w:lang w:val="en-US"/>
        </w:rPr>
      </w:pPr>
      <w:r w:rsidRPr="00012DC3">
        <w:rPr>
          <w:rFonts w:ascii="Public Sans" w:eastAsiaTheme="minorEastAsia" w:hAnsi="Public Sans" w:cs="Arial"/>
          <w:i/>
          <w:sz w:val="22"/>
          <w:szCs w:val="22"/>
          <w:lang w:val="en-US"/>
        </w:rPr>
        <w:t>Focus capabilities</w:t>
      </w:r>
      <w:r w:rsidRPr="00012DC3">
        <w:rPr>
          <w:rFonts w:ascii="Public Sans" w:eastAsiaTheme="minorEastAsia" w:hAnsi="Public Sans" w:cs="Arial"/>
          <w:sz w:val="22"/>
          <w:szCs w:val="22"/>
          <w:lang w:val="en-US"/>
        </w:rPr>
        <w:t xml:space="preserve"> are the capabilities considered the most important for effective performance of the role. These capabilities will be assessed at recruitment. </w:t>
      </w:r>
    </w:p>
    <w:p w14:paraId="3109615C" w14:textId="7F6AB4DC" w:rsidR="008D1ED1" w:rsidRPr="00012DC3" w:rsidRDefault="00197F8F" w:rsidP="00012DC3">
      <w:pPr>
        <w:pStyle w:val="PlainText"/>
        <w:spacing w:before="62" w:line="276" w:lineRule="auto"/>
        <w:rPr>
          <w:rFonts w:ascii="Public Sans" w:eastAsiaTheme="minorEastAsia" w:hAnsi="Public Sans" w:cs="Arial"/>
          <w:sz w:val="22"/>
          <w:szCs w:val="22"/>
          <w:lang w:val="en-US"/>
        </w:rPr>
      </w:pPr>
      <w:r w:rsidRPr="00012DC3">
        <w:rPr>
          <w:rFonts w:ascii="Public Sans" w:eastAsiaTheme="minorEastAsia" w:hAnsi="Public Sans" w:cs="Arial"/>
          <w:sz w:val="22"/>
          <w:szCs w:val="22"/>
          <w:lang w:val="en-US"/>
        </w:rPr>
        <w:t>The focus capabilities for this role are shown below with a brief explanation of what each capability covers and the indicators describing the types of beh</w:t>
      </w:r>
      <w:r w:rsidR="00D7553E" w:rsidRPr="00012DC3">
        <w:rPr>
          <w:rFonts w:ascii="Public Sans" w:eastAsiaTheme="minorEastAsia" w:hAnsi="Public Sans" w:cs="Arial"/>
          <w:sz w:val="22"/>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395"/>
        <w:gridCol w:w="141"/>
        <w:gridCol w:w="1560"/>
        <w:gridCol w:w="25"/>
      </w:tblGrid>
      <w:tr w:rsidR="00513560" w:rsidRPr="00A03087" w14:paraId="0043FD06" w14:textId="77777777" w:rsidTr="002F0844">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645732C8" w14:textId="77777777" w:rsidR="00513560" w:rsidRPr="00A03087" w:rsidRDefault="00513560" w:rsidP="000A561C">
            <w:pPr>
              <w:pStyle w:val="TableTextWhite0"/>
              <w:keepNext/>
              <w:jc w:val="both"/>
              <w:rPr>
                <w:rFonts w:ascii="Public Sans" w:hAnsi="Public Sans" w:cs="Arial"/>
                <w:szCs w:val="22"/>
              </w:rPr>
            </w:pPr>
            <w:r w:rsidRPr="00A03087">
              <w:rPr>
                <w:rFonts w:ascii="Public Sans" w:hAnsi="Public Sans" w:cs="Arial"/>
                <w:szCs w:val="22"/>
              </w:rPr>
              <w:t>FOCUS CAPABILITIES</w:t>
            </w:r>
          </w:p>
        </w:tc>
      </w:tr>
      <w:tr w:rsidR="00513560" w:rsidRPr="00A03087" w14:paraId="286648A9" w14:textId="77777777" w:rsidTr="002F0844">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B4E84E7" w14:textId="77777777" w:rsidR="00513560" w:rsidRPr="00A03087" w:rsidRDefault="00513560" w:rsidP="000A561C">
            <w:pPr>
              <w:pStyle w:val="TableText"/>
              <w:keepNext/>
              <w:rPr>
                <w:rFonts w:ascii="Public Sans" w:hAnsi="Public Sans" w:cs="Arial"/>
                <w:b/>
                <w:sz w:val="22"/>
                <w:szCs w:val="22"/>
              </w:rPr>
            </w:pPr>
            <w:r w:rsidRPr="00A03087">
              <w:rPr>
                <w:rFonts w:ascii="Public Sans" w:hAnsi="Public Sans" w:cs="Arial"/>
                <w:b/>
                <w:sz w:val="22"/>
                <w:szCs w:val="22"/>
              </w:rPr>
              <w:t>Capability group/sets</w:t>
            </w:r>
          </w:p>
        </w:tc>
        <w:tc>
          <w:tcPr>
            <w:tcW w:w="2977" w:type="dxa"/>
            <w:gridSpan w:val="2"/>
            <w:tcBorders>
              <w:bottom w:val="single" w:sz="12" w:space="0" w:color="auto"/>
            </w:tcBorders>
            <w:shd w:val="clear" w:color="auto" w:fill="BCBEC0"/>
            <w:hideMark/>
          </w:tcPr>
          <w:p w14:paraId="1E4D74D4" w14:textId="77777777" w:rsidR="00513560" w:rsidRPr="00A03087" w:rsidRDefault="00513560" w:rsidP="000A561C">
            <w:pPr>
              <w:pStyle w:val="TableText"/>
              <w:keepNext/>
              <w:rPr>
                <w:rFonts w:ascii="Public Sans" w:hAnsi="Public Sans" w:cs="Arial"/>
                <w:b/>
                <w:sz w:val="22"/>
                <w:szCs w:val="22"/>
              </w:rPr>
            </w:pPr>
            <w:r w:rsidRPr="00A03087">
              <w:rPr>
                <w:rFonts w:ascii="Public Sans" w:hAnsi="Public Sans" w:cs="Arial"/>
                <w:b/>
                <w:sz w:val="22"/>
                <w:szCs w:val="22"/>
              </w:rPr>
              <w:t>Capability name</w:t>
            </w:r>
          </w:p>
        </w:tc>
        <w:tc>
          <w:tcPr>
            <w:tcW w:w="141" w:type="dxa"/>
            <w:tcBorders>
              <w:bottom w:val="single" w:sz="12" w:space="0" w:color="auto"/>
            </w:tcBorders>
            <w:shd w:val="clear" w:color="auto" w:fill="BCBEC0"/>
          </w:tcPr>
          <w:p w14:paraId="1C87A1E4" w14:textId="77777777" w:rsidR="00513560" w:rsidRPr="00A03087" w:rsidRDefault="00513560" w:rsidP="000A561C">
            <w:pPr>
              <w:pStyle w:val="TableText"/>
              <w:keepNext/>
              <w:rPr>
                <w:rFonts w:ascii="Public Sans" w:hAnsi="Public Sans" w:cs="Arial"/>
                <w:b/>
                <w:sz w:val="22"/>
                <w:szCs w:val="22"/>
              </w:rPr>
            </w:pPr>
          </w:p>
        </w:tc>
        <w:tc>
          <w:tcPr>
            <w:tcW w:w="4536" w:type="dxa"/>
            <w:gridSpan w:val="2"/>
            <w:tcBorders>
              <w:bottom w:val="single" w:sz="12" w:space="0" w:color="auto"/>
            </w:tcBorders>
            <w:shd w:val="clear" w:color="auto" w:fill="BCBEC0"/>
            <w:hideMark/>
          </w:tcPr>
          <w:p w14:paraId="1A5A5623" w14:textId="77777777" w:rsidR="00513560" w:rsidRPr="00A03087" w:rsidRDefault="00513560" w:rsidP="000A561C">
            <w:pPr>
              <w:pStyle w:val="TableText"/>
              <w:keepNext/>
              <w:rPr>
                <w:rFonts w:ascii="Public Sans" w:hAnsi="Public Sans" w:cs="Arial"/>
                <w:b/>
                <w:sz w:val="22"/>
                <w:szCs w:val="22"/>
              </w:rPr>
            </w:pPr>
            <w:r w:rsidRPr="00A03087">
              <w:rPr>
                <w:rFonts w:ascii="Public Sans" w:hAnsi="Public Sans" w:cs="Arial"/>
                <w:b/>
                <w:sz w:val="22"/>
                <w:szCs w:val="22"/>
              </w:rPr>
              <w:t>Behavioural indicators</w:t>
            </w:r>
          </w:p>
        </w:tc>
        <w:tc>
          <w:tcPr>
            <w:tcW w:w="1585" w:type="dxa"/>
            <w:gridSpan w:val="2"/>
            <w:tcBorders>
              <w:bottom w:val="single" w:sz="12" w:space="0" w:color="auto"/>
            </w:tcBorders>
            <w:shd w:val="clear" w:color="auto" w:fill="BCBEC0"/>
            <w:hideMark/>
          </w:tcPr>
          <w:p w14:paraId="16A739EF" w14:textId="77777777" w:rsidR="00513560" w:rsidRPr="00A03087" w:rsidRDefault="00513560" w:rsidP="000A561C">
            <w:pPr>
              <w:pStyle w:val="TableText"/>
              <w:keepNext/>
              <w:jc w:val="both"/>
              <w:rPr>
                <w:rFonts w:ascii="Public Sans" w:hAnsi="Public Sans" w:cs="Arial"/>
                <w:b/>
                <w:sz w:val="22"/>
                <w:szCs w:val="22"/>
              </w:rPr>
            </w:pPr>
            <w:r w:rsidRPr="00A03087">
              <w:rPr>
                <w:rFonts w:ascii="Public Sans" w:hAnsi="Public Sans" w:cs="Arial"/>
                <w:b/>
                <w:sz w:val="22"/>
                <w:szCs w:val="22"/>
              </w:rPr>
              <w:t>Level</w:t>
            </w:r>
          </w:p>
        </w:tc>
      </w:tr>
      <w:tr w:rsidR="002F0844" w:rsidRPr="00A03087" w14:paraId="4BC6BDD9" w14:textId="77777777" w:rsidTr="002F0844">
        <w:trPr>
          <w:gridAfter w:val="1"/>
          <w:wAfter w:w="25" w:type="dxa"/>
        </w:trPr>
        <w:tc>
          <w:tcPr>
            <w:tcW w:w="1475" w:type="dxa"/>
            <w:tcBorders>
              <w:top w:val="single" w:sz="4" w:space="0" w:color="auto"/>
              <w:left w:val="nil"/>
              <w:bottom w:val="single" w:sz="8" w:space="0" w:color="BCBEC0"/>
              <w:right w:val="nil"/>
            </w:tcBorders>
          </w:tcPr>
          <w:p w14:paraId="27661151" w14:textId="77777777" w:rsidR="002F0844" w:rsidRPr="00A03087" w:rsidRDefault="002F0844" w:rsidP="007706E2">
            <w:pPr>
              <w:keepNext/>
              <w:spacing w:after="0" w:line="240" w:lineRule="auto"/>
              <w:rPr>
                <w:rFonts w:ascii="Public Sans" w:hAnsi="Public Sans" w:cs="Arial"/>
                <w:szCs w:val="22"/>
              </w:rPr>
            </w:pPr>
            <w:r w:rsidRPr="00A03087">
              <w:rPr>
                <w:rFonts w:ascii="Public Sans" w:hAnsi="Public Sans" w:cs="Arial"/>
                <w:noProof/>
                <w:szCs w:val="22"/>
                <w:lang w:eastAsia="en-AU"/>
              </w:rPr>
              <w:drawing>
                <wp:inline distT="0" distB="0" distL="0" distR="0" wp14:anchorId="226E1742" wp14:editId="408D0844">
                  <wp:extent cx="848360" cy="848360"/>
                  <wp:effectExtent l="0" t="0" r="8890" b="8890"/>
                  <wp:docPr id="17" name="Picture 1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tcPr>
          <w:p w14:paraId="11B31A9C" w14:textId="77777777" w:rsidR="002F0844" w:rsidRPr="00A03087" w:rsidRDefault="002F0844" w:rsidP="007706E2">
            <w:pPr>
              <w:pStyle w:val="TableText"/>
              <w:keepNext/>
              <w:spacing w:before="0" w:after="0" w:line="240" w:lineRule="auto"/>
              <w:rPr>
                <w:rFonts w:ascii="Public Sans" w:hAnsi="Public Sans" w:cs="Arial"/>
                <w:b/>
                <w:sz w:val="22"/>
                <w:szCs w:val="22"/>
              </w:rPr>
            </w:pPr>
            <w:r w:rsidRPr="00A03087">
              <w:rPr>
                <w:rFonts w:ascii="Public Sans" w:hAnsi="Public Sans" w:cs="Arial"/>
                <w:b/>
                <w:sz w:val="22"/>
                <w:szCs w:val="22"/>
              </w:rPr>
              <w:t>Act with Integrity</w:t>
            </w:r>
          </w:p>
          <w:p w14:paraId="1F107F68" w14:textId="77777777" w:rsidR="002F0844" w:rsidRPr="00A03087" w:rsidRDefault="002F0844" w:rsidP="007706E2">
            <w:pPr>
              <w:pStyle w:val="TableText"/>
              <w:keepNext/>
              <w:spacing w:before="0" w:after="0" w:line="240" w:lineRule="auto"/>
              <w:rPr>
                <w:rFonts w:ascii="Public Sans" w:hAnsi="Public Sans" w:cs="Arial"/>
                <w:b/>
                <w:sz w:val="22"/>
                <w:szCs w:val="22"/>
              </w:rPr>
            </w:pPr>
            <w:r w:rsidRPr="00A03087">
              <w:rPr>
                <w:rFonts w:ascii="Public Sans" w:hAnsi="Public Sans" w:cs="Arial"/>
                <w:sz w:val="22"/>
                <w:szCs w:val="22"/>
              </w:rPr>
              <w:t>Be ethical and professional, and uphold and promote the public sector values</w:t>
            </w:r>
          </w:p>
        </w:tc>
        <w:tc>
          <w:tcPr>
            <w:tcW w:w="4611" w:type="dxa"/>
            <w:gridSpan w:val="3"/>
            <w:tcBorders>
              <w:top w:val="single" w:sz="8" w:space="0" w:color="BCBEC0"/>
              <w:left w:val="nil"/>
              <w:bottom w:val="single" w:sz="8" w:space="0" w:color="BCBEC0"/>
              <w:right w:val="nil"/>
            </w:tcBorders>
          </w:tcPr>
          <w:p w14:paraId="56F47D1D" w14:textId="77777777" w:rsidR="002F0844" w:rsidRPr="00A03087" w:rsidRDefault="002F0844" w:rsidP="002F0844">
            <w:pPr>
              <w:pStyle w:val="BodyText"/>
              <w:numPr>
                <w:ilvl w:val="0"/>
                <w:numId w:val="32"/>
              </w:numPr>
              <w:spacing w:before="0" w:after="0" w:line="240" w:lineRule="auto"/>
              <w:ind w:left="360" w:right="702"/>
              <w:rPr>
                <w:rFonts w:ascii="Public Sans" w:hAnsi="Public Sans" w:cs="Arial"/>
                <w:color w:val="auto"/>
                <w:szCs w:val="22"/>
              </w:rPr>
            </w:pPr>
            <w:r w:rsidRPr="00A03087">
              <w:rPr>
                <w:rFonts w:ascii="Public Sans" w:hAnsi="Public Sans" w:cs="Arial"/>
                <w:color w:val="auto"/>
                <w:szCs w:val="22"/>
              </w:rPr>
              <w:t>Represent the organisation in an honest, ethical and professional way</w:t>
            </w:r>
          </w:p>
          <w:p w14:paraId="7C70B48C" w14:textId="77777777" w:rsidR="002F0844" w:rsidRPr="00A03087" w:rsidRDefault="002F0844" w:rsidP="002F0844">
            <w:pPr>
              <w:pStyle w:val="BodyText"/>
              <w:numPr>
                <w:ilvl w:val="0"/>
                <w:numId w:val="32"/>
              </w:numPr>
              <w:spacing w:before="0" w:after="0" w:line="240" w:lineRule="auto"/>
              <w:ind w:left="360" w:right="702"/>
              <w:rPr>
                <w:rFonts w:ascii="Public Sans" w:hAnsi="Public Sans" w:cs="Arial"/>
                <w:color w:val="auto"/>
                <w:szCs w:val="22"/>
              </w:rPr>
            </w:pPr>
            <w:r w:rsidRPr="00A03087">
              <w:rPr>
                <w:rFonts w:ascii="Public Sans" w:hAnsi="Public Sans" w:cs="Arial"/>
                <w:color w:val="auto"/>
                <w:szCs w:val="22"/>
              </w:rPr>
              <w:t>Support a culture of integrity and professionalism</w:t>
            </w:r>
          </w:p>
          <w:p w14:paraId="0ACB5819" w14:textId="77777777" w:rsidR="002F0844" w:rsidRPr="00A03087" w:rsidRDefault="002F0844" w:rsidP="002F0844">
            <w:pPr>
              <w:pStyle w:val="BodyText"/>
              <w:numPr>
                <w:ilvl w:val="0"/>
                <w:numId w:val="32"/>
              </w:numPr>
              <w:spacing w:before="0" w:after="0" w:line="240" w:lineRule="auto"/>
              <w:ind w:left="360" w:right="702"/>
              <w:rPr>
                <w:rFonts w:ascii="Public Sans" w:hAnsi="Public Sans" w:cs="Arial"/>
                <w:color w:val="auto"/>
                <w:szCs w:val="22"/>
              </w:rPr>
            </w:pPr>
            <w:r w:rsidRPr="00A03087">
              <w:rPr>
                <w:rFonts w:ascii="Public Sans" w:hAnsi="Public Sans" w:cs="Arial"/>
                <w:color w:val="auto"/>
                <w:szCs w:val="22"/>
              </w:rPr>
              <w:t>Understand and help others to recognise their obligations to comply with legislation, policies, guidelines and codes of conduct</w:t>
            </w:r>
          </w:p>
          <w:p w14:paraId="35FF66AA" w14:textId="77777777" w:rsidR="002F0844" w:rsidRPr="00A03087" w:rsidRDefault="002F0844" w:rsidP="002F0844">
            <w:pPr>
              <w:pStyle w:val="BodyText"/>
              <w:numPr>
                <w:ilvl w:val="0"/>
                <w:numId w:val="32"/>
              </w:numPr>
              <w:spacing w:before="0" w:after="0" w:line="240" w:lineRule="auto"/>
              <w:ind w:left="360" w:right="702"/>
              <w:rPr>
                <w:rFonts w:ascii="Public Sans" w:hAnsi="Public Sans" w:cs="Arial"/>
                <w:color w:val="auto"/>
                <w:szCs w:val="22"/>
              </w:rPr>
            </w:pPr>
            <w:r w:rsidRPr="00A03087">
              <w:rPr>
                <w:rFonts w:ascii="Public Sans" w:hAnsi="Public Sans" w:cs="Arial"/>
                <w:color w:val="auto"/>
                <w:szCs w:val="22"/>
              </w:rPr>
              <w:t>Recognise and report misconduct and illegal and inappropriate behaviour</w:t>
            </w:r>
          </w:p>
          <w:p w14:paraId="22124859" w14:textId="77777777" w:rsidR="002F0844" w:rsidRPr="00A03087" w:rsidRDefault="002F0844" w:rsidP="002F0844">
            <w:pPr>
              <w:pStyle w:val="BodyText"/>
              <w:numPr>
                <w:ilvl w:val="0"/>
                <w:numId w:val="32"/>
              </w:numPr>
              <w:spacing w:before="0" w:after="0" w:line="240" w:lineRule="auto"/>
              <w:ind w:left="360" w:right="702"/>
              <w:rPr>
                <w:rFonts w:ascii="Public Sans" w:hAnsi="Public Sans" w:cs="Arial"/>
                <w:color w:val="auto"/>
                <w:szCs w:val="22"/>
              </w:rPr>
            </w:pPr>
            <w:r w:rsidRPr="00A03087">
              <w:rPr>
                <w:rFonts w:ascii="Public Sans" w:hAnsi="Public Sans" w:cs="Arial"/>
                <w:color w:val="auto"/>
                <w:szCs w:val="22"/>
              </w:rPr>
              <w:t>Report and manage apparent conflicts of interest and encourage others to do so</w:t>
            </w:r>
          </w:p>
        </w:tc>
        <w:tc>
          <w:tcPr>
            <w:tcW w:w="1701" w:type="dxa"/>
            <w:gridSpan w:val="2"/>
            <w:tcBorders>
              <w:top w:val="single" w:sz="8" w:space="0" w:color="BCBEC0"/>
              <w:left w:val="nil"/>
              <w:bottom w:val="single" w:sz="8" w:space="0" w:color="BCBEC0"/>
              <w:right w:val="nil"/>
            </w:tcBorders>
          </w:tcPr>
          <w:p w14:paraId="326E47D6" w14:textId="77777777" w:rsidR="002F0844" w:rsidRPr="00A03087" w:rsidRDefault="002F0844" w:rsidP="007706E2">
            <w:pPr>
              <w:pStyle w:val="TableText"/>
              <w:keepNext/>
              <w:spacing w:before="0" w:after="0" w:line="240" w:lineRule="auto"/>
              <w:rPr>
                <w:rFonts w:ascii="Public Sans" w:hAnsi="Public Sans" w:cs="Arial"/>
                <w:sz w:val="22"/>
                <w:szCs w:val="22"/>
              </w:rPr>
            </w:pPr>
            <w:r w:rsidRPr="00A03087">
              <w:rPr>
                <w:rFonts w:ascii="Public Sans" w:hAnsi="Public Sans" w:cs="Arial"/>
                <w:sz w:val="22"/>
                <w:szCs w:val="22"/>
              </w:rPr>
              <w:t>Intermediate</w:t>
            </w:r>
          </w:p>
        </w:tc>
      </w:tr>
      <w:tr w:rsidR="002F0844" w:rsidRPr="00A03087" w14:paraId="15D8E8E1" w14:textId="77777777" w:rsidTr="002F0844">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6FFA07A0" w14:textId="77777777" w:rsidR="002F0844" w:rsidRPr="00A03087" w:rsidRDefault="002F0844" w:rsidP="007706E2">
            <w:pPr>
              <w:keepNext/>
              <w:spacing w:after="0" w:line="240" w:lineRule="auto"/>
              <w:rPr>
                <w:rFonts w:ascii="Public Sans" w:hAnsi="Public Sans" w:cs="Arial"/>
                <w:noProof/>
                <w:szCs w:val="22"/>
                <w:lang w:eastAsia="en-AU"/>
              </w:rPr>
            </w:pPr>
            <w:r w:rsidRPr="00A03087">
              <w:rPr>
                <w:rFonts w:ascii="Public Sans" w:hAnsi="Public Sans" w:cs="Arial"/>
                <w:noProof/>
                <w:szCs w:val="22"/>
                <w:lang w:eastAsia="en-AU"/>
              </w:rPr>
              <w:drawing>
                <wp:inline distT="0" distB="0" distL="0" distR="0" wp14:anchorId="3D6AAD85" wp14:editId="673D9514">
                  <wp:extent cx="848360" cy="848360"/>
                  <wp:effectExtent l="0" t="0" r="8890" b="8890"/>
                  <wp:docPr id="25" name="Picture 25"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603742B" w14:textId="77777777" w:rsidR="002F0844" w:rsidRPr="00A03087" w:rsidRDefault="002F0844" w:rsidP="007706E2">
            <w:pPr>
              <w:pStyle w:val="TableText"/>
              <w:keepNext/>
              <w:spacing w:before="0" w:after="0" w:line="240" w:lineRule="auto"/>
              <w:rPr>
                <w:rFonts w:ascii="Public Sans" w:hAnsi="Public Sans" w:cs="Arial"/>
                <w:b/>
                <w:sz w:val="22"/>
                <w:szCs w:val="22"/>
              </w:rPr>
            </w:pPr>
            <w:r w:rsidRPr="00A03087">
              <w:rPr>
                <w:rFonts w:ascii="Public Sans" w:hAnsi="Public Sans" w:cs="Arial"/>
                <w:b/>
                <w:sz w:val="22"/>
                <w:szCs w:val="22"/>
              </w:rPr>
              <w:t>Value Diversity and Inclusion</w:t>
            </w:r>
          </w:p>
          <w:p w14:paraId="2D8C76F4" w14:textId="77777777" w:rsidR="002F0844" w:rsidRPr="00A03087" w:rsidRDefault="002F0844" w:rsidP="007706E2">
            <w:pPr>
              <w:pStyle w:val="TableText"/>
              <w:keepNext/>
              <w:spacing w:before="0" w:after="0" w:line="240" w:lineRule="auto"/>
              <w:rPr>
                <w:rFonts w:ascii="Public Sans" w:hAnsi="Public Sans" w:cs="Arial"/>
                <w:sz w:val="22"/>
                <w:szCs w:val="22"/>
              </w:rPr>
            </w:pPr>
            <w:r w:rsidRPr="00A03087">
              <w:rPr>
                <w:rFonts w:ascii="Public Sans" w:hAnsi="Public Sans" w:cs="Arial"/>
                <w:sz w:val="22"/>
                <w:szCs w:val="22"/>
              </w:rPr>
              <w:t>Demonstrate inclusive behaviour and show respect for diverse backgrounds, experiences and perspectives</w:t>
            </w:r>
          </w:p>
        </w:tc>
        <w:tc>
          <w:tcPr>
            <w:tcW w:w="4611" w:type="dxa"/>
            <w:gridSpan w:val="3"/>
            <w:tcBorders>
              <w:top w:val="single" w:sz="8" w:space="0" w:color="BCBEC0"/>
              <w:left w:val="nil"/>
              <w:bottom w:val="single" w:sz="8" w:space="0" w:color="BCBEC0"/>
              <w:right w:val="nil"/>
            </w:tcBorders>
            <w:shd w:val="clear" w:color="auto" w:fill="FFFFFF" w:themeFill="background1"/>
          </w:tcPr>
          <w:p w14:paraId="00BC469C" w14:textId="77777777" w:rsidR="002F0844" w:rsidRPr="00A03087" w:rsidRDefault="002F0844" w:rsidP="002F0844">
            <w:pPr>
              <w:pStyle w:val="BodyText"/>
              <w:numPr>
                <w:ilvl w:val="0"/>
                <w:numId w:val="32"/>
              </w:numPr>
              <w:spacing w:before="0" w:after="0" w:line="240" w:lineRule="auto"/>
              <w:ind w:left="360" w:right="702"/>
              <w:rPr>
                <w:rFonts w:ascii="Public Sans" w:hAnsi="Public Sans" w:cs="Arial"/>
                <w:color w:val="auto"/>
                <w:szCs w:val="22"/>
              </w:rPr>
            </w:pPr>
            <w:r w:rsidRPr="00A03087">
              <w:rPr>
                <w:rFonts w:ascii="Public Sans" w:hAnsi="Public Sans" w:cs="Arial"/>
                <w:color w:val="auto"/>
                <w:szCs w:val="22"/>
              </w:rPr>
              <w:t>Promote the value of diversity and inclusive practices for the organisation, customers and stakeholders</w:t>
            </w:r>
          </w:p>
          <w:p w14:paraId="51ED8B96" w14:textId="77777777" w:rsidR="002F0844" w:rsidRPr="00A03087" w:rsidRDefault="002F0844" w:rsidP="002F0844">
            <w:pPr>
              <w:pStyle w:val="BodyText"/>
              <w:numPr>
                <w:ilvl w:val="0"/>
                <w:numId w:val="32"/>
              </w:numPr>
              <w:spacing w:before="0" w:after="0" w:line="240" w:lineRule="auto"/>
              <w:ind w:left="360" w:right="702"/>
              <w:rPr>
                <w:rFonts w:ascii="Public Sans" w:hAnsi="Public Sans" w:cs="Arial"/>
                <w:color w:val="auto"/>
                <w:szCs w:val="22"/>
              </w:rPr>
            </w:pPr>
            <w:r w:rsidRPr="00A03087">
              <w:rPr>
                <w:rFonts w:ascii="Public Sans" w:hAnsi="Public Sans" w:cs="Arial"/>
                <w:color w:val="auto"/>
                <w:szCs w:val="22"/>
              </w:rPr>
              <w:t>Demonstrate cultural sensitivity, and engage with and integrate the views of others</w:t>
            </w:r>
          </w:p>
          <w:p w14:paraId="2110ED2F" w14:textId="77777777" w:rsidR="002F0844" w:rsidRPr="00A03087" w:rsidRDefault="002F0844" w:rsidP="002F0844">
            <w:pPr>
              <w:pStyle w:val="BodyText"/>
              <w:numPr>
                <w:ilvl w:val="0"/>
                <w:numId w:val="32"/>
              </w:numPr>
              <w:spacing w:before="0" w:after="0" w:line="240" w:lineRule="auto"/>
              <w:ind w:left="360" w:right="702"/>
              <w:rPr>
                <w:rFonts w:ascii="Public Sans" w:hAnsi="Public Sans" w:cs="Arial"/>
                <w:color w:val="auto"/>
                <w:szCs w:val="22"/>
              </w:rPr>
            </w:pPr>
            <w:r w:rsidRPr="00A03087">
              <w:rPr>
                <w:rFonts w:ascii="Public Sans" w:hAnsi="Public Sans" w:cs="Arial"/>
                <w:color w:val="auto"/>
                <w:szCs w:val="22"/>
              </w:rPr>
              <w:t>Look for practical ways to resolve any barriers to including people from diverse cultures, backgrounds and experiences</w:t>
            </w:r>
          </w:p>
          <w:p w14:paraId="2167F466" w14:textId="77777777" w:rsidR="002F0844" w:rsidRPr="00A03087" w:rsidRDefault="002F0844" w:rsidP="002F0844">
            <w:pPr>
              <w:pStyle w:val="BodyText"/>
              <w:numPr>
                <w:ilvl w:val="0"/>
                <w:numId w:val="32"/>
              </w:numPr>
              <w:spacing w:before="0" w:after="0" w:line="240" w:lineRule="auto"/>
              <w:ind w:left="360" w:right="702"/>
              <w:rPr>
                <w:rFonts w:ascii="Public Sans" w:hAnsi="Public Sans" w:cs="Arial"/>
                <w:color w:val="auto"/>
                <w:szCs w:val="22"/>
              </w:rPr>
            </w:pPr>
            <w:r w:rsidRPr="00A03087">
              <w:rPr>
                <w:rFonts w:ascii="Public Sans" w:hAnsi="Public Sans" w:cs="Arial"/>
                <w:color w:val="auto"/>
                <w:szCs w:val="22"/>
              </w:rPr>
              <w:t>Recognise and adapt to individual abilities, differences and working styles</w:t>
            </w:r>
          </w:p>
          <w:p w14:paraId="2C17BC1B" w14:textId="77777777" w:rsidR="002F0844" w:rsidRPr="00A03087" w:rsidRDefault="002F0844" w:rsidP="002F0844">
            <w:pPr>
              <w:pStyle w:val="BodyText"/>
              <w:numPr>
                <w:ilvl w:val="0"/>
                <w:numId w:val="32"/>
              </w:numPr>
              <w:spacing w:before="0" w:after="0" w:line="240" w:lineRule="auto"/>
              <w:ind w:left="360" w:right="702"/>
              <w:rPr>
                <w:rFonts w:ascii="Public Sans" w:hAnsi="Public Sans" w:cs="Arial"/>
                <w:color w:val="auto"/>
                <w:szCs w:val="22"/>
              </w:rPr>
            </w:pPr>
            <w:r w:rsidRPr="00A03087">
              <w:rPr>
                <w:rFonts w:ascii="Public Sans" w:hAnsi="Public Sans" w:cs="Arial"/>
                <w:color w:val="auto"/>
                <w:szCs w:val="22"/>
              </w:rPr>
              <w:t>Support initiatives that  create a safe and equitable workplace and culture in which differences are valued</w:t>
            </w:r>
          </w:p>
          <w:p w14:paraId="2598237D" w14:textId="77777777" w:rsidR="002F0844" w:rsidRPr="00A03087" w:rsidRDefault="002F0844" w:rsidP="002F0844">
            <w:pPr>
              <w:pStyle w:val="BodyText"/>
              <w:numPr>
                <w:ilvl w:val="0"/>
                <w:numId w:val="32"/>
              </w:numPr>
              <w:spacing w:before="0" w:after="0" w:line="240" w:lineRule="auto"/>
              <w:ind w:left="360" w:right="702"/>
              <w:rPr>
                <w:rFonts w:ascii="Public Sans" w:hAnsi="Public Sans" w:cs="Arial"/>
                <w:color w:val="auto"/>
                <w:szCs w:val="22"/>
              </w:rPr>
            </w:pPr>
            <w:r w:rsidRPr="00A03087">
              <w:rPr>
                <w:rFonts w:ascii="Public Sans" w:hAnsi="Public Sans" w:cs="Arial"/>
                <w:color w:val="auto"/>
                <w:szCs w:val="22"/>
              </w:rPr>
              <w:t>Recognise and manage bias in interactions and decision making</w:t>
            </w:r>
          </w:p>
        </w:tc>
        <w:tc>
          <w:tcPr>
            <w:tcW w:w="1701" w:type="dxa"/>
            <w:gridSpan w:val="2"/>
            <w:tcBorders>
              <w:top w:val="single" w:sz="8" w:space="0" w:color="BCBEC0"/>
              <w:left w:val="nil"/>
              <w:bottom w:val="single" w:sz="8" w:space="0" w:color="BCBEC0"/>
              <w:right w:val="nil"/>
            </w:tcBorders>
            <w:shd w:val="clear" w:color="auto" w:fill="FFFFFF" w:themeFill="background1"/>
          </w:tcPr>
          <w:p w14:paraId="5896376B" w14:textId="77777777" w:rsidR="002F0844" w:rsidRPr="00A03087" w:rsidRDefault="002F0844" w:rsidP="007706E2">
            <w:pPr>
              <w:pStyle w:val="TableText"/>
              <w:keepNext/>
              <w:spacing w:before="0" w:after="0" w:line="240" w:lineRule="auto"/>
              <w:rPr>
                <w:rFonts w:ascii="Public Sans" w:hAnsi="Public Sans" w:cs="Arial"/>
                <w:sz w:val="22"/>
                <w:szCs w:val="22"/>
              </w:rPr>
            </w:pPr>
            <w:r w:rsidRPr="00A03087">
              <w:rPr>
                <w:rFonts w:ascii="Public Sans" w:hAnsi="Public Sans" w:cs="Arial"/>
                <w:sz w:val="22"/>
                <w:szCs w:val="22"/>
              </w:rPr>
              <w:t>Adept</w:t>
            </w:r>
          </w:p>
        </w:tc>
      </w:tr>
      <w:tr w:rsidR="002F0844" w:rsidRPr="00A03087" w14:paraId="3AE71663" w14:textId="77777777" w:rsidTr="002F0844">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5140983" w14:textId="77777777" w:rsidR="002F0844" w:rsidRPr="00A03087" w:rsidRDefault="002F0844" w:rsidP="007706E2">
            <w:pPr>
              <w:keepNext/>
              <w:spacing w:after="0" w:line="240" w:lineRule="auto"/>
              <w:rPr>
                <w:rFonts w:ascii="Public Sans" w:hAnsi="Public Sans" w:cs="Arial"/>
                <w:noProof/>
                <w:szCs w:val="22"/>
                <w:lang w:eastAsia="en-AU"/>
              </w:rPr>
            </w:pPr>
            <w:r w:rsidRPr="00A03087">
              <w:rPr>
                <w:rFonts w:ascii="Public Sans" w:hAnsi="Public Sans" w:cs="Arial"/>
                <w:noProof/>
                <w:szCs w:val="22"/>
                <w:lang w:eastAsia="en-AU"/>
              </w:rPr>
              <w:drawing>
                <wp:inline distT="0" distB="0" distL="0" distR="0" wp14:anchorId="4E5297C6" wp14:editId="51956F87">
                  <wp:extent cx="855980" cy="855980"/>
                  <wp:effectExtent l="0" t="0" r="1270" b="1270"/>
                  <wp:docPr id="35" name="Picture 3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CBD9186" w14:textId="77777777" w:rsidR="002F0844" w:rsidRPr="00A03087" w:rsidRDefault="002F0844" w:rsidP="007706E2">
            <w:pPr>
              <w:pStyle w:val="TableText"/>
              <w:keepNext/>
              <w:spacing w:before="0" w:after="0" w:line="240" w:lineRule="auto"/>
              <w:rPr>
                <w:rFonts w:ascii="Public Sans" w:hAnsi="Public Sans" w:cs="Arial"/>
                <w:b/>
                <w:sz w:val="22"/>
                <w:szCs w:val="22"/>
              </w:rPr>
            </w:pPr>
            <w:r w:rsidRPr="00A03087">
              <w:rPr>
                <w:rFonts w:ascii="Public Sans" w:hAnsi="Public Sans" w:cs="Arial"/>
                <w:b/>
                <w:sz w:val="22"/>
                <w:szCs w:val="22"/>
              </w:rPr>
              <w:t>Commit to Customer Service</w:t>
            </w:r>
          </w:p>
          <w:p w14:paraId="4F849E97" w14:textId="77777777" w:rsidR="002F0844" w:rsidRPr="00A03087" w:rsidRDefault="002F0844" w:rsidP="007706E2">
            <w:pPr>
              <w:pStyle w:val="TableText"/>
              <w:keepNext/>
              <w:spacing w:before="0" w:after="0" w:line="240" w:lineRule="auto"/>
              <w:rPr>
                <w:rFonts w:ascii="Public Sans" w:hAnsi="Public Sans" w:cs="Arial"/>
                <w:sz w:val="22"/>
                <w:szCs w:val="22"/>
              </w:rPr>
            </w:pPr>
            <w:r w:rsidRPr="00A03087">
              <w:rPr>
                <w:rFonts w:ascii="Public Sans" w:hAnsi="Public Sans" w:cs="Arial"/>
                <w:sz w:val="22"/>
                <w:szCs w:val="22"/>
              </w:rPr>
              <w:t>Provide customer-focused services in line with public sector and organisational objectives</w:t>
            </w:r>
          </w:p>
        </w:tc>
        <w:tc>
          <w:tcPr>
            <w:tcW w:w="4611" w:type="dxa"/>
            <w:gridSpan w:val="3"/>
            <w:tcBorders>
              <w:top w:val="single" w:sz="8" w:space="0" w:color="BCBEC0"/>
              <w:left w:val="nil"/>
              <w:bottom w:val="single" w:sz="8" w:space="0" w:color="BCBEC0"/>
              <w:right w:val="nil"/>
            </w:tcBorders>
            <w:shd w:val="clear" w:color="auto" w:fill="FFFFFF" w:themeFill="background1"/>
          </w:tcPr>
          <w:p w14:paraId="2DC4E9B0" w14:textId="77777777" w:rsidR="002F0844" w:rsidRPr="00A03087" w:rsidRDefault="002F0844" w:rsidP="002F0844">
            <w:pPr>
              <w:pStyle w:val="BodyText"/>
              <w:numPr>
                <w:ilvl w:val="0"/>
                <w:numId w:val="32"/>
              </w:numPr>
              <w:spacing w:before="0" w:after="0" w:line="240" w:lineRule="auto"/>
              <w:ind w:left="360" w:right="702"/>
              <w:rPr>
                <w:rFonts w:ascii="Public Sans" w:hAnsi="Public Sans" w:cs="Arial"/>
                <w:color w:val="auto"/>
                <w:szCs w:val="22"/>
              </w:rPr>
            </w:pPr>
            <w:r w:rsidRPr="00A03087">
              <w:rPr>
                <w:rFonts w:ascii="Public Sans" w:hAnsi="Public Sans" w:cs="Arial"/>
                <w:color w:val="auto"/>
                <w:szCs w:val="22"/>
              </w:rPr>
              <w:t>Take responsibility for delivering high-quality customer-focused services</w:t>
            </w:r>
          </w:p>
          <w:p w14:paraId="7645CED0" w14:textId="77777777" w:rsidR="002F0844" w:rsidRPr="00A03087" w:rsidRDefault="002F0844" w:rsidP="002F0844">
            <w:pPr>
              <w:pStyle w:val="BodyText"/>
              <w:numPr>
                <w:ilvl w:val="0"/>
                <w:numId w:val="32"/>
              </w:numPr>
              <w:spacing w:before="0" w:after="0" w:line="240" w:lineRule="auto"/>
              <w:ind w:left="360" w:right="702"/>
              <w:jc w:val="both"/>
              <w:rPr>
                <w:rFonts w:ascii="Public Sans" w:hAnsi="Public Sans" w:cs="Arial"/>
                <w:color w:val="auto"/>
                <w:szCs w:val="22"/>
              </w:rPr>
            </w:pPr>
            <w:r w:rsidRPr="00A03087">
              <w:rPr>
                <w:rFonts w:ascii="Public Sans" w:hAnsi="Public Sans" w:cs="Arial"/>
                <w:color w:val="auto"/>
                <w:szCs w:val="22"/>
              </w:rPr>
              <w:t>Design processes and policies based on the customer’s point of view and needs</w:t>
            </w:r>
          </w:p>
          <w:p w14:paraId="6F1C0582" w14:textId="77777777" w:rsidR="002F0844" w:rsidRPr="00A03087" w:rsidRDefault="002F0844" w:rsidP="002F0844">
            <w:pPr>
              <w:pStyle w:val="BodyText"/>
              <w:numPr>
                <w:ilvl w:val="0"/>
                <w:numId w:val="32"/>
              </w:numPr>
              <w:spacing w:before="0" w:after="0" w:line="240" w:lineRule="auto"/>
              <w:ind w:left="360" w:right="702"/>
              <w:rPr>
                <w:rFonts w:ascii="Public Sans" w:hAnsi="Public Sans" w:cs="Arial"/>
                <w:color w:val="auto"/>
                <w:szCs w:val="22"/>
              </w:rPr>
            </w:pPr>
            <w:r w:rsidRPr="00A03087">
              <w:rPr>
                <w:rFonts w:ascii="Public Sans" w:hAnsi="Public Sans" w:cs="Arial"/>
                <w:color w:val="auto"/>
                <w:szCs w:val="22"/>
              </w:rPr>
              <w:t>Understand and measure what is important to customers</w:t>
            </w:r>
          </w:p>
          <w:p w14:paraId="210C477C" w14:textId="77777777" w:rsidR="002F0844" w:rsidRPr="00A03087" w:rsidRDefault="002F0844" w:rsidP="002F0844">
            <w:pPr>
              <w:pStyle w:val="BodyText"/>
              <w:numPr>
                <w:ilvl w:val="0"/>
                <w:numId w:val="32"/>
              </w:numPr>
              <w:spacing w:before="0" w:after="0" w:line="240" w:lineRule="auto"/>
              <w:ind w:left="360" w:right="702"/>
              <w:rPr>
                <w:rFonts w:ascii="Public Sans" w:hAnsi="Public Sans" w:cs="Arial"/>
                <w:color w:val="auto"/>
                <w:szCs w:val="22"/>
              </w:rPr>
            </w:pPr>
            <w:r w:rsidRPr="00A03087">
              <w:rPr>
                <w:rFonts w:ascii="Public Sans" w:hAnsi="Public Sans" w:cs="Arial"/>
                <w:color w:val="auto"/>
                <w:szCs w:val="22"/>
              </w:rPr>
              <w:t>Use data and information to monitor and improve customer service delivery</w:t>
            </w:r>
          </w:p>
          <w:p w14:paraId="6F1F323E" w14:textId="77777777" w:rsidR="002F0844" w:rsidRPr="00A03087" w:rsidRDefault="002F0844" w:rsidP="002F0844">
            <w:pPr>
              <w:pStyle w:val="BodyText"/>
              <w:numPr>
                <w:ilvl w:val="0"/>
                <w:numId w:val="32"/>
              </w:numPr>
              <w:spacing w:before="0" w:after="0" w:line="240" w:lineRule="auto"/>
              <w:ind w:left="360" w:right="702"/>
              <w:rPr>
                <w:rFonts w:ascii="Public Sans" w:hAnsi="Public Sans" w:cs="Arial"/>
                <w:color w:val="auto"/>
                <w:szCs w:val="22"/>
              </w:rPr>
            </w:pPr>
            <w:r w:rsidRPr="00A03087">
              <w:rPr>
                <w:rFonts w:ascii="Public Sans" w:hAnsi="Public Sans" w:cs="Arial"/>
                <w:color w:val="auto"/>
                <w:szCs w:val="22"/>
              </w:rPr>
              <w:t>Find opportunities to cooperate with internal and external stakeholders to improve outcomes for customers</w:t>
            </w:r>
          </w:p>
          <w:p w14:paraId="1AD75855" w14:textId="77777777" w:rsidR="002F0844" w:rsidRPr="00A03087" w:rsidRDefault="002F0844" w:rsidP="002F0844">
            <w:pPr>
              <w:pStyle w:val="BodyText"/>
              <w:numPr>
                <w:ilvl w:val="0"/>
                <w:numId w:val="32"/>
              </w:numPr>
              <w:spacing w:before="0" w:after="0" w:line="240" w:lineRule="auto"/>
              <w:ind w:left="360" w:right="702"/>
              <w:rPr>
                <w:rFonts w:ascii="Public Sans" w:hAnsi="Public Sans" w:cs="Arial"/>
                <w:color w:val="auto"/>
                <w:szCs w:val="22"/>
              </w:rPr>
            </w:pPr>
            <w:r w:rsidRPr="00A03087">
              <w:rPr>
                <w:rFonts w:ascii="Public Sans" w:hAnsi="Public Sans" w:cs="Arial"/>
                <w:color w:val="auto"/>
                <w:szCs w:val="22"/>
              </w:rPr>
              <w:t>Maintain relationships with key customers in area of expertise</w:t>
            </w:r>
          </w:p>
          <w:p w14:paraId="52646641" w14:textId="77777777" w:rsidR="002F0844" w:rsidRPr="00A03087" w:rsidRDefault="002F0844" w:rsidP="002F0844">
            <w:pPr>
              <w:pStyle w:val="BodyText"/>
              <w:numPr>
                <w:ilvl w:val="0"/>
                <w:numId w:val="32"/>
              </w:numPr>
              <w:spacing w:before="0" w:after="0" w:line="240" w:lineRule="auto"/>
              <w:ind w:left="360" w:right="702"/>
              <w:jc w:val="both"/>
              <w:rPr>
                <w:rFonts w:ascii="Public Sans" w:hAnsi="Public Sans" w:cs="Arial"/>
                <w:color w:val="auto"/>
                <w:szCs w:val="22"/>
              </w:rPr>
            </w:pPr>
            <w:r w:rsidRPr="00A03087">
              <w:rPr>
                <w:rFonts w:ascii="Public Sans" w:hAnsi="Public Sans" w:cs="Arial"/>
                <w:color w:val="auto"/>
                <w:szCs w:val="22"/>
              </w:rPr>
              <w:t>Connect and collaborate with relevant customers within the community</w:t>
            </w:r>
          </w:p>
        </w:tc>
        <w:tc>
          <w:tcPr>
            <w:tcW w:w="1701" w:type="dxa"/>
            <w:gridSpan w:val="2"/>
            <w:tcBorders>
              <w:top w:val="single" w:sz="8" w:space="0" w:color="BCBEC0"/>
              <w:left w:val="nil"/>
              <w:bottom w:val="single" w:sz="8" w:space="0" w:color="BCBEC0"/>
              <w:right w:val="nil"/>
            </w:tcBorders>
            <w:shd w:val="clear" w:color="auto" w:fill="FFFFFF" w:themeFill="background1"/>
          </w:tcPr>
          <w:p w14:paraId="70B3C059" w14:textId="77777777" w:rsidR="002F0844" w:rsidRPr="00A03087" w:rsidRDefault="002F0844" w:rsidP="007706E2">
            <w:pPr>
              <w:pStyle w:val="TableText"/>
              <w:keepNext/>
              <w:spacing w:before="0" w:after="0" w:line="240" w:lineRule="auto"/>
              <w:rPr>
                <w:rFonts w:ascii="Public Sans" w:hAnsi="Public Sans" w:cs="Arial"/>
                <w:sz w:val="22"/>
                <w:szCs w:val="22"/>
              </w:rPr>
            </w:pPr>
            <w:r w:rsidRPr="00A03087">
              <w:rPr>
                <w:rFonts w:ascii="Public Sans" w:hAnsi="Public Sans" w:cs="Arial"/>
                <w:sz w:val="22"/>
                <w:szCs w:val="22"/>
              </w:rPr>
              <w:t>Adept</w:t>
            </w:r>
          </w:p>
        </w:tc>
      </w:tr>
      <w:tr w:rsidR="002F0844" w:rsidRPr="00A03087" w14:paraId="67635A50" w14:textId="77777777" w:rsidTr="002F0844">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3CD9CA73" w14:textId="77777777" w:rsidR="002F0844" w:rsidRPr="00A03087" w:rsidRDefault="002F0844" w:rsidP="007706E2">
            <w:pPr>
              <w:keepNext/>
              <w:spacing w:after="0" w:line="240" w:lineRule="auto"/>
              <w:rPr>
                <w:rFonts w:ascii="Public Sans" w:hAnsi="Public Sans" w:cs="Arial"/>
                <w:noProof/>
                <w:szCs w:val="22"/>
                <w:lang w:eastAsia="en-AU"/>
              </w:rPr>
            </w:pPr>
            <w:r w:rsidRPr="00A03087">
              <w:rPr>
                <w:rFonts w:ascii="Public Sans" w:hAnsi="Public Sans" w:cs="Arial"/>
                <w:noProof/>
                <w:szCs w:val="22"/>
                <w:lang w:eastAsia="en-AU"/>
              </w:rPr>
              <w:drawing>
                <wp:inline distT="0" distB="0" distL="0" distR="0" wp14:anchorId="698CA991" wp14:editId="54521F34">
                  <wp:extent cx="855980" cy="855980"/>
                  <wp:effectExtent l="0" t="0" r="1270" b="1270"/>
                  <wp:docPr id="40" name="Picture 4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A38736D" w14:textId="77777777" w:rsidR="002F0844" w:rsidRPr="00A03087" w:rsidRDefault="002F0844" w:rsidP="007706E2">
            <w:pPr>
              <w:pStyle w:val="TableText"/>
              <w:keepNext/>
              <w:spacing w:before="0" w:after="0" w:line="240" w:lineRule="auto"/>
              <w:rPr>
                <w:rFonts w:ascii="Public Sans" w:hAnsi="Public Sans" w:cs="Arial"/>
                <w:b/>
                <w:sz w:val="22"/>
                <w:szCs w:val="22"/>
              </w:rPr>
            </w:pPr>
            <w:r w:rsidRPr="00A03087">
              <w:rPr>
                <w:rFonts w:ascii="Public Sans" w:hAnsi="Public Sans" w:cs="Arial"/>
                <w:b/>
                <w:sz w:val="22"/>
                <w:szCs w:val="22"/>
              </w:rPr>
              <w:t>Work Collaboratively</w:t>
            </w:r>
          </w:p>
          <w:p w14:paraId="32B0C150" w14:textId="77777777" w:rsidR="002F0844" w:rsidRPr="00A03087" w:rsidRDefault="002F0844" w:rsidP="007706E2">
            <w:pPr>
              <w:pStyle w:val="TableText"/>
              <w:keepNext/>
              <w:spacing w:before="0" w:after="0" w:line="240" w:lineRule="auto"/>
              <w:rPr>
                <w:rFonts w:ascii="Public Sans" w:hAnsi="Public Sans" w:cs="Arial"/>
                <w:sz w:val="22"/>
                <w:szCs w:val="22"/>
              </w:rPr>
            </w:pPr>
            <w:r w:rsidRPr="00A03087">
              <w:rPr>
                <w:rFonts w:ascii="Public Sans" w:hAnsi="Public Sans" w:cs="Arial"/>
                <w:sz w:val="22"/>
                <w:szCs w:val="22"/>
              </w:rPr>
              <w:t>Collaborate with others and value their contribution</w:t>
            </w:r>
          </w:p>
        </w:tc>
        <w:tc>
          <w:tcPr>
            <w:tcW w:w="4611" w:type="dxa"/>
            <w:gridSpan w:val="3"/>
            <w:tcBorders>
              <w:top w:val="single" w:sz="8" w:space="0" w:color="BCBEC0"/>
              <w:left w:val="nil"/>
              <w:bottom w:val="single" w:sz="8" w:space="0" w:color="BCBEC0"/>
              <w:right w:val="nil"/>
            </w:tcBorders>
            <w:shd w:val="clear" w:color="auto" w:fill="FFFFFF" w:themeFill="background1"/>
          </w:tcPr>
          <w:p w14:paraId="41F4F40D" w14:textId="77777777" w:rsidR="002F0844" w:rsidRPr="00A03087" w:rsidRDefault="002F0844" w:rsidP="002F0844">
            <w:pPr>
              <w:pStyle w:val="BodyText"/>
              <w:numPr>
                <w:ilvl w:val="0"/>
                <w:numId w:val="32"/>
              </w:numPr>
              <w:spacing w:before="0" w:after="0" w:line="240" w:lineRule="auto"/>
              <w:ind w:left="360" w:right="702"/>
              <w:rPr>
                <w:rFonts w:ascii="Public Sans" w:hAnsi="Public Sans" w:cs="Arial"/>
                <w:color w:val="auto"/>
                <w:szCs w:val="22"/>
              </w:rPr>
            </w:pPr>
            <w:r w:rsidRPr="00A03087">
              <w:rPr>
                <w:rFonts w:ascii="Public Sans" w:hAnsi="Public Sans" w:cs="Arial"/>
                <w:color w:val="auto"/>
                <w:szCs w:val="22"/>
              </w:rPr>
              <w:t>Encourage a culture that recognises the value of collaboration</w:t>
            </w:r>
          </w:p>
          <w:p w14:paraId="6D437654" w14:textId="77777777" w:rsidR="002F0844" w:rsidRPr="00A03087" w:rsidRDefault="002F0844" w:rsidP="002F0844">
            <w:pPr>
              <w:pStyle w:val="BodyText"/>
              <w:numPr>
                <w:ilvl w:val="0"/>
                <w:numId w:val="32"/>
              </w:numPr>
              <w:spacing w:before="0" w:after="0" w:line="240" w:lineRule="auto"/>
              <w:ind w:left="360" w:right="702"/>
              <w:rPr>
                <w:rFonts w:ascii="Public Sans" w:hAnsi="Public Sans" w:cs="Arial"/>
                <w:color w:val="auto"/>
                <w:szCs w:val="22"/>
              </w:rPr>
            </w:pPr>
            <w:r w:rsidRPr="00A03087">
              <w:rPr>
                <w:rFonts w:ascii="Public Sans" w:hAnsi="Public Sans" w:cs="Arial"/>
                <w:color w:val="auto"/>
                <w:szCs w:val="22"/>
              </w:rPr>
              <w:t>Build cooperation and overcome barriers to information sharing and communication across teams and units</w:t>
            </w:r>
          </w:p>
          <w:p w14:paraId="501F6C07" w14:textId="77777777" w:rsidR="002F0844" w:rsidRPr="00A03087" w:rsidRDefault="002F0844" w:rsidP="002F0844">
            <w:pPr>
              <w:pStyle w:val="BodyText"/>
              <w:numPr>
                <w:ilvl w:val="0"/>
                <w:numId w:val="32"/>
              </w:numPr>
              <w:spacing w:before="0" w:after="0" w:line="240" w:lineRule="auto"/>
              <w:ind w:left="360" w:right="702"/>
              <w:rPr>
                <w:rFonts w:ascii="Public Sans" w:hAnsi="Public Sans" w:cs="Arial"/>
                <w:color w:val="auto"/>
                <w:szCs w:val="22"/>
              </w:rPr>
            </w:pPr>
            <w:r w:rsidRPr="00A03087">
              <w:rPr>
                <w:rFonts w:ascii="Public Sans" w:hAnsi="Public Sans" w:cs="Arial"/>
                <w:color w:val="auto"/>
                <w:szCs w:val="22"/>
              </w:rPr>
              <w:t>Share lessons learned across teams and units</w:t>
            </w:r>
          </w:p>
          <w:p w14:paraId="60801797" w14:textId="77777777" w:rsidR="002F0844" w:rsidRPr="00A03087" w:rsidRDefault="002F0844" w:rsidP="002F0844">
            <w:pPr>
              <w:pStyle w:val="BodyText"/>
              <w:numPr>
                <w:ilvl w:val="0"/>
                <w:numId w:val="32"/>
              </w:numPr>
              <w:spacing w:before="0" w:after="0" w:line="240" w:lineRule="auto"/>
              <w:ind w:left="360" w:right="702"/>
              <w:rPr>
                <w:rFonts w:ascii="Public Sans" w:hAnsi="Public Sans" w:cs="Arial"/>
                <w:color w:val="auto"/>
                <w:szCs w:val="22"/>
              </w:rPr>
            </w:pPr>
            <w:r w:rsidRPr="00A03087">
              <w:rPr>
                <w:rFonts w:ascii="Public Sans" w:hAnsi="Public Sans" w:cs="Arial"/>
                <w:color w:val="auto"/>
                <w:szCs w:val="22"/>
              </w:rPr>
              <w:t>Identify opportunities to leverage the strengths of others to solve issues and develop better processes and approaches to work</w:t>
            </w:r>
          </w:p>
          <w:p w14:paraId="2D15EDE6" w14:textId="77777777" w:rsidR="002F0844" w:rsidRPr="00A03087" w:rsidRDefault="002F0844" w:rsidP="002F0844">
            <w:pPr>
              <w:pStyle w:val="BodyText"/>
              <w:numPr>
                <w:ilvl w:val="0"/>
                <w:numId w:val="32"/>
              </w:numPr>
              <w:spacing w:before="0" w:after="0" w:line="240" w:lineRule="auto"/>
              <w:ind w:left="360" w:right="702"/>
              <w:rPr>
                <w:rFonts w:ascii="Public Sans" w:hAnsi="Public Sans" w:cs="Arial"/>
                <w:color w:val="auto"/>
                <w:szCs w:val="22"/>
              </w:rPr>
            </w:pPr>
            <w:r w:rsidRPr="00A03087">
              <w:rPr>
                <w:rFonts w:ascii="Public Sans" w:hAnsi="Public Sans" w:cs="Arial"/>
                <w:color w:val="auto"/>
                <w:szCs w:val="22"/>
              </w:rPr>
              <w:t>Actively use collaboration tools, including digital technologies, to engage diverse audiences in solving problems and improving services</w:t>
            </w:r>
          </w:p>
        </w:tc>
        <w:tc>
          <w:tcPr>
            <w:tcW w:w="1701" w:type="dxa"/>
            <w:gridSpan w:val="2"/>
            <w:tcBorders>
              <w:top w:val="single" w:sz="8" w:space="0" w:color="BCBEC0"/>
              <w:left w:val="nil"/>
              <w:bottom w:val="single" w:sz="8" w:space="0" w:color="BCBEC0"/>
              <w:right w:val="nil"/>
            </w:tcBorders>
            <w:shd w:val="clear" w:color="auto" w:fill="FFFFFF" w:themeFill="background1"/>
          </w:tcPr>
          <w:p w14:paraId="3D545590" w14:textId="77777777" w:rsidR="002F0844" w:rsidRPr="00A03087" w:rsidRDefault="002F0844" w:rsidP="007706E2">
            <w:pPr>
              <w:pStyle w:val="TableText"/>
              <w:keepNext/>
              <w:spacing w:before="0" w:after="0" w:line="240" w:lineRule="auto"/>
              <w:rPr>
                <w:rFonts w:ascii="Public Sans" w:hAnsi="Public Sans" w:cs="Arial"/>
                <w:sz w:val="22"/>
                <w:szCs w:val="22"/>
              </w:rPr>
            </w:pPr>
            <w:r w:rsidRPr="00A03087">
              <w:rPr>
                <w:rFonts w:ascii="Public Sans" w:hAnsi="Public Sans" w:cs="Arial"/>
                <w:sz w:val="22"/>
                <w:szCs w:val="22"/>
              </w:rPr>
              <w:t>Adept</w:t>
            </w:r>
          </w:p>
        </w:tc>
      </w:tr>
      <w:tr w:rsidR="002F0844" w:rsidRPr="00A03087" w14:paraId="0E2ED1BB" w14:textId="77777777" w:rsidTr="002F0844">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4A796C0" w14:textId="77777777" w:rsidR="002F0844" w:rsidRPr="00A03087" w:rsidRDefault="002F0844" w:rsidP="007706E2">
            <w:pPr>
              <w:keepNext/>
              <w:spacing w:after="0" w:line="240" w:lineRule="auto"/>
              <w:rPr>
                <w:rFonts w:ascii="Public Sans" w:hAnsi="Public Sans" w:cs="Arial"/>
                <w:noProof/>
                <w:szCs w:val="22"/>
                <w:lang w:eastAsia="en-AU"/>
              </w:rPr>
            </w:pPr>
            <w:r w:rsidRPr="00A03087">
              <w:rPr>
                <w:rFonts w:ascii="Public Sans" w:hAnsi="Public Sans" w:cs="Arial"/>
                <w:noProof/>
                <w:szCs w:val="22"/>
                <w:lang w:eastAsia="en-AU"/>
              </w:rPr>
              <w:drawing>
                <wp:inline distT="0" distB="0" distL="0" distR="0" wp14:anchorId="3530AA75" wp14:editId="270814D6">
                  <wp:extent cx="855980" cy="855980"/>
                  <wp:effectExtent l="0" t="0" r="1270" b="1270"/>
                  <wp:docPr id="53" name="Picture 5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C4EE71E" w14:textId="77777777" w:rsidR="002F0844" w:rsidRPr="00A03087" w:rsidRDefault="002F0844" w:rsidP="007706E2">
            <w:pPr>
              <w:pStyle w:val="TableText"/>
              <w:keepNext/>
              <w:spacing w:before="0" w:after="0" w:line="240" w:lineRule="auto"/>
              <w:rPr>
                <w:rFonts w:ascii="Public Sans" w:hAnsi="Public Sans" w:cs="Arial"/>
                <w:b/>
                <w:sz w:val="22"/>
                <w:szCs w:val="22"/>
              </w:rPr>
            </w:pPr>
            <w:r w:rsidRPr="00A03087">
              <w:rPr>
                <w:rFonts w:ascii="Public Sans" w:hAnsi="Public Sans" w:cs="Arial"/>
                <w:b/>
                <w:sz w:val="22"/>
                <w:szCs w:val="22"/>
              </w:rPr>
              <w:t>Deliver Results</w:t>
            </w:r>
          </w:p>
          <w:p w14:paraId="6A05398C" w14:textId="77777777" w:rsidR="002F0844" w:rsidRPr="00A03087" w:rsidRDefault="002F0844" w:rsidP="007706E2">
            <w:pPr>
              <w:pStyle w:val="TableText"/>
              <w:keepNext/>
              <w:spacing w:before="0" w:after="0" w:line="240" w:lineRule="auto"/>
              <w:rPr>
                <w:rFonts w:ascii="Public Sans" w:hAnsi="Public Sans" w:cs="Arial"/>
                <w:sz w:val="22"/>
                <w:szCs w:val="22"/>
              </w:rPr>
            </w:pPr>
            <w:r w:rsidRPr="00A03087">
              <w:rPr>
                <w:rFonts w:ascii="Public Sans" w:hAnsi="Public Sans" w:cs="Arial"/>
                <w:sz w:val="22"/>
                <w:szCs w:val="22"/>
              </w:rPr>
              <w:t>Achieve results through the efficient use of resources and a commitment to quality outcomes</w:t>
            </w:r>
          </w:p>
        </w:tc>
        <w:tc>
          <w:tcPr>
            <w:tcW w:w="4611" w:type="dxa"/>
            <w:gridSpan w:val="3"/>
            <w:tcBorders>
              <w:top w:val="single" w:sz="8" w:space="0" w:color="BCBEC0"/>
              <w:left w:val="nil"/>
              <w:bottom w:val="single" w:sz="8" w:space="0" w:color="BCBEC0"/>
              <w:right w:val="nil"/>
            </w:tcBorders>
            <w:shd w:val="clear" w:color="auto" w:fill="FFFFFF" w:themeFill="background1"/>
          </w:tcPr>
          <w:p w14:paraId="657D8CEB" w14:textId="77777777" w:rsidR="002F0844" w:rsidRPr="00A03087" w:rsidRDefault="002F0844" w:rsidP="002F0844">
            <w:pPr>
              <w:pStyle w:val="BodyText"/>
              <w:numPr>
                <w:ilvl w:val="0"/>
                <w:numId w:val="32"/>
              </w:numPr>
              <w:spacing w:before="0" w:after="0" w:line="240" w:lineRule="auto"/>
              <w:ind w:left="360" w:right="702"/>
              <w:rPr>
                <w:rFonts w:ascii="Public Sans" w:hAnsi="Public Sans" w:cs="Arial"/>
                <w:color w:val="auto"/>
                <w:szCs w:val="22"/>
              </w:rPr>
            </w:pPr>
            <w:r w:rsidRPr="00A03087">
              <w:rPr>
                <w:rFonts w:ascii="Public Sans" w:hAnsi="Public Sans" w:cs="Arial"/>
                <w:color w:val="auto"/>
                <w:szCs w:val="22"/>
              </w:rPr>
              <w:t>Use own and others’ expertise to achieve outcomes, and take responsibility for delivering intended outcomes</w:t>
            </w:r>
          </w:p>
          <w:p w14:paraId="1C940424" w14:textId="77777777" w:rsidR="002F0844" w:rsidRPr="00A03087" w:rsidRDefault="002F0844" w:rsidP="002F0844">
            <w:pPr>
              <w:pStyle w:val="BodyText"/>
              <w:numPr>
                <w:ilvl w:val="0"/>
                <w:numId w:val="32"/>
              </w:numPr>
              <w:spacing w:before="0" w:after="0" w:line="240" w:lineRule="auto"/>
              <w:ind w:left="360" w:right="702"/>
              <w:rPr>
                <w:rFonts w:ascii="Public Sans" w:hAnsi="Public Sans" w:cs="Arial"/>
                <w:color w:val="auto"/>
                <w:szCs w:val="22"/>
              </w:rPr>
            </w:pPr>
            <w:r w:rsidRPr="00A03087">
              <w:rPr>
                <w:rFonts w:ascii="Public Sans" w:hAnsi="Public Sans" w:cs="Arial"/>
                <w:color w:val="auto"/>
                <w:szCs w:val="22"/>
              </w:rPr>
              <w:t>Make sure staff understand expected goals and acknowledge staff success in achieving these</w:t>
            </w:r>
          </w:p>
          <w:p w14:paraId="756F9AB6" w14:textId="77777777" w:rsidR="002F0844" w:rsidRPr="00A03087" w:rsidRDefault="002F0844" w:rsidP="002F0844">
            <w:pPr>
              <w:pStyle w:val="BodyText"/>
              <w:numPr>
                <w:ilvl w:val="0"/>
                <w:numId w:val="32"/>
              </w:numPr>
              <w:spacing w:before="0" w:after="0" w:line="240" w:lineRule="auto"/>
              <w:ind w:left="360" w:right="702"/>
              <w:rPr>
                <w:rFonts w:ascii="Public Sans" w:hAnsi="Public Sans" w:cs="Arial"/>
                <w:color w:val="auto"/>
                <w:szCs w:val="22"/>
              </w:rPr>
            </w:pPr>
            <w:r w:rsidRPr="00A03087">
              <w:rPr>
                <w:rFonts w:ascii="Public Sans" w:hAnsi="Public Sans" w:cs="Arial"/>
                <w:color w:val="auto"/>
                <w:szCs w:val="22"/>
              </w:rPr>
              <w:t>Identify resource needs and ensure goals are achieved within set budgets and deadlines</w:t>
            </w:r>
          </w:p>
          <w:p w14:paraId="558F3CD0" w14:textId="77777777" w:rsidR="002F0844" w:rsidRPr="00A03087" w:rsidRDefault="002F0844" w:rsidP="002F0844">
            <w:pPr>
              <w:pStyle w:val="BodyText"/>
              <w:numPr>
                <w:ilvl w:val="0"/>
                <w:numId w:val="32"/>
              </w:numPr>
              <w:spacing w:before="0" w:after="0" w:line="240" w:lineRule="auto"/>
              <w:ind w:left="360" w:right="702"/>
              <w:rPr>
                <w:rFonts w:ascii="Public Sans" w:hAnsi="Public Sans" w:cs="Arial"/>
                <w:color w:val="auto"/>
                <w:szCs w:val="22"/>
              </w:rPr>
            </w:pPr>
            <w:r w:rsidRPr="00A03087">
              <w:rPr>
                <w:rFonts w:ascii="Public Sans" w:hAnsi="Public Sans" w:cs="Arial"/>
                <w:color w:val="auto"/>
                <w:szCs w:val="22"/>
              </w:rPr>
              <w:t>Use business data to evaluate outcomes and inform continuous improvement</w:t>
            </w:r>
          </w:p>
          <w:p w14:paraId="731CEBC6" w14:textId="77777777" w:rsidR="002F0844" w:rsidRPr="00A03087" w:rsidRDefault="002F0844" w:rsidP="002F0844">
            <w:pPr>
              <w:pStyle w:val="BodyText"/>
              <w:numPr>
                <w:ilvl w:val="0"/>
                <w:numId w:val="32"/>
              </w:numPr>
              <w:spacing w:before="0" w:after="0" w:line="240" w:lineRule="auto"/>
              <w:ind w:left="360" w:right="702"/>
              <w:rPr>
                <w:rFonts w:ascii="Public Sans" w:hAnsi="Public Sans" w:cs="Arial"/>
                <w:color w:val="auto"/>
                <w:szCs w:val="22"/>
              </w:rPr>
            </w:pPr>
            <w:r w:rsidRPr="00A03087">
              <w:rPr>
                <w:rFonts w:ascii="Public Sans" w:hAnsi="Public Sans" w:cs="Arial"/>
                <w:color w:val="auto"/>
                <w:szCs w:val="22"/>
              </w:rPr>
              <w:t>Identify priorities that need to change and ensure the allocation of resources meets new business needs</w:t>
            </w:r>
          </w:p>
          <w:p w14:paraId="378E0091" w14:textId="77777777" w:rsidR="002F0844" w:rsidRPr="00A03087" w:rsidRDefault="002F0844" w:rsidP="002F0844">
            <w:pPr>
              <w:pStyle w:val="BodyText"/>
              <w:numPr>
                <w:ilvl w:val="0"/>
                <w:numId w:val="32"/>
              </w:numPr>
              <w:spacing w:before="0" w:after="0" w:line="240" w:lineRule="auto"/>
              <w:ind w:left="360" w:right="702"/>
              <w:rPr>
                <w:rFonts w:ascii="Public Sans" w:hAnsi="Public Sans" w:cs="Arial"/>
                <w:color w:val="auto"/>
                <w:szCs w:val="22"/>
              </w:rPr>
            </w:pPr>
            <w:r w:rsidRPr="00A03087">
              <w:rPr>
                <w:rFonts w:ascii="Public Sans" w:hAnsi="Public Sans" w:cs="Arial"/>
                <w:color w:val="auto"/>
                <w:szCs w:val="22"/>
              </w:rPr>
              <w:t>Ensure that the financial implications of changed priorities are explicit and budgeted for</w:t>
            </w:r>
          </w:p>
        </w:tc>
        <w:tc>
          <w:tcPr>
            <w:tcW w:w="1701" w:type="dxa"/>
            <w:gridSpan w:val="2"/>
            <w:tcBorders>
              <w:top w:val="single" w:sz="8" w:space="0" w:color="BCBEC0"/>
              <w:left w:val="nil"/>
              <w:bottom w:val="single" w:sz="8" w:space="0" w:color="BCBEC0"/>
              <w:right w:val="nil"/>
            </w:tcBorders>
            <w:shd w:val="clear" w:color="auto" w:fill="FFFFFF" w:themeFill="background1"/>
          </w:tcPr>
          <w:p w14:paraId="5DB89B68" w14:textId="77777777" w:rsidR="002F0844" w:rsidRPr="00A03087" w:rsidRDefault="002F0844" w:rsidP="007706E2">
            <w:pPr>
              <w:pStyle w:val="TableText"/>
              <w:keepNext/>
              <w:spacing w:before="0" w:after="0" w:line="240" w:lineRule="auto"/>
              <w:rPr>
                <w:rFonts w:ascii="Public Sans" w:hAnsi="Public Sans" w:cs="Arial"/>
                <w:sz w:val="22"/>
                <w:szCs w:val="22"/>
              </w:rPr>
            </w:pPr>
            <w:r w:rsidRPr="00A03087">
              <w:rPr>
                <w:rFonts w:ascii="Public Sans" w:hAnsi="Public Sans" w:cs="Arial"/>
                <w:sz w:val="22"/>
                <w:szCs w:val="22"/>
              </w:rPr>
              <w:t>Adept</w:t>
            </w:r>
          </w:p>
        </w:tc>
      </w:tr>
      <w:tr w:rsidR="002F0844" w:rsidRPr="00A03087" w14:paraId="24B95EBE" w14:textId="77777777" w:rsidTr="002F0844">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09DB218" w14:textId="77777777" w:rsidR="002F0844" w:rsidRPr="00A03087" w:rsidRDefault="002F0844" w:rsidP="007706E2">
            <w:pPr>
              <w:keepNext/>
              <w:spacing w:after="0" w:line="240" w:lineRule="auto"/>
              <w:rPr>
                <w:rFonts w:ascii="Public Sans" w:hAnsi="Public Sans" w:cs="Arial"/>
                <w:noProof/>
                <w:szCs w:val="22"/>
                <w:lang w:eastAsia="en-AU"/>
              </w:rPr>
            </w:pPr>
            <w:r w:rsidRPr="00A03087">
              <w:rPr>
                <w:rFonts w:ascii="Public Sans" w:hAnsi="Public Sans"/>
                <w:noProof/>
                <w:szCs w:val="22"/>
                <w:lang w:eastAsia="en-AU"/>
              </w:rPr>
              <w:drawing>
                <wp:inline distT="0" distB="0" distL="0" distR="0" wp14:anchorId="76747590" wp14:editId="42B65091">
                  <wp:extent cx="848360" cy="848360"/>
                  <wp:effectExtent l="0" t="0" r="8890" b="8890"/>
                  <wp:docPr id="87" name="Picture 8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0CC600B0" w14:textId="77777777" w:rsidR="002F0844" w:rsidRPr="00A03087" w:rsidRDefault="002F0844" w:rsidP="007706E2">
            <w:pPr>
              <w:pStyle w:val="TableText"/>
              <w:keepNext/>
              <w:spacing w:before="0" w:after="0" w:line="240" w:lineRule="auto"/>
              <w:rPr>
                <w:rFonts w:ascii="Public Sans" w:hAnsi="Public Sans" w:cs="Arial"/>
                <w:b/>
                <w:sz w:val="22"/>
                <w:szCs w:val="22"/>
              </w:rPr>
            </w:pPr>
            <w:r w:rsidRPr="00A03087">
              <w:rPr>
                <w:rFonts w:ascii="Public Sans" w:hAnsi="Public Sans" w:cs="Arial"/>
                <w:b/>
                <w:sz w:val="22"/>
                <w:szCs w:val="22"/>
              </w:rPr>
              <w:t>Project Management</w:t>
            </w:r>
          </w:p>
          <w:p w14:paraId="23151BBB" w14:textId="77777777" w:rsidR="002F0844" w:rsidRPr="00A03087" w:rsidRDefault="002F0844" w:rsidP="007706E2">
            <w:pPr>
              <w:pStyle w:val="TableText"/>
              <w:keepNext/>
              <w:spacing w:before="0" w:after="0" w:line="240" w:lineRule="auto"/>
              <w:rPr>
                <w:rFonts w:ascii="Public Sans" w:hAnsi="Public Sans" w:cs="Arial"/>
                <w:b/>
                <w:sz w:val="22"/>
                <w:szCs w:val="22"/>
              </w:rPr>
            </w:pPr>
            <w:r w:rsidRPr="00A03087">
              <w:rPr>
                <w:rFonts w:ascii="Public Sans" w:hAnsi="Public Sans" w:cs="Arial"/>
                <w:sz w:val="22"/>
                <w:szCs w:val="22"/>
              </w:rPr>
              <w:t>Understand and apply effective planning, coordination and control methods</w:t>
            </w:r>
          </w:p>
        </w:tc>
        <w:tc>
          <w:tcPr>
            <w:tcW w:w="4611" w:type="dxa"/>
            <w:gridSpan w:val="3"/>
            <w:tcBorders>
              <w:top w:val="single" w:sz="8" w:space="0" w:color="BCBEC0"/>
              <w:left w:val="nil"/>
              <w:bottom w:val="single" w:sz="8" w:space="0" w:color="BCBEC0"/>
              <w:right w:val="nil"/>
            </w:tcBorders>
            <w:shd w:val="clear" w:color="auto" w:fill="FFFFFF" w:themeFill="background1"/>
          </w:tcPr>
          <w:p w14:paraId="7BD5ACD2" w14:textId="77777777" w:rsidR="002F0844" w:rsidRPr="00A03087" w:rsidRDefault="002F0844" w:rsidP="002F0844">
            <w:pPr>
              <w:pStyle w:val="BodyText"/>
              <w:numPr>
                <w:ilvl w:val="0"/>
                <w:numId w:val="32"/>
              </w:numPr>
              <w:spacing w:before="0" w:after="0" w:line="240" w:lineRule="auto"/>
              <w:ind w:left="360" w:right="702"/>
              <w:rPr>
                <w:rFonts w:ascii="Public Sans" w:hAnsi="Public Sans" w:cs="Arial"/>
                <w:color w:val="auto"/>
                <w:szCs w:val="22"/>
              </w:rPr>
            </w:pPr>
            <w:r w:rsidRPr="00A03087">
              <w:rPr>
                <w:rFonts w:ascii="Public Sans" w:hAnsi="Public Sans" w:cs="Arial"/>
                <w:color w:val="auto"/>
                <w:szCs w:val="22"/>
              </w:rPr>
              <w:t>Perform basic  research  and analysis to inform and support the achievement of project deliverables</w:t>
            </w:r>
          </w:p>
          <w:p w14:paraId="4F53F6F7" w14:textId="77777777" w:rsidR="002F0844" w:rsidRPr="00A03087" w:rsidRDefault="002F0844" w:rsidP="002F0844">
            <w:pPr>
              <w:pStyle w:val="BodyText"/>
              <w:numPr>
                <w:ilvl w:val="0"/>
                <w:numId w:val="32"/>
              </w:numPr>
              <w:spacing w:before="0" w:after="0" w:line="240" w:lineRule="auto"/>
              <w:ind w:left="360" w:right="702"/>
              <w:rPr>
                <w:rFonts w:ascii="Public Sans" w:hAnsi="Public Sans" w:cs="Arial"/>
                <w:color w:val="auto"/>
                <w:szCs w:val="22"/>
              </w:rPr>
            </w:pPr>
            <w:r w:rsidRPr="00A03087">
              <w:rPr>
                <w:rFonts w:ascii="Public Sans" w:hAnsi="Public Sans" w:cs="Arial"/>
                <w:color w:val="auto"/>
                <w:szCs w:val="22"/>
              </w:rPr>
              <w:t>Contribute to developing project documentation and resource estimates</w:t>
            </w:r>
          </w:p>
          <w:p w14:paraId="6336332D" w14:textId="77777777" w:rsidR="002F0844" w:rsidRPr="00A03087" w:rsidRDefault="002F0844" w:rsidP="002F0844">
            <w:pPr>
              <w:pStyle w:val="BodyText"/>
              <w:numPr>
                <w:ilvl w:val="0"/>
                <w:numId w:val="32"/>
              </w:numPr>
              <w:spacing w:before="0" w:after="0" w:line="240" w:lineRule="auto"/>
              <w:ind w:left="360" w:right="702"/>
              <w:jc w:val="both"/>
              <w:rPr>
                <w:rFonts w:ascii="Public Sans" w:hAnsi="Public Sans" w:cs="Arial"/>
                <w:color w:val="auto"/>
                <w:szCs w:val="22"/>
              </w:rPr>
            </w:pPr>
            <w:r w:rsidRPr="00A03087">
              <w:rPr>
                <w:rFonts w:ascii="Public Sans" w:hAnsi="Public Sans" w:cs="Arial"/>
                <w:color w:val="auto"/>
                <w:szCs w:val="22"/>
              </w:rPr>
              <w:t>Contribute to reviews of progress, outcomes and future improvements</w:t>
            </w:r>
          </w:p>
          <w:p w14:paraId="31563032" w14:textId="77777777" w:rsidR="002F0844" w:rsidRPr="00A03087" w:rsidRDefault="002F0844" w:rsidP="002F0844">
            <w:pPr>
              <w:pStyle w:val="BodyText"/>
              <w:numPr>
                <w:ilvl w:val="0"/>
                <w:numId w:val="32"/>
              </w:numPr>
              <w:spacing w:before="0" w:after="0" w:line="240" w:lineRule="auto"/>
              <w:ind w:left="360" w:right="702"/>
              <w:rPr>
                <w:rFonts w:ascii="Public Sans" w:hAnsi="Public Sans" w:cs="Arial"/>
                <w:color w:val="auto"/>
                <w:szCs w:val="22"/>
              </w:rPr>
            </w:pPr>
            <w:r w:rsidRPr="00A03087">
              <w:rPr>
                <w:rFonts w:ascii="Public Sans" w:hAnsi="Public Sans" w:cs="Arial"/>
                <w:color w:val="auto"/>
                <w:szCs w:val="22"/>
              </w:rPr>
              <w:t>Identify and escalate possible variances from project plans</w:t>
            </w:r>
          </w:p>
        </w:tc>
        <w:tc>
          <w:tcPr>
            <w:tcW w:w="1701" w:type="dxa"/>
            <w:gridSpan w:val="2"/>
            <w:tcBorders>
              <w:top w:val="single" w:sz="8" w:space="0" w:color="BCBEC0"/>
              <w:left w:val="nil"/>
              <w:bottom w:val="single" w:sz="8" w:space="0" w:color="BCBEC0"/>
              <w:right w:val="nil"/>
            </w:tcBorders>
            <w:shd w:val="clear" w:color="auto" w:fill="FFFFFF" w:themeFill="background1"/>
          </w:tcPr>
          <w:p w14:paraId="5283C8C0" w14:textId="77777777" w:rsidR="002F0844" w:rsidRPr="00A03087" w:rsidRDefault="002F0844" w:rsidP="007706E2">
            <w:pPr>
              <w:pStyle w:val="TableText"/>
              <w:keepNext/>
              <w:spacing w:before="0" w:after="0" w:line="240" w:lineRule="auto"/>
              <w:rPr>
                <w:rFonts w:ascii="Public Sans" w:hAnsi="Public Sans" w:cs="Arial"/>
                <w:sz w:val="22"/>
                <w:szCs w:val="22"/>
              </w:rPr>
            </w:pPr>
            <w:r w:rsidRPr="00A03087">
              <w:rPr>
                <w:rFonts w:ascii="Public Sans" w:hAnsi="Public Sans" w:cs="Arial"/>
                <w:sz w:val="22"/>
                <w:szCs w:val="22"/>
              </w:rPr>
              <w:t>Intermediate</w:t>
            </w:r>
          </w:p>
        </w:tc>
      </w:tr>
    </w:tbl>
    <w:p w14:paraId="1D88AD4D" w14:textId="3DA70F87" w:rsidR="00C74EE5" w:rsidRPr="00A03087" w:rsidRDefault="00C74EE5">
      <w:pPr>
        <w:spacing w:after="0" w:line="240" w:lineRule="auto"/>
        <w:rPr>
          <w:rFonts w:ascii="Public Sans" w:hAnsi="Public Sans" w:cs="Arial"/>
        </w:rPr>
      </w:pPr>
    </w:p>
    <w:p w14:paraId="1F6D2237" w14:textId="4D51E751" w:rsidR="00BD1817" w:rsidRPr="00A03087" w:rsidRDefault="00BD1817">
      <w:pPr>
        <w:spacing w:after="0" w:line="240" w:lineRule="auto"/>
        <w:rPr>
          <w:rFonts w:ascii="Public Sans" w:hAnsi="Public Sans" w:cs="Arial"/>
        </w:rPr>
      </w:pPr>
    </w:p>
    <w:p w14:paraId="5A23F7EC" w14:textId="30EB0F59" w:rsidR="00086B68" w:rsidRPr="00A03087" w:rsidRDefault="00086B68">
      <w:pPr>
        <w:spacing w:after="0" w:line="240" w:lineRule="auto"/>
        <w:rPr>
          <w:rFonts w:ascii="Public Sans" w:hAnsi="Public Sans" w:cs="Arial"/>
        </w:rPr>
      </w:pPr>
    </w:p>
    <w:p w14:paraId="2C0A0501" w14:textId="77777777" w:rsidR="006C5A71" w:rsidRPr="00A03087" w:rsidRDefault="006C5A71" w:rsidP="006C5A71">
      <w:pPr>
        <w:pStyle w:val="Heading1"/>
        <w:rPr>
          <w:rFonts w:ascii="Public Sans" w:hAnsi="Public Sans"/>
        </w:rPr>
      </w:pPr>
      <w:r w:rsidRPr="00A03087">
        <w:rPr>
          <w:rFonts w:ascii="Public Sans" w:hAnsi="Public Sans"/>
        </w:rPr>
        <w:t>Complementary capabilities</w:t>
      </w:r>
    </w:p>
    <w:p w14:paraId="176EB3AF" w14:textId="77777777" w:rsidR="006C5A71" w:rsidRPr="00A03087" w:rsidRDefault="006C5A71" w:rsidP="006C5A71">
      <w:pPr>
        <w:pStyle w:val="PlainText"/>
        <w:spacing w:before="62" w:line="276" w:lineRule="auto"/>
        <w:rPr>
          <w:rFonts w:ascii="Public Sans" w:eastAsiaTheme="minorEastAsia" w:hAnsi="Public Sans" w:cs="Arial"/>
          <w:sz w:val="22"/>
          <w:szCs w:val="22"/>
          <w:lang w:val="en-US"/>
        </w:rPr>
      </w:pPr>
      <w:r w:rsidRPr="00A03087">
        <w:rPr>
          <w:rFonts w:ascii="Public Sans" w:eastAsiaTheme="minorEastAsia" w:hAnsi="Public Sans" w:cs="Arial"/>
          <w:i/>
          <w:sz w:val="22"/>
          <w:szCs w:val="22"/>
          <w:lang w:val="en-US"/>
        </w:rPr>
        <w:t>Complementary capabilities</w:t>
      </w:r>
      <w:r w:rsidRPr="00A03087">
        <w:rPr>
          <w:rFonts w:ascii="Public Sans" w:eastAsiaTheme="minorEastAsia" w:hAnsi="Public Sans" w:cs="Arial"/>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0CEFFC85" w14:textId="77777777" w:rsidR="006C5A71" w:rsidRPr="00A03087" w:rsidRDefault="006C5A71" w:rsidP="006C5A71">
      <w:pPr>
        <w:pStyle w:val="PlainText"/>
        <w:spacing w:before="62" w:line="276" w:lineRule="auto"/>
        <w:rPr>
          <w:rFonts w:ascii="Public Sans" w:eastAsiaTheme="minorEastAsia" w:hAnsi="Public Sans" w:cs="Arial"/>
          <w:sz w:val="22"/>
          <w:szCs w:val="22"/>
          <w:lang w:val="en-US"/>
        </w:rPr>
      </w:pPr>
      <w:r w:rsidRPr="00A03087">
        <w:rPr>
          <w:rFonts w:ascii="Public Sans" w:eastAsiaTheme="minorEastAsia" w:hAnsi="Public Sans" w:cs="Arial"/>
          <w:sz w:val="22"/>
          <w:szCs w:val="22"/>
          <w:lang w:val="en-US"/>
        </w:rPr>
        <w:t xml:space="preserve">Note: capabilities listed as ‘not essential’ for </w:t>
      </w:r>
      <w:r w:rsidR="00DD685B" w:rsidRPr="00A03087">
        <w:rPr>
          <w:rFonts w:ascii="Public Sans" w:eastAsiaTheme="minorEastAsia" w:hAnsi="Public Sans" w:cs="Arial"/>
          <w:sz w:val="22"/>
          <w:szCs w:val="22"/>
          <w:lang w:val="en-US"/>
        </w:rPr>
        <w:t>this role is</w:t>
      </w:r>
      <w:r w:rsidRPr="00A03087">
        <w:rPr>
          <w:rFonts w:ascii="Public Sans" w:eastAsiaTheme="minorEastAsia" w:hAnsi="Public Sans" w:cs="Arial"/>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A03087" w14:paraId="293081BA"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DB739C7" w14:textId="77777777" w:rsidR="006C5A71" w:rsidRPr="00A03087" w:rsidRDefault="006C5A71" w:rsidP="006C5A71">
            <w:pPr>
              <w:pStyle w:val="TableTextWhite0"/>
              <w:keepNext/>
              <w:jc w:val="both"/>
              <w:rPr>
                <w:rFonts w:ascii="Public Sans" w:hAnsi="Public Sans" w:cs="Arial"/>
                <w:szCs w:val="22"/>
              </w:rPr>
            </w:pPr>
            <w:r w:rsidRPr="00A03087">
              <w:rPr>
                <w:rFonts w:ascii="Public Sans" w:hAnsi="Public Sans" w:cs="Arial"/>
                <w:szCs w:val="22"/>
              </w:rPr>
              <w:t>COMPLEMENTARY CAPABILITIES</w:t>
            </w:r>
          </w:p>
        </w:tc>
      </w:tr>
      <w:tr w:rsidR="006C5A71" w:rsidRPr="00A03087" w14:paraId="409C3885"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4ED8EEB" w14:textId="77777777" w:rsidR="006C5A71" w:rsidRPr="00A03087" w:rsidRDefault="006C5A71" w:rsidP="006C5A71">
            <w:pPr>
              <w:pStyle w:val="TableText"/>
              <w:keepNext/>
              <w:rPr>
                <w:rFonts w:ascii="Public Sans" w:hAnsi="Public Sans" w:cs="Arial"/>
                <w:b/>
                <w:sz w:val="22"/>
                <w:szCs w:val="22"/>
              </w:rPr>
            </w:pPr>
            <w:r w:rsidRPr="00A03087">
              <w:rPr>
                <w:rFonts w:ascii="Public Sans" w:hAnsi="Public Sans" w:cs="Arial"/>
                <w:b/>
                <w:sz w:val="22"/>
                <w:szCs w:val="22"/>
              </w:rPr>
              <w:t>Capability Group/Sets</w:t>
            </w:r>
          </w:p>
        </w:tc>
        <w:tc>
          <w:tcPr>
            <w:tcW w:w="2409" w:type="dxa"/>
            <w:tcBorders>
              <w:bottom w:val="nil"/>
            </w:tcBorders>
            <w:shd w:val="clear" w:color="auto" w:fill="BCBEC0"/>
          </w:tcPr>
          <w:p w14:paraId="689098BF" w14:textId="77777777" w:rsidR="006C5A71" w:rsidRPr="00A03087" w:rsidRDefault="006C5A71" w:rsidP="006C5A71">
            <w:pPr>
              <w:pStyle w:val="TableText"/>
              <w:keepNext/>
              <w:rPr>
                <w:rFonts w:ascii="Public Sans" w:hAnsi="Public Sans" w:cs="Arial"/>
                <w:b/>
                <w:sz w:val="22"/>
                <w:szCs w:val="22"/>
              </w:rPr>
            </w:pPr>
            <w:r w:rsidRPr="00A03087">
              <w:rPr>
                <w:rFonts w:ascii="Public Sans" w:hAnsi="Public Sans" w:cs="Arial"/>
                <w:b/>
                <w:sz w:val="22"/>
                <w:szCs w:val="22"/>
              </w:rPr>
              <w:t>Capability Name</w:t>
            </w:r>
          </w:p>
        </w:tc>
        <w:tc>
          <w:tcPr>
            <w:tcW w:w="4967" w:type="dxa"/>
            <w:tcBorders>
              <w:bottom w:val="nil"/>
            </w:tcBorders>
            <w:shd w:val="clear" w:color="auto" w:fill="BCBEC0"/>
          </w:tcPr>
          <w:p w14:paraId="0E40CD41" w14:textId="77777777" w:rsidR="006C5A71" w:rsidRPr="00A03087" w:rsidRDefault="006C5A71" w:rsidP="006C5A71">
            <w:pPr>
              <w:pStyle w:val="TableText"/>
              <w:keepNext/>
              <w:rPr>
                <w:rFonts w:ascii="Public Sans" w:hAnsi="Public Sans" w:cs="Arial"/>
                <w:b/>
                <w:sz w:val="22"/>
                <w:szCs w:val="22"/>
              </w:rPr>
            </w:pPr>
            <w:r w:rsidRPr="00A03087">
              <w:rPr>
                <w:rFonts w:ascii="Public Sans" w:hAnsi="Public Sans" w:cs="Arial"/>
                <w:b/>
                <w:sz w:val="22"/>
                <w:szCs w:val="22"/>
              </w:rPr>
              <w:t>Description</w:t>
            </w:r>
          </w:p>
        </w:tc>
        <w:tc>
          <w:tcPr>
            <w:tcW w:w="1843" w:type="dxa"/>
            <w:tcBorders>
              <w:bottom w:val="nil"/>
            </w:tcBorders>
            <w:shd w:val="clear" w:color="auto" w:fill="BCBEC0"/>
          </w:tcPr>
          <w:p w14:paraId="670EDF5F" w14:textId="77777777" w:rsidR="006C5A71" w:rsidRPr="00A03087" w:rsidRDefault="006C5A71" w:rsidP="006C5A71">
            <w:pPr>
              <w:pStyle w:val="TableText"/>
              <w:keepNext/>
              <w:jc w:val="both"/>
              <w:rPr>
                <w:rFonts w:ascii="Public Sans" w:hAnsi="Public Sans" w:cs="Arial"/>
                <w:b/>
                <w:sz w:val="22"/>
                <w:szCs w:val="22"/>
              </w:rPr>
            </w:pPr>
            <w:r w:rsidRPr="00A03087">
              <w:rPr>
                <w:rFonts w:ascii="Public Sans" w:hAnsi="Public Sans" w:cs="Arial"/>
                <w:b/>
                <w:sz w:val="22"/>
                <w:szCs w:val="22"/>
              </w:rPr>
              <w:t xml:space="preserve">Level </w:t>
            </w:r>
          </w:p>
        </w:tc>
      </w:tr>
      <w:tr w:rsidR="00EA36A0" w:rsidRPr="00A03087" w14:paraId="0BD63E68" w14:textId="77777777" w:rsidTr="00322B27">
        <w:trPr>
          <w:trHeight w:val="20"/>
        </w:trPr>
        <w:tc>
          <w:tcPr>
            <w:tcW w:w="1470" w:type="dxa"/>
            <w:vMerge w:val="restart"/>
            <w:tcBorders>
              <w:top w:val="nil"/>
            </w:tcBorders>
            <w:shd w:val="clear" w:color="auto" w:fill="F2F2F2" w:themeFill="background1" w:themeFillShade="F2"/>
          </w:tcPr>
          <w:p w14:paraId="44312D91" w14:textId="77777777" w:rsidR="00EA36A0" w:rsidRPr="00A03087" w:rsidRDefault="00EA36A0" w:rsidP="006C5A71">
            <w:pPr>
              <w:keepNext/>
              <w:rPr>
                <w:rFonts w:ascii="Public Sans" w:hAnsi="Public Sans" w:cs="Arial"/>
                <w:szCs w:val="22"/>
              </w:rPr>
            </w:pPr>
            <w:r w:rsidRPr="00A03087">
              <w:rPr>
                <w:rFonts w:ascii="Public Sans" w:hAnsi="Public Sans" w:cs="Arial"/>
                <w:noProof/>
                <w:szCs w:val="22"/>
                <w:lang w:eastAsia="en-AU"/>
              </w:rPr>
              <w:drawing>
                <wp:inline distT="0" distB="0" distL="0" distR="0" wp14:anchorId="02E49444" wp14:editId="1542E776">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DADF90E" w14:textId="77777777" w:rsidR="00EA36A0" w:rsidRPr="00A03087" w:rsidRDefault="00EA36A0" w:rsidP="006C5A71">
            <w:pPr>
              <w:pStyle w:val="TableText"/>
              <w:keepNext/>
              <w:rPr>
                <w:rFonts w:ascii="Public Sans" w:hAnsi="Public Sans" w:cs="Arial"/>
                <w:sz w:val="22"/>
                <w:szCs w:val="22"/>
              </w:rPr>
            </w:pPr>
          </w:p>
        </w:tc>
        <w:tc>
          <w:tcPr>
            <w:tcW w:w="4967" w:type="dxa"/>
            <w:tcBorders>
              <w:top w:val="nil"/>
              <w:bottom w:val="nil"/>
            </w:tcBorders>
            <w:shd w:val="clear" w:color="auto" w:fill="F2F2F2" w:themeFill="background1" w:themeFillShade="F2"/>
          </w:tcPr>
          <w:p w14:paraId="06385EB6" w14:textId="77777777" w:rsidR="00EA36A0" w:rsidRPr="00A03087" w:rsidRDefault="00EA36A0" w:rsidP="006C5A71">
            <w:pPr>
              <w:rPr>
                <w:rFonts w:ascii="Public Sans" w:hAnsi="Public Sans" w:cs="Arial"/>
                <w:szCs w:val="22"/>
              </w:rPr>
            </w:pPr>
          </w:p>
        </w:tc>
        <w:tc>
          <w:tcPr>
            <w:tcW w:w="1843" w:type="dxa"/>
            <w:tcBorders>
              <w:top w:val="nil"/>
              <w:bottom w:val="nil"/>
            </w:tcBorders>
            <w:shd w:val="clear" w:color="auto" w:fill="F2F2F2" w:themeFill="background1" w:themeFillShade="F2"/>
          </w:tcPr>
          <w:p w14:paraId="3B9630AD" w14:textId="77777777" w:rsidR="00EA36A0" w:rsidRPr="00A03087" w:rsidRDefault="00EA36A0" w:rsidP="006C5A71">
            <w:pPr>
              <w:pStyle w:val="TableText"/>
              <w:keepNext/>
              <w:rPr>
                <w:rFonts w:ascii="Public Sans" w:hAnsi="Public Sans" w:cs="Arial"/>
                <w:sz w:val="22"/>
                <w:szCs w:val="22"/>
              </w:rPr>
            </w:pPr>
          </w:p>
        </w:tc>
      </w:tr>
      <w:tr w:rsidR="00EA36A0" w:rsidRPr="00A03087" w14:paraId="1F9AC14F" w14:textId="77777777" w:rsidTr="00322B27">
        <w:tc>
          <w:tcPr>
            <w:tcW w:w="1470" w:type="dxa"/>
            <w:vMerge/>
          </w:tcPr>
          <w:p w14:paraId="3524E24A" w14:textId="77777777" w:rsidR="00EA36A0" w:rsidRPr="00A03087" w:rsidRDefault="00EA36A0"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630A07CC" w14:textId="77777777" w:rsidR="00EA36A0" w:rsidRPr="00A03087" w:rsidRDefault="00EA36A0" w:rsidP="006C5A71">
            <w:pPr>
              <w:pStyle w:val="TableText"/>
              <w:keepNext/>
              <w:rPr>
                <w:rFonts w:ascii="Public Sans" w:hAnsi="Public Sans" w:cs="Arial"/>
                <w:sz w:val="22"/>
                <w:szCs w:val="22"/>
              </w:rPr>
            </w:pPr>
            <w:r w:rsidRPr="00A03087">
              <w:rPr>
                <w:rFonts w:ascii="Public Sans" w:hAnsi="Public Sans" w:cs="Arial"/>
                <w:sz w:val="22"/>
                <w:szCs w:val="22"/>
              </w:rPr>
              <w:t>Display Resilience and Courage</w:t>
            </w:r>
          </w:p>
        </w:tc>
        <w:tc>
          <w:tcPr>
            <w:tcW w:w="4967" w:type="dxa"/>
            <w:tcBorders>
              <w:top w:val="nil"/>
              <w:bottom w:val="single" w:sz="4" w:space="0" w:color="D9D9D9" w:themeColor="background1" w:themeShade="D9"/>
            </w:tcBorders>
          </w:tcPr>
          <w:p w14:paraId="12DA11ED" w14:textId="77777777" w:rsidR="00EA36A0" w:rsidRPr="00A03087" w:rsidRDefault="00EA36A0" w:rsidP="006C5A71">
            <w:pPr>
              <w:rPr>
                <w:rFonts w:ascii="Public Sans" w:hAnsi="Public Sans" w:cs="Arial"/>
                <w:szCs w:val="22"/>
              </w:rPr>
            </w:pPr>
            <w:r w:rsidRPr="00A03087">
              <w:rPr>
                <w:rFonts w:ascii="Public Sans" w:hAnsi="Public Sans" w:cs="Arial"/>
                <w:szCs w:val="22"/>
              </w:rPr>
              <w:t>Be open and honest, prepared to express your views, and willing to accept and commit to change</w:t>
            </w:r>
          </w:p>
        </w:tc>
        <w:sdt>
          <w:sdtPr>
            <w:rPr>
              <w:rFonts w:ascii="Public Sans" w:hAnsi="Public Sans" w:cs="Arial"/>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2EE6B64" w14:textId="09C78191" w:rsidR="00EA36A0" w:rsidRPr="00A03087" w:rsidRDefault="006442C1" w:rsidP="006C5A71">
                <w:pPr>
                  <w:pStyle w:val="TableText"/>
                  <w:keepNext/>
                  <w:rPr>
                    <w:rFonts w:ascii="Public Sans" w:hAnsi="Public Sans" w:cs="Arial"/>
                    <w:sz w:val="22"/>
                    <w:szCs w:val="22"/>
                  </w:rPr>
                </w:pPr>
                <w:r w:rsidRPr="00A03087">
                  <w:rPr>
                    <w:rFonts w:ascii="Public Sans" w:hAnsi="Public Sans" w:cs="Arial"/>
                    <w:sz w:val="22"/>
                    <w:szCs w:val="22"/>
                  </w:rPr>
                  <w:t>Intermediate</w:t>
                </w:r>
              </w:p>
            </w:tc>
          </w:sdtContent>
        </w:sdt>
      </w:tr>
      <w:tr w:rsidR="00EA36A0" w:rsidRPr="00A03087" w14:paraId="4A15BD78" w14:textId="77777777" w:rsidTr="00322B27">
        <w:tc>
          <w:tcPr>
            <w:tcW w:w="1470" w:type="dxa"/>
            <w:vMerge/>
          </w:tcPr>
          <w:p w14:paraId="3B9A4278" w14:textId="77777777" w:rsidR="00EA36A0" w:rsidRPr="00A03087"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7F4BC7A" w14:textId="77777777" w:rsidR="00EA36A0" w:rsidRPr="00A03087" w:rsidRDefault="00EA36A0" w:rsidP="006C5A71">
            <w:pPr>
              <w:pStyle w:val="TableText"/>
              <w:keepNext/>
              <w:rPr>
                <w:rFonts w:ascii="Public Sans" w:hAnsi="Public Sans" w:cs="Arial"/>
                <w:sz w:val="22"/>
                <w:szCs w:val="22"/>
              </w:rPr>
            </w:pPr>
            <w:r w:rsidRPr="00A03087">
              <w:rPr>
                <w:rFonts w:ascii="Public Sans" w:hAnsi="Public Sans" w:cs="Arial"/>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72EF67B6" w14:textId="77777777" w:rsidR="00EA36A0" w:rsidRPr="00A03087" w:rsidRDefault="00EA36A0" w:rsidP="006C5A71">
            <w:pPr>
              <w:rPr>
                <w:rFonts w:ascii="Public Sans" w:hAnsi="Public Sans" w:cs="Arial"/>
                <w:szCs w:val="22"/>
              </w:rPr>
            </w:pPr>
            <w:r w:rsidRPr="00A03087">
              <w:rPr>
                <w:rFonts w:ascii="Public Sans" w:hAnsi="Public Sans" w:cs="Arial"/>
                <w:szCs w:val="22"/>
              </w:rPr>
              <w:t>Show drive and motivation, an ability to self-reflect and a commitment to learning</w:t>
            </w:r>
          </w:p>
        </w:tc>
        <w:sdt>
          <w:sdtPr>
            <w:rPr>
              <w:rFonts w:ascii="Public Sans" w:hAnsi="Public Sans" w:cs="Arial"/>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56AB7B0" w14:textId="18DC54AA" w:rsidR="00EA36A0" w:rsidRPr="00A03087" w:rsidRDefault="006442C1" w:rsidP="006C5A71">
                <w:pPr>
                  <w:pStyle w:val="TableText"/>
                  <w:keepNext/>
                  <w:rPr>
                    <w:rFonts w:ascii="Public Sans" w:hAnsi="Public Sans" w:cs="Arial"/>
                    <w:sz w:val="22"/>
                    <w:szCs w:val="22"/>
                  </w:rPr>
                </w:pPr>
                <w:r w:rsidRPr="00A03087">
                  <w:rPr>
                    <w:rFonts w:ascii="Public Sans" w:hAnsi="Public Sans" w:cs="Arial"/>
                    <w:sz w:val="22"/>
                    <w:szCs w:val="22"/>
                  </w:rPr>
                  <w:t>Intermediate</w:t>
                </w:r>
              </w:p>
            </w:tc>
          </w:sdtContent>
        </w:sdt>
      </w:tr>
      <w:tr w:rsidR="00EA36A0" w:rsidRPr="00A03087" w14:paraId="41D158E9"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F9D71BF" w14:textId="77777777" w:rsidR="00EA36A0" w:rsidRPr="00A03087" w:rsidRDefault="00EA36A0" w:rsidP="006C5A71">
            <w:pPr>
              <w:keepNext/>
              <w:rPr>
                <w:rFonts w:ascii="Public Sans" w:hAnsi="Public Sans" w:cs="Arial"/>
                <w:noProof/>
                <w:szCs w:val="22"/>
                <w:lang w:eastAsia="en-AU"/>
              </w:rPr>
            </w:pPr>
            <w:r w:rsidRPr="00A03087">
              <w:rPr>
                <w:rFonts w:ascii="Public Sans" w:hAnsi="Public Sans" w:cs="Arial"/>
                <w:noProof/>
                <w:szCs w:val="22"/>
                <w:lang w:eastAsia="en-AU"/>
              </w:rPr>
              <w:drawing>
                <wp:inline distT="0" distB="0" distL="0" distR="0" wp14:anchorId="4946B1EA" wp14:editId="3824308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21858D" w14:textId="77777777" w:rsidR="00EA36A0" w:rsidRPr="00A03087" w:rsidRDefault="00EA36A0"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2F0D51E8" w14:textId="77777777" w:rsidR="00EA36A0" w:rsidRPr="00A03087" w:rsidRDefault="00EA36A0"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2D0C0966" w14:textId="77777777" w:rsidR="00EA36A0" w:rsidRPr="00A03087" w:rsidRDefault="00EA36A0" w:rsidP="00513560">
            <w:pPr>
              <w:pStyle w:val="TableText"/>
              <w:keepNext/>
              <w:rPr>
                <w:rFonts w:ascii="Public Sans" w:hAnsi="Public Sans" w:cs="Arial"/>
                <w:sz w:val="22"/>
                <w:szCs w:val="22"/>
              </w:rPr>
            </w:pPr>
          </w:p>
        </w:tc>
      </w:tr>
      <w:tr w:rsidR="00EA36A0" w:rsidRPr="00A03087" w14:paraId="47470AB9" w14:textId="77777777" w:rsidTr="00322B27">
        <w:tblPrEx>
          <w:tblBorders>
            <w:top w:val="single" w:sz="8" w:space="0" w:color="auto"/>
            <w:bottom w:val="single" w:sz="8" w:space="0" w:color="BCBEC0"/>
          </w:tblBorders>
        </w:tblPrEx>
        <w:tc>
          <w:tcPr>
            <w:tcW w:w="1470" w:type="dxa"/>
            <w:vMerge/>
          </w:tcPr>
          <w:p w14:paraId="174CA7BB" w14:textId="77777777" w:rsidR="00EA36A0" w:rsidRPr="00A03087" w:rsidRDefault="00EA36A0"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72CB768A" w14:textId="77777777" w:rsidR="00EA36A0" w:rsidRPr="00A03087" w:rsidRDefault="00EA36A0" w:rsidP="006C5A71">
            <w:pPr>
              <w:pStyle w:val="TableText"/>
              <w:keepNext/>
              <w:rPr>
                <w:rFonts w:ascii="Public Sans" w:hAnsi="Public Sans" w:cs="Arial"/>
                <w:sz w:val="22"/>
                <w:szCs w:val="22"/>
              </w:rPr>
            </w:pPr>
            <w:r w:rsidRPr="00A03087">
              <w:rPr>
                <w:rFonts w:ascii="Public Sans" w:hAnsi="Public Sans" w:cs="Arial"/>
                <w:sz w:val="22"/>
                <w:szCs w:val="22"/>
              </w:rPr>
              <w:t>Communicate Effectively</w:t>
            </w:r>
          </w:p>
        </w:tc>
        <w:tc>
          <w:tcPr>
            <w:tcW w:w="4967" w:type="dxa"/>
            <w:tcBorders>
              <w:top w:val="nil"/>
              <w:bottom w:val="single" w:sz="4" w:space="0" w:color="D9D9D9" w:themeColor="background1" w:themeShade="D9"/>
            </w:tcBorders>
          </w:tcPr>
          <w:p w14:paraId="028F8286" w14:textId="77777777" w:rsidR="00EA36A0" w:rsidRPr="00A03087" w:rsidRDefault="00EA36A0" w:rsidP="00513560">
            <w:pPr>
              <w:rPr>
                <w:rFonts w:ascii="Public Sans" w:hAnsi="Public Sans" w:cs="Arial"/>
                <w:szCs w:val="22"/>
              </w:rPr>
            </w:pPr>
            <w:r w:rsidRPr="00A03087">
              <w:rPr>
                <w:rFonts w:ascii="Public Sans" w:hAnsi="Public Sans" w:cs="Arial"/>
                <w:szCs w:val="22"/>
              </w:rPr>
              <w:t>Communicate clearly, actively listen to others, and respond with understanding and respect</w:t>
            </w:r>
          </w:p>
        </w:tc>
        <w:sdt>
          <w:sdtPr>
            <w:rPr>
              <w:rFonts w:ascii="Public Sans" w:hAnsi="Public Sans" w:cs="Arial"/>
              <w:sz w:val="22"/>
              <w:szCs w:val="22"/>
            </w:rPr>
            <w:id w:val="-294610467"/>
            <w:placeholder>
              <w:docPart w:val="64D5A28F457E4B81901704323AD2E07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68F01DB" w14:textId="5B2C48AC" w:rsidR="00EA36A0" w:rsidRPr="00A03087" w:rsidRDefault="006442C1" w:rsidP="00513560">
                <w:pPr>
                  <w:pStyle w:val="TableText"/>
                  <w:keepNext/>
                  <w:rPr>
                    <w:rFonts w:ascii="Public Sans" w:hAnsi="Public Sans" w:cs="Arial"/>
                    <w:sz w:val="22"/>
                    <w:szCs w:val="22"/>
                  </w:rPr>
                </w:pPr>
                <w:r w:rsidRPr="00A03087">
                  <w:rPr>
                    <w:rFonts w:ascii="Public Sans" w:hAnsi="Public Sans" w:cs="Arial"/>
                    <w:sz w:val="22"/>
                    <w:szCs w:val="22"/>
                  </w:rPr>
                  <w:t>Intermediate</w:t>
                </w:r>
              </w:p>
            </w:tc>
          </w:sdtContent>
        </w:sdt>
      </w:tr>
      <w:tr w:rsidR="00EA36A0" w:rsidRPr="00A03087" w14:paraId="76C86ED6"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5E2C91D0" w14:textId="77777777" w:rsidR="00EA36A0" w:rsidRPr="00A03087" w:rsidRDefault="00EA36A0"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6EE2BDF0" w14:textId="77777777" w:rsidR="00EA36A0" w:rsidRPr="00A03087" w:rsidRDefault="00EA36A0" w:rsidP="006C5A71">
            <w:pPr>
              <w:pStyle w:val="TableText"/>
              <w:rPr>
                <w:rFonts w:ascii="Public Sans" w:hAnsi="Public Sans" w:cs="Arial"/>
                <w:sz w:val="22"/>
                <w:szCs w:val="22"/>
              </w:rPr>
            </w:pPr>
            <w:r w:rsidRPr="00A03087">
              <w:rPr>
                <w:rFonts w:ascii="Public Sans" w:hAnsi="Public Sans" w:cs="Arial"/>
                <w:bCs/>
                <w:sz w:val="22"/>
                <w:szCs w:val="22"/>
              </w:rPr>
              <w:t>Influence and Negotiate</w:t>
            </w:r>
          </w:p>
        </w:tc>
        <w:tc>
          <w:tcPr>
            <w:tcW w:w="4967" w:type="dxa"/>
            <w:tcBorders>
              <w:top w:val="single" w:sz="4" w:space="0" w:color="D9D9D9" w:themeColor="background1" w:themeShade="D9"/>
              <w:bottom w:val="single" w:sz="4" w:space="0" w:color="auto"/>
            </w:tcBorders>
          </w:tcPr>
          <w:p w14:paraId="0B9D972D" w14:textId="77777777" w:rsidR="00EA36A0" w:rsidRPr="00A03087" w:rsidRDefault="00EA36A0" w:rsidP="00513560">
            <w:pPr>
              <w:rPr>
                <w:rFonts w:ascii="Public Sans" w:hAnsi="Public Sans" w:cs="Arial"/>
                <w:szCs w:val="22"/>
              </w:rPr>
            </w:pPr>
            <w:r w:rsidRPr="00A03087">
              <w:rPr>
                <w:rFonts w:ascii="Public Sans" w:hAnsi="Public Sans" w:cs="Arial"/>
                <w:szCs w:val="22"/>
              </w:rPr>
              <w:t>Gain consensus and commitment from others, and resolve issues and conflicts</w:t>
            </w:r>
          </w:p>
        </w:tc>
        <w:sdt>
          <w:sdtPr>
            <w:rPr>
              <w:rFonts w:ascii="Public Sans" w:hAnsi="Public Sans" w:cs="Arial"/>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7BD5DE8" w14:textId="6AA81CFF" w:rsidR="00EA36A0" w:rsidRPr="00A03087" w:rsidRDefault="006442C1" w:rsidP="00513560">
                <w:pPr>
                  <w:pStyle w:val="TableText"/>
                  <w:keepNext/>
                  <w:rPr>
                    <w:rFonts w:ascii="Public Sans" w:hAnsi="Public Sans" w:cs="Arial"/>
                    <w:sz w:val="22"/>
                    <w:szCs w:val="22"/>
                  </w:rPr>
                </w:pPr>
                <w:r w:rsidRPr="00A03087">
                  <w:rPr>
                    <w:rFonts w:ascii="Public Sans" w:hAnsi="Public Sans" w:cs="Arial"/>
                    <w:sz w:val="22"/>
                    <w:szCs w:val="22"/>
                  </w:rPr>
                  <w:t>Foundational</w:t>
                </w:r>
              </w:p>
            </w:tc>
          </w:sdtContent>
        </w:sdt>
      </w:tr>
      <w:tr w:rsidR="00322B27" w:rsidRPr="00A03087" w14:paraId="1E96C484"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250F49E" w14:textId="77777777" w:rsidR="00322B27" w:rsidRPr="00A03087" w:rsidRDefault="00322B27" w:rsidP="006C5A71">
            <w:pPr>
              <w:keepNext/>
              <w:rPr>
                <w:rFonts w:ascii="Public Sans" w:hAnsi="Public Sans" w:cs="Arial"/>
                <w:noProof/>
                <w:szCs w:val="22"/>
                <w:lang w:eastAsia="en-AU"/>
              </w:rPr>
            </w:pPr>
            <w:r w:rsidRPr="00A03087">
              <w:rPr>
                <w:rFonts w:ascii="Public Sans" w:hAnsi="Public Sans" w:cs="Arial"/>
                <w:noProof/>
                <w:szCs w:val="22"/>
                <w:lang w:eastAsia="en-AU"/>
              </w:rPr>
              <w:drawing>
                <wp:inline distT="0" distB="0" distL="0" distR="0" wp14:anchorId="5F659E2D" wp14:editId="587211F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C50206" w14:textId="77777777" w:rsidR="00322B27" w:rsidRPr="00A03087" w:rsidRDefault="00322B27" w:rsidP="00203200">
            <w:pPr>
              <w:rPr>
                <w:rFonts w:ascii="Public Sans" w:hAnsi="Public Sans" w:cs="Arial"/>
                <w:szCs w:val="22"/>
              </w:rPr>
            </w:pPr>
          </w:p>
        </w:tc>
        <w:tc>
          <w:tcPr>
            <w:tcW w:w="4967" w:type="dxa"/>
            <w:tcBorders>
              <w:top w:val="single" w:sz="4" w:space="0" w:color="auto"/>
              <w:bottom w:val="nil"/>
            </w:tcBorders>
            <w:shd w:val="clear" w:color="auto" w:fill="F2F2F2" w:themeFill="background1" w:themeFillShade="F2"/>
          </w:tcPr>
          <w:p w14:paraId="7EEB9BF6" w14:textId="77777777" w:rsidR="00322B27" w:rsidRPr="00A03087" w:rsidRDefault="00322B27" w:rsidP="00203200">
            <w:pPr>
              <w:pStyle w:val="TableText"/>
              <w:keepNext/>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2FCB1FFC" w14:textId="77777777" w:rsidR="00322B27" w:rsidRPr="00A03087" w:rsidRDefault="00322B27" w:rsidP="00513560">
            <w:pPr>
              <w:pStyle w:val="TableText"/>
              <w:keepNext/>
              <w:rPr>
                <w:rFonts w:ascii="Public Sans" w:hAnsi="Public Sans" w:cs="Arial"/>
                <w:sz w:val="22"/>
                <w:szCs w:val="22"/>
              </w:rPr>
            </w:pPr>
          </w:p>
        </w:tc>
      </w:tr>
      <w:tr w:rsidR="00322B27" w:rsidRPr="00A03087" w14:paraId="2BFA465D" w14:textId="77777777" w:rsidTr="00322B27">
        <w:tblPrEx>
          <w:tblBorders>
            <w:top w:val="single" w:sz="8" w:space="0" w:color="auto"/>
            <w:bottom w:val="single" w:sz="8" w:space="0" w:color="BCBEC0"/>
          </w:tblBorders>
        </w:tblPrEx>
        <w:tc>
          <w:tcPr>
            <w:tcW w:w="1470" w:type="dxa"/>
            <w:vMerge/>
          </w:tcPr>
          <w:p w14:paraId="5C272874" w14:textId="77777777" w:rsidR="00322B27" w:rsidRPr="00A03087"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6547DB35" w14:textId="77777777" w:rsidR="00322B27" w:rsidRPr="00A03087" w:rsidRDefault="00322B27" w:rsidP="006C5A71">
            <w:pPr>
              <w:pStyle w:val="TableText"/>
              <w:keepNext/>
              <w:rPr>
                <w:rFonts w:ascii="Public Sans" w:hAnsi="Public Sans" w:cs="Arial"/>
                <w:sz w:val="22"/>
                <w:szCs w:val="22"/>
              </w:rPr>
            </w:pPr>
            <w:r w:rsidRPr="00A03087">
              <w:rPr>
                <w:rFonts w:ascii="Public Sans" w:hAnsi="Public Sans" w:cs="Arial"/>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10B15DC5" w14:textId="77777777" w:rsidR="00322B27" w:rsidRPr="00A03087" w:rsidRDefault="00322B27" w:rsidP="00513560">
            <w:pPr>
              <w:rPr>
                <w:rFonts w:ascii="Public Sans" w:hAnsi="Public Sans" w:cs="Arial"/>
                <w:szCs w:val="22"/>
              </w:rPr>
            </w:pPr>
            <w:r w:rsidRPr="00A03087">
              <w:rPr>
                <w:rFonts w:ascii="Public Sans" w:hAnsi="Public Sans" w:cs="Arial"/>
                <w:szCs w:val="22"/>
              </w:rPr>
              <w:t>Plan to achieve priority outcomes and respond flexibly to changing circumstances</w:t>
            </w:r>
          </w:p>
        </w:tc>
        <w:sdt>
          <w:sdtPr>
            <w:rPr>
              <w:rFonts w:ascii="Public Sans" w:hAnsi="Public Sans" w:cs="Arial"/>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F66F60D" w14:textId="28E91687" w:rsidR="00322B27" w:rsidRPr="00A03087" w:rsidRDefault="006442C1" w:rsidP="00513560">
                <w:pPr>
                  <w:pStyle w:val="TableText"/>
                  <w:keepNext/>
                  <w:rPr>
                    <w:rFonts w:ascii="Public Sans" w:hAnsi="Public Sans" w:cs="Arial"/>
                    <w:sz w:val="22"/>
                    <w:szCs w:val="22"/>
                  </w:rPr>
                </w:pPr>
                <w:r w:rsidRPr="00A03087">
                  <w:rPr>
                    <w:rFonts w:ascii="Public Sans" w:hAnsi="Public Sans" w:cs="Arial"/>
                    <w:sz w:val="22"/>
                    <w:szCs w:val="22"/>
                  </w:rPr>
                  <w:t>Intermediate</w:t>
                </w:r>
              </w:p>
            </w:tc>
          </w:sdtContent>
        </w:sdt>
      </w:tr>
      <w:tr w:rsidR="00322B27" w:rsidRPr="00A03087" w14:paraId="428EA137" w14:textId="77777777" w:rsidTr="00322B27">
        <w:tblPrEx>
          <w:tblBorders>
            <w:top w:val="single" w:sz="8" w:space="0" w:color="auto"/>
            <w:bottom w:val="single" w:sz="8" w:space="0" w:color="BCBEC0"/>
          </w:tblBorders>
        </w:tblPrEx>
        <w:tc>
          <w:tcPr>
            <w:tcW w:w="1470" w:type="dxa"/>
            <w:vMerge/>
          </w:tcPr>
          <w:p w14:paraId="3B6A1828" w14:textId="77777777" w:rsidR="00322B27" w:rsidRPr="00A03087"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702D7D1C" w14:textId="77777777" w:rsidR="00322B27" w:rsidRPr="00A03087" w:rsidRDefault="00322B27" w:rsidP="006C5A71">
            <w:pPr>
              <w:pStyle w:val="TableText"/>
              <w:keepNext/>
              <w:rPr>
                <w:rFonts w:ascii="Public Sans" w:hAnsi="Public Sans" w:cs="Arial"/>
                <w:sz w:val="22"/>
                <w:szCs w:val="22"/>
              </w:rPr>
            </w:pPr>
            <w:r w:rsidRPr="00A03087">
              <w:rPr>
                <w:rFonts w:ascii="Public Sans" w:hAnsi="Public Sans" w:cs="Arial"/>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1C259F6C" w14:textId="77777777" w:rsidR="00322B27" w:rsidRPr="00A03087" w:rsidRDefault="00322B27" w:rsidP="00513560">
            <w:pPr>
              <w:rPr>
                <w:rFonts w:ascii="Public Sans" w:hAnsi="Public Sans" w:cs="Arial"/>
                <w:szCs w:val="22"/>
              </w:rPr>
            </w:pPr>
            <w:r w:rsidRPr="00A03087">
              <w:rPr>
                <w:rFonts w:ascii="Public Sans" w:hAnsi="Public Sans" w:cs="Arial"/>
                <w:szCs w:val="22"/>
              </w:rPr>
              <w:t>Think, analyse and consider the broader context to develop practical solutions</w:t>
            </w:r>
          </w:p>
        </w:tc>
        <w:sdt>
          <w:sdtPr>
            <w:rPr>
              <w:rFonts w:ascii="Public Sans" w:hAnsi="Public Sans" w:cs="Arial"/>
              <w:sz w:val="22"/>
              <w:szCs w:val="22"/>
            </w:rPr>
            <w:id w:val="-283959339"/>
            <w:placeholder>
              <w:docPart w:val="4D15A5DDC1BB43578E26B6BD2A2D2B5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A61BCA3" w14:textId="09EE245F" w:rsidR="00322B27" w:rsidRPr="00A03087" w:rsidRDefault="006442C1" w:rsidP="00513560">
                <w:pPr>
                  <w:pStyle w:val="TableText"/>
                  <w:keepNext/>
                  <w:rPr>
                    <w:rFonts w:ascii="Public Sans" w:hAnsi="Public Sans" w:cs="Arial"/>
                    <w:sz w:val="22"/>
                    <w:szCs w:val="22"/>
                  </w:rPr>
                </w:pPr>
                <w:r w:rsidRPr="00A03087">
                  <w:rPr>
                    <w:rFonts w:ascii="Public Sans" w:hAnsi="Public Sans" w:cs="Arial"/>
                    <w:sz w:val="22"/>
                    <w:szCs w:val="22"/>
                  </w:rPr>
                  <w:t>Foundational</w:t>
                </w:r>
              </w:p>
            </w:tc>
          </w:sdtContent>
        </w:sdt>
      </w:tr>
      <w:tr w:rsidR="00322B27" w:rsidRPr="00A03087" w14:paraId="00E89A12"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74CB9950" w14:textId="77777777" w:rsidR="00322B27" w:rsidRPr="00A03087"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41C58634" w14:textId="77777777" w:rsidR="00322B27" w:rsidRPr="00A03087" w:rsidRDefault="00322B27" w:rsidP="006C5A71">
            <w:pPr>
              <w:pStyle w:val="TableText"/>
              <w:rPr>
                <w:rFonts w:ascii="Public Sans" w:hAnsi="Public Sans" w:cs="Arial"/>
                <w:sz w:val="22"/>
                <w:szCs w:val="22"/>
              </w:rPr>
            </w:pPr>
            <w:r w:rsidRPr="00A03087">
              <w:rPr>
                <w:rFonts w:ascii="Public Sans" w:hAnsi="Public Sans" w:cs="Arial"/>
                <w:sz w:val="22"/>
                <w:szCs w:val="22"/>
              </w:rPr>
              <w:t>Demonstrate Accountability</w:t>
            </w:r>
          </w:p>
        </w:tc>
        <w:tc>
          <w:tcPr>
            <w:tcW w:w="4967" w:type="dxa"/>
            <w:tcBorders>
              <w:top w:val="single" w:sz="4" w:space="0" w:color="D9D9D9" w:themeColor="background1" w:themeShade="D9"/>
              <w:bottom w:val="single" w:sz="4" w:space="0" w:color="auto"/>
            </w:tcBorders>
          </w:tcPr>
          <w:p w14:paraId="51BA4158" w14:textId="77777777" w:rsidR="00322B27" w:rsidRPr="00A03087" w:rsidRDefault="00322B27" w:rsidP="00513560">
            <w:pPr>
              <w:rPr>
                <w:rFonts w:ascii="Public Sans" w:hAnsi="Public Sans" w:cs="Arial"/>
                <w:szCs w:val="22"/>
              </w:rPr>
            </w:pPr>
            <w:r w:rsidRPr="00A03087">
              <w:rPr>
                <w:rFonts w:ascii="Public Sans" w:hAnsi="Public Sans" w:cs="Arial"/>
                <w:szCs w:val="22"/>
              </w:rPr>
              <w:t>Be proactive and responsible for own actions, and adhere to legislation, policy and guidelines</w:t>
            </w:r>
          </w:p>
        </w:tc>
        <w:sdt>
          <w:sdtPr>
            <w:rPr>
              <w:rFonts w:ascii="Public Sans" w:hAnsi="Public Sans" w:cs="Arial"/>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169BF9B" w14:textId="08E49441" w:rsidR="00322B27" w:rsidRPr="00A03087" w:rsidRDefault="006442C1" w:rsidP="00513560">
                <w:pPr>
                  <w:pStyle w:val="TableText"/>
                  <w:keepNext/>
                  <w:rPr>
                    <w:rFonts w:ascii="Public Sans" w:hAnsi="Public Sans" w:cs="Arial"/>
                    <w:sz w:val="22"/>
                    <w:szCs w:val="22"/>
                  </w:rPr>
                </w:pPr>
                <w:r w:rsidRPr="00A03087">
                  <w:rPr>
                    <w:rFonts w:ascii="Public Sans" w:hAnsi="Public Sans" w:cs="Arial"/>
                    <w:sz w:val="22"/>
                    <w:szCs w:val="22"/>
                  </w:rPr>
                  <w:t>Intermediate</w:t>
                </w:r>
              </w:p>
            </w:tc>
          </w:sdtContent>
        </w:sdt>
      </w:tr>
      <w:tr w:rsidR="00322B27" w:rsidRPr="00A03087" w14:paraId="3508801E"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66B4248" w14:textId="77777777" w:rsidR="00322B27" w:rsidRPr="00A03087" w:rsidRDefault="00322B27" w:rsidP="006C5A71">
            <w:pPr>
              <w:keepNext/>
              <w:rPr>
                <w:rFonts w:ascii="Public Sans" w:hAnsi="Public Sans" w:cs="Arial"/>
                <w:szCs w:val="22"/>
              </w:rPr>
            </w:pPr>
            <w:r w:rsidRPr="00A03087">
              <w:rPr>
                <w:rFonts w:ascii="Public Sans" w:hAnsi="Public Sans" w:cs="Arial"/>
                <w:noProof/>
                <w:szCs w:val="22"/>
                <w:lang w:eastAsia="en-AU"/>
              </w:rPr>
              <w:drawing>
                <wp:inline distT="0" distB="0" distL="0" distR="0" wp14:anchorId="2B2826F8" wp14:editId="32417C1B">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DAC8A2" w14:textId="77777777" w:rsidR="00322B27" w:rsidRPr="00A03087" w:rsidRDefault="00322B27"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634FB342" w14:textId="77777777" w:rsidR="00322B27" w:rsidRPr="00A03087" w:rsidRDefault="00322B27"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039CE4F7" w14:textId="77777777" w:rsidR="00322B27" w:rsidRPr="00A03087" w:rsidRDefault="00322B27" w:rsidP="00BD1817">
            <w:pPr>
              <w:pStyle w:val="TableText"/>
              <w:keepNext/>
              <w:rPr>
                <w:rFonts w:ascii="Public Sans" w:hAnsi="Public Sans" w:cs="Arial"/>
                <w:sz w:val="22"/>
                <w:szCs w:val="22"/>
              </w:rPr>
            </w:pPr>
          </w:p>
        </w:tc>
      </w:tr>
      <w:tr w:rsidR="00322B27" w:rsidRPr="00A03087" w14:paraId="746712EA" w14:textId="77777777" w:rsidTr="00322B27">
        <w:tblPrEx>
          <w:tblBorders>
            <w:top w:val="single" w:sz="8" w:space="0" w:color="auto"/>
            <w:bottom w:val="single" w:sz="8" w:space="0" w:color="BCBEC0"/>
          </w:tblBorders>
        </w:tblPrEx>
        <w:tc>
          <w:tcPr>
            <w:tcW w:w="1470" w:type="dxa"/>
            <w:vMerge/>
          </w:tcPr>
          <w:p w14:paraId="2227D511" w14:textId="77777777" w:rsidR="00322B27" w:rsidRPr="00A03087" w:rsidRDefault="00322B27" w:rsidP="006C5A71">
            <w:pPr>
              <w:keepNext/>
              <w:rPr>
                <w:rFonts w:ascii="Public Sans" w:hAnsi="Public Sans" w:cs="Arial"/>
                <w:szCs w:val="22"/>
              </w:rPr>
            </w:pPr>
          </w:p>
        </w:tc>
        <w:tc>
          <w:tcPr>
            <w:tcW w:w="2409" w:type="dxa"/>
            <w:tcBorders>
              <w:top w:val="nil"/>
              <w:bottom w:val="single" w:sz="4" w:space="0" w:color="D9D9D9" w:themeColor="background1" w:themeShade="D9"/>
              <w:right w:val="nil"/>
            </w:tcBorders>
          </w:tcPr>
          <w:p w14:paraId="6D25C2AB" w14:textId="77777777" w:rsidR="00322B27" w:rsidRPr="00A03087" w:rsidRDefault="00322B27" w:rsidP="006C5A71">
            <w:pPr>
              <w:pStyle w:val="TableText"/>
              <w:keepNext/>
              <w:rPr>
                <w:rFonts w:ascii="Public Sans" w:hAnsi="Public Sans" w:cs="Arial"/>
                <w:sz w:val="22"/>
                <w:szCs w:val="22"/>
              </w:rPr>
            </w:pPr>
            <w:r w:rsidRPr="00A03087">
              <w:rPr>
                <w:rFonts w:ascii="Public Sans" w:hAnsi="Public Sans" w:cs="Arial"/>
                <w:sz w:val="22"/>
                <w:szCs w:val="22"/>
              </w:rPr>
              <w:t>Finance</w:t>
            </w:r>
          </w:p>
        </w:tc>
        <w:tc>
          <w:tcPr>
            <w:tcW w:w="4967" w:type="dxa"/>
            <w:tcBorders>
              <w:top w:val="nil"/>
              <w:left w:val="nil"/>
              <w:bottom w:val="single" w:sz="4" w:space="0" w:color="D9D9D9" w:themeColor="background1" w:themeShade="D9"/>
              <w:right w:val="nil"/>
            </w:tcBorders>
          </w:tcPr>
          <w:p w14:paraId="5CA9FDA0" w14:textId="77777777" w:rsidR="00322B27" w:rsidRPr="00A03087" w:rsidRDefault="00322B27" w:rsidP="00513560">
            <w:pPr>
              <w:rPr>
                <w:rFonts w:ascii="Public Sans" w:hAnsi="Public Sans" w:cs="Arial"/>
                <w:szCs w:val="22"/>
              </w:rPr>
            </w:pPr>
            <w:r w:rsidRPr="00A03087">
              <w:rPr>
                <w:rFonts w:ascii="Public Sans" w:hAnsi="Public Sans" w:cs="Arial"/>
                <w:szCs w:val="22"/>
              </w:rPr>
              <w:t>Understand and apply financial processes to achieve value for money and minimise financial risk</w:t>
            </w:r>
          </w:p>
        </w:tc>
        <w:sdt>
          <w:sdtPr>
            <w:rPr>
              <w:rFonts w:ascii="Public Sans" w:hAnsi="Public Sans" w:cs="Arial"/>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0073C55C" w14:textId="0609E534" w:rsidR="00322B27" w:rsidRPr="00A03087" w:rsidRDefault="006442C1" w:rsidP="00BD1817">
                <w:pPr>
                  <w:pStyle w:val="TableText"/>
                  <w:keepNext/>
                  <w:rPr>
                    <w:rFonts w:ascii="Public Sans" w:hAnsi="Public Sans" w:cs="Arial"/>
                    <w:sz w:val="22"/>
                    <w:szCs w:val="22"/>
                  </w:rPr>
                </w:pPr>
                <w:r w:rsidRPr="00A03087">
                  <w:rPr>
                    <w:rFonts w:ascii="Public Sans" w:hAnsi="Public Sans" w:cs="Arial"/>
                    <w:sz w:val="22"/>
                    <w:szCs w:val="22"/>
                  </w:rPr>
                  <w:t>Foundational</w:t>
                </w:r>
              </w:p>
            </w:tc>
          </w:sdtContent>
        </w:sdt>
      </w:tr>
      <w:tr w:rsidR="00322B27" w:rsidRPr="00A03087" w14:paraId="1944CD19" w14:textId="77777777" w:rsidTr="00322B27">
        <w:tblPrEx>
          <w:tblBorders>
            <w:top w:val="single" w:sz="8" w:space="0" w:color="auto"/>
            <w:bottom w:val="single" w:sz="8" w:space="0" w:color="BCBEC0"/>
          </w:tblBorders>
        </w:tblPrEx>
        <w:tc>
          <w:tcPr>
            <w:tcW w:w="1470" w:type="dxa"/>
            <w:vMerge/>
          </w:tcPr>
          <w:p w14:paraId="314D9990" w14:textId="77777777" w:rsidR="00322B27" w:rsidRPr="00A03087"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090906C0" w14:textId="77777777" w:rsidR="00322B27" w:rsidRPr="00A03087" w:rsidRDefault="00322B27" w:rsidP="006C5A71">
            <w:pPr>
              <w:pStyle w:val="TableText"/>
              <w:keepNext/>
              <w:rPr>
                <w:rFonts w:ascii="Public Sans" w:hAnsi="Public Sans" w:cs="Arial"/>
                <w:sz w:val="22"/>
                <w:szCs w:val="22"/>
              </w:rPr>
            </w:pPr>
            <w:r w:rsidRPr="00A03087">
              <w:rPr>
                <w:rFonts w:ascii="Public Sans" w:hAnsi="Public Sans" w:cs="Arial"/>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3A54BAA2" w14:textId="77777777" w:rsidR="00322B27" w:rsidRPr="00A03087" w:rsidRDefault="00322B27" w:rsidP="00513560">
            <w:pPr>
              <w:rPr>
                <w:rFonts w:ascii="Public Sans" w:hAnsi="Public Sans" w:cs="Arial"/>
                <w:szCs w:val="22"/>
              </w:rPr>
            </w:pPr>
            <w:r w:rsidRPr="00A03087">
              <w:rPr>
                <w:rFonts w:ascii="Public Sans" w:hAnsi="Public Sans" w:cs="Arial"/>
                <w:szCs w:val="22"/>
              </w:rPr>
              <w:t>Understand and use available technologies to maximise efficiencies and effectiveness</w:t>
            </w:r>
          </w:p>
        </w:tc>
        <w:sdt>
          <w:sdtPr>
            <w:rPr>
              <w:rFonts w:ascii="Public Sans" w:hAnsi="Public Sans" w:cs="Arial"/>
              <w:sz w:val="22"/>
              <w:szCs w:val="22"/>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5F88AC3F" w14:textId="17C5282B" w:rsidR="00322B27" w:rsidRPr="00A03087" w:rsidRDefault="006442C1" w:rsidP="00BD1817">
                <w:pPr>
                  <w:pStyle w:val="TableText"/>
                  <w:keepNext/>
                  <w:rPr>
                    <w:rFonts w:ascii="Public Sans" w:hAnsi="Public Sans" w:cs="Arial"/>
                    <w:sz w:val="22"/>
                    <w:szCs w:val="22"/>
                  </w:rPr>
                </w:pPr>
                <w:r w:rsidRPr="00A03087">
                  <w:rPr>
                    <w:rFonts w:ascii="Public Sans" w:hAnsi="Public Sans" w:cs="Arial"/>
                    <w:sz w:val="22"/>
                    <w:szCs w:val="22"/>
                  </w:rPr>
                  <w:t>Intermediate</w:t>
                </w:r>
              </w:p>
            </w:tc>
          </w:sdtContent>
        </w:sdt>
      </w:tr>
      <w:tr w:rsidR="00322B27" w:rsidRPr="00A03087" w14:paraId="76E871E5" w14:textId="77777777" w:rsidTr="00322B27">
        <w:tblPrEx>
          <w:tblBorders>
            <w:top w:val="single" w:sz="8" w:space="0" w:color="auto"/>
            <w:bottom w:val="single" w:sz="8" w:space="0" w:color="BCBEC0"/>
          </w:tblBorders>
        </w:tblPrEx>
        <w:tc>
          <w:tcPr>
            <w:tcW w:w="1470" w:type="dxa"/>
            <w:vMerge/>
          </w:tcPr>
          <w:p w14:paraId="7F7CF43F" w14:textId="77777777" w:rsidR="00322B27" w:rsidRPr="00A03087"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77B30F9E" w14:textId="77777777" w:rsidR="00322B27" w:rsidRPr="00A03087" w:rsidRDefault="00322B27" w:rsidP="006C5A71">
            <w:pPr>
              <w:pStyle w:val="TableText"/>
              <w:keepNext/>
              <w:rPr>
                <w:rFonts w:ascii="Public Sans" w:hAnsi="Public Sans" w:cs="Arial"/>
                <w:sz w:val="22"/>
                <w:szCs w:val="22"/>
              </w:rPr>
            </w:pPr>
            <w:r w:rsidRPr="00A03087">
              <w:rPr>
                <w:rFonts w:ascii="Public Sans" w:hAnsi="Public Sans" w:cs="Arial"/>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2B6B0E9F" w14:textId="77777777" w:rsidR="00322B27" w:rsidRPr="00A03087" w:rsidRDefault="00322B27" w:rsidP="00513560">
            <w:pPr>
              <w:rPr>
                <w:rFonts w:ascii="Public Sans" w:hAnsi="Public Sans" w:cs="Arial"/>
                <w:szCs w:val="22"/>
              </w:rPr>
            </w:pPr>
            <w:r w:rsidRPr="00A03087">
              <w:rPr>
                <w:rFonts w:ascii="Public Sans" w:hAnsi="Public Sans" w:cs="Arial"/>
                <w:szCs w:val="22"/>
              </w:rPr>
              <w:t>Understand and apply procurement processes to ensure effective purchasing and contract performance</w:t>
            </w:r>
          </w:p>
        </w:tc>
        <w:sdt>
          <w:sdtPr>
            <w:rPr>
              <w:rFonts w:ascii="Public Sans" w:hAnsi="Public Sans" w:cs="Arial"/>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51CA4BB" w14:textId="700718BA" w:rsidR="00322B27" w:rsidRPr="00A03087" w:rsidRDefault="006442C1" w:rsidP="00BD1817">
                <w:pPr>
                  <w:pStyle w:val="TableText"/>
                  <w:keepNext/>
                  <w:rPr>
                    <w:rFonts w:ascii="Public Sans" w:hAnsi="Public Sans" w:cs="Arial"/>
                    <w:sz w:val="22"/>
                    <w:szCs w:val="22"/>
                  </w:rPr>
                </w:pPr>
                <w:r w:rsidRPr="00A03087">
                  <w:rPr>
                    <w:rFonts w:ascii="Public Sans" w:hAnsi="Public Sans" w:cs="Arial"/>
                    <w:sz w:val="22"/>
                    <w:szCs w:val="22"/>
                  </w:rPr>
                  <w:t>Foundational</w:t>
                </w:r>
              </w:p>
            </w:tc>
          </w:sdtContent>
        </w:sdt>
      </w:tr>
    </w:tbl>
    <w:p w14:paraId="1FE5C91D" w14:textId="77777777" w:rsidR="00197F8F" w:rsidRPr="00A03087" w:rsidRDefault="00197F8F" w:rsidP="00CB121B">
      <w:pPr>
        <w:rPr>
          <w:rFonts w:ascii="Public Sans" w:hAnsi="Public Sans" w:cs="Arial"/>
        </w:rPr>
      </w:pPr>
    </w:p>
    <w:sectPr w:rsidR="00197F8F" w:rsidRPr="00A03087" w:rsidSect="00012DC3">
      <w:footerReference w:type="default" r:id="rId13"/>
      <w:headerReference w:type="first" r:id="rId14"/>
      <w:footerReference w:type="first" r:id="rId15"/>
      <w:pgSz w:w="11906" w:h="16838"/>
      <w:pgMar w:top="1537"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AA0C0" w14:textId="77777777" w:rsidR="00F739E5" w:rsidRDefault="00F739E5" w:rsidP="00AC273D">
      <w:pPr>
        <w:spacing w:after="0" w:line="240" w:lineRule="auto"/>
      </w:pPr>
      <w:r>
        <w:separator/>
      </w:r>
    </w:p>
  </w:endnote>
  <w:endnote w:type="continuationSeparator" w:id="0">
    <w:p w14:paraId="6663CF86" w14:textId="77777777" w:rsidR="00F739E5" w:rsidRDefault="00F739E5"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5A00F6" w14:textId="77777777" w:rsidTr="00CD6BA6">
      <w:tc>
        <w:tcPr>
          <w:tcW w:w="9709" w:type="dxa"/>
          <w:vAlign w:val="bottom"/>
        </w:tcPr>
        <w:p w14:paraId="14E3007C" w14:textId="41B0A6EF" w:rsidR="008C131B" w:rsidRPr="00051237" w:rsidRDefault="008C131B" w:rsidP="00A063C8">
          <w:pPr>
            <w:pStyle w:val="Footer"/>
            <w:tabs>
              <w:tab w:val="clear" w:pos="4513"/>
              <w:tab w:val="center" w:pos="5315"/>
            </w:tabs>
          </w:pPr>
          <w:bookmarkStart w:id="9" w:name="Footer_Title"/>
          <w:bookmarkEnd w:id="9"/>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6442C1">
            <w:rPr>
              <w:noProof/>
              <w:lang w:eastAsia="en-AU"/>
            </w:rPr>
            <w:t>7</w:t>
          </w:r>
          <w:r>
            <w:rPr>
              <w:noProof/>
              <w:lang w:eastAsia="en-AU"/>
            </w:rPr>
            <w:fldChar w:fldCharType="end"/>
          </w:r>
        </w:p>
      </w:tc>
      <w:tc>
        <w:tcPr>
          <w:tcW w:w="851" w:type="dxa"/>
        </w:tcPr>
        <w:p w14:paraId="639662D2" w14:textId="77777777" w:rsidR="008C131B" w:rsidRDefault="008C131B" w:rsidP="00CD6BA6">
          <w:pPr>
            <w:pStyle w:val="Footer"/>
            <w:jc w:val="right"/>
          </w:pPr>
        </w:p>
      </w:tc>
    </w:tr>
  </w:tbl>
  <w:p w14:paraId="66E39BB5"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3D52C0F" w14:textId="77777777" w:rsidTr="00732229">
      <w:tc>
        <w:tcPr>
          <w:tcW w:w="9709" w:type="dxa"/>
          <w:vAlign w:val="bottom"/>
        </w:tcPr>
        <w:p w14:paraId="59B2DD0B" w14:textId="7D646714"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2F0844">
            <w:rPr>
              <w:noProof/>
              <w:lang w:eastAsia="en-AU"/>
            </w:rPr>
            <w:t>1</w:t>
          </w:r>
          <w:r>
            <w:rPr>
              <w:noProof/>
              <w:lang w:eastAsia="en-AU"/>
            </w:rPr>
            <w:fldChar w:fldCharType="end"/>
          </w:r>
        </w:p>
      </w:tc>
      <w:tc>
        <w:tcPr>
          <w:tcW w:w="851" w:type="dxa"/>
        </w:tcPr>
        <w:p w14:paraId="3DD6C876" w14:textId="77777777" w:rsidR="008C131B" w:rsidRDefault="008C131B" w:rsidP="00732229">
          <w:pPr>
            <w:pStyle w:val="Footer"/>
            <w:jc w:val="right"/>
          </w:pPr>
        </w:p>
      </w:tc>
    </w:tr>
  </w:tbl>
  <w:p w14:paraId="54082971"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5ED9B" w14:textId="77777777" w:rsidR="00F739E5" w:rsidRDefault="00F739E5" w:rsidP="00AC273D">
      <w:pPr>
        <w:spacing w:after="0" w:line="240" w:lineRule="auto"/>
      </w:pPr>
      <w:r>
        <w:separator/>
      </w:r>
    </w:p>
  </w:footnote>
  <w:footnote w:type="continuationSeparator" w:id="0">
    <w:p w14:paraId="41608EB6" w14:textId="77777777" w:rsidR="00F739E5" w:rsidRDefault="00F739E5"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B89D" w14:textId="37509631" w:rsidR="008C131B" w:rsidRDefault="00A03087"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1C40BB42" wp14:editId="07136DBD">
          <wp:simplePos x="0" y="0"/>
          <wp:positionH relativeFrom="page">
            <wp:posOffset>6182813</wp:posOffset>
          </wp:positionH>
          <wp:positionV relativeFrom="page">
            <wp:posOffset>457110</wp:posOffset>
          </wp:positionV>
          <wp:extent cx="655955" cy="854509"/>
          <wp:effectExtent l="0" t="0" r="0" b="3175"/>
          <wp:wrapNone/>
          <wp:docPr id="3" name="Picture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5955" cy="854509"/>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p w14:paraId="02093D39" w14:textId="2540B71E"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40874D54"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7E738C"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0923926A" w14:textId="77777777" w:rsidR="008C131B" w:rsidRPr="000C65EE" w:rsidRDefault="008C131B" w:rsidP="000C65EE">
          <w:pPr>
            <w:pStyle w:val="Title"/>
            <w:spacing w:line="240" w:lineRule="auto"/>
            <w:rPr>
              <w:sz w:val="12"/>
            </w:rPr>
          </w:pPr>
          <w:bookmarkStart w:id="10" w:name="Title"/>
          <w:bookmarkEnd w:id="10"/>
          <w:r w:rsidRPr="000C65EE">
            <w:rPr>
              <w:sz w:val="12"/>
            </w:rPr>
            <w:t xml:space="preserve"> </w:t>
          </w:r>
        </w:p>
        <w:p w14:paraId="0FA12146" w14:textId="1A91F02A" w:rsidR="008C131B" w:rsidRPr="0071627C" w:rsidRDefault="0071627C" w:rsidP="000C65EE">
          <w:pPr>
            <w:pStyle w:val="Title"/>
            <w:spacing w:line="240" w:lineRule="auto"/>
            <w:rPr>
              <w:rFonts w:asciiTheme="majorHAnsi" w:hAnsiTheme="majorHAnsi" w:cstheme="majorHAnsi"/>
              <w:sz w:val="36"/>
              <w:szCs w:val="36"/>
            </w:rPr>
          </w:pPr>
          <w:r w:rsidRPr="0071627C">
            <w:rPr>
              <w:rFonts w:asciiTheme="majorHAnsi" w:hAnsiTheme="majorHAnsi" w:cstheme="majorHAnsi"/>
              <w:sz w:val="36"/>
              <w:szCs w:val="36"/>
            </w:rPr>
            <w:t>Program Officer</w:t>
          </w:r>
        </w:p>
        <w:permStart w:id="1641881600" w:edGrp="everyone"/>
        <w:p w14:paraId="33864163"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41881600"/>
        </w:p>
      </w:tc>
    </w:tr>
  </w:tbl>
  <w:p w14:paraId="21AE6B9B"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2.7pt;height:25.4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FD323C"/>
    <w:multiLevelType w:val="hybridMultilevel"/>
    <w:tmpl w:val="D4068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8"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CD13824"/>
    <w:multiLevelType w:val="hybridMultilevel"/>
    <w:tmpl w:val="3A5AE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E451BE0"/>
    <w:multiLevelType w:val="hybridMultilevel"/>
    <w:tmpl w:val="1C66C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FBD7B6F"/>
    <w:multiLevelType w:val="hybridMultilevel"/>
    <w:tmpl w:val="96CEC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37603288">
    <w:abstractNumId w:val="9"/>
  </w:num>
  <w:num w:numId="2" w16cid:durableId="786000576">
    <w:abstractNumId w:val="7"/>
  </w:num>
  <w:num w:numId="3" w16cid:durableId="1151405371">
    <w:abstractNumId w:val="6"/>
  </w:num>
  <w:num w:numId="4" w16cid:durableId="846021581">
    <w:abstractNumId w:val="5"/>
  </w:num>
  <w:num w:numId="5" w16cid:durableId="474957461">
    <w:abstractNumId w:val="4"/>
  </w:num>
  <w:num w:numId="6" w16cid:durableId="1896353364">
    <w:abstractNumId w:val="8"/>
  </w:num>
  <w:num w:numId="7" w16cid:durableId="166990522">
    <w:abstractNumId w:val="3"/>
  </w:num>
  <w:num w:numId="8" w16cid:durableId="1293512468">
    <w:abstractNumId w:val="2"/>
  </w:num>
  <w:num w:numId="9" w16cid:durableId="511334434">
    <w:abstractNumId w:val="1"/>
  </w:num>
  <w:num w:numId="10" w16cid:durableId="972751681">
    <w:abstractNumId w:val="0"/>
  </w:num>
  <w:num w:numId="11" w16cid:durableId="1601252418">
    <w:abstractNumId w:val="11"/>
  </w:num>
  <w:num w:numId="12" w16cid:durableId="1739552632">
    <w:abstractNumId w:val="23"/>
  </w:num>
  <w:num w:numId="13" w16cid:durableId="485436150">
    <w:abstractNumId w:val="23"/>
  </w:num>
  <w:num w:numId="14" w16cid:durableId="784925835">
    <w:abstractNumId w:val="13"/>
  </w:num>
  <w:num w:numId="15" w16cid:durableId="564027554">
    <w:abstractNumId w:val="13"/>
  </w:num>
  <w:num w:numId="16" w16cid:durableId="1078402815">
    <w:abstractNumId w:val="13"/>
  </w:num>
  <w:num w:numId="17" w16cid:durableId="2074155923">
    <w:abstractNumId w:val="13"/>
  </w:num>
  <w:num w:numId="18" w16cid:durableId="607935370">
    <w:abstractNumId w:val="13"/>
  </w:num>
  <w:num w:numId="19" w16cid:durableId="1979071828">
    <w:abstractNumId w:val="13"/>
  </w:num>
  <w:num w:numId="20" w16cid:durableId="1555118640">
    <w:abstractNumId w:val="26"/>
  </w:num>
  <w:num w:numId="21" w16cid:durableId="963122876">
    <w:abstractNumId w:val="21"/>
  </w:num>
  <w:num w:numId="22" w16cid:durableId="560215035">
    <w:abstractNumId w:val="18"/>
  </w:num>
  <w:num w:numId="23" w16cid:durableId="2013490042">
    <w:abstractNumId w:val="19"/>
  </w:num>
  <w:num w:numId="24" w16cid:durableId="2045979830">
    <w:abstractNumId w:val="15"/>
  </w:num>
  <w:num w:numId="25" w16cid:durableId="76292672">
    <w:abstractNumId w:val="27"/>
  </w:num>
  <w:num w:numId="26" w16cid:durableId="463625744">
    <w:abstractNumId w:val="9"/>
  </w:num>
  <w:num w:numId="27" w16cid:durableId="368579200">
    <w:abstractNumId w:val="22"/>
  </w:num>
  <w:num w:numId="28" w16cid:durableId="628899542">
    <w:abstractNumId w:val="16"/>
  </w:num>
  <w:num w:numId="29" w16cid:durableId="1860315509">
    <w:abstractNumId w:val="14"/>
  </w:num>
  <w:num w:numId="30" w16cid:durableId="1780834441">
    <w:abstractNumId w:val="12"/>
  </w:num>
  <w:num w:numId="31" w16cid:durableId="1573856292">
    <w:abstractNumId w:val="9"/>
  </w:num>
  <w:num w:numId="32" w16cid:durableId="691225819">
    <w:abstractNumId w:val="17"/>
  </w:num>
  <w:num w:numId="33" w16cid:durableId="385373057">
    <w:abstractNumId w:val="25"/>
  </w:num>
  <w:num w:numId="34" w16cid:durableId="1334526625">
    <w:abstractNumId w:val="24"/>
  </w:num>
  <w:num w:numId="35" w16cid:durableId="1286503780">
    <w:abstractNumId w:val="20"/>
  </w:num>
  <w:num w:numId="36" w16cid:durableId="13828213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1/kx0Alge1+i/apT2yeHoeTeYBEp2Njkxdnka164vstHIr89ztgQJ0029oiIM7VkCq0tUGncNw5JHCI2HpBXjw==" w:salt="p7aCPxHppHTK9bd8zCabcA=="/>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2DC3"/>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86B68"/>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0844"/>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9BF"/>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402"/>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C3CEC"/>
    <w:rsid w:val="004D1E56"/>
    <w:rsid w:val="004D3800"/>
    <w:rsid w:val="004D751F"/>
    <w:rsid w:val="004E0CEE"/>
    <w:rsid w:val="004E3295"/>
    <w:rsid w:val="004E4265"/>
    <w:rsid w:val="004E4642"/>
    <w:rsid w:val="004E5FCD"/>
    <w:rsid w:val="004E6854"/>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676"/>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5731F"/>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54B9"/>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42C1"/>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4496"/>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27C"/>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878BD"/>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316"/>
    <w:rsid w:val="008A043A"/>
    <w:rsid w:val="008A09CE"/>
    <w:rsid w:val="008A33F0"/>
    <w:rsid w:val="008A5136"/>
    <w:rsid w:val="008A77FC"/>
    <w:rsid w:val="008B0FBD"/>
    <w:rsid w:val="008B1D03"/>
    <w:rsid w:val="008B201D"/>
    <w:rsid w:val="008B243C"/>
    <w:rsid w:val="008B35C3"/>
    <w:rsid w:val="008B79A8"/>
    <w:rsid w:val="008C0A06"/>
    <w:rsid w:val="008C131B"/>
    <w:rsid w:val="008C78EF"/>
    <w:rsid w:val="008D1ED1"/>
    <w:rsid w:val="008D21B4"/>
    <w:rsid w:val="008D774C"/>
    <w:rsid w:val="008E0207"/>
    <w:rsid w:val="008E2FD9"/>
    <w:rsid w:val="008E525F"/>
    <w:rsid w:val="008E52B8"/>
    <w:rsid w:val="008E562C"/>
    <w:rsid w:val="008E65A3"/>
    <w:rsid w:val="008E6C44"/>
    <w:rsid w:val="008F12FD"/>
    <w:rsid w:val="008F52FC"/>
    <w:rsid w:val="00901B0A"/>
    <w:rsid w:val="00903694"/>
    <w:rsid w:val="00903C25"/>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6AD1"/>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08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063"/>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75D53"/>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DF5F9A"/>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B2D"/>
    <w:rsid w:val="00F41DC7"/>
    <w:rsid w:val="00F444BA"/>
    <w:rsid w:val="00F4708C"/>
    <w:rsid w:val="00F47559"/>
    <w:rsid w:val="00F53A24"/>
    <w:rsid w:val="00F53A86"/>
    <w:rsid w:val="00F555D8"/>
    <w:rsid w:val="00F617C7"/>
    <w:rsid w:val="00F63E26"/>
    <w:rsid w:val="00F66266"/>
    <w:rsid w:val="00F66D56"/>
    <w:rsid w:val="00F67852"/>
    <w:rsid w:val="00F72BA5"/>
    <w:rsid w:val="00F739E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A7723"/>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4305327E"/>
  <w15:docId w15:val="{10BDF8CC-38CF-4A9D-8F2F-0FF58D4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styleId="Revision">
    <w:name w:val="Revision"/>
    <w:hidden/>
    <w:uiPriority w:val="99"/>
    <w:semiHidden/>
    <w:rsid w:val="00903C25"/>
    <w:rPr>
      <w:rFonts w:ascii="Georgia" w:hAnsi="Georg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64D5A28F457E4B81901704323AD2E077"/>
        <w:category>
          <w:name w:val="General"/>
          <w:gallery w:val="placeholder"/>
        </w:category>
        <w:types>
          <w:type w:val="bbPlcHdr"/>
        </w:types>
        <w:behaviors>
          <w:behavior w:val="content"/>
        </w:behaviors>
        <w:guid w:val="{256B76CD-79E3-48F2-AFBE-EE4FBC1E4AD8}"/>
      </w:docPartPr>
      <w:docPartBody>
        <w:p w:rsidR="002E5D8C" w:rsidRDefault="0059691E" w:rsidP="0059691E">
          <w:pPr>
            <w:pStyle w:val="64D5A28F457E4B81901704323AD2E077"/>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4D15A5DDC1BB43578E26B6BD2A2D2B5D"/>
        <w:category>
          <w:name w:val="General"/>
          <w:gallery w:val="placeholder"/>
        </w:category>
        <w:types>
          <w:type w:val="bbPlcHdr"/>
        </w:types>
        <w:behaviors>
          <w:behavior w:val="content"/>
        </w:behaviors>
        <w:guid w:val="{EA9C3C13-099A-4BC0-98C1-7229098B5F36}"/>
      </w:docPartPr>
      <w:docPartBody>
        <w:p w:rsidR="002E5D8C" w:rsidRDefault="0059691E" w:rsidP="0059691E">
          <w:pPr>
            <w:pStyle w:val="4D15A5DDC1BB43578E26B6BD2A2D2B5D"/>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1C6269"/>
    <w:rsid w:val="002E5D8C"/>
    <w:rsid w:val="003406DD"/>
    <w:rsid w:val="004A4EF2"/>
    <w:rsid w:val="0059691E"/>
    <w:rsid w:val="005A37C6"/>
    <w:rsid w:val="00681C26"/>
    <w:rsid w:val="00A11993"/>
    <w:rsid w:val="00A32830"/>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7E33605D5DF743D1BE4C4AAAFFB806B4">
    <w:name w:val="7E33605D5DF743D1BE4C4AAAFFB806B4"/>
    <w:rsid w:val="0059691E"/>
  </w:style>
  <w:style w:type="paragraph" w:customStyle="1" w:styleId="E03B9C934BA74B92BB7B73E559EB8C68">
    <w:name w:val="E03B9C934BA74B92BB7B73E559EB8C68"/>
    <w:rsid w:val="0059691E"/>
  </w:style>
  <w:style w:type="paragraph" w:customStyle="1" w:styleId="64D5A28F457E4B81901704323AD2E077">
    <w:name w:val="64D5A28F457E4B81901704323AD2E077"/>
    <w:rsid w:val="0059691E"/>
  </w:style>
  <w:style w:type="paragraph" w:customStyle="1" w:styleId="569D450F8334485390684EF3AFE40C85">
    <w:name w:val="569D450F8334485390684EF3AFE40C85"/>
    <w:rsid w:val="0059691E"/>
  </w:style>
  <w:style w:type="paragraph" w:customStyle="1" w:styleId="00B2A90CA930419C8AF43563B79F5392">
    <w:name w:val="00B2A90CA930419C8AF43563B79F5392"/>
    <w:rsid w:val="0059691E"/>
  </w:style>
  <w:style w:type="paragraph" w:customStyle="1" w:styleId="4D15A5DDC1BB43578E26B6BD2A2D2B5D">
    <w:name w:val="4D15A5DDC1BB43578E26B6BD2A2D2B5D"/>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 w:type="paragraph" w:customStyle="1" w:styleId="0BC7F6DCE0624DCDA9C5AF2D357B5A15">
    <w:name w:val="0BC7F6DCE0624DCDA9C5AF2D357B5A1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4AAF2-6B5D-4111-A08E-189728F51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112</TotalTime>
  <Pages>7</Pages>
  <Words>1668</Words>
  <Characters>10865</Characters>
  <Application>Microsoft Office Word</Application>
  <DocSecurity>8</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6</cp:revision>
  <dcterms:created xsi:type="dcterms:W3CDTF">2024-07-15T02:31:00Z</dcterms:created>
  <dcterms:modified xsi:type="dcterms:W3CDTF">2024-07-18T04:17:00Z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