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23473" w14:paraId="5880CCDA"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1D47B7F7" w14:textId="6BE87BD2" w:rsidR="00766964" w:rsidRPr="00F23473" w:rsidRDefault="00F23473" w:rsidP="00D82CD9">
            <w:pPr>
              <w:pStyle w:val="TableTextWhite"/>
              <w:rPr>
                <w:rFonts w:ascii="Public Sans" w:hAnsi="Public Sans"/>
                <w:b/>
                <w:color w:val="auto"/>
                <w:sz w:val="22"/>
                <w:szCs w:val="22"/>
              </w:rPr>
            </w:pPr>
            <w:r w:rsidRPr="00F23473">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36944C9" w14:textId="5631EDC3" w:rsidR="00766964" w:rsidRPr="00F23473" w:rsidRDefault="00766964" w:rsidP="00D82CD9">
            <w:pPr>
              <w:pStyle w:val="TableTextWhite"/>
              <w:rPr>
                <w:rFonts w:ascii="Public Sans" w:hAnsi="Public Sans"/>
                <w:color w:val="auto"/>
                <w:sz w:val="22"/>
                <w:szCs w:val="22"/>
              </w:rPr>
            </w:pPr>
            <w:r w:rsidRPr="00F23473">
              <w:rPr>
                <w:rFonts w:ascii="Public Sans" w:hAnsi="Public Sans"/>
                <w:color w:val="auto"/>
                <w:sz w:val="22"/>
                <w:szCs w:val="22"/>
              </w:rPr>
              <w:t xml:space="preserve">Communities </w:t>
            </w:r>
            <w:r w:rsidR="00F23473" w:rsidRPr="00F23473">
              <w:rPr>
                <w:rFonts w:ascii="Public Sans" w:hAnsi="Public Sans"/>
                <w:color w:val="auto"/>
                <w:sz w:val="22"/>
                <w:szCs w:val="22"/>
              </w:rPr>
              <w:t>and Justice</w:t>
            </w:r>
          </w:p>
        </w:tc>
      </w:tr>
      <w:tr w:rsidR="00766964" w:rsidRPr="00F23473" w14:paraId="615A427A" w14:textId="77777777" w:rsidTr="00D82CD9">
        <w:tc>
          <w:tcPr>
            <w:tcW w:w="3601" w:type="dxa"/>
            <w:tcBorders>
              <w:top w:val="single" w:sz="8" w:space="0" w:color="FFFFFF"/>
              <w:left w:val="nil"/>
              <w:bottom w:val="single" w:sz="8" w:space="0" w:color="FFFFFF"/>
              <w:right w:val="nil"/>
            </w:tcBorders>
            <w:shd w:val="clear" w:color="auto" w:fill="C6D9F1"/>
            <w:vAlign w:val="center"/>
          </w:tcPr>
          <w:p w14:paraId="603FAE5F"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61150ED" w14:textId="77777777" w:rsidR="00766964" w:rsidRPr="00F23473" w:rsidRDefault="00766964" w:rsidP="00D82CD9">
            <w:pPr>
              <w:pStyle w:val="TableTextWhite"/>
              <w:rPr>
                <w:rFonts w:ascii="Public Sans" w:hAnsi="Public Sans"/>
                <w:color w:val="auto"/>
                <w:sz w:val="22"/>
                <w:szCs w:val="22"/>
              </w:rPr>
            </w:pPr>
            <w:r w:rsidRPr="00F23473">
              <w:rPr>
                <w:rFonts w:ascii="Public Sans" w:hAnsi="Public Sans"/>
                <w:color w:val="auto"/>
                <w:sz w:val="22"/>
                <w:szCs w:val="22"/>
              </w:rPr>
              <w:t>Department of Communities and Justice</w:t>
            </w:r>
          </w:p>
        </w:tc>
      </w:tr>
      <w:tr w:rsidR="00766964" w:rsidRPr="00F23473" w14:paraId="46BF2BAF"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B52CDE"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78725BA" w14:textId="1B56F83A" w:rsidR="00766964" w:rsidRPr="00F23473" w:rsidRDefault="00AC7E19" w:rsidP="00D82CD9">
            <w:pPr>
              <w:pStyle w:val="TableTextWhite"/>
              <w:rPr>
                <w:rFonts w:ascii="Public Sans" w:hAnsi="Public Sans"/>
                <w:color w:val="auto"/>
                <w:sz w:val="22"/>
                <w:szCs w:val="22"/>
              </w:rPr>
            </w:pPr>
            <w:r w:rsidRPr="00F23473">
              <w:rPr>
                <w:rFonts w:ascii="Public Sans" w:hAnsi="Public Sans"/>
                <w:color w:val="auto"/>
                <w:sz w:val="22"/>
                <w:szCs w:val="22"/>
              </w:rPr>
              <w:t>Corporate Services</w:t>
            </w:r>
            <w:r w:rsidR="00AD4B20" w:rsidRPr="00F23473">
              <w:rPr>
                <w:rFonts w:ascii="Public Sans" w:hAnsi="Public Sans"/>
                <w:color w:val="auto"/>
                <w:sz w:val="22"/>
                <w:szCs w:val="22"/>
              </w:rPr>
              <w:t xml:space="preserve"> </w:t>
            </w:r>
            <w:r w:rsidRPr="00F23473">
              <w:rPr>
                <w:rFonts w:ascii="Public Sans" w:hAnsi="Public Sans"/>
                <w:color w:val="auto"/>
                <w:sz w:val="22"/>
                <w:szCs w:val="22"/>
              </w:rPr>
              <w:t>/</w:t>
            </w:r>
            <w:r w:rsidR="00AD4B20" w:rsidRPr="00F23473">
              <w:rPr>
                <w:rFonts w:ascii="Public Sans" w:hAnsi="Public Sans"/>
                <w:color w:val="auto"/>
                <w:sz w:val="22"/>
                <w:szCs w:val="22"/>
              </w:rPr>
              <w:t xml:space="preserve"> </w:t>
            </w:r>
            <w:proofErr w:type="spellStart"/>
            <w:r w:rsidR="00F23473" w:rsidRPr="00F23473">
              <w:rPr>
                <w:rFonts w:ascii="Public Sans" w:hAnsi="Public Sans"/>
                <w:color w:val="auto"/>
                <w:sz w:val="22"/>
                <w:szCs w:val="22"/>
              </w:rPr>
              <w:t>myWorkZone</w:t>
            </w:r>
            <w:proofErr w:type="spellEnd"/>
            <w:r w:rsidR="00F23473" w:rsidRPr="00F23473">
              <w:rPr>
                <w:rFonts w:ascii="Public Sans" w:hAnsi="Public Sans"/>
                <w:color w:val="auto"/>
                <w:sz w:val="22"/>
                <w:szCs w:val="22"/>
              </w:rPr>
              <w:t xml:space="preserve"> / Process &amp; Product</w:t>
            </w:r>
          </w:p>
        </w:tc>
      </w:tr>
      <w:tr w:rsidR="00766964" w:rsidRPr="00F23473" w14:paraId="29A76B1A" w14:textId="77777777" w:rsidTr="00D82CD9">
        <w:tc>
          <w:tcPr>
            <w:tcW w:w="3601" w:type="dxa"/>
            <w:tcBorders>
              <w:top w:val="single" w:sz="8" w:space="0" w:color="FFFFFF"/>
              <w:left w:val="nil"/>
              <w:bottom w:val="single" w:sz="8" w:space="0" w:color="FFFFFF"/>
              <w:right w:val="nil"/>
            </w:tcBorders>
            <w:shd w:val="clear" w:color="auto" w:fill="C6D9F1"/>
            <w:hideMark/>
          </w:tcPr>
          <w:p w14:paraId="2EFBAD9F"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8406676" w14:textId="710E99A8" w:rsidR="00766964" w:rsidRPr="00F23473" w:rsidRDefault="00AC7E19" w:rsidP="00D82CD9">
            <w:pPr>
              <w:pStyle w:val="TableTextWhite"/>
              <w:rPr>
                <w:rFonts w:ascii="Public Sans" w:hAnsi="Public Sans"/>
                <w:color w:val="auto"/>
                <w:sz w:val="22"/>
                <w:szCs w:val="22"/>
              </w:rPr>
            </w:pPr>
            <w:r w:rsidRPr="00F23473">
              <w:rPr>
                <w:rFonts w:ascii="Public Sans" w:hAnsi="Public Sans"/>
                <w:color w:val="auto"/>
                <w:sz w:val="22"/>
                <w:szCs w:val="22"/>
              </w:rPr>
              <w:t>Sydney Metropolitan</w:t>
            </w:r>
          </w:p>
        </w:tc>
      </w:tr>
      <w:tr w:rsidR="00766964" w:rsidRPr="00F23473" w14:paraId="47E13F2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6C47AB2"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AA3C5A0" w14:textId="77777777" w:rsidR="00766964" w:rsidRPr="00F23473" w:rsidRDefault="00E84A56" w:rsidP="00D82CD9">
            <w:pPr>
              <w:pStyle w:val="TableTextWhite"/>
              <w:rPr>
                <w:rFonts w:ascii="Public Sans" w:hAnsi="Public Sans"/>
                <w:color w:val="auto"/>
                <w:sz w:val="22"/>
                <w:szCs w:val="22"/>
              </w:rPr>
            </w:pPr>
            <w:r w:rsidRPr="00F23473">
              <w:rPr>
                <w:rFonts w:ascii="Public Sans" w:hAnsi="Public Sans"/>
                <w:color w:val="auto"/>
                <w:sz w:val="22"/>
                <w:szCs w:val="22"/>
              </w:rPr>
              <w:t xml:space="preserve">Clerk Grade </w:t>
            </w:r>
            <w:r w:rsidR="00BB262A" w:rsidRPr="00F23473">
              <w:rPr>
                <w:rFonts w:ascii="Public Sans" w:hAnsi="Public Sans"/>
                <w:color w:val="auto"/>
                <w:sz w:val="22"/>
                <w:szCs w:val="22"/>
              </w:rPr>
              <w:t>11/12</w:t>
            </w:r>
          </w:p>
        </w:tc>
      </w:tr>
      <w:tr w:rsidR="00766964" w:rsidRPr="00F23473" w14:paraId="1E7FF60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73F8AB7"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BB94B06" w14:textId="5829C12F" w:rsidR="00766964" w:rsidRPr="00F23473" w:rsidRDefault="000524FB" w:rsidP="00D82CD9">
            <w:pPr>
              <w:pStyle w:val="TableTextWhite"/>
              <w:rPr>
                <w:rFonts w:ascii="Public Sans" w:hAnsi="Public Sans"/>
                <w:color w:val="auto"/>
                <w:sz w:val="22"/>
                <w:szCs w:val="22"/>
              </w:rPr>
            </w:pPr>
            <w:r w:rsidRPr="00F23473">
              <w:rPr>
                <w:rFonts w:ascii="Public Sans" w:hAnsi="Public Sans"/>
                <w:color w:val="auto"/>
                <w:sz w:val="22"/>
                <w:szCs w:val="22"/>
              </w:rPr>
              <w:t>Various</w:t>
            </w:r>
          </w:p>
        </w:tc>
      </w:tr>
      <w:tr w:rsidR="00766964" w:rsidRPr="00F23473" w14:paraId="4F42865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E0E4402"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453D5EB" w14:textId="77777777" w:rsidR="00766964" w:rsidRPr="00F23473" w:rsidRDefault="00331563" w:rsidP="00D82CD9">
            <w:pPr>
              <w:pStyle w:val="TableTextWhite"/>
              <w:rPr>
                <w:rFonts w:ascii="Public Sans" w:hAnsi="Public Sans"/>
                <w:color w:val="auto"/>
                <w:sz w:val="22"/>
                <w:szCs w:val="22"/>
              </w:rPr>
            </w:pPr>
            <w:r w:rsidRPr="00F23473">
              <w:rPr>
                <w:rFonts w:ascii="Public Sans" w:hAnsi="Public Sans"/>
                <w:color w:val="auto"/>
                <w:sz w:val="22"/>
                <w:szCs w:val="22"/>
              </w:rPr>
              <w:t xml:space="preserve">511112 </w:t>
            </w:r>
          </w:p>
        </w:tc>
      </w:tr>
      <w:tr w:rsidR="00766964" w:rsidRPr="00F23473" w14:paraId="6D65ED3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6299080"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3995BDC" w14:textId="39E3F48F" w:rsidR="00766964" w:rsidRPr="00F23473" w:rsidRDefault="004F3D48" w:rsidP="00D82CD9">
            <w:pPr>
              <w:pStyle w:val="TableTextWhite"/>
              <w:rPr>
                <w:rFonts w:ascii="Public Sans" w:hAnsi="Public Sans"/>
                <w:color w:val="auto"/>
                <w:sz w:val="22"/>
                <w:szCs w:val="22"/>
              </w:rPr>
            </w:pPr>
            <w:r w:rsidRPr="00F23473">
              <w:rPr>
                <w:rFonts w:ascii="Public Sans" w:hAnsi="Public Sans"/>
                <w:color w:val="auto"/>
                <w:sz w:val="22"/>
                <w:szCs w:val="22"/>
              </w:rPr>
              <w:t>1229192</w:t>
            </w:r>
          </w:p>
        </w:tc>
      </w:tr>
      <w:tr w:rsidR="00766964" w:rsidRPr="00F23473" w14:paraId="7C1DCA1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A49950A"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3E7A6D4" w14:textId="640D361F" w:rsidR="00766964" w:rsidRPr="00F23473" w:rsidRDefault="00F23473" w:rsidP="00037A30">
            <w:pPr>
              <w:pStyle w:val="TableTextWhite"/>
              <w:rPr>
                <w:rFonts w:ascii="Public Sans" w:hAnsi="Public Sans"/>
                <w:color w:val="auto"/>
                <w:sz w:val="22"/>
                <w:szCs w:val="22"/>
              </w:rPr>
            </w:pPr>
            <w:r w:rsidRPr="00F23473">
              <w:rPr>
                <w:rFonts w:ascii="Public Sans" w:hAnsi="Public Sans"/>
                <w:color w:val="auto"/>
                <w:sz w:val="22"/>
                <w:szCs w:val="22"/>
              </w:rPr>
              <w:t>28 August 2024</w:t>
            </w:r>
          </w:p>
        </w:tc>
        <w:tc>
          <w:tcPr>
            <w:tcW w:w="2561" w:type="dxa"/>
            <w:tcBorders>
              <w:top w:val="single" w:sz="8" w:space="0" w:color="FFFFFF"/>
              <w:left w:val="nil"/>
              <w:bottom w:val="single" w:sz="8" w:space="0" w:color="FFFFFF"/>
              <w:right w:val="nil"/>
            </w:tcBorders>
            <w:shd w:val="clear" w:color="auto" w:fill="C6D9F1"/>
          </w:tcPr>
          <w:p w14:paraId="18F7F925" w14:textId="33994E39"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Ref:</w:t>
            </w:r>
            <w:r w:rsidR="00B34567" w:rsidRPr="00F23473">
              <w:rPr>
                <w:rFonts w:ascii="Public Sans" w:hAnsi="Public Sans"/>
                <w:b/>
                <w:color w:val="auto"/>
                <w:sz w:val="22"/>
                <w:szCs w:val="22"/>
              </w:rPr>
              <w:t xml:space="preserve"> </w:t>
            </w:r>
            <w:r w:rsidR="00F23473" w:rsidRPr="00F23473">
              <w:rPr>
                <w:rFonts w:ascii="Public Sans" w:hAnsi="Public Sans"/>
                <w:b/>
                <w:color w:val="auto"/>
                <w:sz w:val="22"/>
                <w:szCs w:val="22"/>
              </w:rPr>
              <w:t>MWZ032</w:t>
            </w:r>
          </w:p>
        </w:tc>
      </w:tr>
      <w:tr w:rsidR="00766964" w:rsidRPr="00F23473" w14:paraId="1644D2F4"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1DDEE9C4" w14:textId="77777777" w:rsidR="00766964" w:rsidRPr="00F23473" w:rsidRDefault="00766964" w:rsidP="00D82CD9">
            <w:pPr>
              <w:pStyle w:val="TableTextWhite"/>
              <w:rPr>
                <w:rFonts w:ascii="Public Sans" w:hAnsi="Public Sans"/>
                <w:b/>
                <w:color w:val="auto"/>
                <w:sz w:val="22"/>
                <w:szCs w:val="22"/>
              </w:rPr>
            </w:pPr>
            <w:r w:rsidRPr="00F23473">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BBABF2D" w14:textId="77777777" w:rsidR="00766964" w:rsidRPr="00F23473" w:rsidRDefault="00766964" w:rsidP="00766478">
            <w:pPr>
              <w:pStyle w:val="TableTextWhite"/>
              <w:rPr>
                <w:rFonts w:ascii="Public Sans" w:hAnsi="Public Sans"/>
                <w:color w:val="auto"/>
                <w:sz w:val="22"/>
                <w:szCs w:val="22"/>
              </w:rPr>
            </w:pPr>
            <w:r w:rsidRPr="00F23473">
              <w:rPr>
                <w:rFonts w:ascii="Public Sans" w:hAnsi="Public Sans"/>
                <w:color w:val="auto"/>
                <w:sz w:val="22"/>
                <w:szCs w:val="22"/>
              </w:rPr>
              <w:t>www.</w:t>
            </w:r>
            <w:r w:rsidR="00766478" w:rsidRPr="00F23473">
              <w:rPr>
                <w:rFonts w:ascii="Public Sans" w:hAnsi="Public Sans"/>
                <w:color w:val="auto"/>
                <w:sz w:val="22"/>
                <w:szCs w:val="22"/>
              </w:rPr>
              <w:t>dcj</w:t>
            </w:r>
            <w:r w:rsidRPr="00F23473">
              <w:rPr>
                <w:rFonts w:ascii="Public Sans" w:hAnsi="Public Sans"/>
                <w:color w:val="auto"/>
                <w:sz w:val="22"/>
                <w:szCs w:val="22"/>
              </w:rPr>
              <w:t>.nsw.gov.au</w:t>
            </w:r>
          </w:p>
        </w:tc>
      </w:tr>
    </w:tbl>
    <w:p w14:paraId="695D978E" w14:textId="77777777" w:rsidR="00037A30" w:rsidRPr="00F23473" w:rsidRDefault="00037A30" w:rsidP="00037A30">
      <w:pPr>
        <w:jc w:val="both"/>
        <w:rPr>
          <w:rFonts w:ascii="Public Sans" w:hAnsi="Public Sans" w:cs="Arial"/>
          <w:b/>
          <w:i/>
          <w:szCs w:val="22"/>
        </w:rPr>
      </w:pPr>
      <w:r w:rsidRPr="00F23473">
        <w:rPr>
          <w:rFonts w:ascii="Public Sans" w:hAnsi="Public Sans" w:cs="Arial"/>
          <w:b/>
          <w:i/>
          <w:szCs w:val="22"/>
        </w:rPr>
        <w:t>This role description applies to multiple roles across DCJ.  Please see job notes and/or advertisement for more information on specific role qualification requirements and relevant experience.</w:t>
      </w:r>
    </w:p>
    <w:p w14:paraId="468C1646" w14:textId="77777777" w:rsidR="00BB262A" w:rsidRPr="00F23473" w:rsidRDefault="00BB262A" w:rsidP="003765BD">
      <w:pPr>
        <w:spacing w:after="0" w:line="240" w:lineRule="auto"/>
        <w:jc w:val="both"/>
        <w:rPr>
          <w:rFonts w:ascii="Public Sans" w:hAnsi="Public Sans" w:cs="Arial"/>
          <w:b/>
          <w:color w:val="333333"/>
          <w:szCs w:val="22"/>
          <w:shd w:val="clear" w:color="auto" w:fill="FFFFFF"/>
        </w:rPr>
      </w:pPr>
    </w:p>
    <w:p w14:paraId="073F66A8" w14:textId="77777777" w:rsidR="00E84A56" w:rsidRPr="00F23473" w:rsidRDefault="00E84A56" w:rsidP="00BB262A">
      <w:pPr>
        <w:jc w:val="both"/>
        <w:rPr>
          <w:rFonts w:ascii="Public Sans" w:hAnsi="Public Sans" w:cs="Arial"/>
          <w:b/>
          <w:color w:val="333333"/>
          <w:szCs w:val="22"/>
          <w:shd w:val="clear" w:color="auto" w:fill="FFFFFF"/>
        </w:rPr>
      </w:pPr>
      <w:r w:rsidRPr="00F23473">
        <w:rPr>
          <w:rFonts w:ascii="Public Sans" w:hAnsi="Public Sans" w:cs="Arial"/>
          <w:b/>
          <w:color w:val="333333"/>
          <w:szCs w:val="22"/>
          <w:shd w:val="clear" w:color="auto" w:fill="FFFFFF"/>
        </w:rPr>
        <w:t>Agency overview</w:t>
      </w:r>
    </w:p>
    <w:p w14:paraId="2BB1A6DF" w14:textId="77777777" w:rsidR="00F23473" w:rsidRPr="00F23473" w:rsidRDefault="00F23473" w:rsidP="00F23473">
      <w:pPr>
        <w:jc w:val="both"/>
        <w:rPr>
          <w:rFonts w:ascii="Public Sans" w:hAnsi="Public Sans" w:cs="Arial"/>
          <w:color w:val="000000" w:themeColor="text1"/>
          <w:szCs w:val="22"/>
        </w:rPr>
      </w:pPr>
      <w:bookmarkStart w:id="0" w:name="_Hlk167958097"/>
      <w:r w:rsidRPr="00F23473">
        <w:rPr>
          <w:rFonts w:ascii="Public Sans" w:hAnsi="Public Sans" w:cs="Arial"/>
          <w:color w:val="000000" w:themeColor="text1"/>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95B8D14" w14:textId="77777777" w:rsidR="00F23473" w:rsidRPr="00F23473" w:rsidRDefault="00F23473" w:rsidP="00F23473">
      <w:pPr>
        <w:jc w:val="both"/>
        <w:rPr>
          <w:rFonts w:ascii="Public Sans" w:hAnsi="Public Sans" w:cs="Arial"/>
          <w:color w:val="000000" w:themeColor="text1"/>
          <w:szCs w:val="22"/>
        </w:rPr>
      </w:pPr>
      <w:r w:rsidRPr="00F23473">
        <w:rPr>
          <w:rFonts w:ascii="Public Sans" w:hAnsi="Public Sans" w:cs="Arial"/>
          <w:color w:val="000000" w:themeColor="text1"/>
          <w:szCs w:val="22"/>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2FCD67AF" w14:textId="77777777" w:rsidR="005972CD" w:rsidRPr="00F23473" w:rsidRDefault="005972CD" w:rsidP="00BB262A">
      <w:pPr>
        <w:pStyle w:val="Heading1"/>
        <w:spacing w:line="240" w:lineRule="auto"/>
        <w:jc w:val="both"/>
        <w:rPr>
          <w:rFonts w:ascii="Public Sans" w:hAnsi="Public Sans" w:cstheme="majorHAnsi"/>
          <w:sz w:val="22"/>
          <w:szCs w:val="22"/>
        </w:rPr>
      </w:pPr>
    </w:p>
    <w:p w14:paraId="760F7CFD" w14:textId="77777777" w:rsidR="00057CB3" w:rsidRPr="00F23473" w:rsidRDefault="00057CB3" w:rsidP="00BB262A">
      <w:pPr>
        <w:pStyle w:val="Heading1"/>
        <w:spacing w:line="240" w:lineRule="auto"/>
        <w:jc w:val="both"/>
        <w:rPr>
          <w:rFonts w:ascii="Public Sans" w:hAnsi="Public Sans" w:cstheme="majorHAnsi"/>
          <w:sz w:val="22"/>
          <w:szCs w:val="22"/>
        </w:rPr>
      </w:pPr>
      <w:r w:rsidRPr="00F23473">
        <w:rPr>
          <w:rFonts w:ascii="Public Sans" w:hAnsi="Public Sans" w:cstheme="majorHAnsi"/>
          <w:sz w:val="22"/>
          <w:szCs w:val="22"/>
        </w:rPr>
        <w:t>Primary purpose of the role</w:t>
      </w:r>
    </w:p>
    <w:p w14:paraId="125A8BC5" w14:textId="5F3C7DA1" w:rsidR="00221F63" w:rsidRPr="00F23473" w:rsidRDefault="00A25EB4" w:rsidP="00221F63">
      <w:pPr>
        <w:tabs>
          <w:tab w:val="left" w:pos="2925"/>
        </w:tabs>
        <w:jc w:val="both"/>
        <w:rPr>
          <w:rFonts w:ascii="Public Sans" w:hAnsi="Public Sans" w:cs="Arial"/>
          <w:szCs w:val="22"/>
        </w:rPr>
      </w:pPr>
      <w:bookmarkStart w:id="1" w:name="Purpose"/>
      <w:bookmarkEnd w:id="1"/>
      <w:r w:rsidRPr="00F23473">
        <w:rPr>
          <w:rFonts w:ascii="Public Sans" w:hAnsi="Public Sans" w:cs="Arial"/>
          <w:szCs w:val="22"/>
        </w:rPr>
        <w:t xml:space="preserve">The </w:t>
      </w:r>
      <w:r w:rsidR="00EB2B4F" w:rsidRPr="00F23473">
        <w:rPr>
          <w:rFonts w:ascii="Public Sans" w:hAnsi="Public Sans" w:cs="Arial"/>
          <w:szCs w:val="22"/>
        </w:rPr>
        <w:t>Finance</w:t>
      </w:r>
      <w:r w:rsidR="00A562F4" w:rsidRPr="00F23473">
        <w:rPr>
          <w:rFonts w:ascii="Public Sans" w:hAnsi="Public Sans" w:cs="Arial"/>
          <w:szCs w:val="22"/>
        </w:rPr>
        <w:t xml:space="preserve"> Solution Lead</w:t>
      </w:r>
      <w:r w:rsidR="00A562F4" w:rsidRPr="00F23473" w:rsidDel="00A562F4">
        <w:rPr>
          <w:rFonts w:ascii="Public Sans" w:hAnsi="Public Sans" w:cs="Arial"/>
          <w:szCs w:val="22"/>
        </w:rPr>
        <w:t xml:space="preserve"> </w:t>
      </w:r>
      <w:r w:rsidR="008157C7" w:rsidRPr="00F23473">
        <w:rPr>
          <w:rFonts w:ascii="Public Sans" w:hAnsi="Public Sans" w:cs="Arial"/>
          <w:szCs w:val="22"/>
        </w:rPr>
        <w:t xml:space="preserve">is responsible for </w:t>
      </w:r>
      <w:r w:rsidR="005A5F43" w:rsidRPr="00F23473">
        <w:rPr>
          <w:rFonts w:ascii="Public Sans" w:hAnsi="Public Sans" w:cs="Arial"/>
          <w:szCs w:val="22"/>
        </w:rPr>
        <w:t>the solution design for specific functional areas</w:t>
      </w:r>
      <w:r w:rsidR="00221F63" w:rsidRPr="00F23473">
        <w:rPr>
          <w:rFonts w:ascii="Public Sans" w:hAnsi="Public Sans" w:cs="Arial"/>
          <w:szCs w:val="22"/>
        </w:rPr>
        <w:t xml:space="preserve"> and is </w:t>
      </w:r>
      <w:r w:rsidR="005A5F43" w:rsidRPr="00F23473">
        <w:rPr>
          <w:rFonts w:ascii="Public Sans" w:hAnsi="Public Sans" w:cs="Arial"/>
          <w:szCs w:val="22"/>
        </w:rPr>
        <w:t xml:space="preserve">responsible for the process and experience design for the </w:t>
      </w:r>
      <w:r w:rsidR="00454F05" w:rsidRPr="00F23473">
        <w:rPr>
          <w:rFonts w:ascii="Public Sans" w:hAnsi="Public Sans" w:cs="Arial"/>
          <w:szCs w:val="22"/>
        </w:rPr>
        <w:t>myWorkZone solution</w:t>
      </w:r>
      <w:r w:rsidR="005A5F43" w:rsidRPr="00F23473">
        <w:rPr>
          <w:rFonts w:ascii="Public Sans" w:hAnsi="Public Sans" w:cs="Arial"/>
          <w:szCs w:val="22"/>
        </w:rPr>
        <w:t xml:space="preserve">. The team works closely with the business process owners and </w:t>
      </w:r>
      <w:r w:rsidR="00336A00" w:rsidRPr="00F23473">
        <w:rPr>
          <w:rFonts w:ascii="Public Sans" w:hAnsi="Public Sans" w:cs="Arial"/>
          <w:szCs w:val="22"/>
        </w:rPr>
        <w:t xml:space="preserve">portfolio/department </w:t>
      </w:r>
      <w:r w:rsidR="005A5F43" w:rsidRPr="00F23473">
        <w:rPr>
          <w:rFonts w:ascii="Public Sans" w:hAnsi="Public Sans" w:cs="Arial"/>
          <w:szCs w:val="22"/>
        </w:rPr>
        <w:t xml:space="preserve">representatives to identify and document business requirements, represent those to partner vendors and identify solutions that will best meet those requirements. </w:t>
      </w:r>
    </w:p>
    <w:p w14:paraId="452523C5" w14:textId="799832E1" w:rsidR="005A5F43" w:rsidRPr="00F23473" w:rsidRDefault="005A5F43" w:rsidP="00221F63">
      <w:pPr>
        <w:tabs>
          <w:tab w:val="left" w:pos="2925"/>
        </w:tabs>
        <w:jc w:val="both"/>
        <w:rPr>
          <w:rFonts w:ascii="Public Sans" w:hAnsi="Public Sans" w:cs="Arial"/>
          <w:szCs w:val="22"/>
        </w:rPr>
      </w:pPr>
      <w:r w:rsidRPr="00F23473">
        <w:rPr>
          <w:rFonts w:ascii="Public Sans" w:hAnsi="Public Sans" w:cs="Arial"/>
          <w:szCs w:val="22"/>
        </w:rPr>
        <w:t xml:space="preserve">The </w:t>
      </w:r>
      <w:r w:rsidR="00EB2B4F" w:rsidRPr="00F23473">
        <w:rPr>
          <w:rFonts w:ascii="Public Sans" w:hAnsi="Public Sans" w:cs="Arial"/>
          <w:szCs w:val="22"/>
        </w:rPr>
        <w:t>Finance</w:t>
      </w:r>
      <w:r w:rsidR="00A562F4" w:rsidRPr="00F23473">
        <w:rPr>
          <w:rFonts w:ascii="Public Sans" w:hAnsi="Public Sans" w:cs="Arial"/>
          <w:szCs w:val="22"/>
        </w:rPr>
        <w:t xml:space="preserve"> Solution Lead</w:t>
      </w:r>
      <w:r w:rsidRPr="00F23473">
        <w:rPr>
          <w:rFonts w:ascii="Public Sans" w:hAnsi="Public Sans" w:cs="Arial"/>
          <w:szCs w:val="22"/>
        </w:rPr>
        <w:t xml:space="preserve"> is responsible </w:t>
      </w:r>
      <w:r w:rsidR="00646F20" w:rsidRPr="00F23473">
        <w:rPr>
          <w:rFonts w:ascii="Public Sans" w:hAnsi="Public Sans" w:cs="Arial"/>
          <w:szCs w:val="22"/>
        </w:rPr>
        <w:t>for the</w:t>
      </w:r>
      <w:r w:rsidRPr="00F23473">
        <w:rPr>
          <w:rFonts w:ascii="Public Sans" w:hAnsi="Public Sans" w:cs="Arial"/>
          <w:szCs w:val="22"/>
        </w:rPr>
        <w:t xml:space="preserve"> identif</w:t>
      </w:r>
      <w:r w:rsidR="00646F20" w:rsidRPr="00F23473">
        <w:rPr>
          <w:rFonts w:ascii="Public Sans" w:hAnsi="Public Sans" w:cs="Arial"/>
          <w:szCs w:val="22"/>
        </w:rPr>
        <w:t>ication of</w:t>
      </w:r>
      <w:r w:rsidRPr="00F23473">
        <w:rPr>
          <w:rFonts w:ascii="Public Sans" w:hAnsi="Public Sans" w:cs="Arial"/>
          <w:szCs w:val="22"/>
        </w:rPr>
        <w:t xml:space="preserve"> opportunities to harmonise policies, processes, and data models that minimise the level of solution customisation, while ensuring solutions meet diverse business requirements. The </w:t>
      </w:r>
      <w:r w:rsidR="00EB2B4F" w:rsidRPr="00F23473">
        <w:rPr>
          <w:rFonts w:ascii="Public Sans" w:hAnsi="Public Sans" w:cs="Arial"/>
          <w:szCs w:val="22"/>
        </w:rPr>
        <w:t>Finance</w:t>
      </w:r>
      <w:r w:rsidR="00D60A78" w:rsidRPr="00F23473">
        <w:rPr>
          <w:rFonts w:ascii="Public Sans" w:hAnsi="Public Sans" w:cs="Arial"/>
          <w:szCs w:val="22"/>
        </w:rPr>
        <w:t xml:space="preserve"> </w:t>
      </w:r>
      <w:r w:rsidR="00646F20" w:rsidRPr="00F23473">
        <w:rPr>
          <w:rFonts w:ascii="Public Sans" w:hAnsi="Public Sans" w:cs="Arial"/>
          <w:szCs w:val="22"/>
        </w:rPr>
        <w:t>Solution Lead supports</w:t>
      </w:r>
      <w:r w:rsidRPr="00F23473">
        <w:rPr>
          <w:rFonts w:ascii="Public Sans" w:hAnsi="Public Sans" w:cs="Arial"/>
          <w:szCs w:val="22"/>
        </w:rPr>
        <w:t xml:space="preserve"> </w:t>
      </w:r>
      <w:r w:rsidR="00646F20" w:rsidRPr="00F23473">
        <w:rPr>
          <w:rFonts w:ascii="Public Sans" w:hAnsi="Public Sans" w:cs="Arial"/>
          <w:szCs w:val="22"/>
        </w:rPr>
        <w:t xml:space="preserve">maintenance of </w:t>
      </w:r>
      <w:r w:rsidRPr="00F23473">
        <w:rPr>
          <w:rFonts w:ascii="Public Sans" w:hAnsi="Public Sans" w:cs="Arial"/>
          <w:szCs w:val="22"/>
        </w:rPr>
        <w:t xml:space="preserve">the </w:t>
      </w:r>
      <w:r w:rsidR="004C2A69" w:rsidRPr="00F23473">
        <w:rPr>
          <w:rFonts w:ascii="Public Sans" w:hAnsi="Public Sans" w:cs="Arial"/>
          <w:szCs w:val="22"/>
        </w:rPr>
        <w:t>“</w:t>
      </w:r>
      <w:proofErr w:type="gramStart"/>
      <w:r w:rsidRPr="00F23473">
        <w:rPr>
          <w:rFonts w:ascii="Public Sans" w:hAnsi="Public Sans" w:cs="Arial"/>
          <w:szCs w:val="22"/>
        </w:rPr>
        <w:t>guardrails’</w:t>
      </w:r>
      <w:proofErr w:type="gramEnd"/>
      <w:r w:rsidRPr="00F23473">
        <w:rPr>
          <w:rFonts w:ascii="Public Sans" w:hAnsi="Public Sans" w:cs="Arial"/>
          <w:szCs w:val="22"/>
        </w:rPr>
        <w:t xml:space="preserve"> and process alignment as new technology is introduced.</w:t>
      </w:r>
    </w:p>
    <w:p w14:paraId="5F60C25C" w14:textId="4E3FB47D" w:rsidR="00466A0C" w:rsidRPr="00F23473" w:rsidRDefault="00466A0C" w:rsidP="00221F63">
      <w:pPr>
        <w:tabs>
          <w:tab w:val="left" w:pos="2925"/>
        </w:tabs>
        <w:jc w:val="both"/>
        <w:rPr>
          <w:rFonts w:ascii="Public Sans" w:hAnsi="Public Sans" w:cs="Arial"/>
          <w:szCs w:val="22"/>
        </w:rPr>
      </w:pPr>
      <w:r w:rsidRPr="00F23473">
        <w:rPr>
          <w:rFonts w:ascii="Public Sans" w:hAnsi="Public Sans" w:cs="Arial"/>
          <w:szCs w:val="22"/>
        </w:rPr>
        <w:t xml:space="preserve">The </w:t>
      </w:r>
      <w:r w:rsidR="0079565C" w:rsidRPr="00F23473">
        <w:rPr>
          <w:rFonts w:ascii="Public Sans" w:hAnsi="Public Sans" w:cs="Arial"/>
          <w:szCs w:val="22"/>
        </w:rPr>
        <w:t>Finance</w:t>
      </w:r>
      <w:r w:rsidR="007A7618" w:rsidRPr="00F23473">
        <w:rPr>
          <w:rFonts w:ascii="Public Sans" w:hAnsi="Public Sans" w:cs="Arial"/>
          <w:szCs w:val="22"/>
        </w:rPr>
        <w:t xml:space="preserve"> Solution Lead</w:t>
      </w:r>
      <w:r w:rsidRPr="00F23473">
        <w:rPr>
          <w:rFonts w:ascii="Public Sans" w:hAnsi="Public Sans" w:cs="Arial"/>
          <w:szCs w:val="22"/>
        </w:rPr>
        <w:t xml:space="preserve"> brings </w:t>
      </w:r>
      <w:r w:rsidR="00DB126B" w:rsidRPr="00F23473">
        <w:rPr>
          <w:rFonts w:ascii="Public Sans" w:hAnsi="Public Sans" w:cs="Arial"/>
          <w:szCs w:val="22"/>
        </w:rPr>
        <w:t xml:space="preserve">SAP </w:t>
      </w:r>
      <w:r w:rsidRPr="00F23473">
        <w:rPr>
          <w:rFonts w:ascii="Public Sans" w:hAnsi="Public Sans" w:cs="Arial"/>
          <w:szCs w:val="22"/>
        </w:rPr>
        <w:t xml:space="preserve">Functional and business expertise in solution and process design.  Key focus areas include requirement gathering, workshops, documentation, testing and implementing of </w:t>
      </w:r>
      <w:r w:rsidR="0079565C" w:rsidRPr="00F23473">
        <w:rPr>
          <w:rFonts w:ascii="Public Sans" w:hAnsi="Public Sans" w:cs="Arial"/>
          <w:szCs w:val="22"/>
        </w:rPr>
        <w:t>Finance</w:t>
      </w:r>
      <w:r w:rsidR="00AC4888" w:rsidRPr="00F23473">
        <w:rPr>
          <w:rFonts w:ascii="Public Sans" w:hAnsi="Public Sans" w:cs="Arial"/>
          <w:szCs w:val="22"/>
        </w:rPr>
        <w:t xml:space="preserve"> </w:t>
      </w:r>
      <w:r w:rsidRPr="00F23473">
        <w:rPr>
          <w:rFonts w:ascii="Public Sans" w:hAnsi="Public Sans" w:cs="Arial"/>
          <w:szCs w:val="22"/>
        </w:rPr>
        <w:t>solutions tailored to government and best practice. Collaboration with cross-functional teams and providing both functional and technical support.</w:t>
      </w:r>
    </w:p>
    <w:p w14:paraId="31FFF52A" w14:textId="3CDA1043" w:rsidR="005A5F43" w:rsidRPr="00F23473" w:rsidRDefault="005A5F43" w:rsidP="00304986">
      <w:pPr>
        <w:tabs>
          <w:tab w:val="left" w:pos="2925"/>
        </w:tabs>
        <w:spacing w:after="0" w:line="240" w:lineRule="auto"/>
        <w:rPr>
          <w:rFonts w:ascii="Public Sans" w:hAnsi="Public Sans" w:cs="Arial"/>
          <w:szCs w:val="22"/>
        </w:rPr>
      </w:pPr>
    </w:p>
    <w:p w14:paraId="2C2F3441" w14:textId="77777777" w:rsidR="00057CB3" w:rsidRPr="00F23473" w:rsidRDefault="00057CB3" w:rsidP="002C39EE">
      <w:pPr>
        <w:pStyle w:val="Heading1"/>
        <w:spacing w:before="40"/>
        <w:rPr>
          <w:rFonts w:ascii="Public Sans" w:hAnsi="Public Sans" w:cstheme="majorHAnsi"/>
          <w:sz w:val="22"/>
          <w:szCs w:val="22"/>
        </w:rPr>
      </w:pPr>
      <w:r w:rsidRPr="00F23473">
        <w:rPr>
          <w:rFonts w:ascii="Public Sans" w:hAnsi="Public Sans" w:cstheme="majorHAnsi"/>
          <w:sz w:val="22"/>
          <w:szCs w:val="22"/>
        </w:rPr>
        <w:lastRenderedPageBreak/>
        <w:t xml:space="preserve">Key </w:t>
      </w:r>
      <w:r w:rsidR="00043B92" w:rsidRPr="00F23473">
        <w:rPr>
          <w:rFonts w:ascii="Public Sans" w:hAnsi="Public Sans" w:cstheme="majorHAnsi"/>
          <w:sz w:val="22"/>
          <w:szCs w:val="22"/>
        </w:rPr>
        <w:t>a</w:t>
      </w:r>
      <w:r w:rsidRPr="00F23473">
        <w:rPr>
          <w:rFonts w:ascii="Public Sans" w:hAnsi="Public Sans" w:cstheme="majorHAnsi"/>
          <w:sz w:val="22"/>
          <w:szCs w:val="22"/>
        </w:rPr>
        <w:t>ccountabilities</w:t>
      </w:r>
    </w:p>
    <w:p w14:paraId="29F46FB1" w14:textId="78834E8C" w:rsidR="00A25EB4" w:rsidRPr="00F23473" w:rsidRDefault="00A25EB4" w:rsidP="00221F63">
      <w:pPr>
        <w:numPr>
          <w:ilvl w:val="0"/>
          <w:numId w:val="31"/>
        </w:numPr>
        <w:spacing w:before="120" w:line="240" w:lineRule="auto"/>
        <w:jc w:val="both"/>
        <w:rPr>
          <w:rFonts w:ascii="Public Sans" w:hAnsi="Public Sans" w:cs="Arial"/>
          <w:bCs/>
          <w:szCs w:val="22"/>
        </w:rPr>
      </w:pPr>
      <w:bookmarkStart w:id="2" w:name="Accountabilities"/>
      <w:bookmarkEnd w:id="2"/>
      <w:r w:rsidRPr="00F23473">
        <w:rPr>
          <w:rFonts w:ascii="Public Sans" w:hAnsi="Public Sans" w:cs="Arial"/>
          <w:bCs/>
          <w:szCs w:val="22"/>
        </w:rPr>
        <w:t xml:space="preserve">Lead the development and delivery of a portfolio of </w:t>
      </w:r>
      <w:r w:rsidR="00646F20" w:rsidRPr="00F23473">
        <w:rPr>
          <w:rFonts w:ascii="Public Sans" w:hAnsi="Public Sans" w:cs="Arial"/>
          <w:bCs/>
          <w:szCs w:val="22"/>
        </w:rPr>
        <w:t>artefacts that support the solution design and adoption</w:t>
      </w:r>
      <w:r w:rsidRPr="00F23473">
        <w:rPr>
          <w:rFonts w:ascii="Public Sans" w:hAnsi="Public Sans" w:cs="Arial"/>
          <w:bCs/>
          <w:szCs w:val="22"/>
        </w:rPr>
        <w:t>, identifying interdependencies and leveraging resources to maximise efficiencies and achieve required organisation outcomes</w:t>
      </w:r>
      <w:r w:rsidR="00F23473">
        <w:rPr>
          <w:rFonts w:ascii="Public Sans" w:hAnsi="Public Sans" w:cs="Arial"/>
          <w:bCs/>
          <w:szCs w:val="22"/>
        </w:rPr>
        <w:t>.</w:t>
      </w:r>
    </w:p>
    <w:p w14:paraId="216D971E" w14:textId="3484FDCA" w:rsidR="00A25EB4" w:rsidRPr="00F23473" w:rsidRDefault="00A25EB4" w:rsidP="00221F63">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Lead and oversee all aspects of project development and implementation across a portfolio of complex projects, including preparing business cases and project plans, </w:t>
      </w:r>
      <w:r w:rsidR="00336A00" w:rsidRPr="00F23473">
        <w:rPr>
          <w:rFonts w:ascii="Public Sans" w:hAnsi="Public Sans" w:cs="Arial"/>
          <w:bCs/>
          <w:szCs w:val="22"/>
        </w:rPr>
        <w:t xml:space="preserve">adopting </w:t>
      </w:r>
      <w:r w:rsidRPr="00F23473">
        <w:rPr>
          <w:rFonts w:ascii="Public Sans" w:hAnsi="Public Sans" w:cs="Arial"/>
          <w:bCs/>
          <w:szCs w:val="22"/>
        </w:rPr>
        <w:t>appropriate governance, identifying, allocating and managing resources, and meeting reporting requirements, to ensure project outcomes are achieved on time, on budget, to quality standards</w:t>
      </w:r>
      <w:r w:rsidR="00B5181C" w:rsidRPr="00F23473">
        <w:rPr>
          <w:rFonts w:ascii="Public Sans" w:hAnsi="Public Sans" w:cs="Arial"/>
          <w:bCs/>
          <w:szCs w:val="22"/>
        </w:rPr>
        <w:t>.</w:t>
      </w:r>
    </w:p>
    <w:p w14:paraId="2EAE95C4" w14:textId="11ABAC3C" w:rsidR="003D3D4B" w:rsidRPr="00F23473" w:rsidRDefault="00BA25E1" w:rsidP="003D3D4B">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Lead the analysis, evaluation, development</w:t>
      </w:r>
      <w:r w:rsidR="003D3D4B" w:rsidRPr="00F23473">
        <w:rPr>
          <w:rFonts w:ascii="Public Sans" w:hAnsi="Public Sans" w:cs="Arial"/>
          <w:bCs/>
          <w:szCs w:val="22"/>
        </w:rPr>
        <w:t xml:space="preserve"> of best practice on processes and activities to ensure the internal and external services under the myWorkZone solution are delivered efficiently, and business outcomes are </w:t>
      </w:r>
      <w:r w:rsidR="00D769FF" w:rsidRPr="00F23473">
        <w:rPr>
          <w:rFonts w:ascii="Public Sans" w:hAnsi="Public Sans" w:cs="Arial"/>
          <w:bCs/>
          <w:szCs w:val="22"/>
        </w:rPr>
        <w:t xml:space="preserve">met, </w:t>
      </w:r>
      <w:r w:rsidR="009A610E" w:rsidRPr="00F23473">
        <w:rPr>
          <w:rFonts w:ascii="Public Sans" w:hAnsi="Public Sans" w:cs="Arial"/>
          <w:bCs/>
          <w:szCs w:val="22"/>
        </w:rPr>
        <w:t>measured,</w:t>
      </w:r>
      <w:r w:rsidR="003D3D4B" w:rsidRPr="00F23473">
        <w:rPr>
          <w:rFonts w:ascii="Public Sans" w:hAnsi="Public Sans" w:cs="Arial"/>
          <w:bCs/>
          <w:szCs w:val="22"/>
        </w:rPr>
        <w:t xml:space="preserve"> and reported</w:t>
      </w:r>
      <w:r w:rsidR="00B105AA" w:rsidRPr="00F23473">
        <w:rPr>
          <w:rFonts w:ascii="Public Sans" w:hAnsi="Public Sans" w:cs="Arial"/>
          <w:bCs/>
          <w:szCs w:val="22"/>
        </w:rPr>
        <w:t>;</w:t>
      </w:r>
      <w:r w:rsidR="003D3D4B" w:rsidRPr="00F23473">
        <w:rPr>
          <w:rFonts w:ascii="Public Sans" w:hAnsi="Public Sans" w:cs="Arial"/>
          <w:bCs/>
          <w:szCs w:val="22"/>
        </w:rPr>
        <w:t xml:space="preserve"> and systemic and emerging risks are promptly identified. </w:t>
      </w:r>
    </w:p>
    <w:p w14:paraId="0FF6FD2E" w14:textId="01FB2FD3" w:rsidR="00265BC9" w:rsidRPr="00F23473" w:rsidRDefault="00265BC9" w:rsidP="00265BC9">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Provide proactive and evidence-based advice and reports to the Director and/or the </w:t>
      </w:r>
      <w:r w:rsidR="00BA25E1" w:rsidRPr="00F23473">
        <w:rPr>
          <w:rFonts w:ascii="Public Sans" w:hAnsi="Public Sans" w:cs="Arial"/>
          <w:bCs/>
          <w:szCs w:val="22"/>
        </w:rPr>
        <w:t xml:space="preserve">Group </w:t>
      </w:r>
      <w:r w:rsidRPr="00F23473">
        <w:rPr>
          <w:rFonts w:ascii="Public Sans" w:hAnsi="Public Sans" w:cs="Arial"/>
          <w:bCs/>
          <w:szCs w:val="22"/>
        </w:rPr>
        <w:t xml:space="preserve">Director to ensure the proposed solution considers the business requirements, identifies change </w:t>
      </w:r>
      <w:r w:rsidR="00BF28D6" w:rsidRPr="00F23473">
        <w:rPr>
          <w:rFonts w:ascii="Public Sans" w:hAnsi="Public Sans" w:cs="Arial"/>
          <w:bCs/>
          <w:szCs w:val="22"/>
        </w:rPr>
        <w:t>impacts,</w:t>
      </w:r>
      <w:r w:rsidRPr="00F23473">
        <w:rPr>
          <w:rFonts w:ascii="Public Sans" w:hAnsi="Public Sans" w:cs="Arial"/>
          <w:bCs/>
          <w:szCs w:val="22"/>
        </w:rPr>
        <w:t xml:space="preserve"> and considers the sustainability of the recommended solution.</w:t>
      </w:r>
    </w:p>
    <w:p w14:paraId="6021808A" w14:textId="3C6957A9" w:rsidR="00AA4508" w:rsidRPr="00F23473" w:rsidRDefault="00AA4508" w:rsidP="00AA4508">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Liaise and work across Business Process Owners</w:t>
      </w:r>
      <w:r w:rsidR="00845FA0" w:rsidRPr="00F23473">
        <w:rPr>
          <w:rFonts w:ascii="Public Sans" w:hAnsi="Public Sans" w:cs="Arial"/>
          <w:szCs w:val="22"/>
        </w:rPr>
        <w:t>, Corporate Services Teams</w:t>
      </w:r>
      <w:r w:rsidRPr="00F23473">
        <w:rPr>
          <w:rFonts w:ascii="Public Sans" w:hAnsi="Public Sans" w:cs="Arial"/>
          <w:bCs/>
          <w:szCs w:val="22"/>
        </w:rPr>
        <w:t xml:space="preserve"> and </w:t>
      </w:r>
      <w:r w:rsidR="00336A00" w:rsidRPr="00F23473">
        <w:rPr>
          <w:rFonts w:ascii="Public Sans" w:hAnsi="Public Sans" w:cs="Arial"/>
          <w:szCs w:val="22"/>
        </w:rPr>
        <w:t>portfolio/department</w:t>
      </w:r>
      <w:r w:rsidRPr="00F23473">
        <w:rPr>
          <w:rFonts w:ascii="Public Sans" w:hAnsi="Public Sans" w:cs="Arial"/>
          <w:bCs/>
          <w:szCs w:val="22"/>
        </w:rPr>
        <w:t xml:space="preserve"> Transformation Leads to ensure effective interface between program development, planning, service design and policy implementation.</w:t>
      </w:r>
    </w:p>
    <w:p w14:paraId="266A161A" w14:textId="4A7ABBD1" w:rsidR="00AD0729" w:rsidRPr="00F23473" w:rsidRDefault="00845FA0" w:rsidP="00AD0729">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Lead the </w:t>
      </w:r>
      <w:r w:rsidR="00AD0729" w:rsidRPr="00F23473">
        <w:rPr>
          <w:rFonts w:ascii="Public Sans" w:hAnsi="Public Sans" w:cs="Arial"/>
          <w:bCs/>
          <w:szCs w:val="22"/>
        </w:rPr>
        <w:t>implementation and adoption through provision of detailed process documentation, first level data mapping to support data migration to new taxonomies, and validation of test scope and scenarios.</w:t>
      </w:r>
    </w:p>
    <w:p w14:paraId="4EDEA382" w14:textId="77777777" w:rsidR="00AD0729" w:rsidRPr="00F23473" w:rsidRDefault="00AD0729" w:rsidP="00AD0729">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Work closely with ERP Support and Operations to address design issues, implement improvement opportunities, and confirm business requirements and design for customer-initiated change requests.</w:t>
      </w:r>
    </w:p>
    <w:p w14:paraId="4E3397AE" w14:textId="77777777" w:rsidR="00AD0729" w:rsidRPr="00F23473" w:rsidRDefault="00AD0729" w:rsidP="00AD0729">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Provide Level 3 support to the ERP Support &amp; Operations team to ensure defect fixes and service requests remain aligned with the approved design.</w:t>
      </w:r>
    </w:p>
    <w:p w14:paraId="044B2E1F" w14:textId="3306E99C" w:rsidR="00A25EB4" w:rsidRPr="00F23473" w:rsidRDefault="00A25EB4" w:rsidP="00221F63">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Develop and implement strategies and tools for the continuous monitoring and evaluation of </w:t>
      </w:r>
      <w:r w:rsidR="00646F20" w:rsidRPr="00F23473">
        <w:rPr>
          <w:rFonts w:ascii="Public Sans" w:hAnsi="Public Sans" w:cs="Arial"/>
          <w:bCs/>
          <w:szCs w:val="22"/>
        </w:rPr>
        <w:t>solution delivery gates</w:t>
      </w:r>
      <w:r w:rsidRPr="00F23473">
        <w:rPr>
          <w:rFonts w:ascii="Public Sans" w:hAnsi="Public Sans" w:cs="Arial"/>
          <w:bCs/>
          <w:szCs w:val="22"/>
        </w:rPr>
        <w:t xml:space="preserve">, including </w:t>
      </w:r>
      <w:r w:rsidR="00646F20" w:rsidRPr="00F23473">
        <w:rPr>
          <w:rFonts w:ascii="Public Sans" w:hAnsi="Public Sans" w:cs="Arial"/>
          <w:bCs/>
          <w:szCs w:val="22"/>
        </w:rPr>
        <w:t xml:space="preserve">data quality, test scope, process alignment, </w:t>
      </w:r>
      <w:r w:rsidRPr="00F23473">
        <w:rPr>
          <w:rFonts w:ascii="Public Sans" w:hAnsi="Public Sans" w:cs="Arial"/>
          <w:bCs/>
          <w:szCs w:val="22"/>
        </w:rPr>
        <w:t xml:space="preserve">and contingency </w:t>
      </w:r>
      <w:r w:rsidR="00B2494C" w:rsidRPr="00F23473">
        <w:rPr>
          <w:rFonts w:ascii="Public Sans" w:hAnsi="Public Sans" w:cs="Arial"/>
          <w:bCs/>
          <w:szCs w:val="22"/>
        </w:rPr>
        <w:t>management.</w:t>
      </w:r>
    </w:p>
    <w:p w14:paraId="41D675E4" w14:textId="77777777" w:rsidR="00F23473" w:rsidRDefault="00F23473" w:rsidP="00BB262A">
      <w:pPr>
        <w:pStyle w:val="Heading1"/>
        <w:jc w:val="both"/>
        <w:rPr>
          <w:rFonts w:ascii="Public Sans" w:hAnsi="Public Sans" w:cstheme="majorHAnsi"/>
          <w:sz w:val="22"/>
          <w:szCs w:val="22"/>
        </w:rPr>
      </w:pPr>
    </w:p>
    <w:p w14:paraId="027A0D00" w14:textId="60694705" w:rsidR="00057CB3" w:rsidRPr="00F23473" w:rsidRDefault="00057CB3" w:rsidP="00BB262A">
      <w:pPr>
        <w:pStyle w:val="Heading1"/>
        <w:jc w:val="both"/>
        <w:rPr>
          <w:rFonts w:ascii="Public Sans" w:hAnsi="Public Sans" w:cstheme="minorHAnsi"/>
          <w:sz w:val="22"/>
          <w:szCs w:val="22"/>
        </w:rPr>
      </w:pPr>
      <w:r w:rsidRPr="00F23473">
        <w:rPr>
          <w:rFonts w:ascii="Public Sans" w:hAnsi="Public Sans" w:cstheme="majorHAnsi"/>
          <w:sz w:val="22"/>
          <w:szCs w:val="22"/>
        </w:rPr>
        <w:t>Key</w:t>
      </w:r>
      <w:r w:rsidR="00E31CD3" w:rsidRPr="00F23473">
        <w:rPr>
          <w:rFonts w:ascii="Public Sans" w:hAnsi="Public Sans" w:cstheme="majorHAnsi"/>
          <w:sz w:val="22"/>
          <w:szCs w:val="22"/>
        </w:rPr>
        <w:t xml:space="preserve"> </w:t>
      </w:r>
      <w:r w:rsidR="00043B92" w:rsidRPr="00F23473">
        <w:rPr>
          <w:rFonts w:ascii="Public Sans" w:hAnsi="Public Sans" w:cstheme="majorHAnsi"/>
          <w:sz w:val="22"/>
          <w:szCs w:val="22"/>
        </w:rPr>
        <w:t>c</w:t>
      </w:r>
      <w:r w:rsidRPr="00F23473">
        <w:rPr>
          <w:rFonts w:ascii="Public Sans" w:hAnsi="Public Sans" w:cstheme="majorHAnsi"/>
          <w:sz w:val="22"/>
          <w:szCs w:val="22"/>
        </w:rPr>
        <w:t>hallenges</w:t>
      </w:r>
    </w:p>
    <w:p w14:paraId="57E25FFD" w14:textId="77777777" w:rsidR="00392E40" w:rsidRPr="00F23473" w:rsidRDefault="00392E40" w:rsidP="00392E40">
      <w:pPr>
        <w:numPr>
          <w:ilvl w:val="0"/>
          <w:numId w:val="31"/>
        </w:numPr>
        <w:spacing w:before="120" w:line="240" w:lineRule="auto"/>
        <w:jc w:val="both"/>
        <w:rPr>
          <w:rFonts w:ascii="Public Sans" w:eastAsia="Arial" w:hAnsi="Public Sans" w:cs="Arial"/>
          <w:szCs w:val="22"/>
        </w:rPr>
      </w:pPr>
      <w:bookmarkStart w:id="3" w:name="Challenges"/>
      <w:bookmarkEnd w:id="3"/>
      <w:r w:rsidRPr="00F23473">
        <w:rPr>
          <w:rFonts w:ascii="Public Sans" w:eastAsia="Arial" w:hAnsi="Public Sans" w:cs="Arial"/>
          <w:szCs w:val="22"/>
        </w:rPr>
        <w:t>Keeping abreast of current and emerging best practice, government policy and statutory requirements.</w:t>
      </w:r>
    </w:p>
    <w:p w14:paraId="1F515A1F" w14:textId="4CD7AEC3" w:rsidR="00A25EB4" w:rsidRPr="00F23473" w:rsidRDefault="00A25EB4" w:rsidP="00221F63">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Managing complex and sensitive consultations and negotiations with diverse stakeholders, within agreed timelines, given their varying expectations, </w:t>
      </w:r>
      <w:proofErr w:type="gramStart"/>
      <w:r w:rsidRPr="00F23473">
        <w:rPr>
          <w:rFonts w:ascii="Public Sans" w:hAnsi="Public Sans" w:cs="Arial"/>
          <w:bCs/>
          <w:szCs w:val="22"/>
        </w:rPr>
        <w:t>viewpoints</w:t>
      </w:r>
      <w:proofErr w:type="gramEnd"/>
      <w:r w:rsidRPr="00F23473">
        <w:rPr>
          <w:rFonts w:ascii="Public Sans" w:hAnsi="Public Sans" w:cs="Arial"/>
          <w:bCs/>
          <w:szCs w:val="22"/>
        </w:rPr>
        <w:t xml:space="preserve"> and interests</w:t>
      </w:r>
      <w:r w:rsidR="00336A00" w:rsidRPr="00F23473">
        <w:rPr>
          <w:rFonts w:ascii="Public Sans" w:hAnsi="Public Sans" w:cs="Arial"/>
          <w:bCs/>
          <w:szCs w:val="22"/>
        </w:rPr>
        <w:t>.</w:t>
      </w:r>
    </w:p>
    <w:p w14:paraId="0EFB212E" w14:textId="17B62649" w:rsidR="00A25EB4" w:rsidRPr="00F23473" w:rsidRDefault="00A25EB4" w:rsidP="00221F63">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Achieving multiple project objectives, given limited resources and tight deadlines, and the need </w:t>
      </w:r>
      <w:r w:rsidR="00336A00" w:rsidRPr="00F23473">
        <w:rPr>
          <w:rFonts w:ascii="Public Sans" w:hAnsi="Public Sans" w:cs="Arial"/>
          <w:bCs/>
          <w:szCs w:val="22"/>
        </w:rPr>
        <w:t>to identify</w:t>
      </w:r>
      <w:r w:rsidRPr="00F23473">
        <w:rPr>
          <w:rFonts w:ascii="Public Sans" w:hAnsi="Public Sans" w:cs="Arial"/>
          <w:bCs/>
          <w:szCs w:val="22"/>
        </w:rPr>
        <w:t xml:space="preserve"> project interdependencies and balance competing demands and </w:t>
      </w:r>
      <w:r w:rsidR="00336A00" w:rsidRPr="00F23473">
        <w:rPr>
          <w:rFonts w:ascii="Public Sans" w:hAnsi="Public Sans" w:cs="Arial"/>
          <w:bCs/>
          <w:szCs w:val="22"/>
        </w:rPr>
        <w:t>priorities.</w:t>
      </w:r>
    </w:p>
    <w:p w14:paraId="3D30688D" w14:textId="011B9651" w:rsidR="004C2A69" w:rsidRPr="00F23473" w:rsidRDefault="001A2264" w:rsidP="004C2A69">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 xml:space="preserve">Designing and implementing harmonised, flexible, scalable solutions that support efficient business operations of agencies of varying size and </w:t>
      </w:r>
      <w:r w:rsidR="004C2A69" w:rsidRPr="00F23473">
        <w:rPr>
          <w:rFonts w:ascii="Public Sans" w:hAnsi="Public Sans" w:cs="Arial"/>
          <w:bCs/>
          <w:szCs w:val="22"/>
        </w:rPr>
        <w:t>scale.</w:t>
      </w:r>
      <w:r w:rsidRPr="00F23473">
        <w:rPr>
          <w:rFonts w:ascii="Public Sans" w:hAnsi="Public Sans" w:cs="Arial"/>
          <w:bCs/>
          <w:szCs w:val="22"/>
        </w:rPr>
        <w:t xml:space="preserve"> </w:t>
      </w:r>
    </w:p>
    <w:p w14:paraId="49FB2C9B" w14:textId="77777777" w:rsidR="004C2A69" w:rsidRPr="00F23473" w:rsidRDefault="004C2A69">
      <w:pPr>
        <w:spacing w:after="0" w:line="240" w:lineRule="auto"/>
        <w:rPr>
          <w:rFonts w:ascii="Public Sans" w:hAnsi="Public Sans" w:cstheme="majorHAnsi"/>
          <w:b/>
          <w:bCs/>
          <w:kern w:val="32"/>
          <w:szCs w:val="22"/>
        </w:rPr>
      </w:pPr>
      <w:r w:rsidRPr="00F23473">
        <w:rPr>
          <w:rFonts w:ascii="Public Sans" w:hAnsi="Public Sans" w:cstheme="majorHAnsi"/>
          <w:szCs w:val="22"/>
        </w:rPr>
        <w:br w:type="page"/>
      </w:r>
    </w:p>
    <w:p w14:paraId="53349898" w14:textId="1A6258F3" w:rsidR="00057CB3" w:rsidRPr="00F23473" w:rsidRDefault="00043B92" w:rsidP="00057CB3">
      <w:pPr>
        <w:pStyle w:val="Heading1"/>
        <w:rPr>
          <w:rFonts w:ascii="Public Sans" w:hAnsi="Public Sans" w:cstheme="majorHAnsi"/>
          <w:sz w:val="22"/>
          <w:szCs w:val="22"/>
        </w:rPr>
      </w:pPr>
      <w:r w:rsidRPr="00F23473">
        <w:rPr>
          <w:rFonts w:ascii="Public Sans" w:hAnsi="Public Sans" w:cstheme="majorHAnsi"/>
          <w:sz w:val="22"/>
          <w:szCs w:val="22"/>
        </w:rPr>
        <w:lastRenderedPageBreak/>
        <w:t>Key r</w:t>
      </w:r>
      <w:r w:rsidR="00057CB3" w:rsidRPr="00F23473">
        <w:rPr>
          <w:rFonts w:ascii="Public Sans" w:hAnsi="Public Sans" w:cstheme="majorHAnsi"/>
          <w:sz w:val="22"/>
          <w:szCs w:val="22"/>
        </w:rPr>
        <w:t>elationships</w:t>
      </w:r>
    </w:p>
    <w:tbl>
      <w:tblPr>
        <w:tblStyle w:val="PSCPurple"/>
        <w:tblW w:w="10547" w:type="dxa"/>
        <w:tblLayout w:type="fixed"/>
        <w:tblLook w:val="04A0" w:firstRow="1" w:lastRow="0" w:firstColumn="1" w:lastColumn="0" w:noHBand="0" w:noVBand="1"/>
      </w:tblPr>
      <w:tblGrid>
        <w:gridCol w:w="2892"/>
        <w:gridCol w:w="7655"/>
      </w:tblGrid>
      <w:tr w:rsidR="00142BAB" w:rsidRPr="00F23473" w14:paraId="176076D5" w14:textId="77777777" w:rsidTr="00A35D59">
        <w:trPr>
          <w:cnfStyle w:val="100000000000" w:firstRow="1" w:lastRow="0" w:firstColumn="0" w:lastColumn="0" w:oddVBand="0" w:evenVBand="0" w:oddHBand="0" w:evenHBand="0" w:firstRowFirstColumn="0" w:firstRowLastColumn="0" w:lastRowFirstColumn="0" w:lastRowLastColumn="0"/>
          <w:cantSplit/>
          <w:tblHeader/>
        </w:trPr>
        <w:tc>
          <w:tcPr>
            <w:tcW w:w="2892" w:type="dxa"/>
          </w:tcPr>
          <w:p w14:paraId="23CEEE3A" w14:textId="77777777" w:rsidR="00142BAB" w:rsidRPr="00F23473" w:rsidRDefault="00142BAB" w:rsidP="00E832CB">
            <w:pPr>
              <w:pStyle w:val="TableTextWhite0"/>
              <w:rPr>
                <w:rFonts w:ascii="Public Sans" w:hAnsi="Public Sans"/>
                <w:szCs w:val="22"/>
              </w:rPr>
            </w:pPr>
            <w:r w:rsidRPr="00F23473">
              <w:rPr>
                <w:rFonts w:ascii="Public Sans" w:hAnsi="Public Sans"/>
                <w:szCs w:val="22"/>
              </w:rPr>
              <w:t>Who</w:t>
            </w:r>
          </w:p>
        </w:tc>
        <w:tc>
          <w:tcPr>
            <w:tcW w:w="7655" w:type="dxa"/>
          </w:tcPr>
          <w:p w14:paraId="5495F18C" w14:textId="77777777" w:rsidR="00142BAB" w:rsidRPr="00F23473" w:rsidRDefault="00142BAB" w:rsidP="00E832CB">
            <w:pPr>
              <w:pStyle w:val="TableTextWhite0"/>
              <w:rPr>
                <w:rFonts w:ascii="Public Sans" w:hAnsi="Public Sans"/>
                <w:szCs w:val="22"/>
              </w:rPr>
            </w:pPr>
            <w:r w:rsidRPr="00F23473">
              <w:rPr>
                <w:rFonts w:ascii="Public Sans" w:hAnsi="Public Sans"/>
                <w:szCs w:val="22"/>
              </w:rPr>
              <w:t>Why</w:t>
            </w:r>
          </w:p>
        </w:tc>
      </w:tr>
      <w:tr w:rsidR="00142BAB" w:rsidRPr="00F23473" w14:paraId="23FC5547" w14:textId="77777777" w:rsidTr="00A35D59">
        <w:trPr>
          <w:cantSplit/>
        </w:trPr>
        <w:tc>
          <w:tcPr>
            <w:tcW w:w="2892" w:type="dxa"/>
            <w:tcBorders>
              <w:top w:val="single" w:sz="8" w:space="0" w:color="auto"/>
              <w:bottom w:val="single" w:sz="8" w:space="0" w:color="auto"/>
            </w:tcBorders>
            <w:shd w:val="clear" w:color="auto" w:fill="BCBEC0"/>
          </w:tcPr>
          <w:p w14:paraId="6ABB7D3A" w14:textId="77777777" w:rsidR="00142BAB" w:rsidRPr="00F23473" w:rsidRDefault="00142BAB" w:rsidP="00E832CB">
            <w:pPr>
              <w:pStyle w:val="TableText"/>
              <w:keepNext/>
              <w:rPr>
                <w:rFonts w:ascii="Public Sans" w:hAnsi="Public Sans"/>
                <w:b/>
                <w:sz w:val="22"/>
                <w:szCs w:val="22"/>
              </w:rPr>
            </w:pPr>
            <w:bookmarkStart w:id="4" w:name="InternalRelationships"/>
            <w:r w:rsidRPr="00F23473">
              <w:rPr>
                <w:rFonts w:ascii="Public Sans" w:hAnsi="Public Sans"/>
                <w:b/>
                <w:sz w:val="22"/>
                <w:szCs w:val="22"/>
              </w:rPr>
              <w:t>Internal</w:t>
            </w:r>
          </w:p>
        </w:tc>
        <w:tc>
          <w:tcPr>
            <w:tcW w:w="7655" w:type="dxa"/>
            <w:tcBorders>
              <w:top w:val="single" w:sz="8" w:space="0" w:color="auto"/>
              <w:bottom w:val="single" w:sz="8" w:space="0" w:color="auto"/>
            </w:tcBorders>
            <w:shd w:val="clear" w:color="auto" w:fill="BCBEC0"/>
          </w:tcPr>
          <w:p w14:paraId="35C00E96" w14:textId="77777777" w:rsidR="00142BAB" w:rsidRPr="00F23473" w:rsidRDefault="00142BAB" w:rsidP="00E832CB">
            <w:pPr>
              <w:pStyle w:val="TableText"/>
              <w:keepNext/>
              <w:rPr>
                <w:rFonts w:ascii="Public Sans" w:hAnsi="Public Sans"/>
                <w:b/>
                <w:sz w:val="22"/>
                <w:szCs w:val="22"/>
              </w:rPr>
            </w:pPr>
          </w:p>
        </w:tc>
      </w:tr>
      <w:bookmarkEnd w:id="4"/>
      <w:tr w:rsidR="00F01E88" w:rsidRPr="00F23473" w14:paraId="6EA760FC" w14:textId="77777777" w:rsidTr="00A35D59">
        <w:trPr>
          <w:cantSplit/>
        </w:trPr>
        <w:tc>
          <w:tcPr>
            <w:tcW w:w="2892" w:type="dxa"/>
            <w:tcBorders>
              <w:top w:val="single" w:sz="8" w:space="0" w:color="auto"/>
              <w:bottom w:val="single" w:sz="8" w:space="0" w:color="auto"/>
            </w:tcBorders>
            <w:shd w:val="clear" w:color="auto" w:fill="auto"/>
          </w:tcPr>
          <w:p w14:paraId="226054E5" w14:textId="1C7B2586" w:rsidR="00F01E88" w:rsidRPr="00F23473" w:rsidRDefault="001A2B74" w:rsidP="00A35D59">
            <w:pPr>
              <w:pStyle w:val="TableText"/>
              <w:rPr>
                <w:rFonts w:ascii="Public Sans" w:hAnsi="Public Sans"/>
                <w:sz w:val="22"/>
                <w:szCs w:val="22"/>
              </w:rPr>
            </w:pPr>
            <w:r w:rsidRPr="00F23473">
              <w:rPr>
                <w:rFonts w:ascii="Public Sans" w:hAnsi="Public Sans"/>
                <w:sz w:val="22"/>
                <w:szCs w:val="22"/>
              </w:rPr>
              <w:t>Group Director/</w:t>
            </w:r>
            <w:r w:rsidR="009F4456" w:rsidRPr="00F23473">
              <w:rPr>
                <w:rFonts w:ascii="Public Sans" w:hAnsi="Public Sans"/>
                <w:sz w:val="22"/>
                <w:szCs w:val="22"/>
              </w:rPr>
              <w:t>Director</w:t>
            </w:r>
          </w:p>
        </w:tc>
        <w:tc>
          <w:tcPr>
            <w:tcW w:w="7655" w:type="dxa"/>
            <w:tcBorders>
              <w:top w:val="single" w:sz="8" w:space="0" w:color="auto"/>
              <w:bottom w:val="single" w:sz="8" w:space="0" w:color="auto"/>
            </w:tcBorders>
            <w:shd w:val="clear" w:color="auto" w:fill="auto"/>
          </w:tcPr>
          <w:p w14:paraId="64A58F55"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Receive advice and report on progress towards business objectives and discuss future </w:t>
            </w:r>
            <w:proofErr w:type="gramStart"/>
            <w:r w:rsidRPr="00F23473">
              <w:rPr>
                <w:rFonts w:ascii="Public Sans" w:hAnsi="Public Sans"/>
                <w:sz w:val="22"/>
                <w:szCs w:val="22"/>
              </w:rPr>
              <w:t>directions</w:t>
            </w:r>
            <w:proofErr w:type="gramEnd"/>
          </w:p>
          <w:p w14:paraId="3E78AE49"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Provide expert advice and contribute to decision </w:t>
            </w:r>
            <w:proofErr w:type="gramStart"/>
            <w:r w:rsidRPr="00F23473">
              <w:rPr>
                <w:rFonts w:ascii="Public Sans" w:hAnsi="Public Sans"/>
                <w:sz w:val="22"/>
                <w:szCs w:val="22"/>
              </w:rPr>
              <w:t>making</w:t>
            </w:r>
            <w:proofErr w:type="gramEnd"/>
          </w:p>
          <w:p w14:paraId="36C2EA68"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Identify emerging issues/risks and their implications and propose solutions</w:t>
            </w:r>
          </w:p>
        </w:tc>
      </w:tr>
      <w:tr w:rsidR="00F01E88" w:rsidRPr="00F23473" w14:paraId="01A44698" w14:textId="77777777" w:rsidTr="00A35D59">
        <w:trPr>
          <w:cantSplit/>
        </w:trPr>
        <w:tc>
          <w:tcPr>
            <w:tcW w:w="2892" w:type="dxa"/>
            <w:tcBorders>
              <w:top w:val="single" w:sz="8" w:space="0" w:color="auto"/>
              <w:bottom w:val="single" w:sz="8" w:space="0" w:color="auto"/>
            </w:tcBorders>
            <w:shd w:val="clear" w:color="auto" w:fill="auto"/>
          </w:tcPr>
          <w:p w14:paraId="26408F25" w14:textId="78C4772F" w:rsidR="00F01E88" w:rsidRPr="00F23473" w:rsidRDefault="00575201" w:rsidP="00A35D59">
            <w:pPr>
              <w:pStyle w:val="TableText"/>
              <w:rPr>
                <w:rFonts w:ascii="Public Sans" w:hAnsi="Public Sans"/>
                <w:sz w:val="22"/>
                <w:szCs w:val="22"/>
              </w:rPr>
            </w:pPr>
            <w:r w:rsidRPr="00F23473">
              <w:rPr>
                <w:rFonts w:ascii="Public Sans" w:hAnsi="Public Sans"/>
                <w:sz w:val="22"/>
                <w:szCs w:val="22"/>
              </w:rPr>
              <w:t>ERP Support and Operations Team</w:t>
            </w:r>
          </w:p>
        </w:tc>
        <w:tc>
          <w:tcPr>
            <w:tcW w:w="7655" w:type="dxa"/>
            <w:tcBorders>
              <w:top w:val="single" w:sz="8" w:space="0" w:color="auto"/>
              <w:bottom w:val="single" w:sz="8" w:space="0" w:color="auto"/>
            </w:tcBorders>
            <w:shd w:val="clear" w:color="auto" w:fill="auto"/>
          </w:tcPr>
          <w:p w14:paraId="15C051FD"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Guide, support, </w:t>
            </w:r>
            <w:proofErr w:type="gramStart"/>
            <w:r w:rsidRPr="00F23473">
              <w:rPr>
                <w:rFonts w:ascii="Public Sans" w:hAnsi="Public Sans"/>
                <w:sz w:val="22"/>
                <w:szCs w:val="22"/>
              </w:rPr>
              <w:t>coach</w:t>
            </w:r>
            <w:proofErr w:type="gramEnd"/>
            <w:r w:rsidRPr="00F23473">
              <w:rPr>
                <w:rFonts w:ascii="Public Sans" w:hAnsi="Public Sans"/>
                <w:sz w:val="22"/>
                <w:szCs w:val="22"/>
              </w:rPr>
              <w:t xml:space="preserve"> and mentor team members</w:t>
            </w:r>
          </w:p>
          <w:p w14:paraId="0E161EB2"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Lead discussions and decisions regarding key projects and deliverables</w:t>
            </w:r>
          </w:p>
        </w:tc>
      </w:tr>
      <w:tr w:rsidR="00F01E88" w:rsidRPr="00F23473" w14:paraId="558702FB" w14:textId="77777777" w:rsidTr="00A35D59">
        <w:trPr>
          <w:cantSplit/>
        </w:trPr>
        <w:tc>
          <w:tcPr>
            <w:tcW w:w="2892" w:type="dxa"/>
            <w:tcBorders>
              <w:top w:val="single" w:sz="8" w:space="0" w:color="auto"/>
              <w:bottom w:val="single" w:sz="8" w:space="0" w:color="auto"/>
            </w:tcBorders>
            <w:shd w:val="clear" w:color="auto" w:fill="auto"/>
          </w:tcPr>
          <w:p w14:paraId="28096407" w14:textId="77777777" w:rsidR="00F01E88" w:rsidRPr="00F23473" w:rsidRDefault="00F01E88" w:rsidP="00A35D59">
            <w:pPr>
              <w:pStyle w:val="TableText"/>
              <w:rPr>
                <w:rFonts w:ascii="Public Sans" w:hAnsi="Public Sans"/>
                <w:sz w:val="22"/>
                <w:szCs w:val="22"/>
              </w:rPr>
            </w:pPr>
            <w:r w:rsidRPr="00F23473">
              <w:rPr>
                <w:rFonts w:ascii="Public Sans" w:hAnsi="Public Sans"/>
                <w:sz w:val="22"/>
                <w:szCs w:val="22"/>
              </w:rPr>
              <w:t>Stakeholders</w:t>
            </w:r>
          </w:p>
        </w:tc>
        <w:tc>
          <w:tcPr>
            <w:tcW w:w="7655" w:type="dxa"/>
            <w:tcBorders>
              <w:top w:val="single" w:sz="8" w:space="0" w:color="auto"/>
              <w:bottom w:val="single" w:sz="8" w:space="0" w:color="auto"/>
            </w:tcBorders>
            <w:shd w:val="clear" w:color="auto" w:fill="auto"/>
          </w:tcPr>
          <w:p w14:paraId="0B4F29E7"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Provide expert advice on a range of project related issues and </w:t>
            </w:r>
            <w:proofErr w:type="gramStart"/>
            <w:r w:rsidRPr="00F23473">
              <w:rPr>
                <w:rFonts w:ascii="Public Sans" w:hAnsi="Public Sans"/>
                <w:sz w:val="22"/>
                <w:szCs w:val="22"/>
              </w:rPr>
              <w:t>strategies</w:t>
            </w:r>
            <w:proofErr w:type="gramEnd"/>
          </w:p>
          <w:p w14:paraId="77072FB9"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Optimise engagement to achieve defined </w:t>
            </w:r>
            <w:proofErr w:type="gramStart"/>
            <w:r w:rsidRPr="00F23473">
              <w:rPr>
                <w:rFonts w:ascii="Public Sans" w:hAnsi="Public Sans"/>
                <w:sz w:val="22"/>
                <w:szCs w:val="22"/>
              </w:rPr>
              <w:t>outcomes</w:t>
            </w:r>
            <w:proofErr w:type="gramEnd"/>
          </w:p>
          <w:p w14:paraId="25E37699"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Manage expectations and resolve </w:t>
            </w:r>
            <w:proofErr w:type="gramStart"/>
            <w:r w:rsidRPr="00F23473">
              <w:rPr>
                <w:rFonts w:ascii="Public Sans" w:hAnsi="Public Sans"/>
                <w:sz w:val="22"/>
                <w:szCs w:val="22"/>
              </w:rPr>
              <w:t>issues</w:t>
            </w:r>
            <w:proofErr w:type="gramEnd"/>
          </w:p>
          <w:p w14:paraId="69BEBDDF" w14:textId="589162B2" w:rsidR="001A2264" w:rsidRPr="00F23473" w:rsidRDefault="001A2264"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Ensure appropriate governance and program principals are maintained </w:t>
            </w:r>
          </w:p>
        </w:tc>
      </w:tr>
      <w:tr w:rsidR="00C340B3" w:rsidRPr="00F23473" w14:paraId="50608A0A" w14:textId="77777777" w:rsidTr="00A35D59">
        <w:tc>
          <w:tcPr>
            <w:tcW w:w="2892" w:type="dxa"/>
            <w:tcBorders>
              <w:top w:val="single" w:sz="8" w:space="0" w:color="BCBEC0"/>
              <w:bottom w:val="single" w:sz="8" w:space="0" w:color="BCBEC0"/>
            </w:tcBorders>
            <w:shd w:val="clear" w:color="auto" w:fill="BCBEC0"/>
          </w:tcPr>
          <w:p w14:paraId="378A3166" w14:textId="77777777" w:rsidR="00C340B3" w:rsidRPr="00F23473" w:rsidRDefault="00C340B3" w:rsidP="00310FD7">
            <w:pPr>
              <w:pStyle w:val="TableText"/>
              <w:keepNext/>
              <w:rPr>
                <w:rFonts w:ascii="Public Sans" w:hAnsi="Public Sans"/>
                <w:b/>
                <w:sz w:val="22"/>
                <w:szCs w:val="22"/>
              </w:rPr>
            </w:pPr>
            <w:bookmarkStart w:id="5" w:name="Start"/>
            <w:bookmarkStart w:id="6" w:name="ExternalRelationships"/>
            <w:bookmarkEnd w:id="5"/>
            <w:r w:rsidRPr="00F23473">
              <w:rPr>
                <w:rFonts w:ascii="Public Sans" w:hAnsi="Public Sans"/>
                <w:b/>
                <w:sz w:val="22"/>
                <w:szCs w:val="22"/>
              </w:rPr>
              <w:t>External</w:t>
            </w:r>
          </w:p>
        </w:tc>
        <w:tc>
          <w:tcPr>
            <w:tcW w:w="7655" w:type="dxa"/>
            <w:tcBorders>
              <w:top w:val="single" w:sz="8" w:space="0" w:color="BCBEC0"/>
              <w:bottom w:val="single" w:sz="8" w:space="0" w:color="BCBEC0"/>
            </w:tcBorders>
            <w:shd w:val="clear" w:color="auto" w:fill="BCBEC0"/>
          </w:tcPr>
          <w:p w14:paraId="4B95E434" w14:textId="77777777" w:rsidR="00C340B3" w:rsidRPr="00F23473" w:rsidRDefault="00C340B3" w:rsidP="00F23473">
            <w:pPr>
              <w:pStyle w:val="TableText"/>
              <w:keepNext/>
              <w:jc w:val="both"/>
              <w:rPr>
                <w:rFonts w:ascii="Public Sans" w:hAnsi="Public Sans"/>
                <w:b/>
                <w:sz w:val="22"/>
                <w:szCs w:val="22"/>
              </w:rPr>
            </w:pPr>
          </w:p>
        </w:tc>
      </w:tr>
      <w:bookmarkEnd w:id="6"/>
      <w:tr w:rsidR="00F01E88" w:rsidRPr="00F23473" w14:paraId="07AC729C" w14:textId="77777777" w:rsidTr="00A35D59">
        <w:tc>
          <w:tcPr>
            <w:tcW w:w="2892" w:type="dxa"/>
            <w:hideMark/>
          </w:tcPr>
          <w:p w14:paraId="229C71BC" w14:textId="77777777" w:rsidR="00F01E88" w:rsidRPr="00F23473" w:rsidRDefault="00F01E88" w:rsidP="00C04436">
            <w:pPr>
              <w:pStyle w:val="TableText"/>
              <w:rPr>
                <w:rFonts w:ascii="Public Sans" w:hAnsi="Public Sans"/>
                <w:sz w:val="22"/>
                <w:szCs w:val="22"/>
              </w:rPr>
            </w:pPr>
            <w:r w:rsidRPr="00F23473">
              <w:rPr>
                <w:rFonts w:ascii="Public Sans" w:hAnsi="Public Sans"/>
                <w:sz w:val="22"/>
                <w:szCs w:val="22"/>
              </w:rPr>
              <w:t>Stakeholders</w:t>
            </w:r>
          </w:p>
        </w:tc>
        <w:tc>
          <w:tcPr>
            <w:tcW w:w="7655" w:type="dxa"/>
            <w:hideMark/>
          </w:tcPr>
          <w:p w14:paraId="66C3F370"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Engage in, consult and negotiate the development, delivery and evaluation of </w:t>
            </w:r>
            <w:proofErr w:type="gramStart"/>
            <w:r w:rsidRPr="00F23473">
              <w:rPr>
                <w:rFonts w:ascii="Public Sans" w:hAnsi="Public Sans"/>
                <w:sz w:val="22"/>
                <w:szCs w:val="22"/>
              </w:rPr>
              <w:t>projects</w:t>
            </w:r>
            <w:proofErr w:type="gramEnd"/>
          </w:p>
          <w:p w14:paraId="065F0E18"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Manage expectations and resolve issues</w:t>
            </w:r>
          </w:p>
        </w:tc>
      </w:tr>
      <w:tr w:rsidR="00F01E88" w:rsidRPr="00F23473" w14:paraId="6F86D1CD" w14:textId="77777777" w:rsidTr="00A35D59">
        <w:tc>
          <w:tcPr>
            <w:tcW w:w="2892" w:type="dxa"/>
          </w:tcPr>
          <w:p w14:paraId="7DB56D83" w14:textId="77777777" w:rsidR="00F01E88" w:rsidRPr="00F23473" w:rsidRDefault="00F01E88" w:rsidP="00A35D59">
            <w:pPr>
              <w:pStyle w:val="TableText"/>
              <w:rPr>
                <w:rFonts w:ascii="Public Sans" w:hAnsi="Public Sans"/>
                <w:sz w:val="22"/>
                <w:szCs w:val="22"/>
              </w:rPr>
            </w:pPr>
            <w:r w:rsidRPr="00F23473">
              <w:rPr>
                <w:rFonts w:ascii="Public Sans" w:hAnsi="Public Sans"/>
                <w:sz w:val="22"/>
                <w:szCs w:val="22"/>
              </w:rPr>
              <w:t>Vendors/Service Providers and Consultants</w:t>
            </w:r>
          </w:p>
        </w:tc>
        <w:tc>
          <w:tcPr>
            <w:tcW w:w="7655" w:type="dxa"/>
          </w:tcPr>
          <w:p w14:paraId="34372630" w14:textId="77777777" w:rsidR="00F01E88" w:rsidRPr="00F23473" w:rsidRDefault="00F01E88"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Communicate needs, facilitate routine business transactions and resolve </w:t>
            </w:r>
            <w:proofErr w:type="gramStart"/>
            <w:r w:rsidRPr="00F23473">
              <w:rPr>
                <w:rFonts w:ascii="Public Sans" w:hAnsi="Public Sans"/>
                <w:sz w:val="22"/>
                <w:szCs w:val="22"/>
              </w:rPr>
              <w:t>issues</w:t>
            </w:r>
            <w:proofErr w:type="gramEnd"/>
          </w:p>
          <w:p w14:paraId="42C0D2FC" w14:textId="22C7BB03" w:rsidR="00F01E88" w:rsidRPr="00F23473" w:rsidRDefault="009F4456"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Provide input to confirm solution design and all related documentation including change request functional designs and statements of </w:t>
            </w:r>
            <w:proofErr w:type="gramStart"/>
            <w:r w:rsidRPr="00F23473">
              <w:rPr>
                <w:rFonts w:ascii="Public Sans" w:hAnsi="Public Sans"/>
                <w:sz w:val="22"/>
                <w:szCs w:val="22"/>
              </w:rPr>
              <w:t>work</w:t>
            </w:r>
            <w:proofErr w:type="gramEnd"/>
          </w:p>
          <w:p w14:paraId="7A6AD553" w14:textId="1604F0A8" w:rsidR="00F01E88" w:rsidRPr="00F23473" w:rsidRDefault="001A2264" w:rsidP="00F23473">
            <w:pPr>
              <w:pStyle w:val="TableText"/>
              <w:numPr>
                <w:ilvl w:val="0"/>
                <w:numId w:val="29"/>
              </w:numPr>
              <w:jc w:val="both"/>
              <w:rPr>
                <w:rFonts w:ascii="Public Sans" w:hAnsi="Public Sans"/>
                <w:sz w:val="22"/>
                <w:szCs w:val="22"/>
              </w:rPr>
            </w:pPr>
            <w:r w:rsidRPr="00F23473">
              <w:rPr>
                <w:rFonts w:ascii="Public Sans" w:hAnsi="Public Sans"/>
                <w:sz w:val="22"/>
                <w:szCs w:val="22"/>
              </w:rPr>
              <w:t xml:space="preserve">Monitor and report on project tasks and milestones </w:t>
            </w:r>
          </w:p>
        </w:tc>
      </w:tr>
    </w:tbl>
    <w:p w14:paraId="2AD2133D" w14:textId="77777777" w:rsidR="00221F63" w:rsidRPr="00F23473" w:rsidRDefault="00221F63" w:rsidP="00221F63">
      <w:pPr>
        <w:pStyle w:val="Heading1"/>
        <w:spacing w:after="0" w:line="240" w:lineRule="auto"/>
        <w:jc w:val="both"/>
        <w:rPr>
          <w:rFonts w:ascii="Public Sans" w:hAnsi="Public Sans" w:cstheme="majorHAnsi"/>
          <w:sz w:val="22"/>
          <w:szCs w:val="22"/>
        </w:rPr>
      </w:pPr>
    </w:p>
    <w:p w14:paraId="222BA108" w14:textId="78713A2F" w:rsidR="00142BAB" w:rsidRPr="00F23473" w:rsidRDefault="00142BAB" w:rsidP="00BB262A">
      <w:pPr>
        <w:pStyle w:val="Heading1"/>
        <w:jc w:val="both"/>
        <w:rPr>
          <w:rFonts w:ascii="Public Sans" w:hAnsi="Public Sans" w:cstheme="majorHAnsi"/>
          <w:sz w:val="22"/>
          <w:szCs w:val="22"/>
        </w:rPr>
      </w:pPr>
      <w:r w:rsidRPr="00F23473">
        <w:rPr>
          <w:rFonts w:ascii="Public Sans" w:hAnsi="Public Sans" w:cstheme="majorHAnsi"/>
          <w:sz w:val="22"/>
          <w:szCs w:val="22"/>
        </w:rPr>
        <w:t>Role dimensions</w:t>
      </w:r>
    </w:p>
    <w:p w14:paraId="7ECD779C" w14:textId="77777777" w:rsidR="00142BAB" w:rsidRPr="00F23473" w:rsidRDefault="00142BAB" w:rsidP="00BB262A">
      <w:pPr>
        <w:pStyle w:val="Heading2"/>
        <w:jc w:val="both"/>
        <w:rPr>
          <w:rFonts w:ascii="Public Sans" w:hAnsi="Public Sans" w:cstheme="majorHAnsi"/>
          <w:sz w:val="22"/>
          <w:szCs w:val="22"/>
          <w:u w:val="single"/>
        </w:rPr>
      </w:pPr>
      <w:r w:rsidRPr="00F23473">
        <w:rPr>
          <w:rFonts w:ascii="Public Sans" w:hAnsi="Public Sans" w:cstheme="majorHAnsi"/>
          <w:sz w:val="22"/>
          <w:szCs w:val="22"/>
          <w:u w:val="single"/>
        </w:rPr>
        <w:t>Decision making</w:t>
      </w:r>
    </w:p>
    <w:p w14:paraId="2B72955B" w14:textId="79FAEBA3" w:rsidR="0075013F" w:rsidRPr="00F23473" w:rsidRDefault="0075013F" w:rsidP="00BB262A">
      <w:pPr>
        <w:autoSpaceDE w:val="0"/>
        <w:autoSpaceDN w:val="0"/>
        <w:adjustRightInd w:val="0"/>
        <w:spacing w:before="120" w:after="0" w:line="240" w:lineRule="auto"/>
        <w:jc w:val="both"/>
        <w:rPr>
          <w:rFonts w:ascii="Public Sans" w:hAnsi="Public Sans" w:cs="Arial"/>
          <w:szCs w:val="22"/>
        </w:rPr>
      </w:pPr>
      <w:r w:rsidRPr="00F23473">
        <w:rPr>
          <w:rFonts w:ascii="Public Sans" w:hAnsi="Public Sans" w:cs="Arial"/>
          <w:szCs w:val="22"/>
        </w:rPr>
        <w:t xml:space="preserve">The role has autonomy in coordinating and managing the work of the team. The </w:t>
      </w:r>
      <w:r w:rsidR="0079565C" w:rsidRPr="00F23473">
        <w:rPr>
          <w:rFonts w:ascii="Public Sans" w:hAnsi="Public Sans" w:cs="Arial"/>
          <w:szCs w:val="22"/>
        </w:rPr>
        <w:t>Fin</w:t>
      </w:r>
      <w:r w:rsidR="00C61A61" w:rsidRPr="00F23473">
        <w:rPr>
          <w:rFonts w:ascii="Public Sans" w:hAnsi="Public Sans" w:cs="Arial"/>
          <w:szCs w:val="22"/>
        </w:rPr>
        <w:t>ance</w:t>
      </w:r>
      <w:r w:rsidR="00A75F74" w:rsidRPr="00F23473">
        <w:rPr>
          <w:rFonts w:ascii="Public Sans" w:hAnsi="Public Sans" w:cs="Arial"/>
          <w:szCs w:val="22"/>
        </w:rPr>
        <w:t xml:space="preserve"> </w:t>
      </w:r>
      <w:r w:rsidR="009F4456" w:rsidRPr="00F23473">
        <w:rPr>
          <w:rFonts w:ascii="Public Sans" w:hAnsi="Public Sans" w:cs="Arial"/>
          <w:szCs w:val="22"/>
        </w:rPr>
        <w:t>Solution Lead</w:t>
      </w:r>
      <w:r w:rsidRPr="00F23473">
        <w:rPr>
          <w:rFonts w:ascii="Public Sans" w:hAnsi="Public Sans" w:cs="Arial"/>
          <w:szCs w:val="22"/>
        </w:rPr>
        <w:t xml:space="preserve"> makes decisions on matters under their direct control. The </w:t>
      </w:r>
      <w:r w:rsidR="00C61A61" w:rsidRPr="00F23473">
        <w:rPr>
          <w:rFonts w:ascii="Public Sans" w:hAnsi="Public Sans" w:cs="Arial"/>
          <w:szCs w:val="22"/>
        </w:rPr>
        <w:t>Finance</w:t>
      </w:r>
      <w:r w:rsidR="00B5181C" w:rsidRPr="00F23473">
        <w:rPr>
          <w:rFonts w:ascii="Public Sans" w:hAnsi="Public Sans" w:cs="Arial"/>
          <w:szCs w:val="22"/>
        </w:rPr>
        <w:t xml:space="preserve"> </w:t>
      </w:r>
      <w:r w:rsidR="007A7618" w:rsidRPr="00F23473">
        <w:rPr>
          <w:rFonts w:ascii="Public Sans" w:hAnsi="Public Sans" w:cs="Arial"/>
          <w:szCs w:val="22"/>
        </w:rPr>
        <w:t>Solution Lead</w:t>
      </w:r>
      <w:r w:rsidRPr="00F23473">
        <w:rPr>
          <w:rFonts w:ascii="Public Sans" w:hAnsi="Public Sans" w:cs="Arial"/>
          <w:szCs w:val="22"/>
        </w:rPr>
        <w:t xml:space="preserve"> will negotiate </w:t>
      </w:r>
      <w:r w:rsidR="009F4456" w:rsidRPr="00F23473">
        <w:rPr>
          <w:rFonts w:ascii="Public Sans" w:hAnsi="Public Sans" w:cs="Arial"/>
          <w:szCs w:val="22"/>
        </w:rPr>
        <w:t xml:space="preserve">design </w:t>
      </w:r>
      <w:r w:rsidRPr="00F23473">
        <w:rPr>
          <w:rFonts w:ascii="Public Sans" w:hAnsi="Public Sans" w:cs="Arial"/>
          <w:szCs w:val="22"/>
        </w:rPr>
        <w:t xml:space="preserve">objectives, outcomes, </w:t>
      </w:r>
      <w:r w:rsidR="009F4456" w:rsidRPr="00F23473">
        <w:rPr>
          <w:rFonts w:ascii="Public Sans" w:hAnsi="Public Sans" w:cs="Arial"/>
          <w:szCs w:val="22"/>
        </w:rPr>
        <w:t xml:space="preserve">priorities </w:t>
      </w:r>
      <w:r w:rsidRPr="00F23473">
        <w:rPr>
          <w:rFonts w:ascii="Public Sans" w:hAnsi="Public Sans" w:cs="Arial"/>
          <w:szCs w:val="22"/>
        </w:rPr>
        <w:t xml:space="preserve">and resources with the </w:t>
      </w:r>
      <w:r w:rsidR="001A2264" w:rsidRPr="00F23473">
        <w:rPr>
          <w:rFonts w:ascii="Public Sans" w:hAnsi="Public Sans" w:cs="Arial"/>
          <w:szCs w:val="22"/>
        </w:rPr>
        <w:t xml:space="preserve">Group </w:t>
      </w:r>
      <w:r w:rsidR="009F4456" w:rsidRPr="00F23473">
        <w:rPr>
          <w:rFonts w:ascii="Public Sans" w:hAnsi="Public Sans" w:cs="Arial"/>
          <w:szCs w:val="22"/>
        </w:rPr>
        <w:t xml:space="preserve">Director, </w:t>
      </w:r>
      <w:proofErr w:type="gramStart"/>
      <w:r w:rsidR="009F4456" w:rsidRPr="00F23473">
        <w:rPr>
          <w:rFonts w:ascii="Public Sans" w:hAnsi="Public Sans" w:cs="Arial"/>
          <w:szCs w:val="22"/>
        </w:rPr>
        <w:t>Director</w:t>
      </w:r>
      <w:proofErr w:type="gramEnd"/>
      <w:r w:rsidRPr="00F23473">
        <w:rPr>
          <w:rFonts w:ascii="Public Sans" w:hAnsi="Public Sans" w:cs="Arial"/>
          <w:szCs w:val="22"/>
        </w:rPr>
        <w:t xml:space="preserve"> and stakeholders.</w:t>
      </w:r>
    </w:p>
    <w:p w14:paraId="65D89D4C" w14:textId="19A39898" w:rsidR="0075013F" w:rsidRPr="00F23473" w:rsidRDefault="0075013F" w:rsidP="00BB262A">
      <w:pPr>
        <w:autoSpaceDE w:val="0"/>
        <w:autoSpaceDN w:val="0"/>
        <w:adjustRightInd w:val="0"/>
        <w:spacing w:before="120" w:after="0" w:line="240" w:lineRule="auto"/>
        <w:jc w:val="both"/>
        <w:rPr>
          <w:rFonts w:ascii="Public Sans" w:hAnsi="Public Sans" w:cs="Arial"/>
          <w:szCs w:val="22"/>
        </w:rPr>
      </w:pPr>
      <w:r w:rsidRPr="00F23473">
        <w:rPr>
          <w:rFonts w:ascii="Public Sans" w:hAnsi="Public Sans" w:cs="Arial"/>
          <w:szCs w:val="22"/>
        </w:rPr>
        <w:t xml:space="preserve">The role has discretion in deciding how </w:t>
      </w:r>
      <w:r w:rsidR="009F4456" w:rsidRPr="00F23473">
        <w:rPr>
          <w:rFonts w:ascii="Public Sans" w:hAnsi="Public Sans" w:cs="Arial"/>
          <w:szCs w:val="22"/>
        </w:rPr>
        <w:t xml:space="preserve">the design </w:t>
      </w:r>
      <w:r w:rsidRPr="00F23473">
        <w:rPr>
          <w:rFonts w:ascii="Public Sans" w:hAnsi="Public Sans" w:cs="Arial"/>
          <w:szCs w:val="22"/>
        </w:rPr>
        <w:t xml:space="preserve">will be </w:t>
      </w:r>
      <w:r w:rsidR="009F4456" w:rsidRPr="00F23473">
        <w:rPr>
          <w:rFonts w:ascii="Public Sans" w:hAnsi="Public Sans" w:cs="Arial"/>
          <w:szCs w:val="22"/>
        </w:rPr>
        <w:t>developed</w:t>
      </w:r>
      <w:r w:rsidRPr="00F23473">
        <w:rPr>
          <w:rFonts w:ascii="Public Sans" w:hAnsi="Public Sans" w:cs="Arial"/>
          <w:szCs w:val="22"/>
        </w:rPr>
        <w:t xml:space="preserve">, including decisions on who to consult, both within and outside the organisation. The occupant of the role may consult with the </w:t>
      </w:r>
      <w:r w:rsidR="001A2264" w:rsidRPr="00F23473">
        <w:rPr>
          <w:rFonts w:ascii="Public Sans" w:hAnsi="Public Sans" w:cs="Arial"/>
          <w:szCs w:val="22"/>
        </w:rPr>
        <w:t>Group</w:t>
      </w:r>
      <w:r w:rsidR="009F4456" w:rsidRPr="00F23473">
        <w:rPr>
          <w:rFonts w:ascii="Public Sans" w:hAnsi="Public Sans" w:cs="Arial"/>
          <w:szCs w:val="22"/>
        </w:rPr>
        <w:t xml:space="preserve"> Director and Director</w:t>
      </w:r>
      <w:r w:rsidRPr="00F23473">
        <w:rPr>
          <w:rFonts w:ascii="Public Sans" w:hAnsi="Public Sans" w:cs="Arial"/>
          <w:szCs w:val="22"/>
        </w:rPr>
        <w:t xml:space="preserve"> on more complex matters.</w:t>
      </w:r>
    </w:p>
    <w:p w14:paraId="42175343" w14:textId="77777777" w:rsidR="006F390F" w:rsidRPr="00F23473" w:rsidRDefault="006F390F" w:rsidP="008209B6">
      <w:pPr>
        <w:pStyle w:val="Heading2"/>
        <w:rPr>
          <w:rFonts w:ascii="Public Sans" w:hAnsi="Public Sans" w:cstheme="majorHAnsi"/>
          <w:b w:val="0"/>
          <w:bCs w:val="0"/>
          <w:iCs w:val="0"/>
          <w:color w:val="auto"/>
          <w:sz w:val="22"/>
          <w:szCs w:val="22"/>
        </w:rPr>
      </w:pPr>
    </w:p>
    <w:p w14:paraId="13E20556" w14:textId="77777777" w:rsidR="00142BAB" w:rsidRPr="00F23473" w:rsidRDefault="00142BAB" w:rsidP="008209B6">
      <w:pPr>
        <w:pStyle w:val="Heading2"/>
        <w:rPr>
          <w:rFonts w:ascii="Public Sans" w:hAnsi="Public Sans" w:cstheme="majorHAnsi"/>
          <w:sz w:val="22"/>
          <w:szCs w:val="22"/>
          <w:u w:val="single"/>
        </w:rPr>
      </w:pPr>
      <w:r w:rsidRPr="00F23473">
        <w:rPr>
          <w:rFonts w:ascii="Public Sans" w:hAnsi="Public Sans" w:cstheme="majorHAnsi"/>
          <w:sz w:val="22"/>
          <w:szCs w:val="22"/>
          <w:u w:val="single"/>
        </w:rPr>
        <w:t>Reporting line</w:t>
      </w:r>
    </w:p>
    <w:p w14:paraId="60F37F78" w14:textId="5B7574F5" w:rsidR="006F390F" w:rsidRPr="00F23473" w:rsidRDefault="0075013F" w:rsidP="0075013F">
      <w:pPr>
        <w:autoSpaceDE w:val="0"/>
        <w:autoSpaceDN w:val="0"/>
        <w:adjustRightInd w:val="0"/>
        <w:spacing w:before="120" w:after="0" w:line="240" w:lineRule="auto"/>
        <w:rPr>
          <w:rFonts w:ascii="Public Sans" w:hAnsi="Public Sans" w:cs="Arial"/>
          <w:szCs w:val="22"/>
        </w:rPr>
      </w:pPr>
      <w:bookmarkStart w:id="7" w:name="ReportingLine"/>
      <w:bookmarkEnd w:id="7"/>
      <w:r w:rsidRPr="00F23473">
        <w:rPr>
          <w:rFonts w:ascii="Public Sans" w:hAnsi="Public Sans" w:cs="Arial"/>
          <w:szCs w:val="22"/>
        </w:rPr>
        <w:t xml:space="preserve">The role reports to the </w:t>
      </w:r>
      <w:r w:rsidR="000524FB" w:rsidRPr="00F23473">
        <w:rPr>
          <w:rFonts w:ascii="Public Sans" w:hAnsi="Public Sans" w:cs="Arial"/>
          <w:szCs w:val="22"/>
        </w:rPr>
        <w:t xml:space="preserve">relevant </w:t>
      </w:r>
      <w:r w:rsidRPr="00F23473">
        <w:rPr>
          <w:rFonts w:ascii="Public Sans" w:hAnsi="Public Sans" w:cs="Arial"/>
          <w:szCs w:val="22"/>
        </w:rPr>
        <w:t>Director</w:t>
      </w:r>
      <w:r w:rsidR="00F23473">
        <w:rPr>
          <w:rFonts w:ascii="Public Sans" w:hAnsi="Public Sans" w:cs="Arial"/>
          <w:szCs w:val="22"/>
        </w:rPr>
        <w:t>.</w:t>
      </w:r>
    </w:p>
    <w:p w14:paraId="786E0684" w14:textId="77777777" w:rsidR="0075013F" w:rsidRPr="00F23473" w:rsidRDefault="0075013F" w:rsidP="0003748A">
      <w:pPr>
        <w:pStyle w:val="Heading2"/>
        <w:rPr>
          <w:rFonts w:ascii="Public Sans" w:hAnsi="Public Sans" w:cstheme="majorHAnsi"/>
          <w:sz w:val="22"/>
          <w:szCs w:val="22"/>
          <w:u w:val="single"/>
        </w:rPr>
      </w:pPr>
    </w:p>
    <w:p w14:paraId="2FFCF3AF" w14:textId="77777777" w:rsidR="0003748A" w:rsidRPr="00F23473" w:rsidRDefault="0003748A" w:rsidP="0003748A">
      <w:pPr>
        <w:pStyle w:val="Heading2"/>
        <w:rPr>
          <w:rFonts w:ascii="Public Sans" w:hAnsi="Public Sans" w:cstheme="majorHAnsi"/>
          <w:sz w:val="22"/>
          <w:szCs w:val="22"/>
          <w:u w:val="single"/>
        </w:rPr>
      </w:pPr>
      <w:r w:rsidRPr="00F23473">
        <w:rPr>
          <w:rFonts w:ascii="Public Sans" w:hAnsi="Public Sans" w:cstheme="majorHAnsi"/>
          <w:sz w:val="22"/>
          <w:szCs w:val="22"/>
          <w:u w:val="single"/>
        </w:rPr>
        <w:t>Direct reports</w:t>
      </w:r>
    </w:p>
    <w:p w14:paraId="161D52A0" w14:textId="349AB60B" w:rsidR="00C86C00" w:rsidRPr="00F23473" w:rsidRDefault="009F4456" w:rsidP="00C86C00">
      <w:pPr>
        <w:spacing w:before="120" w:after="0" w:line="240" w:lineRule="auto"/>
        <w:rPr>
          <w:rFonts w:ascii="Public Sans" w:hAnsi="Public Sans" w:cs="Arial"/>
          <w:szCs w:val="22"/>
        </w:rPr>
      </w:pPr>
      <w:r w:rsidRPr="00F23473">
        <w:rPr>
          <w:rFonts w:ascii="Public Sans" w:hAnsi="Public Sans" w:cstheme="majorHAnsi"/>
          <w:szCs w:val="22"/>
        </w:rPr>
        <w:t xml:space="preserve">Varied </w:t>
      </w:r>
      <w:r w:rsidR="00C86C00" w:rsidRPr="00F23473">
        <w:rPr>
          <w:rFonts w:ascii="Public Sans" w:hAnsi="Public Sans" w:cstheme="majorHAnsi"/>
          <w:b/>
          <w:bCs/>
          <w:iCs/>
          <w:szCs w:val="22"/>
        </w:rPr>
        <w:t>–</w:t>
      </w:r>
      <w:r w:rsidR="008D09F4" w:rsidRPr="00F23473">
        <w:rPr>
          <w:rFonts w:ascii="Public Sans" w:hAnsi="Public Sans" w:cstheme="majorHAnsi"/>
          <w:szCs w:val="22"/>
        </w:rPr>
        <w:t xml:space="preserve"> </w:t>
      </w:r>
      <w:r w:rsidR="00C86C00" w:rsidRPr="00F23473">
        <w:rPr>
          <w:rFonts w:ascii="Public Sans" w:hAnsi="Public Sans" w:cs="Arial"/>
          <w:szCs w:val="22"/>
        </w:rPr>
        <w:t>May be responsible for a small project team or contractors.</w:t>
      </w:r>
    </w:p>
    <w:p w14:paraId="7DF773A0" w14:textId="77777777" w:rsidR="0075013F" w:rsidRPr="00F23473" w:rsidRDefault="0075013F" w:rsidP="0003748A">
      <w:pPr>
        <w:pStyle w:val="Heading2"/>
        <w:rPr>
          <w:rFonts w:ascii="Public Sans" w:hAnsi="Public Sans" w:cstheme="majorHAnsi"/>
          <w:sz w:val="22"/>
          <w:szCs w:val="22"/>
          <w:u w:val="single"/>
        </w:rPr>
      </w:pPr>
    </w:p>
    <w:p w14:paraId="191BC779" w14:textId="77777777" w:rsidR="0003748A" w:rsidRPr="00F23473" w:rsidRDefault="0003748A" w:rsidP="0003748A">
      <w:pPr>
        <w:pStyle w:val="Heading2"/>
        <w:rPr>
          <w:rFonts w:ascii="Public Sans" w:hAnsi="Public Sans" w:cstheme="majorHAnsi"/>
          <w:sz w:val="22"/>
          <w:szCs w:val="22"/>
          <w:u w:val="single"/>
        </w:rPr>
      </w:pPr>
      <w:r w:rsidRPr="00F23473">
        <w:rPr>
          <w:rFonts w:ascii="Public Sans" w:hAnsi="Public Sans" w:cstheme="majorHAnsi"/>
          <w:sz w:val="22"/>
          <w:szCs w:val="22"/>
          <w:u w:val="single"/>
        </w:rPr>
        <w:t>Budget/Expenditure</w:t>
      </w:r>
    </w:p>
    <w:p w14:paraId="59C03AA8" w14:textId="405D92B9" w:rsidR="0075013F" w:rsidRPr="00F23473" w:rsidRDefault="000934D3" w:rsidP="0075013F">
      <w:pPr>
        <w:autoSpaceDE w:val="0"/>
        <w:autoSpaceDN w:val="0"/>
        <w:adjustRightInd w:val="0"/>
        <w:spacing w:before="120" w:after="0" w:line="240" w:lineRule="auto"/>
        <w:rPr>
          <w:rFonts w:ascii="Public Sans" w:hAnsi="Public Sans" w:cstheme="minorHAnsi"/>
          <w:szCs w:val="22"/>
        </w:rPr>
      </w:pPr>
      <w:bookmarkStart w:id="8" w:name="Budget"/>
      <w:bookmarkEnd w:id="8"/>
      <w:r w:rsidRPr="00F23473">
        <w:rPr>
          <w:rFonts w:ascii="Public Sans" w:hAnsi="Public Sans" w:cstheme="majorHAnsi"/>
          <w:szCs w:val="22"/>
        </w:rPr>
        <w:t>Nil</w:t>
      </w:r>
      <w:r w:rsidR="00F23473">
        <w:rPr>
          <w:rFonts w:ascii="Public Sans" w:hAnsi="Public Sans" w:cstheme="majorHAnsi"/>
          <w:b/>
          <w:bCs/>
          <w:szCs w:val="22"/>
        </w:rPr>
        <w:t>.</w:t>
      </w:r>
    </w:p>
    <w:p w14:paraId="3E9726BB" w14:textId="77777777" w:rsidR="006F390F" w:rsidRPr="00F23473" w:rsidRDefault="006F390F" w:rsidP="00221F63">
      <w:pPr>
        <w:pStyle w:val="Heading1"/>
        <w:spacing w:after="0" w:line="240" w:lineRule="auto"/>
        <w:rPr>
          <w:rFonts w:ascii="Public Sans" w:hAnsi="Public Sans" w:cstheme="majorHAnsi"/>
          <w:b w:val="0"/>
          <w:bCs w:val="0"/>
          <w:kern w:val="0"/>
          <w:sz w:val="22"/>
          <w:szCs w:val="22"/>
        </w:rPr>
      </w:pPr>
    </w:p>
    <w:p w14:paraId="47B5BCC2" w14:textId="77777777" w:rsidR="00A928F8" w:rsidRPr="00F23473" w:rsidRDefault="00A928F8" w:rsidP="00A928F8">
      <w:pPr>
        <w:pStyle w:val="Heading1"/>
        <w:rPr>
          <w:rFonts w:ascii="Public Sans" w:hAnsi="Public Sans" w:cstheme="minorHAnsi"/>
          <w:sz w:val="22"/>
          <w:szCs w:val="22"/>
        </w:rPr>
      </w:pPr>
      <w:r w:rsidRPr="00F23473">
        <w:rPr>
          <w:rFonts w:ascii="Public Sans" w:hAnsi="Public Sans" w:cstheme="minorHAnsi"/>
          <w:sz w:val="22"/>
          <w:szCs w:val="22"/>
        </w:rPr>
        <w:t>Key knowledge and experience</w:t>
      </w:r>
    </w:p>
    <w:p w14:paraId="22173CBD" w14:textId="1DD66588" w:rsidR="00A928F8" w:rsidRPr="00F23473" w:rsidRDefault="00A928F8" w:rsidP="00A928F8">
      <w:pPr>
        <w:spacing w:before="120" w:after="0" w:line="240" w:lineRule="auto"/>
        <w:jc w:val="both"/>
        <w:rPr>
          <w:rFonts w:ascii="Public Sans" w:hAnsi="Public Sans" w:cs="Arial"/>
          <w:szCs w:val="22"/>
        </w:rPr>
      </w:pPr>
      <w:r w:rsidRPr="00F23473">
        <w:rPr>
          <w:rFonts w:ascii="Public Sans" w:hAnsi="Public Sans" w:cs="Arial"/>
          <w:szCs w:val="22"/>
        </w:rPr>
        <w:t xml:space="preserve">High level of </w:t>
      </w:r>
      <w:r w:rsidR="001A2B74" w:rsidRPr="00F23473">
        <w:rPr>
          <w:rFonts w:ascii="Public Sans" w:hAnsi="Public Sans" w:cs="Arial"/>
          <w:szCs w:val="22"/>
        </w:rPr>
        <w:t xml:space="preserve">functional </w:t>
      </w:r>
      <w:r w:rsidRPr="00F23473">
        <w:rPr>
          <w:rFonts w:ascii="Public Sans" w:hAnsi="Public Sans" w:cs="Arial"/>
          <w:szCs w:val="22"/>
        </w:rPr>
        <w:t xml:space="preserve">experience in </w:t>
      </w:r>
      <w:r w:rsidR="009F4456" w:rsidRPr="00F23473">
        <w:rPr>
          <w:rFonts w:ascii="Public Sans" w:hAnsi="Public Sans" w:cs="Arial"/>
          <w:szCs w:val="22"/>
        </w:rPr>
        <w:t xml:space="preserve">particular functional area for which the </w:t>
      </w:r>
      <w:r w:rsidR="0079565C" w:rsidRPr="00F23473">
        <w:rPr>
          <w:rFonts w:ascii="Public Sans" w:hAnsi="Public Sans" w:cs="Arial"/>
          <w:szCs w:val="22"/>
        </w:rPr>
        <w:t>Finance</w:t>
      </w:r>
      <w:r w:rsidR="007A7618" w:rsidRPr="00F23473">
        <w:rPr>
          <w:rFonts w:ascii="Public Sans" w:hAnsi="Public Sans" w:cs="Arial"/>
          <w:szCs w:val="22"/>
        </w:rPr>
        <w:t xml:space="preserve"> Solution Lead</w:t>
      </w:r>
      <w:r w:rsidR="009F4456" w:rsidRPr="00F23473">
        <w:rPr>
          <w:rFonts w:ascii="Public Sans" w:hAnsi="Public Sans" w:cs="Arial"/>
          <w:szCs w:val="22"/>
        </w:rPr>
        <w:t xml:space="preserve"> is responsible</w:t>
      </w:r>
      <w:r w:rsidRPr="00F23473">
        <w:rPr>
          <w:rFonts w:ascii="Public Sans" w:hAnsi="Public Sans" w:cs="Arial"/>
          <w:szCs w:val="22"/>
        </w:rPr>
        <w:t xml:space="preserve">, and superior understanding of </w:t>
      </w:r>
      <w:r w:rsidR="009F4456" w:rsidRPr="00F23473">
        <w:rPr>
          <w:rFonts w:ascii="Public Sans" w:hAnsi="Public Sans" w:cs="Arial"/>
          <w:szCs w:val="22"/>
        </w:rPr>
        <w:t>technology</w:t>
      </w:r>
      <w:r w:rsidRPr="00F23473">
        <w:rPr>
          <w:rFonts w:ascii="Public Sans" w:hAnsi="Public Sans" w:cs="Arial"/>
          <w:szCs w:val="22"/>
        </w:rPr>
        <w:t>, processes</w:t>
      </w:r>
      <w:r w:rsidR="005B7E7D" w:rsidRPr="00F23473">
        <w:rPr>
          <w:rFonts w:ascii="Public Sans" w:hAnsi="Public Sans" w:cs="Arial"/>
          <w:szCs w:val="22"/>
        </w:rPr>
        <w:t>,</w:t>
      </w:r>
      <w:r w:rsidRPr="00F23473">
        <w:rPr>
          <w:rFonts w:ascii="Public Sans" w:hAnsi="Public Sans" w:cs="Arial"/>
          <w:szCs w:val="22"/>
        </w:rPr>
        <w:t xml:space="preserve"> procedures</w:t>
      </w:r>
      <w:r w:rsidR="00004A45" w:rsidRPr="00F23473">
        <w:rPr>
          <w:rFonts w:ascii="Public Sans" w:hAnsi="Public Sans" w:cs="Arial"/>
          <w:szCs w:val="22"/>
        </w:rPr>
        <w:t>, and future product enhancements</w:t>
      </w:r>
      <w:r w:rsidRPr="00F23473">
        <w:rPr>
          <w:rFonts w:ascii="Public Sans" w:hAnsi="Public Sans" w:cs="Arial"/>
          <w:szCs w:val="22"/>
        </w:rPr>
        <w:t>.</w:t>
      </w:r>
    </w:p>
    <w:p w14:paraId="7081E577" w14:textId="77777777" w:rsidR="00A928F8" w:rsidRPr="00F23473" w:rsidRDefault="00A928F8" w:rsidP="00470EB2">
      <w:pPr>
        <w:pStyle w:val="Heading1"/>
        <w:spacing w:after="0" w:line="240" w:lineRule="auto"/>
        <w:rPr>
          <w:rFonts w:ascii="Public Sans" w:hAnsi="Public Sans" w:cstheme="minorHAnsi"/>
          <w:sz w:val="22"/>
          <w:szCs w:val="22"/>
        </w:rPr>
      </w:pPr>
    </w:p>
    <w:p w14:paraId="01D5FF7A" w14:textId="60D2A117" w:rsidR="00A928F8" w:rsidRPr="00F23473" w:rsidRDefault="00A928F8" w:rsidP="00F23473">
      <w:pPr>
        <w:pStyle w:val="Heading1"/>
        <w:rPr>
          <w:rFonts w:ascii="Public Sans" w:hAnsi="Public Sans" w:cstheme="minorHAnsi"/>
          <w:sz w:val="22"/>
          <w:szCs w:val="22"/>
        </w:rPr>
      </w:pPr>
      <w:r w:rsidRPr="00F23473">
        <w:rPr>
          <w:rFonts w:ascii="Public Sans" w:hAnsi="Public Sans" w:cstheme="minorHAnsi"/>
          <w:sz w:val="22"/>
          <w:szCs w:val="22"/>
        </w:rPr>
        <w:t>Essential requirements</w:t>
      </w:r>
      <w:bookmarkStart w:id="9" w:name="EssentialReqs"/>
      <w:bookmarkEnd w:id="9"/>
    </w:p>
    <w:p w14:paraId="09B6A146" w14:textId="77777777" w:rsidR="006131D3" w:rsidRPr="00F23473" w:rsidRDefault="006131D3" w:rsidP="00BB262A">
      <w:pPr>
        <w:jc w:val="both"/>
        <w:rPr>
          <w:rFonts w:ascii="Public Sans" w:hAnsi="Public Sans" w:cs="Arial"/>
          <w:szCs w:val="22"/>
        </w:rPr>
      </w:pPr>
      <w:r w:rsidRPr="00F23473">
        <w:rPr>
          <w:rFonts w:ascii="Public Sans" w:hAnsi="Public Sans" w:cs="Arial"/>
          <w:szCs w:val="22"/>
        </w:rPr>
        <w:t>Appointments are subject to reference checks. Some roles may also require the following checks/ clearances:</w:t>
      </w:r>
    </w:p>
    <w:p w14:paraId="3E55A584" w14:textId="77777777" w:rsidR="006131D3" w:rsidRPr="00F23473" w:rsidRDefault="006131D3" w:rsidP="00BB262A">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National Criminal History Record Check in accordance with the Disability Inclusion Act 2014</w:t>
      </w:r>
    </w:p>
    <w:p w14:paraId="76BB946E" w14:textId="77777777" w:rsidR="006131D3" w:rsidRPr="00F23473" w:rsidRDefault="006131D3" w:rsidP="00BB262A">
      <w:pPr>
        <w:numPr>
          <w:ilvl w:val="0"/>
          <w:numId w:val="31"/>
        </w:numPr>
        <w:spacing w:before="120" w:line="240" w:lineRule="auto"/>
        <w:jc w:val="both"/>
        <w:rPr>
          <w:rFonts w:ascii="Public Sans" w:hAnsi="Public Sans" w:cs="Arial"/>
          <w:bCs/>
          <w:szCs w:val="22"/>
        </w:rPr>
      </w:pPr>
      <w:r w:rsidRPr="00F23473">
        <w:rPr>
          <w:rFonts w:ascii="Public Sans" w:hAnsi="Public Sans" w:cs="Arial"/>
          <w:bCs/>
          <w:szCs w:val="22"/>
        </w:rPr>
        <w:t>Working with Children Check clearance in accordance with the Child Protection (Working with Children) Act 2012</w:t>
      </w:r>
    </w:p>
    <w:p w14:paraId="03F20D65" w14:textId="77777777" w:rsidR="00F23473" w:rsidRDefault="00F23473" w:rsidP="003E21D6">
      <w:pPr>
        <w:pStyle w:val="Heading1"/>
        <w:rPr>
          <w:rFonts w:ascii="Public Sans" w:hAnsi="Public Sans" w:cstheme="minorHAnsi"/>
          <w:sz w:val="22"/>
          <w:szCs w:val="22"/>
        </w:rPr>
      </w:pPr>
    </w:p>
    <w:p w14:paraId="5692F855" w14:textId="0B7AE00D" w:rsidR="003E21D6" w:rsidRPr="00F23473" w:rsidRDefault="003E21D6" w:rsidP="003E21D6">
      <w:pPr>
        <w:pStyle w:val="Heading1"/>
        <w:rPr>
          <w:rFonts w:ascii="Public Sans" w:hAnsi="Public Sans" w:cstheme="minorHAnsi"/>
          <w:sz w:val="22"/>
          <w:szCs w:val="22"/>
        </w:rPr>
      </w:pPr>
      <w:r w:rsidRPr="00F23473">
        <w:rPr>
          <w:rFonts w:ascii="Public Sans" w:hAnsi="Public Sans" w:cstheme="minorHAnsi"/>
          <w:sz w:val="22"/>
          <w:szCs w:val="22"/>
        </w:rPr>
        <w:t>Capabilities for the role</w:t>
      </w:r>
    </w:p>
    <w:p w14:paraId="5F4DC87E" w14:textId="77777777" w:rsidR="003E21D6" w:rsidRPr="00F23473" w:rsidRDefault="003E21D6" w:rsidP="00F23473">
      <w:pPr>
        <w:jc w:val="both"/>
        <w:rPr>
          <w:rFonts w:ascii="Public Sans" w:hAnsi="Public Sans" w:cstheme="minorHAnsi"/>
          <w:szCs w:val="22"/>
        </w:rPr>
      </w:pPr>
      <w:r w:rsidRPr="00F23473">
        <w:rPr>
          <w:rFonts w:ascii="Public Sans" w:hAnsi="Public Sans" w:cstheme="minorHAnsi"/>
          <w:szCs w:val="22"/>
        </w:rPr>
        <w:t xml:space="preserve">The </w:t>
      </w:r>
      <w:hyperlink r:id="rId8" w:history="1">
        <w:r w:rsidRPr="00F23473">
          <w:rPr>
            <w:rStyle w:val="Hyperlink"/>
            <w:rFonts w:ascii="Public Sans" w:hAnsi="Public Sans" w:cstheme="minorHAnsi"/>
            <w:szCs w:val="22"/>
          </w:rPr>
          <w:t>NSW public sector capability framework</w:t>
        </w:r>
      </w:hyperlink>
      <w:r w:rsidRPr="00F23473">
        <w:rPr>
          <w:rFonts w:ascii="Public Sans" w:hAnsi="Public Sans" w:cstheme="minorHAnsi"/>
          <w:szCs w:val="22"/>
        </w:rPr>
        <w:t xml:space="preserve"> describes the capabilities (knowledge, skills and abilities) needed to perform a role. There are four main groups of capabilities: personal attributes, relationships, </w:t>
      </w:r>
      <w:proofErr w:type="gramStart"/>
      <w:r w:rsidRPr="00F23473">
        <w:rPr>
          <w:rFonts w:ascii="Public Sans" w:hAnsi="Public Sans" w:cstheme="minorHAnsi"/>
          <w:szCs w:val="22"/>
        </w:rPr>
        <w:t>results</w:t>
      </w:r>
      <w:proofErr w:type="gramEnd"/>
      <w:r w:rsidRPr="00F23473">
        <w:rPr>
          <w:rFonts w:ascii="Public Sans" w:hAnsi="Public Sans" w:cstheme="minorHAnsi"/>
          <w:szCs w:val="22"/>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E78E1BC" w14:textId="77777777" w:rsidR="00F23473" w:rsidRDefault="003E21D6" w:rsidP="00F23473">
      <w:pPr>
        <w:jc w:val="both"/>
        <w:rPr>
          <w:rFonts w:ascii="Public Sans" w:hAnsi="Public Sans" w:cstheme="minorHAnsi"/>
          <w:szCs w:val="22"/>
        </w:rPr>
      </w:pPr>
      <w:r w:rsidRPr="00F23473">
        <w:rPr>
          <w:rFonts w:ascii="Public Sans" w:hAnsi="Public Sans" w:cstheme="minorHAnsi"/>
          <w:szCs w:val="22"/>
        </w:rPr>
        <w:t xml:space="preserve">The capabilities are separated into </w:t>
      </w:r>
      <w:r w:rsidRPr="00F23473">
        <w:rPr>
          <w:rFonts w:ascii="Public Sans" w:hAnsi="Public Sans" w:cstheme="minorHAnsi"/>
          <w:b/>
          <w:szCs w:val="22"/>
        </w:rPr>
        <w:t>focus capabilities</w:t>
      </w:r>
      <w:r w:rsidRPr="00F23473">
        <w:rPr>
          <w:rFonts w:ascii="Public Sans" w:hAnsi="Public Sans" w:cstheme="minorHAnsi"/>
          <w:szCs w:val="22"/>
        </w:rPr>
        <w:t xml:space="preserve"> and </w:t>
      </w:r>
      <w:r w:rsidRPr="00F23473">
        <w:rPr>
          <w:rFonts w:ascii="Public Sans" w:hAnsi="Public Sans" w:cstheme="minorHAnsi"/>
          <w:b/>
          <w:szCs w:val="22"/>
        </w:rPr>
        <w:t>complementary capabilities</w:t>
      </w:r>
      <w:r w:rsidRPr="00F23473">
        <w:rPr>
          <w:rFonts w:ascii="Public Sans" w:hAnsi="Public Sans" w:cstheme="minorHAnsi"/>
          <w:szCs w:val="22"/>
        </w:rPr>
        <w:t xml:space="preserve">. </w:t>
      </w:r>
      <w:r w:rsidR="00F23473">
        <w:rPr>
          <w:rFonts w:ascii="Public Sans" w:hAnsi="Public Sans" w:cstheme="minorHAnsi"/>
          <w:szCs w:val="22"/>
        </w:rPr>
        <w:t xml:space="preserve"> </w:t>
      </w:r>
    </w:p>
    <w:p w14:paraId="5EFBECAC" w14:textId="77777777" w:rsidR="00F23473" w:rsidRDefault="00F23473" w:rsidP="00F23473">
      <w:pPr>
        <w:jc w:val="both"/>
        <w:rPr>
          <w:rFonts w:ascii="Public Sans" w:hAnsi="Public Sans" w:cstheme="minorHAnsi"/>
          <w:szCs w:val="22"/>
        </w:rPr>
      </w:pPr>
    </w:p>
    <w:p w14:paraId="58ACCB24" w14:textId="5E78E527" w:rsidR="00A928F8" w:rsidRPr="00F23473" w:rsidRDefault="00A928F8" w:rsidP="00F23473">
      <w:pPr>
        <w:jc w:val="both"/>
        <w:rPr>
          <w:rFonts w:ascii="Public Sans" w:hAnsi="Public Sans" w:cstheme="minorHAnsi"/>
          <w:b/>
          <w:bCs/>
          <w:szCs w:val="22"/>
        </w:rPr>
      </w:pPr>
      <w:r w:rsidRPr="00F23473">
        <w:rPr>
          <w:rFonts w:ascii="Public Sans" w:hAnsi="Public Sans" w:cstheme="minorHAnsi"/>
          <w:b/>
          <w:bCs/>
          <w:szCs w:val="22"/>
        </w:rPr>
        <w:t>Focus capabilities</w:t>
      </w:r>
    </w:p>
    <w:p w14:paraId="77FA1464" w14:textId="77777777" w:rsidR="00A928F8" w:rsidRPr="00F23473" w:rsidRDefault="00A928F8" w:rsidP="00F23473">
      <w:pPr>
        <w:pStyle w:val="PlainText"/>
        <w:spacing w:before="62" w:line="276" w:lineRule="auto"/>
        <w:jc w:val="both"/>
        <w:rPr>
          <w:rFonts w:ascii="Public Sans" w:eastAsiaTheme="minorEastAsia" w:hAnsi="Public Sans" w:cstheme="minorHAnsi"/>
          <w:sz w:val="22"/>
          <w:szCs w:val="22"/>
          <w:lang w:val="en-US"/>
        </w:rPr>
      </w:pPr>
      <w:r w:rsidRPr="00F23473">
        <w:rPr>
          <w:rFonts w:ascii="Public Sans" w:eastAsiaTheme="minorEastAsia" w:hAnsi="Public Sans" w:cstheme="minorHAnsi"/>
          <w:i/>
          <w:sz w:val="22"/>
          <w:szCs w:val="22"/>
          <w:lang w:val="en-US"/>
        </w:rPr>
        <w:t>Focus capabilities</w:t>
      </w:r>
      <w:r w:rsidRPr="00F2347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FED4B3F" w14:textId="77777777" w:rsidR="00893EC9" w:rsidRPr="00F23473" w:rsidRDefault="00A928F8" w:rsidP="00F23473">
      <w:pPr>
        <w:pStyle w:val="PlainText"/>
        <w:spacing w:before="62" w:line="276" w:lineRule="auto"/>
        <w:jc w:val="both"/>
        <w:rPr>
          <w:rFonts w:ascii="Public Sans" w:eastAsiaTheme="minorEastAsia" w:hAnsi="Public Sans" w:cstheme="minorHAnsi"/>
          <w:sz w:val="22"/>
          <w:szCs w:val="22"/>
          <w:lang w:val="en-US"/>
        </w:rPr>
      </w:pPr>
      <w:r w:rsidRPr="00F2347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A928F8" w:rsidRPr="00F23473" w14:paraId="269385C3" w14:textId="77777777" w:rsidTr="008B6AA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5D6C80BC" w14:textId="77777777" w:rsidR="00A928F8" w:rsidRPr="00F23473" w:rsidRDefault="00A928F8" w:rsidP="00E128DD">
            <w:pPr>
              <w:pStyle w:val="TableTextWhite0"/>
              <w:keepNext/>
              <w:jc w:val="both"/>
              <w:rPr>
                <w:rFonts w:ascii="Public Sans" w:hAnsi="Public Sans"/>
                <w:szCs w:val="22"/>
              </w:rPr>
            </w:pPr>
            <w:r w:rsidRPr="00F23473">
              <w:rPr>
                <w:rFonts w:ascii="Public Sans" w:hAnsi="Public Sans"/>
                <w:szCs w:val="22"/>
              </w:rPr>
              <w:t>FOCUS CAPABILITIES</w:t>
            </w:r>
          </w:p>
        </w:tc>
      </w:tr>
      <w:tr w:rsidR="00A928F8" w:rsidRPr="00F23473" w14:paraId="7A0490B4" w14:textId="77777777" w:rsidTr="008B6AA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47F5F0A" w14:textId="77777777" w:rsidR="00A928F8" w:rsidRPr="00F23473" w:rsidRDefault="00A928F8" w:rsidP="00E128DD">
            <w:pPr>
              <w:pStyle w:val="TableText"/>
              <w:keepNext/>
              <w:rPr>
                <w:rFonts w:ascii="Public Sans" w:hAnsi="Public Sans"/>
                <w:b/>
                <w:sz w:val="22"/>
                <w:szCs w:val="22"/>
              </w:rPr>
            </w:pPr>
            <w:r w:rsidRPr="00F23473">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256DA3E7" w14:textId="77777777" w:rsidR="00A928F8" w:rsidRPr="00F23473" w:rsidRDefault="00A928F8" w:rsidP="00E128DD">
            <w:pPr>
              <w:pStyle w:val="TableText"/>
              <w:keepNext/>
              <w:rPr>
                <w:rFonts w:ascii="Public Sans" w:hAnsi="Public Sans"/>
                <w:b/>
                <w:sz w:val="22"/>
                <w:szCs w:val="22"/>
              </w:rPr>
            </w:pPr>
            <w:r w:rsidRPr="00F23473">
              <w:rPr>
                <w:rFonts w:ascii="Public Sans" w:hAnsi="Public Sans"/>
                <w:b/>
                <w:sz w:val="22"/>
                <w:szCs w:val="22"/>
              </w:rPr>
              <w:t>Capability name</w:t>
            </w:r>
          </w:p>
        </w:tc>
        <w:tc>
          <w:tcPr>
            <w:tcW w:w="141" w:type="dxa"/>
            <w:tcBorders>
              <w:bottom w:val="single" w:sz="12" w:space="0" w:color="auto"/>
            </w:tcBorders>
            <w:shd w:val="clear" w:color="auto" w:fill="BCBEC0"/>
          </w:tcPr>
          <w:p w14:paraId="7A35A144" w14:textId="77777777" w:rsidR="00A928F8" w:rsidRPr="00F23473" w:rsidRDefault="00A928F8" w:rsidP="00E128DD">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678B16D" w14:textId="77777777" w:rsidR="00A928F8" w:rsidRPr="00F23473" w:rsidRDefault="00A928F8" w:rsidP="00E128DD">
            <w:pPr>
              <w:pStyle w:val="TableText"/>
              <w:keepNext/>
              <w:rPr>
                <w:rFonts w:ascii="Public Sans" w:hAnsi="Public Sans"/>
                <w:b/>
                <w:sz w:val="22"/>
                <w:szCs w:val="22"/>
              </w:rPr>
            </w:pPr>
            <w:r w:rsidRPr="00F2347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F3B8907" w14:textId="77777777" w:rsidR="00A928F8" w:rsidRPr="00F23473" w:rsidRDefault="00A928F8" w:rsidP="00E128DD">
            <w:pPr>
              <w:pStyle w:val="TableText"/>
              <w:keepNext/>
              <w:jc w:val="both"/>
              <w:rPr>
                <w:rFonts w:ascii="Public Sans" w:hAnsi="Public Sans"/>
                <w:b/>
                <w:sz w:val="22"/>
                <w:szCs w:val="22"/>
              </w:rPr>
            </w:pPr>
            <w:r w:rsidRPr="00F23473">
              <w:rPr>
                <w:rFonts w:ascii="Public Sans" w:hAnsi="Public Sans"/>
                <w:b/>
                <w:sz w:val="22"/>
                <w:szCs w:val="22"/>
              </w:rPr>
              <w:t>Level</w:t>
            </w:r>
          </w:p>
        </w:tc>
      </w:tr>
      <w:tr w:rsidR="0073086C" w:rsidRPr="00F23473" w14:paraId="5809F1A5" w14:textId="77777777" w:rsidTr="008B6AAC">
        <w:trPr>
          <w:gridAfter w:val="1"/>
          <w:wAfter w:w="25" w:type="dxa"/>
        </w:trPr>
        <w:tc>
          <w:tcPr>
            <w:tcW w:w="1475" w:type="dxa"/>
            <w:tcBorders>
              <w:top w:val="single" w:sz="8" w:space="0" w:color="BCBEC0"/>
              <w:left w:val="nil"/>
              <w:bottom w:val="single" w:sz="4" w:space="0" w:color="BCBEC0"/>
              <w:right w:val="nil"/>
            </w:tcBorders>
            <w:shd w:val="clear" w:color="auto" w:fill="auto"/>
          </w:tcPr>
          <w:p w14:paraId="1C304E51" w14:textId="77777777" w:rsidR="0073086C" w:rsidRPr="00F23473" w:rsidRDefault="0073086C" w:rsidP="00D53BCC">
            <w:pPr>
              <w:keepNext/>
              <w:spacing w:after="0" w:line="240" w:lineRule="auto"/>
              <w:rPr>
                <w:rFonts w:ascii="Public Sans" w:hAnsi="Public Sans" w:cs="Arial"/>
                <w:szCs w:val="22"/>
              </w:rPr>
            </w:pPr>
            <w:r w:rsidRPr="00F23473">
              <w:rPr>
                <w:rFonts w:ascii="Public Sans" w:hAnsi="Public Sans" w:cs="Arial"/>
                <w:noProof/>
                <w:szCs w:val="22"/>
                <w:lang w:eastAsia="en-AU"/>
              </w:rPr>
              <w:drawing>
                <wp:inline distT="0" distB="0" distL="0" distR="0" wp14:anchorId="0D5BBAFC" wp14:editId="71EF1EAA">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shd w:val="clear" w:color="auto" w:fill="auto"/>
          </w:tcPr>
          <w:p w14:paraId="043935E6" w14:textId="77777777"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b/>
                <w:sz w:val="22"/>
                <w:szCs w:val="22"/>
              </w:rPr>
              <w:t>Display Resilience and Courage</w:t>
            </w:r>
          </w:p>
          <w:p w14:paraId="21D55C13"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shd w:val="clear" w:color="auto" w:fill="auto"/>
          </w:tcPr>
          <w:p w14:paraId="1139FC21"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Remain composed and calm and act constructively in highly pressured and unpredictable </w:t>
            </w:r>
            <w:proofErr w:type="gramStart"/>
            <w:r w:rsidRPr="00F23473">
              <w:rPr>
                <w:rFonts w:ascii="Public Sans" w:hAnsi="Public Sans" w:cs="Arial"/>
                <w:color w:val="auto"/>
                <w:szCs w:val="22"/>
              </w:rPr>
              <w:t>environments</w:t>
            </w:r>
            <w:proofErr w:type="gramEnd"/>
          </w:p>
          <w:p w14:paraId="788A2C71"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Give frank, honest advice in response to strong contrary </w:t>
            </w:r>
            <w:proofErr w:type="gramStart"/>
            <w:r w:rsidRPr="00F23473">
              <w:rPr>
                <w:rFonts w:ascii="Public Sans" w:hAnsi="Public Sans" w:cs="Arial"/>
                <w:color w:val="auto"/>
                <w:szCs w:val="22"/>
              </w:rPr>
              <w:t>views</w:t>
            </w:r>
            <w:proofErr w:type="gramEnd"/>
          </w:p>
          <w:p w14:paraId="67D7DC91"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Accept criticism of own ideas and respond in a thoughtful and considered </w:t>
            </w:r>
            <w:proofErr w:type="gramStart"/>
            <w:r w:rsidRPr="00F23473">
              <w:rPr>
                <w:rFonts w:ascii="Public Sans" w:hAnsi="Public Sans" w:cs="Arial"/>
                <w:color w:val="auto"/>
                <w:szCs w:val="22"/>
              </w:rPr>
              <w:t>way</w:t>
            </w:r>
            <w:proofErr w:type="gramEnd"/>
          </w:p>
          <w:p w14:paraId="5F3587B5"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lastRenderedPageBreak/>
              <w:t xml:space="preserve">Welcome new challenges and persist in raising and working through novel and difficult </w:t>
            </w:r>
            <w:proofErr w:type="gramStart"/>
            <w:r w:rsidRPr="00F23473">
              <w:rPr>
                <w:rFonts w:ascii="Public Sans" w:hAnsi="Public Sans" w:cs="Arial"/>
                <w:color w:val="auto"/>
                <w:szCs w:val="22"/>
              </w:rPr>
              <w:t>issues</w:t>
            </w:r>
            <w:proofErr w:type="gramEnd"/>
          </w:p>
          <w:p w14:paraId="23A40D36" w14:textId="77777777" w:rsidR="0073086C" w:rsidRPr="00F23473" w:rsidRDefault="0073086C" w:rsidP="0073086C">
            <w:pPr>
              <w:pStyle w:val="BodyText"/>
              <w:numPr>
                <w:ilvl w:val="0"/>
                <w:numId w:val="35"/>
              </w:numPr>
              <w:spacing w:before="1" w:line="264" w:lineRule="auto"/>
              <w:ind w:left="360" w:right="702"/>
              <w:rPr>
                <w:rFonts w:ascii="Public Sans" w:hAnsi="Public Sans" w:cs="Arial"/>
                <w:color w:val="auto"/>
                <w:szCs w:val="22"/>
              </w:rPr>
            </w:pPr>
            <w:r w:rsidRPr="00F23473">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shd w:val="clear" w:color="auto" w:fill="auto"/>
          </w:tcPr>
          <w:p w14:paraId="679B9E04"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lastRenderedPageBreak/>
              <w:t>Advanced</w:t>
            </w:r>
          </w:p>
        </w:tc>
      </w:tr>
      <w:tr w:rsidR="0073086C" w:rsidRPr="00F23473" w14:paraId="03BE0B00"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108819E4" w14:textId="77777777" w:rsidR="0073086C" w:rsidRPr="00F23473" w:rsidRDefault="0073086C" w:rsidP="00D53BCC">
            <w:pPr>
              <w:keepNext/>
              <w:spacing w:after="0" w:line="240" w:lineRule="auto"/>
              <w:rPr>
                <w:rFonts w:ascii="Public Sans" w:hAnsi="Public Sans" w:cs="Arial"/>
                <w:noProof/>
                <w:szCs w:val="22"/>
                <w:lang w:eastAsia="en-AU"/>
              </w:rPr>
            </w:pPr>
            <w:r w:rsidRPr="00F23473">
              <w:rPr>
                <w:rFonts w:ascii="Public Sans" w:hAnsi="Public Sans" w:cs="Arial"/>
                <w:noProof/>
                <w:szCs w:val="22"/>
                <w:lang w:eastAsia="en-AU"/>
              </w:rPr>
              <w:drawing>
                <wp:inline distT="0" distB="0" distL="0" distR="0" wp14:anchorId="75E55707" wp14:editId="7A48ADA9">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055F63A" w14:textId="77777777"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b/>
                <w:sz w:val="22"/>
                <w:szCs w:val="22"/>
              </w:rPr>
              <w:t>Communicate Effectively</w:t>
            </w:r>
          </w:p>
          <w:p w14:paraId="0CD3E3F8"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auto"/>
          </w:tcPr>
          <w:p w14:paraId="37DD4CDA"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Present with credibility, engage diverse audiences and test levels of </w:t>
            </w:r>
            <w:proofErr w:type="gramStart"/>
            <w:r w:rsidRPr="00F23473">
              <w:rPr>
                <w:rFonts w:ascii="Public Sans" w:hAnsi="Public Sans" w:cs="Arial"/>
                <w:color w:val="auto"/>
                <w:szCs w:val="22"/>
              </w:rPr>
              <w:t>understanding</w:t>
            </w:r>
            <w:proofErr w:type="gramEnd"/>
          </w:p>
          <w:p w14:paraId="3FDA2408"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Translate technical and complex information clearly and concisely for diverse </w:t>
            </w:r>
            <w:proofErr w:type="gramStart"/>
            <w:r w:rsidRPr="00F23473">
              <w:rPr>
                <w:rFonts w:ascii="Public Sans" w:hAnsi="Public Sans" w:cs="Arial"/>
                <w:color w:val="auto"/>
                <w:szCs w:val="22"/>
              </w:rPr>
              <w:t>audiences</w:t>
            </w:r>
            <w:proofErr w:type="gramEnd"/>
          </w:p>
          <w:p w14:paraId="2EA522C5"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Create opportunities for others to contribute to discussion and </w:t>
            </w:r>
            <w:proofErr w:type="gramStart"/>
            <w:r w:rsidRPr="00F23473">
              <w:rPr>
                <w:rFonts w:ascii="Public Sans" w:hAnsi="Public Sans" w:cs="Arial"/>
                <w:color w:val="auto"/>
                <w:szCs w:val="22"/>
              </w:rPr>
              <w:t>debate</w:t>
            </w:r>
            <w:proofErr w:type="gramEnd"/>
          </w:p>
          <w:p w14:paraId="1033AD92"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Contribute to and promote information sharing across the </w:t>
            </w:r>
            <w:proofErr w:type="gramStart"/>
            <w:r w:rsidRPr="00F23473">
              <w:rPr>
                <w:rFonts w:ascii="Public Sans" w:hAnsi="Public Sans" w:cs="Arial"/>
                <w:color w:val="auto"/>
                <w:szCs w:val="22"/>
              </w:rPr>
              <w:t>organisation</w:t>
            </w:r>
            <w:proofErr w:type="gramEnd"/>
          </w:p>
          <w:p w14:paraId="299670E3"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Manage complex communications that involve understanding and responding to multiple and divergent </w:t>
            </w:r>
            <w:proofErr w:type="gramStart"/>
            <w:r w:rsidRPr="00F23473">
              <w:rPr>
                <w:rFonts w:ascii="Public Sans" w:hAnsi="Public Sans" w:cs="Arial"/>
                <w:color w:val="auto"/>
                <w:szCs w:val="22"/>
              </w:rPr>
              <w:t>viewpoints</w:t>
            </w:r>
            <w:proofErr w:type="gramEnd"/>
          </w:p>
          <w:p w14:paraId="0B758CCF"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Explore creative ways to engage diverse audiences and communicate </w:t>
            </w:r>
            <w:proofErr w:type="gramStart"/>
            <w:r w:rsidRPr="00F23473">
              <w:rPr>
                <w:rFonts w:ascii="Public Sans" w:hAnsi="Public Sans" w:cs="Arial"/>
                <w:color w:val="auto"/>
                <w:szCs w:val="22"/>
              </w:rPr>
              <w:t>information</w:t>
            </w:r>
            <w:proofErr w:type="gramEnd"/>
          </w:p>
          <w:p w14:paraId="37A79A98"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Adjust style and approach to optimise </w:t>
            </w:r>
            <w:proofErr w:type="gramStart"/>
            <w:r w:rsidRPr="00F23473">
              <w:rPr>
                <w:rFonts w:ascii="Public Sans" w:hAnsi="Public Sans" w:cs="Arial"/>
                <w:color w:val="auto"/>
                <w:szCs w:val="22"/>
              </w:rPr>
              <w:t>outcomes</w:t>
            </w:r>
            <w:proofErr w:type="gramEnd"/>
          </w:p>
          <w:p w14:paraId="33E2984E" w14:textId="77777777" w:rsidR="0073086C" w:rsidRPr="00F23473" w:rsidRDefault="0073086C" w:rsidP="002B5E3B">
            <w:pPr>
              <w:pStyle w:val="BodyText"/>
              <w:numPr>
                <w:ilvl w:val="0"/>
                <w:numId w:val="35"/>
              </w:numPr>
              <w:spacing w:before="0" w:after="0" w:line="240" w:lineRule="auto"/>
              <w:ind w:left="357" w:right="703" w:hanging="357"/>
              <w:jc w:val="both"/>
              <w:rPr>
                <w:rFonts w:ascii="Public Sans" w:hAnsi="Public Sans" w:cs="Arial"/>
                <w:color w:val="auto"/>
                <w:szCs w:val="22"/>
              </w:rPr>
            </w:pPr>
            <w:r w:rsidRPr="00F23473">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auto"/>
          </w:tcPr>
          <w:p w14:paraId="16F9AF12"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Advanced</w:t>
            </w:r>
          </w:p>
        </w:tc>
      </w:tr>
      <w:tr w:rsidR="0073086C" w:rsidRPr="00F23473" w14:paraId="012A3721"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2CB8C117" w14:textId="77777777" w:rsidR="0073086C" w:rsidRPr="00F23473" w:rsidRDefault="0073086C" w:rsidP="00D53BCC">
            <w:pPr>
              <w:keepNext/>
              <w:spacing w:after="0" w:line="240" w:lineRule="auto"/>
              <w:rPr>
                <w:rFonts w:ascii="Public Sans" w:hAnsi="Public Sans" w:cs="Arial"/>
                <w:noProof/>
                <w:szCs w:val="22"/>
                <w:lang w:eastAsia="en-AU"/>
              </w:rPr>
            </w:pPr>
            <w:r w:rsidRPr="00F23473">
              <w:rPr>
                <w:rFonts w:ascii="Public Sans" w:hAnsi="Public Sans" w:cs="Arial"/>
                <w:noProof/>
                <w:szCs w:val="22"/>
                <w:lang w:eastAsia="en-AU"/>
              </w:rPr>
              <w:drawing>
                <wp:inline distT="0" distB="0" distL="0" distR="0" wp14:anchorId="513B31FE" wp14:editId="66F9B204">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46D44AC6" w14:textId="77777777"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b/>
                <w:sz w:val="22"/>
                <w:szCs w:val="22"/>
              </w:rPr>
              <w:t>Influence and Negotiate</w:t>
            </w:r>
          </w:p>
          <w:p w14:paraId="59456957"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auto"/>
          </w:tcPr>
          <w:p w14:paraId="53280AA5" w14:textId="499E2874"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Influence others with a fair and considered approach and present persuasive counter-</w:t>
            </w:r>
            <w:proofErr w:type="gramStart"/>
            <w:r w:rsidRPr="00F23473">
              <w:rPr>
                <w:rFonts w:ascii="Public Sans" w:hAnsi="Public Sans" w:cs="Arial"/>
                <w:color w:val="auto"/>
                <w:szCs w:val="22"/>
              </w:rPr>
              <w:t>arguments</w:t>
            </w:r>
            <w:proofErr w:type="gramEnd"/>
          </w:p>
          <w:p w14:paraId="5382D3A4" w14:textId="0B9C46F5"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Work towards mutually beneficial ‘win-win’ outcomes</w:t>
            </w:r>
          </w:p>
          <w:p w14:paraId="055AD7A9" w14:textId="25CA647A"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Show sensitivity and understanding in resolving acute and complex conflicts and </w:t>
            </w:r>
            <w:proofErr w:type="gramStart"/>
            <w:r w:rsidRPr="00F23473">
              <w:rPr>
                <w:rFonts w:ascii="Public Sans" w:hAnsi="Public Sans" w:cs="Arial"/>
                <w:color w:val="auto"/>
                <w:szCs w:val="22"/>
              </w:rPr>
              <w:t>differences</w:t>
            </w:r>
            <w:proofErr w:type="gramEnd"/>
          </w:p>
          <w:p w14:paraId="607D6B85" w14:textId="279EFAFE"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Identify key stakeholders and gain their support in </w:t>
            </w:r>
            <w:proofErr w:type="gramStart"/>
            <w:r w:rsidRPr="00F23473">
              <w:rPr>
                <w:rFonts w:ascii="Public Sans" w:hAnsi="Public Sans" w:cs="Arial"/>
                <w:color w:val="auto"/>
                <w:szCs w:val="22"/>
              </w:rPr>
              <w:t>advance</w:t>
            </w:r>
            <w:proofErr w:type="gramEnd"/>
          </w:p>
          <w:p w14:paraId="190FB572" w14:textId="10955CF4"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Establish a clear negotiation position based on research, a firm grasp of key issues, likely </w:t>
            </w:r>
            <w:r w:rsidRPr="00F23473">
              <w:rPr>
                <w:rFonts w:ascii="Public Sans" w:hAnsi="Public Sans" w:cs="Arial"/>
                <w:color w:val="auto"/>
                <w:szCs w:val="22"/>
              </w:rPr>
              <w:lastRenderedPageBreak/>
              <w:t xml:space="preserve">arguments, points of difference and areas for </w:t>
            </w:r>
            <w:proofErr w:type="gramStart"/>
            <w:r w:rsidRPr="00F23473">
              <w:rPr>
                <w:rFonts w:ascii="Public Sans" w:hAnsi="Public Sans" w:cs="Arial"/>
                <w:color w:val="auto"/>
                <w:szCs w:val="22"/>
              </w:rPr>
              <w:t>compromise</w:t>
            </w:r>
            <w:proofErr w:type="gramEnd"/>
          </w:p>
          <w:p w14:paraId="16FED051" w14:textId="28B8C6B0" w:rsidR="0073086C" w:rsidRPr="00F23473" w:rsidRDefault="00425286" w:rsidP="008F01B8">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Anticipate and minimise conflict within the organisation and with external stakeholders</w:t>
            </w:r>
          </w:p>
        </w:tc>
        <w:tc>
          <w:tcPr>
            <w:tcW w:w="1701" w:type="dxa"/>
            <w:gridSpan w:val="2"/>
            <w:tcBorders>
              <w:top w:val="single" w:sz="8" w:space="0" w:color="BCBEC0"/>
              <w:left w:val="nil"/>
              <w:bottom w:val="single" w:sz="8" w:space="0" w:color="BCBEC0"/>
              <w:right w:val="nil"/>
            </w:tcBorders>
            <w:shd w:val="clear" w:color="auto" w:fill="auto"/>
          </w:tcPr>
          <w:p w14:paraId="488A6AA6" w14:textId="76EE3BF0"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lastRenderedPageBreak/>
              <w:t>Ad</w:t>
            </w:r>
            <w:r w:rsidR="00425286" w:rsidRPr="00F23473">
              <w:rPr>
                <w:rFonts w:ascii="Public Sans" w:hAnsi="Public Sans" w:cs="Arial"/>
                <w:sz w:val="22"/>
                <w:szCs w:val="22"/>
              </w:rPr>
              <w:t>vanced</w:t>
            </w:r>
          </w:p>
        </w:tc>
      </w:tr>
      <w:tr w:rsidR="0073086C" w:rsidRPr="00F23473" w14:paraId="7A8C4295"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4B9191C7" w14:textId="77777777" w:rsidR="0073086C" w:rsidRPr="00F23473" w:rsidRDefault="0073086C" w:rsidP="00D53BCC">
            <w:pPr>
              <w:keepNext/>
              <w:spacing w:after="0" w:line="240" w:lineRule="auto"/>
              <w:rPr>
                <w:rFonts w:ascii="Public Sans" w:hAnsi="Public Sans" w:cs="Arial"/>
                <w:noProof/>
                <w:szCs w:val="22"/>
                <w:lang w:eastAsia="en-AU"/>
              </w:rPr>
            </w:pPr>
            <w:r w:rsidRPr="00F23473">
              <w:rPr>
                <w:rFonts w:ascii="Public Sans" w:hAnsi="Public Sans" w:cs="Arial"/>
                <w:noProof/>
                <w:szCs w:val="22"/>
                <w:lang w:eastAsia="en-AU"/>
              </w:rPr>
              <w:drawing>
                <wp:inline distT="0" distB="0" distL="0" distR="0" wp14:anchorId="142F2E01" wp14:editId="71049B1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2A926041" w14:textId="77777777"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b/>
                <w:sz w:val="22"/>
                <w:szCs w:val="22"/>
              </w:rPr>
              <w:t>Deliver Results</w:t>
            </w:r>
          </w:p>
          <w:p w14:paraId="4C835E33"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auto"/>
          </w:tcPr>
          <w:p w14:paraId="66C1BA65"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Use own and others’ expertise to achieve outcomes, and take responsibility for delivering intended </w:t>
            </w:r>
            <w:proofErr w:type="gramStart"/>
            <w:r w:rsidRPr="00F23473">
              <w:rPr>
                <w:rFonts w:ascii="Public Sans" w:hAnsi="Public Sans" w:cs="Arial"/>
                <w:color w:val="auto"/>
                <w:szCs w:val="22"/>
              </w:rPr>
              <w:t>outcomes</w:t>
            </w:r>
            <w:proofErr w:type="gramEnd"/>
          </w:p>
          <w:p w14:paraId="311895CD"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Make sure staff understand expected goals and acknowledge staff success in achieving </w:t>
            </w:r>
            <w:proofErr w:type="gramStart"/>
            <w:r w:rsidRPr="00F23473">
              <w:rPr>
                <w:rFonts w:ascii="Public Sans" w:hAnsi="Public Sans" w:cs="Arial"/>
                <w:color w:val="auto"/>
                <w:szCs w:val="22"/>
              </w:rPr>
              <w:t>these</w:t>
            </w:r>
            <w:proofErr w:type="gramEnd"/>
          </w:p>
          <w:p w14:paraId="17379C89"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Identify resource needs and ensure goals are achieved within set budgets and </w:t>
            </w:r>
            <w:proofErr w:type="gramStart"/>
            <w:r w:rsidRPr="00F23473">
              <w:rPr>
                <w:rFonts w:ascii="Public Sans" w:hAnsi="Public Sans" w:cs="Arial"/>
                <w:color w:val="auto"/>
                <w:szCs w:val="22"/>
              </w:rPr>
              <w:t>deadlines</w:t>
            </w:r>
            <w:proofErr w:type="gramEnd"/>
          </w:p>
          <w:p w14:paraId="4B7CFD0D"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Use business data to evaluate outcomes and inform continuous </w:t>
            </w:r>
            <w:proofErr w:type="gramStart"/>
            <w:r w:rsidRPr="00F23473">
              <w:rPr>
                <w:rFonts w:ascii="Public Sans" w:hAnsi="Public Sans" w:cs="Arial"/>
                <w:color w:val="auto"/>
                <w:szCs w:val="22"/>
              </w:rPr>
              <w:t>improvement</w:t>
            </w:r>
            <w:proofErr w:type="gramEnd"/>
          </w:p>
          <w:p w14:paraId="1504A7ED"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Identify priorities that need to change and ensure the allocation of resources meets new business </w:t>
            </w:r>
            <w:proofErr w:type="gramStart"/>
            <w:r w:rsidRPr="00F23473">
              <w:rPr>
                <w:rFonts w:ascii="Public Sans" w:hAnsi="Public Sans" w:cs="Arial"/>
                <w:color w:val="auto"/>
                <w:szCs w:val="22"/>
              </w:rPr>
              <w:t>needs</w:t>
            </w:r>
            <w:proofErr w:type="gramEnd"/>
          </w:p>
          <w:p w14:paraId="6EAAFE85"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auto"/>
          </w:tcPr>
          <w:p w14:paraId="30F322D6"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Adept</w:t>
            </w:r>
          </w:p>
        </w:tc>
      </w:tr>
      <w:tr w:rsidR="0073086C" w:rsidRPr="00F23473" w14:paraId="06909079"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71E33BF9" w14:textId="77777777" w:rsidR="0073086C" w:rsidRPr="00F23473" w:rsidRDefault="0073086C" w:rsidP="00D53BCC">
            <w:pPr>
              <w:keepNext/>
              <w:spacing w:after="0" w:line="240" w:lineRule="auto"/>
              <w:rPr>
                <w:rFonts w:ascii="Public Sans" w:hAnsi="Public Sans" w:cs="Arial"/>
                <w:noProof/>
                <w:szCs w:val="22"/>
                <w:lang w:eastAsia="en-AU"/>
              </w:rPr>
            </w:pPr>
            <w:r w:rsidRPr="00F23473">
              <w:rPr>
                <w:rFonts w:ascii="Public Sans" w:hAnsi="Public Sans" w:cs="Arial"/>
                <w:noProof/>
                <w:szCs w:val="22"/>
                <w:lang w:eastAsia="en-AU"/>
              </w:rPr>
              <w:drawing>
                <wp:inline distT="0" distB="0" distL="0" distR="0" wp14:anchorId="58BE2961" wp14:editId="12464349">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580A463" w14:textId="77777777"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b/>
                <w:sz w:val="22"/>
                <w:szCs w:val="22"/>
              </w:rPr>
              <w:t>Think and Solve Problems</w:t>
            </w:r>
          </w:p>
          <w:p w14:paraId="232F3738"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 xml:space="preserve">Think, </w:t>
            </w:r>
            <w:proofErr w:type="gramStart"/>
            <w:r w:rsidRPr="00F23473">
              <w:rPr>
                <w:rFonts w:ascii="Public Sans" w:hAnsi="Public Sans" w:cs="Arial"/>
                <w:sz w:val="22"/>
                <w:szCs w:val="22"/>
              </w:rPr>
              <w:t>analyse</w:t>
            </w:r>
            <w:proofErr w:type="gramEnd"/>
            <w:r w:rsidRPr="00F23473">
              <w:rPr>
                <w:rFonts w:ascii="Public Sans" w:hAnsi="Public Sans" w:cs="Arial"/>
                <w:sz w:val="22"/>
                <w:szCs w:val="22"/>
              </w:rPr>
              <w:t xml:space="preserv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auto"/>
          </w:tcPr>
          <w:p w14:paraId="65661D3C"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Undertake objective, critical analysis to draw accurate conclusions that recognise and manage contextual </w:t>
            </w:r>
            <w:proofErr w:type="gramStart"/>
            <w:r w:rsidRPr="00F23473">
              <w:rPr>
                <w:rFonts w:ascii="Public Sans" w:hAnsi="Public Sans" w:cs="Arial"/>
                <w:color w:val="auto"/>
                <w:szCs w:val="22"/>
              </w:rPr>
              <w:t>issues</w:t>
            </w:r>
            <w:proofErr w:type="gramEnd"/>
          </w:p>
          <w:p w14:paraId="197C61FD"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Work through issues, weigh up alternatives and identify the most effective solutions in collaboration with </w:t>
            </w:r>
            <w:proofErr w:type="gramStart"/>
            <w:r w:rsidRPr="00F23473">
              <w:rPr>
                <w:rFonts w:ascii="Public Sans" w:hAnsi="Public Sans" w:cs="Arial"/>
                <w:color w:val="auto"/>
                <w:szCs w:val="22"/>
              </w:rPr>
              <w:t>others</w:t>
            </w:r>
            <w:proofErr w:type="gramEnd"/>
          </w:p>
          <w:p w14:paraId="53C7DC8F"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Take account of the wider business context when considering options to resolve </w:t>
            </w:r>
            <w:proofErr w:type="gramStart"/>
            <w:r w:rsidRPr="00F23473">
              <w:rPr>
                <w:rFonts w:ascii="Public Sans" w:hAnsi="Public Sans" w:cs="Arial"/>
                <w:color w:val="auto"/>
                <w:szCs w:val="22"/>
              </w:rPr>
              <w:t>issues</w:t>
            </w:r>
            <w:proofErr w:type="gramEnd"/>
          </w:p>
          <w:p w14:paraId="356535E3"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Explore a range of possibilities and creative alternatives to contribute to system, process and business </w:t>
            </w:r>
            <w:proofErr w:type="gramStart"/>
            <w:r w:rsidRPr="00F23473">
              <w:rPr>
                <w:rFonts w:ascii="Public Sans" w:hAnsi="Public Sans" w:cs="Arial"/>
                <w:color w:val="auto"/>
                <w:szCs w:val="22"/>
              </w:rPr>
              <w:t>improvements</w:t>
            </w:r>
            <w:proofErr w:type="gramEnd"/>
          </w:p>
          <w:p w14:paraId="06D11A70" w14:textId="77777777" w:rsidR="0073086C" w:rsidRPr="00F23473" w:rsidRDefault="0073086C" w:rsidP="0073086C">
            <w:pPr>
              <w:pStyle w:val="BodyText"/>
              <w:numPr>
                <w:ilvl w:val="0"/>
                <w:numId w:val="35"/>
              </w:numPr>
              <w:spacing w:before="1" w:line="264" w:lineRule="auto"/>
              <w:ind w:left="360" w:right="702"/>
              <w:rPr>
                <w:rFonts w:ascii="Public Sans" w:hAnsi="Public Sans" w:cs="Arial"/>
                <w:color w:val="auto"/>
                <w:szCs w:val="22"/>
              </w:rPr>
            </w:pPr>
            <w:r w:rsidRPr="00F23473">
              <w:rPr>
                <w:rFonts w:ascii="Public Sans" w:hAnsi="Public Sans" w:cs="Arial"/>
                <w:color w:val="auto"/>
                <w:szCs w:val="22"/>
              </w:rPr>
              <w:t xml:space="preserve">Implement systems and processes that are underpinned by high- quality research and </w:t>
            </w:r>
            <w:proofErr w:type="gramStart"/>
            <w:r w:rsidRPr="00F23473">
              <w:rPr>
                <w:rFonts w:ascii="Public Sans" w:hAnsi="Public Sans" w:cs="Arial"/>
                <w:color w:val="auto"/>
                <w:szCs w:val="22"/>
              </w:rPr>
              <w:t>analysis</w:t>
            </w:r>
            <w:proofErr w:type="gramEnd"/>
          </w:p>
          <w:p w14:paraId="1EEFED6B" w14:textId="77777777" w:rsidR="0073086C" w:rsidRPr="00F23473" w:rsidRDefault="0073086C" w:rsidP="0073086C">
            <w:pPr>
              <w:pStyle w:val="BodyText"/>
              <w:numPr>
                <w:ilvl w:val="0"/>
                <w:numId w:val="35"/>
              </w:numPr>
              <w:spacing w:before="1" w:line="264" w:lineRule="auto"/>
              <w:ind w:left="360" w:right="702"/>
              <w:rPr>
                <w:rFonts w:ascii="Public Sans" w:hAnsi="Public Sans" w:cs="Arial"/>
                <w:color w:val="auto"/>
                <w:szCs w:val="22"/>
              </w:rPr>
            </w:pPr>
            <w:r w:rsidRPr="00F23473">
              <w:rPr>
                <w:rFonts w:ascii="Public Sans" w:hAnsi="Public Sans" w:cs="Arial"/>
                <w:color w:val="auto"/>
                <w:szCs w:val="22"/>
              </w:rPr>
              <w:lastRenderedPageBreak/>
              <w:t xml:space="preserve">Look for opportunities to design innovative solutions to meet user needs and service </w:t>
            </w:r>
            <w:proofErr w:type="gramStart"/>
            <w:r w:rsidRPr="00F23473">
              <w:rPr>
                <w:rFonts w:ascii="Public Sans" w:hAnsi="Public Sans" w:cs="Arial"/>
                <w:color w:val="auto"/>
                <w:szCs w:val="22"/>
              </w:rPr>
              <w:t>demands</w:t>
            </w:r>
            <w:proofErr w:type="gramEnd"/>
          </w:p>
          <w:p w14:paraId="7573D438" w14:textId="77777777" w:rsidR="0073086C" w:rsidRPr="00F23473" w:rsidRDefault="0073086C" w:rsidP="0073086C">
            <w:pPr>
              <w:pStyle w:val="BodyText"/>
              <w:numPr>
                <w:ilvl w:val="0"/>
                <w:numId w:val="35"/>
              </w:numPr>
              <w:spacing w:before="1" w:line="264" w:lineRule="auto"/>
              <w:ind w:left="360" w:right="702"/>
              <w:rPr>
                <w:rFonts w:ascii="Public Sans" w:hAnsi="Public Sans" w:cs="Arial"/>
                <w:color w:val="auto"/>
                <w:szCs w:val="22"/>
              </w:rPr>
            </w:pPr>
            <w:r w:rsidRPr="00F23473">
              <w:rPr>
                <w:rFonts w:ascii="Public Sans" w:hAnsi="Public Sans" w:cs="Arial"/>
                <w:color w:val="auto"/>
                <w:szCs w:val="22"/>
              </w:rPr>
              <w:t xml:space="preserve">Evaluate the performance and effectiveness of services, </w:t>
            </w:r>
            <w:proofErr w:type="gramStart"/>
            <w:r w:rsidRPr="00F23473">
              <w:rPr>
                <w:rFonts w:ascii="Public Sans" w:hAnsi="Public Sans" w:cs="Arial"/>
                <w:color w:val="auto"/>
                <w:szCs w:val="22"/>
              </w:rPr>
              <w:t>policies</w:t>
            </w:r>
            <w:proofErr w:type="gramEnd"/>
            <w:r w:rsidRPr="00F23473">
              <w:rPr>
                <w:rFonts w:ascii="Public Sans" w:hAnsi="Public Sans" w:cs="Arial"/>
                <w:color w:val="auto"/>
                <w:szCs w:val="22"/>
              </w:rPr>
              <w:t xml:space="preserve"> and programs against clear criteria</w:t>
            </w:r>
          </w:p>
        </w:tc>
        <w:tc>
          <w:tcPr>
            <w:tcW w:w="1701" w:type="dxa"/>
            <w:gridSpan w:val="2"/>
            <w:tcBorders>
              <w:top w:val="single" w:sz="8" w:space="0" w:color="BCBEC0"/>
              <w:left w:val="nil"/>
              <w:bottom w:val="single" w:sz="8" w:space="0" w:color="BCBEC0"/>
              <w:right w:val="nil"/>
            </w:tcBorders>
            <w:shd w:val="clear" w:color="auto" w:fill="auto"/>
          </w:tcPr>
          <w:p w14:paraId="77A16AF1"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lastRenderedPageBreak/>
              <w:t>Advanced</w:t>
            </w:r>
          </w:p>
        </w:tc>
      </w:tr>
      <w:tr w:rsidR="00425286" w:rsidRPr="00F23473" w14:paraId="66226CB6"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5E7F846C" w14:textId="6F4F4029" w:rsidR="00425286" w:rsidRPr="00F23473" w:rsidRDefault="00425286" w:rsidP="00D53BCC">
            <w:pPr>
              <w:keepNext/>
              <w:spacing w:after="0" w:line="240" w:lineRule="auto"/>
              <w:rPr>
                <w:rFonts w:ascii="Public Sans" w:hAnsi="Public Sans" w:cs="Arial"/>
                <w:noProof/>
                <w:szCs w:val="22"/>
                <w:lang w:eastAsia="en-AU"/>
              </w:rPr>
            </w:pPr>
            <w:r w:rsidRPr="00F23473">
              <w:rPr>
                <w:rFonts w:ascii="Public Sans" w:hAnsi="Public Sans" w:cs="Arial"/>
                <w:noProof/>
                <w:szCs w:val="22"/>
                <w:lang w:eastAsia="en-AU"/>
              </w:rPr>
              <w:drawing>
                <wp:inline distT="0" distB="0" distL="0" distR="0" wp14:anchorId="4E5D4926" wp14:editId="6BCC1224">
                  <wp:extent cx="855980" cy="855980"/>
                  <wp:effectExtent l="0" t="0" r="1270" b="1270"/>
                  <wp:docPr id="2" name="Picture 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7D72449B" w14:textId="77777777" w:rsidR="00425286" w:rsidRPr="00F23473" w:rsidRDefault="00425286" w:rsidP="00D53BCC">
            <w:pPr>
              <w:pStyle w:val="TableText"/>
              <w:keepNext/>
              <w:rPr>
                <w:rFonts w:ascii="Public Sans" w:hAnsi="Public Sans" w:cs="Arial"/>
                <w:b/>
                <w:sz w:val="22"/>
                <w:szCs w:val="22"/>
              </w:rPr>
            </w:pPr>
            <w:r w:rsidRPr="00F23473">
              <w:rPr>
                <w:rFonts w:ascii="Public Sans" w:hAnsi="Public Sans" w:cs="Arial"/>
                <w:b/>
                <w:sz w:val="22"/>
                <w:szCs w:val="22"/>
              </w:rPr>
              <w:t>Plan and Prioritise</w:t>
            </w:r>
          </w:p>
          <w:p w14:paraId="5D080BC2" w14:textId="590B4E79" w:rsidR="00425286" w:rsidRPr="00F23473" w:rsidRDefault="00425286" w:rsidP="00D53BCC">
            <w:pPr>
              <w:pStyle w:val="TableText"/>
              <w:keepNext/>
              <w:rPr>
                <w:rFonts w:ascii="Public Sans" w:hAnsi="Public Sans" w:cs="Arial"/>
                <w:b/>
                <w:sz w:val="22"/>
                <w:szCs w:val="22"/>
              </w:rPr>
            </w:pPr>
            <w:r w:rsidRPr="00F23473">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auto"/>
          </w:tcPr>
          <w:p w14:paraId="26B9DAA9" w14:textId="77777777"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Understand the links between the business unit, organisation and the whole-of-government </w:t>
            </w:r>
            <w:proofErr w:type="gramStart"/>
            <w:r w:rsidRPr="00F23473">
              <w:rPr>
                <w:rFonts w:ascii="Public Sans" w:hAnsi="Public Sans" w:cs="Arial"/>
                <w:color w:val="auto"/>
                <w:szCs w:val="22"/>
              </w:rPr>
              <w:t>agenda</w:t>
            </w:r>
            <w:proofErr w:type="gramEnd"/>
            <w:r w:rsidRPr="00F23473">
              <w:rPr>
                <w:rFonts w:ascii="Public Sans" w:hAnsi="Public Sans" w:cs="Arial"/>
                <w:color w:val="auto"/>
                <w:szCs w:val="22"/>
              </w:rPr>
              <w:t xml:space="preserve"> </w:t>
            </w:r>
          </w:p>
          <w:p w14:paraId="6521A23F" w14:textId="77777777"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Ensure business plan goals are clear and appropriate and include contingency </w:t>
            </w:r>
            <w:proofErr w:type="gramStart"/>
            <w:r w:rsidRPr="00F23473">
              <w:rPr>
                <w:rFonts w:ascii="Public Sans" w:hAnsi="Public Sans" w:cs="Arial"/>
                <w:color w:val="auto"/>
                <w:szCs w:val="22"/>
              </w:rPr>
              <w:t>provisions</w:t>
            </w:r>
            <w:proofErr w:type="gramEnd"/>
            <w:r w:rsidRPr="00F23473">
              <w:rPr>
                <w:rFonts w:ascii="Public Sans" w:hAnsi="Public Sans" w:cs="Arial"/>
                <w:color w:val="auto"/>
                <w:szCs w:val="22"/>
              </w:rPr>
              <w:t xml:space="preserve"> </w:t>
            </w:r>
          </w:p>
          <w:p w14:paraId="5BC9BF08" w14:textId="77777777"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Monitor the progress of initiatives and make necessary </w:t>
            </w:r>
            <w:proofErr w:type="gramStart"/>
            <w:r w:rsidRPr="00F23473">
              <w:rPr>
                <w:rFonts w:ascii="Public Sans" w:hAnsi="Public Sans" w:cs="Arial"/>
                <w:color w:val="auto"/>
                <w:szCs w:val="22"/>
              </w:rPr>
              <w:t>adjustments</w:t>
            </w:r>
            <w:proofErr w:type="gramEnd"/>
            <w:r w:rsidRPr="00F23473">
              <w:rPr>
                <w:rFonts w:ascii="Public Sans" w:hAnsi="Public Sans" w:cs="Arial"/>
                <w:color w:val="auto"/>
                <w:szCs w:val="22"/>
              </w:rPr>
              <w:t xml:space="preserve"> </w:t>
            </w:r>
          </w:p>
          <w:p w14:paraId="0E3E4CF8" w14:textId="77777777"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Anticipate and assess the impact of changes, including government policy and economic conditions, on business plans and initiatives and respond </w:t>
            </w:r>
            <w:proofErr w:type="gramStart"/>
            <w:r w:rsidRPr="00F23473">
              <w:rPr>
                <w:rFonts w:ascii="Public Sans" w:hAnsi="Public Sans" w:cs="Arial"/>
                <w:color w:val="auto"/>
                <w:szCs w:val="22"/>
              </w:rPr>
              <w:t>appropriately</w:t>
            </w:r>
            <w:proofErr w:type="gramEnd"/>
            <w:r w:rsidRPr="00F23473">
              <w:rPr>
                <w:rFonts w:ascii="Public Sans" w:hAnsi="Public Sans" w:cs="Arial"/>
                <w:color w:val="auto"/>
                <w:szCs w:val="22"/>
              </w:rPr>
              <w:t xml:space="preserve"> </w:t>
            </w:r>
          </w:p>
          <w:p w14:paraId="456118B6" w14:textId="77777777"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Consider the implications of a wide range of complex issues and shift business priorities when </w:t>
            </w:r>
            <w:proofErr w:type="gramStart"/>
            <w:r w:rsidRPr="00F23473">
              <w:rPr>
                <w:rFonts w:ascii="Public Sans" w:hAnsi="Public Sans" w:cs="Arial"/>
                <w:color w:val="auto"/>
                <w:szCs w:val="22"/>
              </w:rPr>
              <w:t>necessary</w:t>
            </w:r>
            <w:proofErr w:type="gramEnd"/>
            <w:r w:rsidRPr="00F23473">
              <w:rPr>
                <w:rFonts w:ascii="Public Sans" w:hAnsi="Public Sans" w:cs="Arial"/>
                <w:color w:val="auto"/>
                <w:szCs w:val="22"/>
              </w:rPr>
              <w:t xml:space="preserve"> </w:t>
            </w:r>
          </w:p>
          <w:p w14:paraId="18B7FA3B" w14:textId="38FDC5D3" w:rsidR="00425286" w:rsidRPr="00F23473" w:rsidRDefault="0042528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Undertake planning to help the organisation transition through change initiatives, and evaluate progress and outcomes to inform future planning</w:t>
            </w:r>
          </w:p>
        </w:tc>
        <w:tc>
          <w:tcPr>
            <w:tcW w:w="1701" w:type="dxa"/>
            <w:gridSpan w:val="2"/>
            <w:tcBorders>
              <w:top w:val="single" w:sz="8" w:space="0" w:color="BCBEC0"/>
              <w:left w:val="nil"/>
              <w:bottom w:val="single" w:sz="8" w:space="0" w:color="BCBEC0"/>
              <w:right w:val="nil"/>
            </w:tcBorders>
            <w:shd w:val="clear" w:color="auto" w:fill="auto"/>
          </w:tcPr>
          <w:p w14:paraId="65075A5C" w14:textId="20A50A65" w:rsidR="00425286" w:rsidRPr="00F23473" w:rsidRDefault="00425286" w:rsidP="00D53BCC">
            <w:pPr>
              <w:pStyle w:val="TableText"/>
              <w:keepNext/>
              <w:rPr>
                <w:rFonts w:ascii="Public Sans" w:hAnsi="Public Sans" w:cs="Arial"/>
                <w:sz w:val="22"/>
                <w:szCs w:val="22"/>
              </w:rPr>
            </w:pPr>
            <w:r w:rsidRPr="00F23473">
              <w:rPr>
                <w:rFonts w:ascii="Public Sans" w:hAnsi="Public Sans" w:cs="Arial"/>
                <w:sz w:val="22"/>
                <w:szCs w:val="22"/>
              </w:rPr>
              <w:t>Advanced</w:t>
            </w:r>
          </w:p>
        </w:tc>
      </w:tr>
      <w:tr w:rsidR="0073086C" w:rsidRPr="00F23473" w14:paraId="70C238BE" w14:textId="466339E4"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73031B3D" w14:textId="3767FBA0" w:rsidR="0073086C" w:rsidRPr="00F23473" w:rsidRDefault="0073086C" w:rsidP="00D53BCC">
            <w:pPr>
              <w:keepNext/>
              <w:spacing w:after="0" w:line="240" w:lineRule="auto"/>
              <w:rPr>
                <w:rFonts w:ascii="Public Sans" w:hAnsi="Public Sans" w:cs="Arial"/>
                <w:noProof/>
                <w:szCs w:val="22"/>
                <w:lang w:eastAsia="en-AU"/>
              </w:rPr>
            </w:pPr>
            <w:r w:rsidRPr="00F23473">
              <w:rPr>
                <w:rFonts w:ascii="Public Sans" w:hAnsi="Public Sans"/>
                <w:noProof/>
                <w:szCs w:val="22"/>
                <w:lang w:eastAsia="en-AU"/>
              </w:rPr>
              <w:drawing>
                <wp:inline distT="0" distB="0" distL="0" distR="0" wp14:anchorId="2C900137" wp14:editId="7A177BA3">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938F695" w14:textId="38DA6D25" w:rsidR="0073086C" w:rsidRPr="00F23473" w:rsidRDefault="006B4DC6" w:rsidP="00D53BCC">
            <w:pPr>
              <w:pStyle w:val="TableText"/>
              <w:keepNext/>
              <w:rPr>
                <w:rFonts w:ascii="Public Sans" w:hAnsi="Public Sans" w:cs="Arial"/>
                <w:b/>
                <w:sz w:val="22"/>
                <w:szCs w:val="22"/>
              </w:rPr>
            </w:pPr>
            <w:r w:rsidRPr="00F23473">
              <w:rPr>
                <w:rFonts w:ascii="Public Sans" w:hAnsi="Public Sans" w:cs="Arial"/>
                <w:b/>
                <w:sz w:val="22"/>
                <w:szCs w:val="22"/>
              </w:rPr>
              <w:t>Technology</w:t>
            </w:r>
          </w:p>
          <w:p w14:paraId="7958A30B" w14:textId="2E99FDAF"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sz w:val="22"/>
                <w:szCs w:val="22"/>
              </w:rPr>
              <w:t xml:space="preserve">Understand and </w:t>
            </w:r>
            <w:r w:rsidR="006B4DC6" w:rsidRPr="00F23473">
              <w:rPr>
                <w:rFonts w:ascii="Public Sans" w:hAnsi="Public Sans" w:cs="Arial"/>
                <w:sz w:val="22"/>
                <w:szCs w:val="22"/>
              </w:rPr>
              <w:t>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auto"/>
          </w:tcPr>
          <w:p w14:paraId="237EFC97" w14:textId="77777777" w:rsidR="006B4DC6" w:rsidRPr="00F23473" w:rsidRDefault="006B4DC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Champion the use of innovative technologies in the workplace </w:t>
            </w:r>
          </w:p>
          <w:p w14:paraId="59BF1C2F" w14:textId="77777777" w:rsidR="006B4DC6" w:rsidRPr="00F23473" w:rsidRDefault="006B4DC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Actively manage risk to ensure compliance with cyber security and acceptable use of technology </w:t>
            </w:r>
            <w:proofErr w:type="gramStart"/>
            <w:r w:rsidRPr="00F23473">
              <w:rPr>
                <w:rFonts w:ascii="Public Sans" w:hAnsi="Public Sans" w:cs="Arial"/>
                <w:color w:val="auto"/>
                <w:szCs w:val="22"/>
              </w:rPr>
              <w:t>policies</w:t>
            </w:r>
            <w:proofErr w:type="gramEnd"/>
            <w:r w:rsidRPr="00F23473">
              <w:rPr>
                <w:rFonts w:ascii="Public Sans" w:hAnsi="Public Sans" w:cs="Arial"/>
                <w:color w:val="auto"/>
                <w:szCs w:val="22"/>
              </w:rPr>
              <w:t xml:space="preserve"> </w:t>
            </w:r>
          </w:p>
          <w:p w14:paraId="5C33820D" w14:textId="77777777" w:rsidR="006B4DC6" w:rsidRPr="00F23473" w:rsidRDefault="006B4DC6"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Keep up to date with emerging technologies and technology trends to understand how their application can support business outcomes Seek advice from appropriate subject-matter experts on using technologies to achieve business strategies and </w:t>
            </w:r>
            <w:proofErr w:type="gramStart"/>
            <w:r w:rsidRPr="00F23473">
              <w:rPr>
                <w:rFonts w:ascii="Public Sans" w:hAnsi="Public Sans" w:cs="Arial"/>
                <w:color w:val="auto"/>
                <w:szCs w:val="22"/>
              </w:rPr>
              <w:t>outcomes</w:t>
            </w:r>
            <w:proofErr w:type="gramEnd"/>
            <w:r w:rsidRPr="00F23473">
              <w:rPr>
                <w:rFonts w:ascii="Public Sans" w:hAnsi="Public Sans" w:cs="Arial"/>
                <w:color w:val="auto"/>
                <w:szCs w:val="22"/>
              </w:rPr>
              <w:t xml:space="preserve"> </w:t>
            </w:r>
          </w:p>
          <w:p w14:paraId="3BA6635C" w14:textId="1A7B34A0" w:rsidR="0073086C" w:rsidRPr="00F23473" w:rsidRDefault="006B4DC6" w:rsidP="00F3164C">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Actively manage risk of breaches to appropriate records, </w:t>
            </w:r>
            <w:r w:rsidRPr="00F23473">
              <w:rPr>
                <w:rFonts w:ascii="Public Sans" w:hAnsi="Public Sans" w:cs="Arial"/>
                <w:color w:val="auto"/>
                <w:szCs w:val="22"/>
              </w:rPr>
              <w:lastRenderedPageBreak/>
              <w:t xml:space="preserve">information and knowledge management systems, </w:t>
            </w:r>
            <w:proofErr w:type="gramStart"/>
            <w:r w:rsidRPr="00F23473">
              <w:rPr>
                <w:rFonts w:ascii="Public Sans" w:hAnsi="Public Sans" w:cs="Arial"/>
                <w:color w:val="auto"/>
                <w:szCs w:val="22"/>
              </w:rPr>
              <w:t>protocols</w:t>
            </w:r>
            <w:proofErr w:type="gramEnd"/>
            <w:r w:rsidRPr="00F23473">
              <w:rPr>
                <w:rFonts w:ascii="Public Sans" w:hAnsi="Public Sans" w:cs="Arial"/>
                <w:color w:val="auto"/>
                <w:szCs w:val="22"/>
              </w:rPr>
              <w:t xml:space="preserve"> and policies </w:t>
            </w:r>
          </w:p>
        </w:tc>
        <w:tc>
          <w:tcPr>
            <w:tcW w:w="1701" w:type="dxa"/>
            <w:gridSpan w:val="2"/>
            <w:tcBorders>
              <w:top w:val="single" w:sz="8" w:space="0" w:color="BCBEC0"/>
              <w:left w:val="nil"/>
              <w:bottom w:val="single" w:sz="8" w:space="0" w:color="BCBEC0"/>
              <w:right w:val="nil"/>
            </w:tcBorders>
            <w:shd w:val="clear" w:color="auto" w:fill="auto"/>
          </w:tcPr>
          <w:p w14:paraId="793E940A" w14:textId="5B1B6E4C"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lastRenderedPageBreak/>
              <w:t>Advanced</w:t>
            </w:r>
          </w:p>
        </w:tc>
      </w:tr>
      <w:tr w:rsidR="0073086C" w:rsidRPr="00F23473" w14:paraId="22BBA5F5" w14:textId="77777777" w:rsidTr="008B6AAC">
        <w:trPr>
          <w:gridAfter w:val="1"/>
          <w:wAfter w:w="25" w:type="dxa"/>
        </w:trPr>
        <w:tc>
          <w:tcPr>
            <w:tcW w:w="1475" w:type="dxa"/>
            <w:tcBorders>
              <w:top w:val="single" w:sz="8" w:space="0" w:color="BCBEC0"/>
              <w:left w:val="nil"/>
              <w:bottom w:val="single" w:sz="8" w:space="0" w:color="BCBEC0"/>
              <w:right w:val="nil"/>
            </w:tcBorders>
            <w:shd w:val="clear" w:color="auto" w:fill="auto"/>
          </w:tcPr>
          <w:p w14:paraId="6607CDA1" w14:textId="77777777" w:rsidR="0073086C" w:rsidRPr="00F23473" w:rsidRDefault="0073086C" w:rsidP="00D53BCC">
            <w:pPr>
              <w:keepNext/>
              <w:spacing w:after="0" w:line="240" w:lineRule="auto"/>
              <w:rPr>
                <w:rFonts w:ascii="Public Sans" w:hAnsi="Public Sans" w:cs="Arial"/>
                <w:noProof/>
                <w:szCs w:val="22"/>
                <w:lang w:eastAsia="en-AU"/>
              </w:rPr>
            </w:pPr>
            <w:r w:rsidRPr="00F23473">
              <w:rPr>
                <w:rFonts w:ascii="Public Sans" w:hAnsi="Public Sans"/>
                <w:noProof/>
                <w:szCs w:val="22"/>
                <w:lang w:eastAsia="en-AU"/>
              </w:rPr>
              <w:drawing>
                <wp:inline distT="0" distB="0" distL="0" distR="0" wp14:anchorId="1F443704" wp14:editId="66CDA3F2">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4687606" w14:textId="77777777" w:rsidR="0073086C" w:rsidRPr="00F23473" w:rsidRDefault="0073086C" w:rsidP="00D53BCC">
            <w:pPr>
              <w:pStyle w:val="TableText"/>
              <w:keepNext/>
              <w:rPr>
                <w:rFonts w:ascii="Public Sans" w:hAnsi="Public Sans" w:cs="Arial"/>
                <w:b/>
                <w:sz w:val="22"/>
                <w:szCs w:val="22"/>
              </w:rPr>
            </w:pPr>
            <w:r w:rsidRPr="00F23473">
              <w:rPr>
                <w:rFonts w:ascii="Public Sans" w:hAnsi="Public Sans" w:cs="Arial"/>
                <w:b/>
                <w:sz w:val="22"/>
                <w:szCs w:val="22"/>
              </w:rPr>
              <w:t>Optimise Business Outcomes</w:t>
            </w:r>
          </w:p>
          <w:p w14:paraId="4684AA88"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Manage people and resources effectively to achieve public value</w:t>
            </w:r>
          </w:p>
        </w:tc>
        <w:tc>
          <w:tcPr>
            <w:tcW w:w="4611" w:type="dxa"/>
            <w:gridSpan w:val="4"/>
            <w:tcBorders>
              <w:top w:val="single" w:sz="8" w:space="0" w:color="BCBEC0"/>
              <w:left w:val="nil"/>
              <w:bottom w:val="single" w:sz="8" w:space="0" w:color="BCBEC0"/>
              <w:right w:val="nil"/>
            </w:tcBorders>
            <w:shd w:val="clear" w:color="auto" w:fill="auto"/>
          </w:tcPr>
          <w:p w14:paraId="6A8F01E3"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Initiate and develop longer-term goals and plans </w:t>
            </w:r>
            <w:proofErr w:type="gramStart"/>
            <w:r w:rsidRPr="00F23473">
              <w:rPr>
                <w:rFonts w:ascii="Public Sans" w:hAnsi="Public Sans" w:cs="Arial"/>
                <w:color w:val="auto"/>
                <w:szCs w:val="22"/>
              </w:rPr>
              <w:t>to  guide</w:t>
            </w:r>
            <w:proofErr w:type="gramEnd"/>
            <w:r w:rsidRPr="00F23473">
              <w:rPr>
                <w:rFonts w:ascii="Public Sans" w:hAnsi="Public Sans" w:cs="Arial"/>
                <w:color w:val="auto"/>
                <w:szCs w:val="22"/>
              </w:rPr>
              <w:t xml:space="preserve">  the work of the team in line with organisational objectives</w:t>
            </w:r>
          </w:p>
          <w:p w14:paraId="0B48638B"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Allocate resources to ensure the achievement of business outcomes and contribute to wider workforce </w:t>
            </w:r>
            <w:proofErr w:type="gramStart"/>
            <w:r w:rsidRPr="00F23473">
              <w:rPr>
                <w:rFonts w:ascii="Public Sans" w:hAnsi="Public Sans" w:cs="Arial"/>
                <w:color w:val="auto"/>
                <w:szCs w:val="22"/>
              </w:rPr>
              <w:t>planning</w:t>
            </w:r>
            <w:proofErr w:type="gramEnd"/>
          </w:p>
          <w:p w14:paraId="731F8B8F"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When planning resources, implement processes that encourage the attraction and retention of people of diverse cultures, backgrounds and </w:t>
            </w:r>
            <w:proofErr w:type="gramStart"/>
            <w:r w:rsidRPr="00F23473">
              <w:rPr>
                <w:rFonts w:ascii="Public Sans" w:hAnsi="Public Sans" w:cs="Arial"/>
                <w:color w:val="auto"/>
                <w:szCs w:val="22"/>
              </w:rPr>
              <w:t>experiences</w:t>
            </w:r>
            <w:proofErr w:type="gramEnd"/>
          </w:p>
          <w:p w14:paraId="1C39D268"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Ensure that team members base their decisions on a sound understanding of business and risk management principles, applied in a public sector </w:t>
            </w:r>
            <w:proofErr w:type="gramStart"/>
            <w:r w:rsidRPr="00F23473">
              <w:rPr>
                <w:rFonts w:ascii="Public Sans" w:hAnsi="Public Sans" w:cs="Arial"/>
                <w:color w:val="auto"/>
                <w:szCs w:val="22"/>
              </w:rPr>
              <w:t>context</w:t>
            </w:r>
            <w:proofErr w:type="gramEnd"/>
          </w:p>
          <w:p w14:paraId="71499128"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 xml:space="preserve">Monitor performance against standards and take timely corrective </w:t>
            </w:r>
            <w:proofErr w:type="gramStart"/>
            <w:r w:rsidRPr="00F23473">
              <w:rPr>
                <w:rFonts w:ascii="Public Sans" w:hAnsi="Public Sans" w:cs="Arial"/>
                <w:color w:val="auto"/>
                <w:szCs w:val="22"/>
              </w:rPr>
              <w:t>actions</w:t>
            </w:r>
            <w:proofErr w:type="gramEnd"/>
          </w:p>
          <w:p w14:paraId="2E52A045" w14:textId="77777777" w:rsidR="0073086C" w:rsidRPr="00F23473" w:rsidRDefault="0073086C" w:rsidP="002B5E3B">
            <w:pPr>
              <w:pStyle w:val="BodyText"/>
              <w:numPr>
                <w:ilvl w:val="0"/>
                <w:numId w:val="35"/>
              </w:numPr>
              <w:spacing w:before="0" w:after="0" w:line="240" w:lineRule="auto"/>
              <w:ind w:left="357" w:right="703" w:hanging="357"/>
              <w:rPr>
                <w:rFonts w:ascii="Public Sans" w:hAnsi="Public Sans" w:cs="Arial"/>
                <w:color w:val="auto"/>
                <w:szCs w:val="22"/>
              </w:rPr>
            </w:pPr>
            <w:r w:rsidRPr="00F23473">
              <w:rPr>
                <w:rFonts w:ascii="Public Sans" w:hAnsi="Public Sans" w:cs="Arial"/>
                <w:color w:val="auto"/>
                <w:szCs w:val="22"/>
              </w:rPr>
              <w:t>Keep others informed about progress and performance outcomes</w:t>
            </w:r>
          </w:p>
        </w:tc>
        <w:tc>
          <w:tcPr>
            <w:tcW w:w="1701" w:type="dxa"/>
            <w:gridSpan w:val="2"/>
            <w:tcBorders>
              <w:top w:val="single" w:sz="8" w:space="0" w:color="BCBEC0"/>
              <w:left w:val="nil"/>
              <w:bottom w:val="single" w:sz="8" w:space="0" w:color="BCBEC0"/>
              <w:right w:val="nil"/>
            </w:tcBorders>
            <w:shd w:val="clear" w:color="auto" w:fill="auto"/>
          </w:tcPr>
          <w:p w14:paraId="32DB50E8" w14:textId="77777777" w:rsidR="0073086C" w:rsidRPr="00F23473" w:rsidRDefault="0073086C" w:rsidP="00D53BCC">
            <w:pPr>
              <w:pStyle w:val="TableText"/>
              <w:keepNext/>
              <w:rPr>
                <w:rFonts w:ascii="Public Sans" w:hAnsi="Public Sans" w:cs="Arial"/>
                <w:sz w:val="22"/>
                <w:szCs w:val="22"/>
              </w:rPr>
            </w:pPr>
            <w:r w:rsidRPr="00F23473">
              <w:rPr>
                <w:rFonts w:ascii="Public Sans" w:hAnsi="Public Sans" w:cs="Arial"/>
                <w:sz w:val="22"/>
                <w:szCs w:val="22"/>
              </w:rPr>
              <w:t>Adept</w:t>
            </w:r>
          </w:p>
        </w:tc>
      </w:tr>
    </w:tbl>
    <w:p w14:paraId="5A2B9F57" w14:textId="77777777" w:rsidR="00F23473" w:rsidRDefault="00F23473" w:rsidP="00A928F8">
      <w:pPr>
        <w:pStyle w:val="Heading1"/>
        <w:rPr>
          <w:rFonts w:ascii="Public Sans" w:hAnsi="Public Sans" w:cstheme="minorHAnsi"/>
          <w:sz w:val="22"/>
          <w:szCs w:val="22"/>
        </w:rPr>
      </w:pPr>
    </w:p>
    <w:p w14:paraId="33EEB41B" w14:textId="01B364B8" w:rsidR="00A928F8" w:rsidRPr="00F23473" w:rsidRDefault="00A928F8" w:rsidP="00A928F8">
      <w:pPr>
        <w:pStyle w:val="Heading1"/>
        <w:rPr>
          <w:rFonts w:ascii="Public Sans" w:hAnsi="Public Sans" w:cstheme="minorHAnsi"/>
          <w:sz w:val="22"/>
          <w:szCs w:val="22"/>
        </w:rPr>
      </w:pPr>
      <w:r w:rsidRPr="00F23473">
        <w:rPr>
          <w:rFonts w:ascii="Public Sans" w:hAnsi="Public Sans" w:cstheme="minorHAnsi"/>
          <w:sz w:val="22"/>
          <w:szCs w:val="22"/>
        </w:rPr>
        <w:t>Complementary capabilities</w:t>
      </w:r>
    </w:p>
    <w:p w14:paraId="67803BC9" w14:textId="77777777" w:rsidR="00A928F8" w:rsidRPr="00F23473" w:rsidRDefault="00A928F8" w:rsidP="00F23473">
      <w:pPr>
        <w:pStyle w:val="PlainText"/>
        <w:spacing w:before="62" w:line="276" w:lineRule="auto"/>
        <w:jc w:val="both"/>
        <w:rPr>
          <w:rFonts w:ascii="Public Sans" w:eastAsiaTheme="minorEastAsia" w:hAnsi="Public Sans" w:cstheme="minorHAnsi"/>
          <w:sz w:val="22"/>
          <w:szCs w:val="22"/>
          <w:lang w:val="en-US"/>
        </w:rPr>
      </w:pPr>
      <w:r w:rsidRPr="00F23473">
        <w:rPr>
          <w:rFonts w:ascii="Public Sans" w:eastAsiaTheme="minorEastAsia" w:hAnsi="Public Sans" w:cstheme="minorHAnsi"/>
          <w:i/>
          <w:sz w:val="22"/>
          <w:szCs w:val="22"/>
          <w:lang w:val="en-US"/>
        </w:rPr>
        <w:t>Complementary capabilities</w:t>
      </w:r>
      <w:r w:rsidRPr="00F2347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D826EE7" w14:textId="77777777" w:rsidR="00A928F8" w:rsidRPr="00F23473" w:rsidRDefault="00A928F8" w:rsidP="00F23473">
      <w:pPr>
        <w:pStyle w:val="PlainText"/>
        <w:spacing w:before="62" w:line="276" w:lineRule="auto"/>
        <w:jc w:val="both"/>
        <w:rPr>
          <w:rFonts w:ascii="Public Sans" w:eastAsiaTheme="minorEastAsia" w:hAnsi="Public Sans" w:cstheme="minorHAnsi"/>
          <w:sz w:val="22"/>
          <w:szCs w:val="22"/>
          <w:lang w:val="en-US"/>
        </w:rPr>
      </w:pPr>
      <w:r w:rsidRPr="00F23473">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296"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701"/>
        <w:gridCol w:w="2127"/>
        <w:gridCol w:w="4819"/>
        <w:gridCol w:w="1649"/>
      </w:tblGrid>
      <w:tr w:rsidR="00893EC9" w:rsidRPr="00F23473" w14:paraId="2EE46655" w14:textId="77777777" w:rsidTr="008F01B8">
        <w:trPr>
          <w:cnfStyle w:val="100000000000" w:firstRow="1" w:lastRow="0" w:firstColumn="0" w:lastColumn="0" w:oddVBand="0" w:evenVBand="0" w:oddHBand="0" w:evenHBand="0" w:firstRowFirstColumn="0" w:firstRowLastColumn="0" w:lastRowFirstColumn="0" w:lastRowLastColumn="0"/>
          <w:tblHeader/>
        </w:trPr>
        <w:tc>
          <w:tcPr>
            <w:tcW w:w="10296" w:type="dxa"/>
            <w:gridSpan w:val="4"/>
          </w:tcPr>
          <w:p w14:paraId="4FE56870" w14:textId="77777777" w:rsidR="00893EC9" w:rsidRPr="00F23473" w:rsidRDefault="00893EC9" w:rsidP="00D53BCC">
            <w:pPr>
              <w:pStyle w:val="TableTextWhite0"/>
              <w:keepNext/>
              <w:jc w:val="both"/>
              <w:rPr>
                <w:rFonts w:ascii="Public Sans" w:hAnsi="Public Sans" w:cstheme="minorHAnsi"/>
                <w:szCs w:val="22"/>
              </w:rPr>
            </w:pPr>
            <w:r w:rsidRPr="00F23473">
              <w:rPr>
                <w:rFonts w:ascii="Public Sans" w:hAnsi="Public Sans" w:cstheme="minorHAnsi"/>
                <w:szCs w:val="22"/>
              </w:rPr>
              <w:lastRenderedPageBreak/>
              <w:t>COMPLEMENTARY CAPABILITIES</w:t>
            </w:r>
          </w:p>
        </w:tc>
      </w:tr>
      <w:tr w:rsidR="00893EC9" w:rsidRPr="00F23473" w14:paraId="5D711539" w14:textId="77777777" w:rsidTr="008F01B8">
        <w:trPr>
          <w:cnfStyle w:val="100000000000" w:firstRow="1" w:lastRow="0" w:firstColumn="0" w:lastColumn="0" w:oddVBand="0" w:evenVBand="0" w:oddHBand="0" w:evenHBand="0" w:firstRowFirstColumn="0" w:firstRowLastColumn="0" w:lastRowFirstColumn="0" w:lastRowLastColumn="0"/>
          <w:tblHeader/>
        </w:trPr>
        <w:tc>
          <w:tcPr>
            <w:tcW w:w="1701" w:type="dxa"/>
            <w:tcBorders>
              <w:bottom w:val="nil"/>
            </w:tcBorders>
            <w:shd w:val="clear" w:color="auto" w:fill="BCBEC0"/>
            <w:vAlign w:val="center"/>
          </w:tcPr>
          <w:p w14:paraId="0B3695F6" w14:textId="77777777" w:rsidR="00893EC9" w:rsidRPr="00F23473" w:rsidRDefault="00893EC9" w:rsidP="00D53BCC">
            <w:pPr>
              <w:pStyle w:val="TableText"/>
              <w:keepNext/>
              <w:rPr>
                <w:rFonts w:ascii="Public Sans" w:hAnsi="Public Sans" w:cstheme="minorHAnsi"/>
                <w:b/>
                <w:sz w:val="22"/>
                <w:szCs w:val="22"/>
              </w:rPr>
            </w:pPr>
            <w:r w:rsidRPr="00F23473">
              <w:rPr>
                <w:rFonts w:ascii="Public Sans" w:hAnsi="Public Sans" w:cstheme="minorHAnsi"/>
                <w:b/>
                <w:sz w:val="22"/>
                <w:szCs w:val="22"/>
              </w:rPr>
              <w:t>Capability Group/Sets</w:t>
            </w:r>
          </w:p>
        </w:tc>
        <w:tc>
          <w:tcPr>
            <w:tcW w:w="2127" w:type="dxa"/>
            <w:tcBorders>
              <w:bottom w:val="nil"/>
            </w:tcBorders>
            <w:shd w:val="clear" w:color="auto" w:fill="BCBEC0"/>
          </w:tcPr>
          <w:p w14:paraId="4823B1FE" w14:textId="77777777" w:rsidR="00893EC9" w:rsidRPr="00F23473" w:rsidRDefault="00893EC9" w:rsidP="00D53BCC">
            <w:pPr>
              <w:pStyle w:val="TableText"/>
              <w:keepNext/>
              <w:rPr>
                <w:rFonts w:ascii="Public Sans" w:hAnsi="Public Sans" w:cstheme="minorHAnsi"/>
                <w:b/>
                <w:sz w:val="22"/>
                <w:szCs w:val="22"/>
              </w:rPr>
            </w:pPr>
            <w:r w:rsidRPr="00F23473">
              <w:rPr>
                <w:rFonts w:ascii="Public Sans" w:hAnsi="Public Sans" w:cstheme="minorHAnsi"/>
                <w:b/>
                <w:sz w:val="22"/>
                <w:szCs w:val="22"/>
              </w:rPr>
              <w:t>Capability Name</w:t>
            </w:r>
          </w:p>
        </w:tc>
        <w:tc>
          <w:tcPr>
            <w:tcW w:w="4819" w:type="dxa"/>
            <w:tcBorders>
              <w:bottom w:val="nil"/>
            </w:tcBorders>
            <w:shd w:val="clear" w:color="auto" w:fill="BCBEC0"/>
          </w:tcPr>
          <w:p w14:paraId="1C703CE2" w14:textId="77777777" w:rsidR="00893EC9" w:rsidRPr="00F23473" w:rsidRDefault="00893EC9" w:rsidP="00D53BCC">
            <w:pPr>
              <w:pStyle w:val="TableText"/>
              <w:keepNext/>
              <w:rPr>
                <w:rFonts w:ascii="Public Sans" w:hAnsi="Public Sans" w:cstheme="minorHAnsi"/>
                <w:b/>
                <w:sz w:val="22"/>
                <w:szCs w:val="22"/>
              </w:rPr>
            </w:pPr>
            <w:r w:rsidRPr="00F23473">
              <w:rPr>
                <w:rFonts w:ascii="Public Sans" w:hAnsi="Public Sans" w:cstheme="minorHAnsi"/>
                <w:b/>
                <w:sz w:val="22"/>
                <w:szCs w:val="22"/>
              </w:rPr>
              <w:t>Description</w:t>
            </w:r>
          </w:p>
        </w:tc>
        <w:tc>
          <w:tcPr>
            <w:tcW w:w="1649" w:type="dxa"/>
            <w:tcBorders>
              <w:bottom w:val="nil"/>
            </w:tcBorders>
            <w:shd w:val="clear" w:color="auto" w:fill="BCBEC0"/>
          </w:tcPr>
          <w:p w14:paraId="18DC7B40" w14:textId="77777777" w:rsidR="00893EC9" w:rsidRPr="00F23473" w:rsidRDefault="00893EC9" w:rsidP="00D53BCC">
            <w:pPr>
              <w:pStyle w:val="TableText"/>
              <w:keepNext/>
              <w:jc w:val="both"/>
              <w:rPr>
                <w:rFonts w:ascii="Public Sans" w:hAnsi="Public Sans" w:cstheme="minorHAnsi"/>
                <w:b/>
                <w:sz w:val="22"/>
                <w:szCs w:val="22"/>
              </w:rPr>
            </w:pPr>
            <w:r w:rsidRPr="00F23473">
              <w:rPr>
                <w:rFonts w:ascii="Public Sans" w:hAnsi="Public Sans" w:cstheme="minorHAnsi"/>
                <w:b/>
                <w:sz w:val="22"/>
                <w:szCs w:val="22"/>
              </w:rPr>
              <w:t xml:space="preserve">Level </w:t>
            </w:r>
          </w:p>
        </w:tc>
      </w:tr>
      <w:tr w:rsidR="00893EC9" w:rsidRPr="00F23473" w14:paraId="175DA8DE" w14:textId="77777777" w:rsidTr="004D5DE7">
        <w:trPr>
          <w:trHeight w:val="20"/>
        </w:trPr>
        <w:tc>
          <w:tcPr>
            <w:tcW w:w="1701" w:type="dxa"/>
            <w:vMerge w:val="restart"/>
            <w:tcBorders>
              <w:top w:val="nil"/>
            </w:tcBorders>
            <w:shd w:val="clear" w:color="auto" w:fill="F2F2F2" w:themeFill="background1" w:themeFillShade="F2"/>
          </w:tcPr>
          <w:p w14:paraId="564816C7" w14:textId="77777777" w:rsidR="00893EC9" w:rsidRPr="00F23473" w:rsidRDefault="00893EC9" w:rsidP="00D53BCC">
            <w:pPr>
              <w:keepNext/>
              <w:rPr>
                <w:rFonts w:ascii="Public Sans" w:hAnsi="Public Sans" w:cstheme="minorHAnsi"/>
                <w:szCs w:val="22"/>
              </w:rPr>
            </w:pPr>
            <w:r w:rsidRPr="00F23473">
              <w:rPr>
                <w:rFonts w:ascii="Public Sans" w:hAnsi="Public Sans"/>
                <w:noProof/>
                <w:szCs w:val="22"/>
                <w:lang w:eastAsia="en-AU"/>
              </w:rPr>
              <w:drawing>
                <wp:inline distT="0" distB="0" distL="0" distR="0" wp14:anchorId="5D62A582" wp14:editId="1398C51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127" w:type="dxa"/>
            <w:tcBorders>
              <w:top w:val="nil"/>
              <w:bottom w:val="nil"/>
            </w:tcBorders>
            <w:shd w:val="clear" w:color="auto" w:fill="F2F2F2" w:themeFill="background1" w:themeFillShade="F2"/>
          </w:tcPr>
          <w:p w14:paraId="269EBFCA" w14:textId="77777777" w:rsidR="00893EC9" w:rsidRPr="00F23473" w:rsidRDefault="00893EC9" w:rsidP="00D53BCC">
            <w:pPr>
              <w:pStyle w:val="TableText"/>
              <w:keepNext/>
              <w:rPr>
                <w:rFonts w:ascii="Public Sans" w:hAnsi="Public Sans" w:cstheme="minorHAnsi"/>
                <w:sz w:val="22"/>
                <w:szCs w:val="22"/>
              </w:rPr>
            </w:pPr>
          </w:p>
        </w:tc>
        <w:tc>
          <w:tcPr>
            <w:tcW w:w="4819" w:type="dxa"/>
            <w:tcBorders>
              <w:top w:val="nil"/>
              <w:bottom w:val="nil"/>
            </w:tcBorders>
            <w:shd w:val="clear" w:color="auto" w:fill="F2F2F2" w:themeFill="background1" w:themeFillShade="F2"/>
          </w:tcPr>
          <w:p w14:paraId="333066A6" w14:textId="77777777" w:rsidR="00893EC9" w:rsidRPr="00F23473" w:rsidRDefault="00893EC9" w:rsidP="00D53BCC">
            <w:pPr>
              <w:rPr>
                <w:rFonts w:ascii="Public Sans" w:hAnsi="Public Sans" w:cstheme="minorHAnsi"/>
                <w:szCs w:val="22"/>
              </w:rPr>
            </w:pPr>
          </w:p>
        </w:tc>
        <w:tc>
          <w:tcPr>
            <w:tcW w:w="1649" w:type="dxa"/>
            <w:tcBorders>
              <w:top w:val="nil"/>
              <w:bottom w:val="nil"/>
            </w:tcBorders>
            <w:shd w:val="clear" w:color="auto" w:fill="F2F2F2" w:themeFill="background1" w:themeFillShade="F2"/>
          </w:tcPr>
          <w:p w14:paraId="62DEC5F8" w14:textId="77777777" w:rsidR="00893EC9" w:rsidRPr="00F23473" w:rsidRDefault="00893EC9" w:rsidP="00D53BCC">
            <w:pPr>
              <w:pStyle w:val="TableText"/>
              <w:keepNext/>
              <w:rPr>
                <w:rFonts w:ascii="Public Sans" w:hAnsi="Public Sans" w:cstheme="minorHAnsi"/>
                <w:sz w:val="22"/>
                <w:szCs w:val="22"/>
              </w:rPr>
            </w:pPr>
          </w:p>
        </w:tc>
      </w:tr>
      <w:tr w:rsidR="00893EC9" w:rsidRPr="00F23473" w14:paraId="4A584945" w14:textId="77777777" w:rsidTr="008F01B8">
        <w:tc>
          <w:tcPr>
            <w:tcW w:w="1701" w:type="dxa"/>
            <w:vMerge/>
          </w:tcPr>
          <w:p w14:paraId="7F240418" w14:textId="77777777" w:rsidR="00893EC9" w:rsidRPr="00F23473" w:rsidRDefault="00893EC9" w:rsidP="00D53BCC">
            <w:pPr>
              <w:keepNext/>
              <w:rPr>
                <w:rFonts w:ascii="Public Sans" w:hAnsi="Public Sans" w:cstheme="minorHAnsi"/>
                <w:noProof/>
                <w:szCs w:val="22"/>
                <w:lang w:eastAsia="en-AU"/>
              </w:rPr>
            </w:pPr>
          </w:p>
        </w:tc>
        <w:tc>
          <w:tcPr>
            <w:tcW w:w="2127" w:type="dxa"/>
            <w:tcBorders>
              <w:top w:val="single" w:sz="4" w:space="0" w:color="D9D9D9" w:themeColor="background1" w:themeShade="D9"/>
              <w:bottom w:val="single" w:sz="4" w:space="0" w:color="D9D9D9" w:themeColor="background1" w:themeShade="D9"/>
            </w:tcBorders>
          </w:tcPr>
          <w:p w14:paraId="23BDF672" w14:textId="77777777" w:rsidR="00893EC9" w:rsidRPr="00F23473" w:rsidRDefault="00893EC9" w:rsidP="00D53BCC">
            <w:pPr>
              <w:pStyle w:val="TableText"/>
              <w:keepNext/>
              <w:rPr>
                <w:rFonts w:ascii="Public Sans" w:hAnsi="Public Sans" w:cstheme="minorHAnsi"/>
                <w:sz w:val="22"/>
                <w:szCs w:val="22"/>
              </w:rPr>
            </w:pPr>
            <w:r w:rsidRPr="00F23473">
              <w:rPr>
                <w:rFonts w:ascii="Public Sans" w:hAnsi="Public Sans" w:cstheme="minorHAnsi"/>
                <w:sz w:val="22"/>
                <w:szCs w:val="22"/>
              </w:rPr>
              <w:t>Act with Integrity</w:t>
            </w:r>
          </w:p>
        </w:tc>
        <w:tc>
          <w:tcPr>
            <w:tcW w:w="4819" w:type="dxa"/>
            <w:tcBorders>
              <w:top w:val="single" w:sz="4" w:space="0" w:color="D9D9D9" w:themeColor="background1" w:themeShade="D9"/>
              <w:bottom w:val="single" w:sz="4" w:space="0" w:color="D9D9D9" w:themeColor="background1" w:themeShade="D9"/>
            </w:tcBorders>
          </w:tcPr>
          <w:p w14:paraId="49A43247" w14:textId="77777777" w:rsidR="00893EC9" w:rsidRPr="00F23473" w:rsidRDefault="00893EC9" w:rsidP="008F01B8">
            <w:pPr>
              <w:pStyle w:val="TableText"/>
              <w:keepNext/>
              <w:rPr>
                <w:rFonts w:ascii="Public Sans" w:hAnsi="Public Sans" w:cstheme="minorHAnsi"/>
                <w:sz w:val="22"/>
                <w:szCs w:val="22"/>
              </w:rPr>
            </w:pPr>
            <w:r w:rsidRPr="00F23473">
              <w:rPr>
                <w:rFonts w:ascii="Public Sans" w:hAnsi="Public Sans" w:cstheme="minorHAnsi"/>
                <w:sz w:val="22"/>
                <w:szCs w:val="22"/>
              </w:rPr>
              <w:t>Be ethical and professional, and uphold and promote the public sector values</w:t>
            </w:r>
          </w:p>
        </w:tc>
        <w:tc>
          <w:tcPr>
            <w:tcW w:w="1649" w:type="dxa"/>
            <w:tcBorders>
              <w:top w:val="single" w:sz="4" w:space="0" w:color="D9D9D9" w:themeColor="background1" w:themeShade="D9"/>
              <w:bottom w:val="single" w:sz="4" w:space="0" w:color="D9D9D9" w:themeColor="background1" w:themeShade="D9"/>
            </w:tcBorders>
          </w:tcPr>
          <w:p w14:paraId="3B29B6D8" w14:textId="2236DE80" w:rsidR="00893EC9" w:rsidRPr="00F23473" w:rsidRDefault="00926077" w:rsidP="00D53BCC">
            <w:pPr>
              <w:pStyle w:val="TableText"/>
              <w:keepNext/>
              <w:rPr>
                <w:rFonts w:ascii="Public Sans" w:hAnsi="Public Sans"/>
                <w:sz w:val="22"/>
                <w:szCs w:val="22"/>
              </w:rPr>
            </w:pPr>
            <w:r w:rsidRPr="00F23473">
              <w:rPr>
                <w:rFonts w:ascii="Public Sans" w:hAnsi="Public Sans"/>
                <w:sz w:val="22"/>
                <w:szCs w:val="22"/>
              </w:rPr>
              <w:t>Advanced</w:t>
            </w:r>
          </w:p>
        </w:tc>
      </w:tr>
      <w:tr w:rsidR="00893EC9" w:rsidRPr="00F23473" w14:paraId="13B6666C" w14:textId="77777777" w:rsidTr="008F01B8">
        <w:tc>
          <w:tcPr>
            <w:tcW w:w="1701" w:type="dxa"/>
            <w:vMerge/>
          </w:tcPr>
          <w:p w14:paraId="37FFBCE0" w14:textId="77777777" w:rsidR="00893EC9" w:rsidRPr="00F23473" w:rsidRDefault="00893EC9" w:rsidP="00D53BCC">
            <w:pPr>
              <w:keepNext/>
              <w:rPr>
                <w:rFonts w:ascii="Public Sans" w:hAnsi="Public Sans" w:cstheme="minorHAnsi"/>
                <w:noProof/>
                <w:szCs w:val="22"/>
                <w:lang w:eastAsia="en-AU"/>
              </w:rPr>
            </w:pPr>
          </w:p>
        </w:tc>
        <w:tc>
          <w:tcPr>
            <w:tcW w:w="2127" w:type="dxa"/>
            <w:tcBorders>
              <w:top w:val="single" w:sz="4" w:space="0" w:color="D9D9D9" w:themeColor="background1" w:themeShade="D9"/>
              <w:bottom w:val="single" w:sz="4" w:space="0" w:color="D9D9D9" w:themeColor="background1" w:themeShade="D9"/>
            </w:tcBorders>
          </w:tcPr>
          <w:p w14:paraId="68FDAAEC" w14:textId="77777777" w:rsidR="00893EC9" w:rsidRPr="00F23473" w:rsidRDefault="00893EC9" w:rsidP="00D53BCC">
            <w:pPr>
              <w:pStyle w:val="TableText"/>
              <w:keepNext/>
              <w:rPr>
                <w:rFonts w:ascii="Public Sans" w:hAnsi="Public Sans" w:cstheme="minorHAnsi"/>
                <w:sz w:val="22"/>
                <w:szCs w:val="22"/>
              </w:rPr>
            </w:pPr>
            <w:r w:rsidRPr="00F23473">
              <w:rPr>
                <w:rFonts w:ascii="Public Sans" w:hAnsi="Public Sans" w:cstheme="minorHAnsi"/>
                <w:sz w:val="22"/>
                <w:szCs w:val="22"/>
              </w:rPr>
              <w:t>Manage Self</w:t>
            </w:r>
          </w:p>
        </w:tc>
        <w:tc>
          <w:tcPr>
            <w:tcW w:w="4819" w:type="dxa"/>
            <w:tcBorders>
              <w:top w:val="single" w:sz="4" w:space="0" w:color="D9D9D9" w:themeColor="background1" w:themeShade="D9"/>
              <w:bottom w:val="single" w:sz="4" w:space="0" w:color="D9D9D9" w:themeColor="background1" w:themeShade="D9"/>
            </w:tcBorders>
          </w:tcPr>
          <w:p w14:paraId="66931FDC" w14:textId="77777777" w:rsidR="00893EC9" w:rsidRPr="00F23473" w:rsidRDefault="00893EC9" w:rsidP="008F01B8">
            <w:pPr>
              <w:pStyle w:val="TableText"/>
              <w:keepNext/>
              <w:rPr>
                <w:rFonts w:ascii="Public Sans" w:hAnsi="Public Sans" w:cstheme="minorHAnsi"/>
                <w:sz w:val="22"/>
                <w:szCs w:val="22"/>
              </w:rPr>
            </w:pPr>
            <w:r w:rsidRPr="00F23473">
              <w:rPr>
                <w:rFonts w:ascii="Public Sans" w:hAnsi="Public Sans" w:cstheme="minorHAnsi"/>
                <w:sz w:val="22"/>
                <w:szCs w:val="22"/>
              </w:rPr>
              <w:t>Show drive and motivation, an ability to self-reflect and a commitment to learning</w:t>
            </w:r>
          </w:p>
        </w:tc>
        <w:tc>
          <w:tcPr>
            <w:tcW w:w="1649" w:type="dxa"/>
            <w:tcBorders>
              <w:top w:val="single" w:sz="4" w:space="0" w:color="D9D9D9" w:themeColor="background1" w:themeShade="D9"/>
              <w:bottom w:val="single" w:sz="4" w:space="0" w:color="D9D9D9" w:themeColor="background1" w:themeShade="D9"/>
            </w:tcBorders>
          </w:tcPr>
          <w:p w14:paraId="353A2BFD" w14:textId="77777777" w:rsidR="00893EC9" w:rsidRPr="00F23473" w:rsidRDefault="00893EC9" w:rsidP="00D53BCC">
            <w:pPr>
              <w:pStyle w:val="TableText"/>
              <w:keepNext/>
              <w:rPr>
                <w:rFonts w:ascii="Public Sans" w:hAnsi="Public Sans" w:cstheme="minorHAnsi"/>
                <w:sz w:val="22"/>
                <w:szCs w:val="22"/>
              </w:rPr>
            </w:pPr>
            <w:r w:rsidRPr="00F23473">
              <w:rPr>
                <w:rFonts w:ascii="Public Sans" w:hAnsi="Public Sans" w:cstheme="minorHAnsi"/>
                <w:sz w:val="22"/>
                <w:szCs w:val="22"/>
              </w:rPr>
              <w:t>Adept</w:t>
            </w:r>
          </w:p>
        </w:tc>
      </w:tr>
      <w:tr w:rsidR="00893EC9" w:rsidRPr="00F23473" w14:paraId="47D00F0A" w14:textId="77777777" w:rsidTr="008F01B8">
        <w:tc>
          <w:tcPr>
            <w:tcW w:w="1701" w:type="dxa"/>
            <w:vMerge/>
            <w:tcBorders>
              <w:bottom w:val="single" w:sz="4" w:space="0" w:color="auto"/>
            </w:tcBorders>
          </w:tcPr>
          <w:p w14:paraId="57840B15" w14:textId="77777777" w:rsidR="00893EC9" w:rsidRPr="00F23473" w:rsidRDefault="00893EC9" w:rsidP="00D53BCC">
            <w:pPr>
              <w:keepNext/>
              <w:rPr>
                <w:rFonts w:ascii="Public Sans" w:hAnsi="Public Sans" w:cstheme="minorHAnsi"/>
                <w:noProof/>
                <w:szCs w:val="22"/>
                <w:lang w:eastAsia="en-AU"/>
              </w:rPr>
            </w:pPr>
          </w:p>
        </w:tc>
        <w:tc>
          <w:tcPr>
            <w:tcW w:w="2127" w:type="dxa"/>
            <w:tcBorders>
              <w:top w:val="single" w:sz="4" w:space="0" w:color="D9D9D9" w:themeColor="background1" w:themeShade="D9"/>
              <w:bottom w:val="single" w:sz="4" w:space="0" w:color="auto"/>
            </w:tcBorders>
          </w:tcPr>
          <w:p w14:paraId="7FAA1A43" w14:textId="77777777" w:rsidR="00893EC9" w:rsidRPr="00F23473" w:rsidRDefault="00893EC9" w:rsidP="00D53BCC">
            <w:pPr>
              <w:pStyle w:val="TableText"/>
              <w:rPr>
                <w:rFonts w:ascii="Public Sans" w:hAnsi="Public Sans" w:cstheme="minorHAnsi"/>
                <w:sz w:val="22"/>
                <w:szCs w:val="22"/>
              </w:rPr>
            </w:pPr>
            <w:r w:rsidRPr="00F23473">
              <w:rPr>
                <w:rFonts w:ascii="Public Sans" w:hAnsi="Public Sans" w:cstheme="minorHAnsi"/>
                <w:sz w:val="22"/>
                <w:szCs w:val="22"/>
              </w:rPr>
              <w:t>Value Diversity and Inclusion</w:t>
            </w:r>
          </w:p>
        </w:tc>
        <w:tc>
          <w:tcPr>
            <w:tcW w:w="4819" w:type="dxa"/>
            <w:tcBorders>
              <w:top w:val="single" w:sz="4" w:space="0" w:color="D9D9D9" w:themeColor="background1" w:themeShade="D9"/>
              <w:bottom w:val="single" w:sz="4" w:space="0" w:color="auto"/>
            </w:tcBorders>
          </w:tcPr>
          <w:p w14:paraId="3BBE8349" w14:textId="77777777" w:rsidR="00893EC9" w:rsidRPr="00F23473" w:rsidRDefault="00893EC9" w:rsidP="00D53BCC">
            <w:pPr>
              <w:rPr>
                <w:rFonts w:ascii="Public Sans" w:hAnsi="Public Sans" w:cstheme="minorHAnsi"/>
                <w:szCs w:val="22"/>
              </w:rPr>
            </w:pPr>
            <w:r w:rsidRPr="00F23473">
              <w:rPr>
                <w:rFonts w:ascii="Public Sans" w:hAnsi="Public Sans" w:cstheme="minorHAnsi"/>
                <w:szCs w:val="22"/>
              </w:rPr>
              <w:t xml:space="preserve">Demonstrate inclusive behaviour and show respect for diverse backgrounds, </w:t>
            </w:r>
            <w:proofErr w:type="gramStart"/>
            <w:r w:rsidRPr="00F23473">
              <w:rPr>
                <w:rFonts w:ascii="Public Sans" w:hAnsi="Public Sans" w:cstheme="minorHAnsi"/>
                <w:szCs w:val="22"/>
              </w:rPr>
              <w:t>experiences</w:t>
            </w:r>
            <w:proofErr w:type="gramEnd"/>
            <w:r w:rsidRPr="00F23473">
              <w:rPr>
                <w:rFonts w:ascii="Public Sans" w:hAnsi="Public Sans" w:cstheme="minorHAnsi"/>
                <w:szCs w:val="22"/>
              </w:rPr>
              <w:t xml:space="preserve"> and perspectives</w:t>
            </w:r>
          </w:p>
        </w:tc>
        <w:tc>
          <w:tcPr>
            <w:tcW w:w="1649" w:type="dxa"/>
            <w:tcBorders>
              <w:top w:val="single" w:sz="4" w:space="0" w:color="D9D9D9" w:themeColor="background1" w:themeShade="D9"/>
              <w:bottom w:val="single" w:sz="4" w:space="0" w:color="auto"/>
            </w:tcBorders>
          </w:tcPr>
          <w:p w14:paraId="16BF669B" w14:textId="77777777" w:rsidR="00893EC9" w:rsidRPr="00F23473" w:rsidRDefault="00893EC9" w:rsidP="00D53BCC">
            <w:pPr>
              <w:pStyle w:val="TableText"/>
              <w:keepNext/>
              <w:rPr>
                <w:rFonts w:ascii="Public Sans" w:hAnsi="Public Sans"/>
                <w:sz w:val="22"/>
                <w:szCs w:val="22"/>
              </w:rPr>
            </w:pPr>
            <w:r w:rsidRPr="00F23473">
              <w:rPr>
                <w:rFonts w:ascii="Public Sans" w:hAnsi="Public Sans"/>
                <w:sz w:val="22"/>
                <w:szCs w:val="22"/>
              </w:rPr>
              <w:t>Intermediate</w:t>
            </w:r>
          </w:p>
        </w:tc>
      </w:tr>
      <w:tr w:rsidR="004D5DE7" w:rsidRPr="00F23473" w14:paraId="7016D50A" w14:textId="77777777" w:rsidTr="004D5DE7">
        <w:tblPrEx>
          <w:tblBorders>
            <w:top w:val="single" w:sz="8" w:space="0" w:color="auto"/>
            <w:bottom w:val="single" w:sz="8" w:space="0" w:color="BCBEC0"/>
          </w:tblBorders>
        </w:tblPrEx>
        <w:trPr>
          <w:trHeight w:val="200"/>
        </w:trPr>
        <w:tc>
          <w:tcPr>
            <w:tcW w:w="1701" w:type="dxa"/>
            <w:vMerge w:val="restart"/>
            <w:tcBorders>
              <w:top w:val="single" w:sz="4" w:space="0" w:color="auto"/>
            </w:tcBorders>
            <w:shd w:val="clear" w:color="auto" w:fill="F2F2F2" w:themeFill="background1" w:themeFillShade="F2"/>
          </w:tcPr>
          <w:p w14:paraId="13DDDE75" w14:textId="1E009283" w:rsidR="00893EC9" w:rsidRPr="00F23473" w:rsidRDefault="00893EC9" w:rsidP="00D53BCC">
            <w:pPr>
              <w:keepNext/>
              <w:rPr>
                <w:rFonts w:ascii="Public Sans" w:hAnsi="Public Sans"/>
                <w:noProof/>
                <w:szCs w:val="22"/>
                <w:lang w:eastAsia="en-AU"/>
              </w:rPr>
            </w:pPr>
            <w:r w:rsidRPr="00F23473">
              <w:rPr>
                <w:rFonts w:ascii="Public Sans" w:hAnsi="Public Sans"/>
                <w:noProof/>
                <w:szCs w:val="22"/>
                <w:lang w:eastAsia="en-AU"/>
              </w:rPr>
              <w:drawing>
                <wp:inline distT="0" distB="0" distL="0" distR="0" wp14:anchorId="040707F9" wp14:editId="1CC985F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127" w:type="dxa"/>
            <w:tcBorders>
              <w:top w:val="single" w:sz="4" w:space="0" w:color="auto"/>
              <w:bottom w:val="nil"/>
            </w:tcBorders>
            <w:shd w:val="clear" w:color="auto" w:fill="F2F2F2" w:themeFill="background1" w:themeFillShade="F2"/>
          </w:tcPr>
          <w:p w14:paraId="41ABF097" w14:textId="77777777" w:rsidR="00893EC9" w:rsidRPr="00F23473" w:rsidRDefault="00893EC9" w:rsidP="00D53BCC">
            <w:pPr>
              <w:pStyle w:val="TableText"/>
              <w:keepNext/>
              <w:rPr>
                <w:rFonts w:ascii="Public Sans" w:hAnsi="Public Sans" w:cstheme="minorHAnsi"/>
                <w:sz w:val="22"/>
                <w:szCs w:val="22"/>
              </w:rPr>
            </w:pPr>
          </w:p>
        </w:tc>
        <w:tc>
          <w:tcPr>
            <w:tcW w:w="4819" w:type="dxa"/>
            <w:tcBorders>
              <w:top w:val="single" w:sz="4" w:space="0" w:color="auto"/>
              <w:bottom w:val="nil"/>
            </w:tcBorders>
            <w:shd w:val="clear" w:color="auto" w:fill="F2F2F2" w:themeFill="background1" w:themeFillShade="F2"/>
          </w:tcPr>
          <w:p w14:paraId="7C39B2A2" w14:textId="77777777" w:rsidR="00893EC9" w:rsidRPr="00F23473" w:rsidRDefault="00893EC9" w:rsidP="00D53BCC">
            <w:pPr>
              <w:rPr>
                <w:rFonts w:ascii="Public Sans" w:hAnsi="Public Sans" w:cstheme="minorHAnsi"/>
                <w:szCs w:val="22"/>
              </w:rPr>
            </w:pPr>
          </w:p>
        </w:tc>
        <w:tc>
          <w:tcPr>
            <w:tcW w:w="1649" w:type="dxa"/>
            <w:tcBorders>
              <w:top w:val="single" w:sz="4" w:space="0" w:color="auto"/>
              <w:bottom w:val="nil"/>
            </w:tcBorders>
            <w:shd w:val="clear" w:color="auto" w:fill="F2F2F2" w:themeFill="background1" w:themeFillShade="F2"/>
          </w:tcPr>
          <w:p w14:paraId="4C86F2A0" w14:textId="77777777" w:rsidR="00893EC9" w:rsidRPr="00F23473" w:rsidRDefault="00893EC9" w:rsidP="00D53BCC">
            <w:pPr>
              <w:pStyle w:val="TableText"/>
              <w:keepNext/>
              <w:rPr>
                <w:rFonts w:ascii="Public Sans" w:hAnsi="Public Sans" w:cstheme="minorHAnsi"/>
                <w:sz w:val="22"/>
                <w:szCs w:val="22"/>
              </w:rPr>
            </w:pPr>
          </w:p>
        </w:tc>
      </w:tr>
      <w:tr w:rsidR="00893EC9" w:rsidRPr="00F23473" w14:paraId="4C6E5643" w14:textId="77777777" w:rsidTr="008F01B8">
        <w:tblPrEx>
          <w:tblBorders>
            <w:top w:val="single" w:sz="8" w:space="0" w:color="auto"/>
            <w:bottom w:val="single" w:sz="8" w:space="0" w:color="BCBEC0"/>
          </w:tblBorders>
        </w:tblPrEx>
        <w:tc>
          <w:tcPr>
            <w:tcW w:w="1701" w:type="dxa"/>
            <w:vMerge/>
          </w:tcPr>
          <w:p w14:paraId="36F7D692" w14:textId="77777777" w:rsidR="00893EC9" w:rsidRPr="00F23473" w:rsidRDefault="00893EC9"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D9D9D9" w:themeColor="background1" w:themeShade="D9"/>
            </w:tcBorders>
          </w:tcPr>
          <w:p w14:paraId="5CEF7548" w14:textId="77777777" w:rsidR="00893EC9" w:rsidRPr="00F23473" w:rsidRDefault="00893EC9" w:rsidP="00D53BCC">
            <w:pPr>
              <w:pStyle w:val="TableText"/>
              <w:keepNext/>
              <w:rPr>
                <w:rFonts w:ascii="Public Sans" w:hAnsi="Public Sans" w:cstheme="minorHAnsi"/>
                <w:sz w:val="22"/>
                <w:szCs w:val="22"/>
              </w:rPr>
            </w:pPr>
            <w:r w:rsidRPr="00F23473">
              <w:rPr>
                <w:rFonts w:ascii="Public Sans" w:hAnsi="Public Sans" w:cstheme="minorHAnsi"/>
                <w:sz w:val="22"/>
                <w:szCs w:val="22"/>
              </w:rPr>
              <w:t>Commit to Customer Service</w:t>
            </w:r>
          </w:p>
        </w:tc>
        <w:tc>
          <w:tcPr>
            <w:tcW w:w="4819" w:type="dxa"/>
            <w:tcBorders>
              <w:top w:val="single" w:sz="4" w:space="0" w:color="D9D9D9" w:themeColor="background1" w:themeShade="D9"/>
              <w:bottom w:val="single" w:sz="4" w:space="0" w:color="D9D9D9" w:themeColor="background1" w:themeShade="D9"/>
            </w:tcBorders>
          </w:tcPr>
          <w:p w14:paraId="6973279E" w14:textId="77777777" w:rsidR="00893EC9" w:rsidRPr="00F23473" w:rsidRDefault="00893EC9" w:rsidP="00D53BCC">
            <w:pPr>
              <w:rPr>
                <w:rFonts w:ascii="Public Sans" w:hAnsi="Public Sans" w:cstheme="minorHAnsi"/>
                <w:szCs w:val="22"/>
              </w:rPr>
            </w:pPr>
            <w:r w:rsidRPr="00F23473">
              <w:rPr>
                <w:rFonts w:ascii="Public Sans" w:hAnsi="Public Sans" w:cstheme="minorHAnsi"/>
                <w:szCs w:val="22"/>
              </w:rPr>
              <w:t>Provide customer-focused services in line with public sector and organisational objectives</w:t>
            </w:r>
          </w:p>
        </w:tc>
        <w:tc>
          <w:tcPr>
            <w:tcW w:w="1649" w:type="dxa"/>
            <w:tcBorders>
              <w:top w:val="single" w:sz="4" w:space="0" w:color="D9D9D9" w:themeColor="background1" w:themeShade="D9"/>
              <w:bottom w:val="single" w:sz="4" w:space="0" w:color="D9D9D9" w:themeColor="background1" w:themeShade="D9"/>
            </w:tcBorders>
          </w:tcPr>
          <w:p w14:paraId="01C3B7C9" w14:textId="61CBF177" w:rsidR="00893EC9" w:rsidRPr="00F23473" w:rsidRDefault="00926077" w:rsidP="00D53BCC">
            <w:pPr>
              <w:pStyle w:val="TableText"/>
              <w:keepNext/>
              <w:rPr>
                <w:rFonts w:ascii="Public Sans" w:hAnsi="Public Sans"/>
                <w:sz w:val="22"/>
                <w:szCs w:val="22"/>
              </w:rPr>
            </w:pPr>
            <w:r w:rsidRPr="00F23473">
              <w:rPr>
                <w:rFonts w:ascii="Public Sans" w:hAnsi="Public Sans"/>
                <w:sz w:val="22"/>
                <w:szCs w:val="22"/>
              </w:rPr>
              <w:t>Advanced</w:t>
            </w:r>
          </w:p>
        </w:tc>
      </w:tr>
      <w:tr w:rsidR="00893EC9" w:rsidRPr="00F23473" w14:paraId="16F5B9E2" w14:textId="77777777" w:rsidTr="008F01B8">
        <w:tblPrEx>
          <w:tblBorders>
            <w:top w:val="single" w:sz="8" w:space="0" w:color="auto"/>
            <w:bottom w:val="single" w:sz="8" w:space="0" w:color="BCBEC0"/>
          </w:tblBorders>
        </w:tblPrEx>
        <w:tc>
          <w:tcPr>
            <w:tcW w:w="1701" w:type="dxa"/>
            <w:vMerge/>
          </w:tcPr>
          <w:p w14:paraId="3FF023AE" w14:textId="77777777" w:rsidR="00893EC9" w:rsidRPr="00F23473" w:rsidRDefault="00893EC9"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D9D9D9" w:themeColor="background1" w:themeShade="D9"/>
            </w:tcBorders>
          </w:tcPr>
          <w:p w14:paraId="7A95A4CC" w14:textId="77777777" w:rsidR="00893EC9" w:rsidRPr="00F23473" w:rsidRDefault="00893EC9" w:rsidP="00D53BCC">
            <w:pPr>
              <w:pStyle w:val="TableText"/>
              <w:keepNext/>
              <w:rPr>
                <w:rFonts w:ascii="Public Sans" w:hAnsi="Public Sans" w:cstheme="minorHAnsi"/>
                <w:sz w:val="22"/>
                <w:szCs w:val="22"/>
              </w:rPr>
            </w:pPr>
            <w:r w:rsidRPr="00F23473">
              <w:rPr>
                <w:rFonts w:ascii="Public Sans" w:hAnsi="Public Sans" w:cstheme="minorHAnsi"/>
                <w:sz w:val="22"/>
                <w:szCs w:val="22"/>
              </w:rPr>
              <w:t>Work Collaboratively</w:t>
            </w:r>
          </w:p>
        </w:tc>
        <w:tc>
          <w:tcPr>
            <w:tcW w:w="4819" w:type="dxa"/>
            <w:tcBorders>
              <w:top w:val="single" w:sz="4" w:space="0" w:color="D9D9D9" w:themeColor="background1" w:themeShade="D9"/>
              <w:bottom w:val="single" w:sz="4" w:space="0" w:color="D9D9D9" w:themeColor="background1" w:themeShade="D9"/>
            </w:tcBorders>
          </w:tcPr>
          <w:p w14:paraId="59E0171A" w14:textId="77777777" w:rsidR="00893EC9" w:rsidRPr="00F23473" w:rsidRDefault="00893EC9" w:rsidP="00D53BCC">
            <w:pPr>
              <w:rPr>
                <w:rFonts w:ascii="Public Sans" w:hAnsi="Public Sans" w:cstheme="minorHAnsi"/>
                <w:szCs w:val="22"/>
              </w:rPr>
            </w:pPr>
            <w:r w:rsidRPr="00F23473">
              <w:rPr>
                <w:rFonts w:ascii="Public Sans" w:hAnsi="Public Sans" w:cstheme="minorHAnsi"/>
                <w:szCs w:val="22"/>
              </w:rPr>
              <w:t>Collaborate with others and value their contribution</w:t>
            </w:r>
          </w:p>
        </w:tc>
        <w:tc>
          <w:tcPr>
            <w:tcW w:w="1649" w:type="dxa"/>
            <w:tcBorders>
              <w:top w:val="single" w:sz="4" w:space="0" w:color="D9D9D9" w:themeColor="background1" w:themeShade="D9"/>
              <w:bottom w:val="single" w:sz="4" w:space="0" w:color="D9D9D9" w:themeColor="background1" w:themeShade="D9"/>
            </w:tcBorders>
          </w:tcPr>
          <w:p w14:paraId="04E316FE" w14:textId="2A828DAE" w:rsidR="00893EC9" w:rsidRPr="00F23473" w:rsidRDefault="00926077" w:rsidP="00D53BCC">
            <w:pPr>
              <w:pStyle w:val="TableText"/>
              <w:keepNext/>
              <w:rPr>
                <w:rFonts w:ascii="Public Sans" w:hAnsi="Public Sans"/>
                <w:sz w:val="22"/>
                <w:szCs w:val="22"/>
              </w:rPr>
            </w:pPr>
            <w:r w:rsidRPr="00F23473">
              <w:rPr>
                <w:rFonts w:ascii="Public Sans" w:hAnsi="Public Sans"/>
                <w:sz w:val="22"/>
                <w:szCs w:val="22"/>
              </w:rPr>
              <w:t>Advanced</w:t>
            </w:r>
          </w:p>
        </w:tc>
      </w:tr>
      <w:tr w:rsidR="00893EC9" w:rsidRPr="00F23473" w14:paraId="57B7E294" w14:textId="77777777" w:rsidTr="004D5DE7">
        <w:tblPrEx>
          <w:tblBorders>
            <w:top w:val="single" w:sz="8" w:space="0" w:color="auto"/>
            <w:bottom w:val="single" w:sz="8" w:space="0" w:color="BCBEC0"/>
          </w:tblBorders>
        </w:tblPrEx>
        <w:tc>
          <w:tcPr>
            <w:tcW w:w="1701" w:type="dxa"/>
            <w:vMerge w:val="restart"/>
            <w:tcBorders>
              <w:top w:val="single" w:sz="4" w:space="0" w:color="auto"/>
            </w:tcBorders>
            <w:shd w:val="clear" w:color="auto" w:fill="F2F2F2" w:themeFill="background1" w:themeFillShade="F2"/>
          </w:tcPr>
          <w:p w14:paraId="6BE8E200" w14:textId="2C6F0C6A" w:rsidR="00893EC9" w:rsidRPr="00F23473" w:rsidRDefault="00893EC9" w:rsidP="00D53BCC">
            <w:pPr>
              <w:keepNext/>
              <w:rPr>
                <w:rFonts w:ascii="Public Sans" w:hAnsi="Public Sans"/>
                <w:noProof/>
                <w:szCs w:val="22"/>
                <w:lang w:eastAsia="en-AU"/>
              </w:rPr>
            </w:pPr>
            <w:r w:rsidRPr="00F23473">
              <w:rPr>
                <w:rFonts w:ascii="Public Sans" w:hAnsi="Public Sans"/>
                <w:noProof/>
                <w:szCs w:val="22"/>
                <w:lang w:eastAsia="en-AU"/>
              </w:rPr>
              <w:drawing>
                <wp:inline distT="0" distB="0" distL="0" distR="0" wp14:anchorId="7A244803" wp14:editId="5CEB96A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127" w:type="dxa"/>
            <w:tcBorders>
              <w:top w:val="single" w:sz="4" w:space="0" w:color="auto"/>
              <w:bottom w:val="nil"/>
            </w:tcBorders>
            <w:shd w:val="clear" w:color="auto" w:fill="F2F2F2" w:themeFill="background1" w:themeFillShade="F2"/>
          </w:tcPr>
          <w:p w14:paraId="6032FE1A" w14:textId="77777777" w:rsidR="00893EC9" w:rsidRPr="00F23473" w:rsidRDefault="00893EC9" w:rsidP="00D53BCC">
            <w:pPr>
              <w:rPr>
                <w:rFonts w:ascii="Public Sans" w:hAnsi="Public Sans" w:cstheme="minorHAnsi"/>
                <w:szCs w:val="22"/>
              </w:rPr>
            </w:pPr>
          </w:p>
        </w:tc>
        <w:tc>
          <w:tcPr>
            <w:tcW w:w="4819" w:type="dxa"/>
            <w:tcBorders>
              <w:top w:val="single" w:sz="4" w:space="0" w:color="auto"/>
              <w:bottom w:val="nil"/>
            </w:tcBorders>
            <w:shd w:val="clear" w:color="auto" w:fill="F2F2F2" w:themeFill="background1" w:themeFillShade="F2"/>
          </w:tcPr>
          <w:p w14:paraId="1F4B1F10" w14:textId="77777777" w:rsidR="00893EC9" w:rsidRPr="00F23473" w:rsidRDefault="00893EC9" w:rsidP="00D53BCC">
            <w:pPr>
              <w:pStyle w:val="TableText"/>
              <w:keepNext/>
              <w:rPr>
                <w:rFonts w:ascii="Public Sans" w:hAnsi="Public Sans" w:cstheme="minorHAnsi"/>
                <w:sz w:val="22"/>
                <w:szCs w:val="22"/>
              </w:rPr>
            </w:pPr>
          </w:p>
        </w:tc>
        <w:tc>
          <w:tcPr>
            <w:tcW w:w="1649" w:type="dxa"/>
            <w:tcBorders>
              <w:top w:val="single" w:sz="4" w:space="0" w:color="auto"/>
              <w:bottom w:val="nil"/>
            </w:tcBorders>
            <w:shd w:val="clear" w:color="auto" w:fill="F2F2F2" w:themeFill="background1" w:themeFillShade="F2"/>
          </w:tcPr>
          <w:p w14:paraId="1FF366B5" w14:textId="77777777" w:rsidR="00893EC9" w:rsidRPr="00F23473" w:rsidRDefault="00893EC9" w:rsidP="00D53BCC">
            <w:pPr>
              <w:pStyle w:val="TableText"/>
              <w:keepNext/>
              <w:rPr>
                <w:rFonts w:ascii="Public Sans" w:hAnsi="Public Sans" w:cstheme="minorHAnsi"/>
                <w:sz w:val="22"/>
                <w:szCs w:val="22"/>
              </w:rPr>
            </w:pPr>
          </w:p>
        </w:tc>
      </w:tr>
      <w:tr w:rsidR="00425286" w:rsidRPr="00F23473" w14:paraId="444980F1" w14:textId="77777777" w:rsidTr="008F01B8">
        <w:tblPrEx>
          <w:tblBorders>
            <w:top w:val="single" w:sz="8" w:space="0" w:color="auto"/>
            <w:bottom w:val="single" w:sz="8" w:space="0" w:color="BCBEC0"/>
          </w:tblBorders>
        </w:tblPrEx>
        <w:trPr>
          <w:trHeight w:val="700"/>
        </w:trPr>
        <w:tc>
          <w:tcPr>
            <w:tcW w:w="1701" w:type="dxa"/>
            <w:vMerge/>
          </w:tcPr>
          <w:p w14:paraId="447C23C7" w14:textId="77777777" w:rsidR="00425286" w:rsidRPr="00F23473" w:rsidRDefault="00425286"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auto"/>
            </w:tcBorders>
          </w:tcPr>
          <w:p w14:paraId="6975653A" w14:textId="332FB038" w:rsidR="00425286" w:rsidRPr="00F23473" w:rsidRDefault="00425286" w:rsidP="00D53BCC">
            <w:pPr>
              <w:pStyle w:val="TableText"/>
              <w:keepNext/>
              <w:rPr>
                <w:rFonts w:ascii="Public Sans" w:hAnsi="Public Sans" w:cstheme="minorHAnsi"/>
                <w:sz w:val="22"/>
                <w:szCs w:val="22"/>
              </w:rPr>
            </w:pPr>
            <w:r w:rsidRPr="00F23473">
              <w:rPr>
                <w:rFonts w:ascii="Public Sans" w:hAnsi="Public Sans" w:cstheme="minorHAnsi"/>
                <w:sz w:val="22"/>
                <w:szCs w:val="22"/>
              </w:rPr>
              <w:t>Demonstrate Accountability</w:t>
            </w:r>
          </w:p>
        </w:tc>
        <w:tc>
          <w:tcPr>
            <w:tcW w:w="4819" w:type="dxa"/>
            <w:tcBorders>
              <w:top w:val="single" w:sz="4" w:space="0" w:color="D9D9D9" w:themeColor="background1" w:themeShade="D9"/>
              <w:bottom w:val="single" w:sz="4" w:space="0" w:color="auto"/>
            </w:tcBorders>
          </w:tcPr>
          <w:p w14:paraId="57B95D67" w14:textId="4C7DA879" w:rsidR="00425286" w:rsidRPr="00F23473" w:rsidRDefault="00425286" w:rsidP="00D53BCC">
            <w:pPr>
              <w:rPr>
                <w:rFonts w:ascii="Public Sans" w:hAnsi="Public Sans" w:cstheme="minorHAnsi"/>
                <w:szCs w:val="22"/>
              </w:rPr>
            </w:pPr>
            <w:r w:rsidRPr="00F23473">
              <w:rPr>
                <w:rFonts w:ascii="Public Sans" w:hAnsi="Public Sans" w:cstheme="minorHAnsi"/>
                <w:szCs w:val="22"/>
              </w:rPr>
              <w:t xml:space="preserve">Be proactive and responsible for own actions, and adhere to legislation, </w:t>
            </w:r>
            <w:proofErr w:type="gramStart"/>
            <w:r w:rsidRPr="00F23473">
              <w:rPr>
                <w:rFonts w:ascii="Public Sans" w:hAnsi="Public Sans" w:cstheme="minorHAnsi"/>
                <w:szCs w:val="22"/>
              </w:rPr>
              <w:t>policy</w:t>
            </w:r>
            <w:proofErr w:type="gramEnd"/>
            <w:r w:rsidRPr="00F23473">
              <w:rPr>
                <w:rFonts w:ascii="Public Sans" w:hAnsi="Public Sans" w:cstheme="minorHAnsi"/>
                <w:szCs w:val="22"/>
              </w:rPr>
              <w:t xml:space="preserve"> and guidelines</w:t>
            </w:r>
          </w:p>
        </w:tc>
        <w:tc>
          <w:tcPr>
            <w:tcW w:w="1649" w:type="dxa"/>
            <w:tcBorders>
              <w:top w:val="single" w:sz="4" w:space="0" w:color="D9D9D9" w:themeColor="background1" w:themeShade="D9"/>
              <w:bottom w:val="single" w:sz="4" w:space="0" w:color="auto"/>
            </w:tcBorders>
          </w:tcPr>
          <w:p w14:paraId="7D411181" w14:textId="0BB50526" w:rsidR="00425286" w:rsidRPr="00F23473" w:rsidRDefault="00425286" w:rsidP="00D53BCC">
            <w:pPr>
              <w:pStyle w:val="TableText"/>
              <w:keepNext/>
              <w:rPr>
                <w:rFonts w:ascii="Public Sans" w:hAnsi="Public Sans"/>
                <w:sz w:val="22"/>
                <w:szCs w:val="22"/>
              </w:rPr>
            </w:pPr>
            <w:r w:rsidRPr="00F23473">
              <w:rPr>
                <w:rFonts w:ascii="Public Sans" w:hAnsi="Public Sans"/>
                <w:sz w:val="22"/>
                <w:szCs w:val="22"/>
              </w:rPr>
              <w:t>Adept</w:t>
            </w:r>
          </w:p>
        </w:tc>
      </w:tr>
      <w:tr w:rsidR="008F01B8" w:rsidRPr="00F23473" w14:paraId="1D861ABE" w14:textId="77777777" w:rsidTr="002B25B4">
        <w:tblPrEx>
          <w:tblBorders>
            <w:top w:val="single" w:sz="8" w:space="0" w:color="auto"/>
            <w:bottom w:val="single" w:sz="8" w:space="0" w:color="BCBEC0"/>
          </w:tblBorders>
        </w:tblPrEx>
        <w:tc>
          <w:tcPr>
            <w:tcW w:w="1701" w:type="dxa"/>
            <w:vMerge w:val="restart"/>
            <w:tcBorders>
              <w:top w:val="single" w:sz="4" w:space="0" w:color="auto"/>
            </w:tcBorders>
            <w:shd w:val="clear" w:color="auto" w:fill="F2F2F2" w:themeFill="background1" w:themeFillShade="F2"/>
          </w:tcPr>
          <w:p w14:paraId="794C49A9" w14:textId="0F97AEE2" w:rsidR="00425286" w:rsidRPr="00F23473" w:rsidRDefault="00425286" w:rsidP="00D53BCC">
            <w:pPr>
              <w:keepNext/>
              <w:rPr>
                <w:rFonts w:ascii="Public Sans" w:hAnsi="Public Sans" w:cstheme="minorHAnsi"/>
                <w:szCs w:val="22"/>
              </w:rPr>
            </w:pPr>
            <w:r w:rsidRPr="00F23473">
              <w:rPr>
                <w:rFonts w:ascii="Public Sans" w:hAnsi="Public Sans"/>
                <w:noProof/>
                <w:szCs w:val="22"/>
                <w:lang w:eastAsia="en-AU"/>
              </w:rPr>
              <w:drawing>
                <wp:inline distT="0" distB="0" distL="0" distR="0" wp14:anchorId="54FF2603" wp14:editId="6C9B0EE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127" w:type="dxa"/>
            <w:tcBorders>
              <w:top w:val="nil"/>
              <w:bottom w:val="single" w:sz="4" w:space="0" w:color="D9D9D9" w:themeColor="background1" w:themeShade="D9"/>
              <w:right w:val="nil"/>
            </w:tcBorders>
            <w:shd w:val="clear" w:color="auto" w:fill="auto"/>
          </w:tcPr>
          <w:p w14:paraId="7EB2D5D2" w14:textId="067ED466" w:rsidR="00425286" w:rsidRPr="00F23473" w:rsidRDefault="00425286" w:rsidP="00D53BCC">
            <w:pPr>
              <w:pStyle w:val="TableText"/>
              <w:keepNext/>
              <w:rPr>
                <w:rFonts w:ascii="Public Sans" w:hAnsi="Public Sans" w:cstheme="minorHAnsi"/>
                <w:sz w:val="22"/>
                <w:szCs w:val="22"/>
              </w:rPr>
            </w:pPr>
            <w:r w:rsidRPr="00F23473">
              <w:rPr>
                <w:rFonts w:ascii="Public Sans" w:hAnsi="Public Sans" w:cstheme="minorHAnsi"/>
                <w:sz w:val="22"/>
                <w:szCs w:val="22"/>
              </w:rPr>
              <w:t>Finance</w:t>
            </w:r>
          </w:p>
        </w:tc>
        <w:tc>
          <w:tcPr>
            <w:tcW w:w="4819" w:type="dxa"/>
            <w:tcBorders>
              <w:top w:val="nil"/>
              <w:left w:val="nil"/>
              <w:bottom w:val="single" w:sz="4" w:space="0" w:color="D9D9D9" w:themeColor="background1" w:themeShade="D9"/>
              <w:right w:val="nil"/>
            </w:tcBorders>
            <w:shd w:val="clear" w:color="auto" w:fill="auto"/>
          </w:tcPr>
          <w:p w14:paraId="2DC1DC31" w14:textId="4AA6FAFC" w:rsidR="00425286" w:rsidRPr="00F23473" w:rsidRDefault="00425286" w:rsidP="00D53BCC">
            <w:pPr>
              <w:rPr>
                <w:rFonts w:ascii="Public Sans" w:hAnsi="Public Sans" w:cstheme="minorHAnsi"/>
                <w:szCs w:val="22"/>
              </w:rPr>
            </w:pPr>
            <w:r w:rsidRPr="00F23473">
              <w:rPr>
                <w:rFonts w:ascii="Public Sans" w:hAnsi="Public Sans" w:cstheme="minorHAnsi"/>
                <w:szCs w:val="22"/>
              </w:rPr>
              <w:t>Understand and apply financial processes to achieve value for money and minimise financial risk</w:t>
            </w:r>
          </w:p>
        </w:tc>
        <w:tc>
          <w:tcPr>
            <w:tcW w:w="1649" w:type="dxa"/>
            <w:tcBorders>
              <w:top w:val="nil"/>
              <w:left w:val="nil"/>
              <w:bottom w:val="single" w:sz="4" w:space="0" w:color="D9D9D9" w:themeColor="background1" w:themeShade="D9"/>
            </w:tcBorders>
            <w:shd w:val="clear" w:color="auto" w:fill="auto"/>
          </w:tcPr>
          <w:p w14:paraId="012903DE" w14:textId="02F77CA7" w:rsidR="00425286" w:rsidRPr="00F23473" w:rsidRDefault="00425286" w:rsidP="00D53BCC">
            <w:pPr>
              <w:pStyle w:val="TableText"/>
              <w:keepNext/>
              <w:rPr>
                <w:rFonts w:ascii="Public Sans" w:hAnsi="Public Sans" w:cstheme="minorHAnsi"/>
                <w:sz w:val="22"/>
                <w:szCs w:val="22"/>
              </w:rPr>
            </w:pPr>
            <w:r w:rsidRPr="00F23473">
              <w:rPr>
                <w:rFonts w:ascii="Public Sans" w:hAnsi="Public Sans"/>
                <w:sz w:val="22"/>
                <w:szCs w:val="22"/>
              </w:rPr>
              <w:t>Adept</w:t>
            </w:r>
          </w:p>
        </w:tc>
      </w:tr>
      <w:tr w:rsidR="00425286" w:rsidRPr="00F23473" w14:paraId="665CDA4E" w14:textId="77777777" w:rsidTr="008F01B8">
        <w:tblPrEx>
          <w:tblBorders>
            <w:top w:val="single" w:sz="8" w:space="0" w:color="auto"/>
            <w:bottom w:val="single" w:sz="8" w:space="0" w:color="BCBEC0"/>
          </w:tblBorders>
        </w:tblPrEx>
        <w:tc>
          <w:tcPr>
            <w:tcW w:w="1701" w:type="dxa"/>
            <w:vMerge/>
          </w:tcPr>
          <w:p w14:paraId="3CBC9C41" w14:textId="77777777" w:rsidR="00425286" w:rsidRPr="00F23473" w:rsidRDefault="00425286"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D9D9D9" w:themeColor="background1" w:themeShade="D9"/>
              <w:right w:val="nil"/>
            </w:tcBorders>
          </w:tcPr>
          <w:p w14:paraId="2AC3358E" w14:textId="3A933874" w:rsidR="00425286" w:rsidRPr="00F23473" w:rsidRDefault="00F3164C" w:rsidP="00D53BCC">
            <w:pPr>
              <w:pStyle w:val="TableText"/>
              <w:keepNext/>
              <w:rPr>
                <w:rFonts w:ascii="Public Sans" w:hAnsi="Public Sans" w:cstheme="minorHAnsi"/>
                <w:sz w:val="22"/>
                <w:szCs w:val="22"/>
              </w:rPr>
            </w:pPr>
            <w:r w:rsidRPr="00F23473">
              <w:rPr>
                <w:rFonts w:ascii="Public Sans" w:hAnsi="Public Sans" w:cstheme="minorHAnsi"/>
                <w:sz w:val="22"/>
                <w:szCs w:val="22"/>
              </w:rPr>
              <w:t xml:space="preserve"> Procurement and Contract Management</w:t>
            </w:r>
          </w:p>
        </w:tc>
        <w:tc>
          <w:tcPr>
            <w:tcW w:w="4819" w:type="dxa"/>
            <w:tcBorders>
              <w:top w:val="single" w:sz="4" w:space="0" w:color="D9D9D9" w:themeColor="background1" w:themeShade="D9"/>
              <w:left w:val="nil"/>
              <w:bottom w:val="single" w:sz="4" w:space="0" w:color="D9D9D9" w:themeColor="background1" w:themeShade="D9"/>
              <w:right w:val="nil"/>
            </w:tcBorders>
          </w:tcPr>
          <w:p w14:paraId="1DEA52C4" w14:textId="682F523B" w:rsidR="00425286" w:rsidRPr="00F23473" w:rsidRDefault="00F3164C" w:rsidP="00D53BCC">
            <w:pPr>
              <w:rPr>
                <w:rFonts w:ascii="Public Sans" w:hAnsi="Public Sans" w:cstheme="minorHAnsi"/>
                <w:szCs w:val="22"/>
              </w:rPr>
            </w:pPr>
            <w:r w:rsidRPr="00F23473">
              <w:rPr>
                <w:rFonts w:ascii="Public Sans" w:hAnsi="Public Sans" w:cstheme="minorHAnsi"/>
                <w:szCs w:val="22"/>
              </w:rPr>
              <w:t xml:space="preserve"> Understand and apply procurement processes to ensure effective purchasing and contract performance</w:t>
            </w:r>
          </w:p>
        </w:tc>
        <w:tc>
          <w:tcPr>
            <w:tcW w:w="1649" w:type="dxa"/>
            <w:tcBorders>
              <w:top w:val="single" w:sz="4" w:space="0" w:color="D9D9D9" w:themeColor="background1" w:themeShade="D9"/>
              <w:left w:val="nil"/>
              <w:bottom w:val="single" w:sz="4" w:space="0" w:color="D9D9D9" w:themeColor="background1" w:themeShade="D9"/>
            </w:tcBorders>
          </w:tcPr>
          <w:p w14:paraId="4175FC4D" w14:textId="398A909C" w:rsidR="00425286" w:rsidRPr="00F23473" w:rsidRDefault="00926077" w:rsidP="00D53BCC">
            <w:pPr>
              <w:pStyle w:val="TableText"/>
              <w:keepNext/>
              <w:rPr>
                <w:rFonts w:ascii="Public Sans" w:hAnsi="Public Sans"/>
                <w:sz w:val="22"/>
                <w:szCs w:val="22"/>
              </w:rPr>
            </w:pPr>
            <w:r w:rsidRPr="00F23473">
              <w:rPr>
                <w:rFonts w:ascii="Public Sans" w:hAnsi="Public Sans"/>
                <w:sz w:val="22"/>
                <w:szCs w:val="22"/>
              </w:rPr>
              <w:t>Intermediate</w:t>
            </w:r>
          </w:p>
        </w:tc>
      </w:tr>
      <w:tr w:rsidR="00425286" w:rsidRPr="00F23473" w14:paraId="063DB66C" w14:textId="77777777" w:rsidTr="004D5DE7">
        <w:tblPrEx>
          <w:tblBorders>
            <w:top w:val="single" w:sz="8" w:space="0" w:color="auto"/>
            <w:bottom w:val="single" w:sz="8" w:space="0" w:color="BCBEC0"/>
          </w:tblBorders>
        </w:tblPrEx>
        <w:tc>
          <w:tcPr>
            <w:tcW w:w="1701" w:type="dxa"/>
            <w:vMerge/>
          </w:tcPr>
          <w:p w14:paraId="132FD55B" w14:textId="77777777" w:rsidR="00425286" w:rsidRPr="00F23473" w:rsidRDefault="00425286"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D9D9D9" w:themeColor="background1" w:themeShade="D9"/>
              <w:right w:val="nil"/>
            </w:tcBorders>
          </w:tcPr>
          <w:p w14:paraId="2D18B091" w14:textId="1A92FD2F" w:rsidR="00425286" w:rsidRPr="00F23473" w:rsidRDefault="00F3164C" w:rsidP="00D53BCC">
            <w:pPr>
              <w:pStyle w:val="TableText"/>
              <w:keepNext/>
              <w:rPr>
                <w:rFonts w:ascii="Public Sans" w:hAnsi="Public Sans" w:cstheme="minorHAnsi"/>
                <w:sz w:val="22"/>
                <w:szCs w:val="22"/>
              </w:rPr>
            </w:pPr>
            <w:r w:rsidRPr="00F23473">
              <w:rPr>
                <w:rFonts w:ascii="Public Sans" w:hAnsi="Public Sans" w:cstheme="minorHAnsi"/>
                <w:sz w:val="22"/>
                <w:szCs w:val="22"/>
              </w:rPr>
              <w:t>Project Management</w:t>
            </w:r>
          </w:p>
        </w:tc>
        <w:tc>
          <w:tcPr>
            <w:tcW w:w="4819" w:type="dxa"/>
            <w:tcBorders>
              <w:top w:val="single" w:sz="4" w:space="0" w:color="D9D9D9" w:themeColor="background1" w:themeShade="D9"/>
              <w:left w:val="nil"/>
              <w:bottom w:val="single" w:sz="4" w:space="0" w:color="D9D9D9" w:themeColor="background1" w:themeShade="D9"/>
              <w:right w:val="nil"/>
            </w:tcBorders>
          </w:tcPr>
          <w:p w14:paraId="273A8078" w14:textId="1407A9F3" w:rsidR="00425286" w:rsidRPr="00F23473" w:rsidRDefault="00F3164C" w:rsidP="00D53BCC">
            <w:pPr>
              <w:rPr>
                <w:rFonts w:ascii="Public Sans" w:hAnsi="Public Sans" w:cstheme="minorHAnsi"/>
                <w:szCs w:val="22"/>
              </w:rPr>
            </w:pPr>
            <w:r w:rsidRPr="00F23473">
              <w:rPr>
                <w:rFonts w:ascii="Public Sans" w:hAnsi="Public Sans" w:cstheme="minorHAnsi"/>
                <w:szCs w:val="22"/>
              </w:rPr>
              <w:t xml:space="preserve">Understand and apply effective project planning, </w:t>
            </w:r>
            <w:proofErr w:type="gramStart"/>
            <w:r w:rsidRPr="00F23473">
              <w:rPr>
                <w:rFonts w:ascii="Public Sans" w:hAnsi="Public Sans" w:cstheme="minorHAnsi"/>
                <w:szCs w:val="22"/>
              </w:rPr>
              <w:t>coordination</w:t>
            </w:r>
            <w:proofErr w:type="gramEnd"/>
            <w:r w:rsidRPr="00F23473">
              <w:rPr>
                <w:rFonts w:ascii="Public Sans" w:hAnsi="Public Sans" w:cstheme="minorHAnsi"/>
                <w:szCs w:val="22"/>
              </w:rPr>
              <w:t xml:space="preserve"> and control methods</w:t>
            </w:r>
          </w:p>
        </w:tc>
        <w:tc>
          <w:tcPr>
            <w:tcW w:w="1649" w:type="dxa"/>
            <w:tcBorders>
              <w:top w:val="single" w:sz="4" w:space="0" w:color="D9D9D9" w:themeColor="background1" w:themeShade="D9"/>
              <w:left w:val="nil"/>
              <w:bottom w:val="single" w:sz="4" w:space="0" w:color="D9D9D9" w:themeColor="background1" w:themeShade="D9"/>
            </w:tcBorders>
          </w:tcPr>
          <w:p w14:paraId="0A5F549D" w14:textId="1461F911" w:rsidR="00425286" w:rsidRPr="00F23473" w:rsidRDefault="00425286" w:rsidP="00D53BCC">
            <w:pPr>
              <w:pStyle w:val="TableText"/>
              <w:keepNext/>
              <w:rPr>
                <w:rFonts w:ascii="Public Sans" w:hAnsi="Public Sans"/>
                <w:sz w:val="22"/>
                <w:szCs w:val="22"/>
              </w:rPr>
            </w:pPr>
            <w:r w:rsidRPr="00F23473">
              <w:rPr>
                <w:rFonts w:ascii="Public Sans" w:hAnsi="Public Sans"/>
                <w:sz w:val="22"/>
                <w:szCs w:val="22"/>
              </w:rPr>
              <w:t>Adept</w:t>
            </w:r>
          </w:p>
        </w:tc>
      </w:tr>
      <w:tr w:rsidR="00425286" w:rsidRPr="00F23473" w14:paraId="31534E76" w14:textId="77777777" w:rsidTr="004D5DE7">
        <w:tblPrEx>
          <w:tblBorders>
            <w:top w:val="single" w:sz="8" w:space="0" w:color="auto"/>
            <w:bottom w:val="single" w:sz="8" w:space="0" w:color="BCBEC0"/>
          </w:tblBorders>
        </w:tblPrEx>
        <w:trPr>
          <w:trHeight w:val="196"/>
        </w:trPr>
        <w:tc>
          <w:tcPr>
            <w:tcW w:w="1701" w:type="dxa"/>
            <w:vMerge/>
          </w:tcPr>
          <w:p w14:paraId="088C073C" w14:textId="77777777" w:rsidR="00425286" w:rsidRPr="00F23473" w:rsidRDefault="00425286" w:rsidP="00D53BCC">
            <w:pPr>
              <w:keepNext/>
              <w:rPr>
                <w:rFonts w:ascii="Public Sans" w:hAnsi="Public Sans" w:cstheme="minorHAnsi"/>
                <w:szCs w:val="22"/>
              </w:rPr>
            </w:pPr>
          </w:p>
        </w:tc>
        <w:tc>
          <w:tcPr>
            <w:tcW w:w="2127" w:type="dxa"/>
            <w:tcBorders>
              <w:top w:val="single" w:sz="4" w:space="0" w:color="auto"/>
              <w:bottom w:val="nil"/>
            </w:tcBorders>
            <w:shd w:val="clear" w:color="auto" w:fill="F2F2F2" w:themeFill="background1" w:themeFillShade="F2"/>
          </w:tcPr>
          <w:p w14:paraId="7EFE2C89" w14:textId="0D9CAC43" w:rsidR="00425286" w:rsidRPr="00F23473" w:rsidRDefault="00425286" w:rsidP="00D53BCC">
            <w:pPr>
              <w:pStyle w:val="TableText"/>
              <w:keepNext/>
              <w:rPr>
                <w:rFonts w:ascii="Public Sans" w:hAnsi="Public Sans" w:cstheme="minorHAnsi"/>
                <w:sz w:val="22"/>
                <w:szCs w:val="22"/>
              </w:rPr>
            </w:pPr>
          </w:p>
        </w:tc>
        <w:tc>
          <w:tcPr>
            <w:tcW w:w="4819" w:type="dxa"/>
            <w:tcBorders>
              <w:top w:val="single" w:sz="4" w:space="0" w:color="auto"/>
              <w:bottom w:val="nil"/>
            </w:tcBorders>
            <w:shd w:val="clear" w:color="auto" w:fill="F2F2F2" w:themeFill="background1" w:themeFillShade="F2"/>
          </w:tcPr>
          <w:p w14:paraId="77FF7642" w14:textId="4E894AD3" w:rsidR="00425286" w:rsidRPr="00F23473" w:rsidRDefault="00425286" w:rsidP="00D53BCC">
            <w:pPr>
              <w:rPr>
                <w:rFonts w:ascii="Public Sans" w:hAnsi="Public Sans" w:cstheme="minorHAnsi"/>
                <w:szCs w:val="22"/>
              </w:rPr>
            </w:pPr>
          </w:p>
        </w:tc>
        <w:tc>
          <w:tcPr>
            <w:tcW w:w="1649" w:type="dxa"/>
            <w:tcBorders>
              <w:top w:val="single" w:sz="4" w:space="0" w:color="auto"/>
              <w:bottom w:val="nil"/>
            </w:tcBorders>
            <w:shd w:val="clear" w:color="auto" w:fill="F2F2F2" w:themeFill="background1" w:themeFillShade="F2"/>
          </w:tcPr>
          <w:p w14:paraId="1E68B0CC" w14:textId="04085B3F" w:rsidR="00425286" w:rsidRPr="00F23473" w:rsidRDefault="00425286" w:rsidP="00D53BCC">
            <w:pPr>
              <w:pStyle w:val="TableText"/>
              <w:keepNext/>
              <w:rPr>
                <w:rFonts w:ascii="Public Sans" w:hAnsi="Public Sans"/>
                <w:sz w:val="22"/>
                <w:szCs w:val="22"/>
              </w:rPr>
            </w:pPr>
          </w:p>
        </w:tc>
      </w:tr>
      <w:tr w:rsidR="00425286" w:rsidRPr="00F23473" w14:paraId="09517DD0" w14:textId="77777777" w:rsidTr="004D5DE7">
        <w:tblPrEx>
          <w:tblBorders>
            <w:top w:val="single" w:sz="8" w:space="0" w:color="auto"/>
            <w:bottom w:val="single" w:sz="8" w:space="0" w:color="BCBEC0"/>
          </w:tblBorders>
        </w:tblPrEx>
        <w:trPr>
          <w:cantSplit/>
        </w:trPr>
        <w:tc>
          <w:tcPr>
            <w:tcW w:w="1701" w:type="dxa"/>
            <w:vMerge w:val="restart"/>
            <w:tcBorders>
              <w:top w:val="single" w:sz="4" w:space="0" w:color="auto"/>
            </w:tcBorders>
            <w:shd w:val="clear" w:color="auto" w:fill="F2F2F2" w:themeFill="background1" w:themeFillShade="F2"/>
          </w:tcPr>
          <w:p w14:paraId="63F5E23A" w14:textId="77777777" w:rsidR="00425286" w:rsidRPr="00F23473" w:rsidRDefault="00425286" w:rsidP="00D53BCC">
            <w:pPr>
              <w:keepNext/>
              <w:rPr>
                <w:rFonts w:ascii="Public Sans" w:hAnsi="Public Sans"/>
                <w:noProof/>
                <w:szCs w:val="22"/>
                <w:lang w:eastAsia="en-AU"/>
              </w:rPr>
            </w:pPr>
            <w:r w:rsidRPr="00F23473">
              <w:rPr>
                <w:rFonts w:ascii="Public Sans" w:hAnsi="Public Sans"/>
                <w:noProof/>
                <w:szCs w:val="22"/>
                <w:lang w:eastAsia="en-AU"/>
              </w:rPr>
              <w:drawing>
                <wp:inline distT="0" distB="0" distL="0" distR="0" wp14:anchorId="5CB5D962" wp14:editId="568CA4C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127" w:type="dxa"/>
            <w:tcBorders>
              <w:top w:val="nil"/>
              <w:bottom w:val="single" w:sz="4" w:space="0" w:color="D9D9D9" w:themeColor="background1" w:themeShade="D9"/>
            </w:tcBorders>
          </w:tcPr>
          <w:p w14:paraId="6AF4B158" w14:textId="5ABB18FF" w:rsidR="00425286" w:rsidRPr="00F23473" w:rsidRDefault="00425286" w:rsidP="00D53BCC">
            <w:pPr>
              <w:pStyle w:val="TableText"/>
              <w:keepNext/>
              <w:rPr>
                <w:rFonts w:ascii="Public Sans" w:hAnsi="Public Sans" w:cstheme="minorHAnsi"/>
                <w:sz w:val="22"/>
                <w:szCs w:val="22"/>
              </w:rPr>
            </w:pPr>
            <w:r w:rsidRPr="00F23473">
              <w:rPr>
                <w:rFonts w:ascii="Public Sans" w:hAnsi="Public Sans" w:cstheme="minorHAnsi"/>
                <w:sz w:val="22"/>
                <w:szCs w:val="22"/>
              </w:rPr>
              <w:t>Manage and Develop People</w:t>
            </w:r>
          </w:p>
        </w:tc>
        <w:tc>
          <w:tcPr>
            <w:tcW w:w="4819" w:type="dxa"/>
            <w:tcBorders>
              <w:top w:val="nil"/>
              <w:bottom w:val="single" w:sz="4" w:space="0" w:color="D9D9D9" w:themeColor="background1" w:themeShade="D9"/>
            </w:tcBorders>
          </w:tcPr>
          <w:p w14:paraId="48447AD9" w14:textId="56BADC55" w:rsidR="00425286" w:rsidRPr="00F23473" w:rsidRDefault="00425286" w:rsidP="00D53BCC">
            <w:pPr>
              <w:rPr>
                <w:rFonts w:ascii="Public Sans" w:hAnsi="Public Sans" w:cstheme="minorHAnsi"/>
                <w:szCs w:val="22"/>
              </w:rPr>
            </w:pPr>
            <w:r w:rsidRPr="00F23473">
              <w:rPr>
                <w:rFonts w:ascii="Public Sans" w:hAnsi="Public Sans" w:cstheme="minorHAnsi"/>
                <w:szCs w:val="22"/>
              </w:rPr>
              <w:t>Engage and motivate staff, and develop capability and potential in others</w:t>
            </w:r>
          </w:p>
        </w:tc>
        <w:tc>
          <w:tcPr>
            <w:tcW w:w="1649" w:type="dxa"/>
            <w:tcBorders>
              <w:top w:val="nil"/>
              <w:bottom w:val="single" w:sz="4" w:space="0" w:color="D9D9D9" w:themeColor="background1" w:themeShade="D9"/>
            </w:tcBorders>
          </w:tcPr>
          <w:p w14:paraId="0629B6AB" w14:textId="59A37FB8" w:rsidR="00425286" w:rsidRPr="00F23473" w:rsidRDefault="00425286" w:rsidP="00D53BCC">
            <w:pPr>
              <w:pStyle w:val="TableText"/>
              <w:keepNext/>
              <w:rPr>
                <w:rFonts w:ascii="Public Sans" w:hAnsi="Public Sans" w:cstheme="minorHAnsi"/>
                <w:sz w:val="22"/>
                <w:szCs w:val="22"/>
              </w:rPr>
            </w:pPr>
            <w:r w:rsidRPr="00F23473">
              <w:rPr>
                <w:rFonts w:ascii="Public Sans" w:hAnsi="Public Sans"/>
                <w:sz w:val="22"/>
                <w:szCs w:val="22"/>
              </w:rPr>
              <w:t>Adept</w:t>
            </w:r>
          </w:p>
        </w:tc>
      </w:tr>
      <w:tr w:rsidR="00425286" w:rsidRPr="00F23473" w14:paraId="75491565" w14:textId="77777777" w:rsidTr="004D5DE7">
        <w:tblPrEx>
          <w:tblBorders>
            <w:top w:val="single" w:sz="8" w:space="0" w:color="auto"/>
            <w:bottom w:val="single" w:sz="8" w:space="0" w:color="BCBEC0"/>
          </w:tblBorders>
        </w:tblPrEx>
        <w:trPr>
          <w:cantSplit/>
        </w:trPr>
        <w:tc>
          <w:tcPr>
            <w:tcW w:w="1701" w:type="dxa"/>
            <w:vMerge/>
          </w:tcPr>
          <w:p w14:paraId="1654572D" w14:textId="77777777" w:rsidR="00425286" w:rsidRPr="00F23473" w:rsidRDefault="00425286"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D9D9D9" w:themeColor="background1" w:themeShade="D9"/>
            </w:tcBorders>
          </w:tcPr>
          <w:p w14:paraId="3CA11F2E" w14:textId="4FA12427" w:rsidR="00425286" w:rsidRPr="00F23473" w:rsidRDefault="00425286" w:rsidP="00D53BCC">
            <w:pPr>
              <w:pStyle w:val="TableText"/>
              <w:keepNext/>
              <w:rPr>
                <w:rFonts w:ascii="Public Sans" w:hAnsi="Public Sans" w:cstheme="minorHAnsi"/>
                <w:sz w:val="22"/>
                <w:szCs w:val="22"/>
              </w:rPr>
            </w:pPr>
            <w:r w:rsidRPr="00F23473">
              <w:rPr>
                <w:rFonts w:ascii="Public Sans" w:hAnsi="Public Sans" w:cstheme="minorHAnsi"/>
                <w:sz w:val="22"/>
                <w:szCs w:val="22"/>
              </w:rPr>
              <w:t>Inspire Direction and Purpose</w:t>
            </w:r>
          </w:p>
        </w:tc>
        <w:tc>
          <w:tcPr>
            <w:tcW w:w="4819" w:type="dxa"/>
            <w:tcBorders>
              <w:top w:val="single" w:sz="4" w:space="0" w:color="D9D9D9" w:themeColor="background1" w:themeShade="D9"/>
              <w:bottom w:val="single" w:sz="4" w:space="0" w:color="D9D9D9" w:themeColor="background1" w:themeShade="D9"/>
            </w:tcBorders>
          </w:tcPr>
          <w:p w14:paraId="0C360CA5" w14:textId="0FDE9218" w:rsidR="00425286" w:rsidRPr="00F23473" w:rsidRDefault="00425286" w:rsidP="00D53BCC">
            <w:pPr>
              <w:rPr>
                <w:rFonts w:ascii="Public Sans" w:hAnsi="Public Sans" w:cstheme="minorHAnsi"/>
                <w:szCs w:val="22"/>
              </w:rPr>
            </w:pPr>
            <w:r w:rsidRPr="00F23473">
              <w:rPr>
                <w:rFonts w:ascii="Public Sans" w:hAnsi="Public Sans" w:cstheme="minorHAnsi"/>
                <w:szCs w:val="22"/>
              </w:rPr>
              <w:t xml:space="preserve">Communicate goals, </w:t>
            </w:r>
            <w:proofErr w:type="gramStart"/>
            <w:r w:rsidRPr="00F23473">
              <w:rPr>
                <w:rFonts w:ascii="Public Sans" w:hAnsi="Public Sans" w:cstheme="minorHAnsi"/>
                <w:szCs w:val="22"/>
              </w:rPr>
              <w:t>priorities</w:t>
            </w:r>
            <w:proofErr w:type="gramEnd"/>
            <w:r w:rsidRPr="00F23473">
              <w:rPr>
                <w:rFonts w:ascii="Public Sans" w:hAnsi="Public Sans" w:cstheme="minorHAnsi"/>
                <w:szCs w:val="22"/>
              </w:rPr>
              <w:t xml:space="preserve"> and vision, and recognise achievements</w:t>
            </w:r>
          </w:p>
        </w:tc>
        <w:tc>
          <w:tcPr>
            <w:tcW w:w="1649" w:type="dxa"/>
            <w:tcBorders>
              <w:top w:val="single" w:sz="4" w:space="0" w:color="D9D9D9" w:themeColor="background1" w:themeShade="D9"/>
              <w:bottom w:val="single" w:sz="4" w:space="0" w:color="D9D9D9" w:themeColor="background1" w:themeShade="D9"/>
            </w:tcBorders>
          </w:tcPr>
          <w:p w14:paraId="108FBCC2" w14:textId="68974B67" w:rsidR="00425286" w:rsidRPr="00F23473" w:rsidRDefault="00425286" w:rsidP="00D53BCC">
            <w:pPr>
              <w:pStyle w:val="TableText"/>
              <w:keepNext/>
              <w:rPr>
                <w:rFonts w:ascii="Public Sans" w:hAnsi="Public Sans"/>
                <w:sz w:val="22"/>
                <w:szCs w:val="22"/>
              </w:rPr>
            </w:pPr>
            <w:r w:rsidRPr="00F23473">
              <w:rPr>
                <w:rFonts w:ascii="Public Sans" w:hAnsi="Public Sans"/>
                <w:sz w:val="22"/>
                <w:szCs w:val="22"/>
              </w:rPr>
              <w:t>Intermediate</w:t>
            </w:r>
          </w:p>
        </w:tc>
      </w:tr>
      <w:tr w:rsidR="00425286" w:rsidRPr="00F23473" w14:paraId="4568C997" w14:textId="77777777" w:rsidTr="004D5DE7">
        <w:tblPrEx>
          <w:tblBorders>
            <w:top w:val="single" w:sz="8" w:space="0" w:color="auto"/>
            <w:bottom w:val="single" w:sz="8" w:space="0" w:color="BCBEC0"/>
          </w:tblBorders>
        </w:tblPrEx>
        <w:trPr>
          <w:cantSplit/>
        </w:trPr>
        <w:tc>
          <w:tcPr>
            <w:tcW w:w="1701" w:type="dxa"/>
            <w:vMerge/>
          </w:tcPr>
          <w:p w14:paraId="0FC6C95E" w14:textId="77777777" w:rsidR="00425286" w:rsidRPr="00F23473" w:rsidRDefault="00425286" w:rsidP="00D53BCC">
            <w:pPr>
              <w:keepNext/>
              <w:rPr>
                <w:rFonts w:ascii="Public Sans" w:hAnsi="Public Sans" w:cstheme="minorHAnsi"/>
                <w:szCs w:val="22"/>
              </w:rPr>
            </w:pPr>
          </w:p>
        </w:tc>
        <w:tc>
          <w:tcPr>
            <w:tcW w:w="2127" w:type="dxa"/>
            <w:tcBorders>
              <w:top w:val="single" w:sz="4" w:space="0" w:color="D9D9D9" w:themeColor="background1" w:themeShade="D9"/>
              <w:bottom w:val="single" w:sz="4" w:space="0" w:color="auto"/>
            </w:tcBorders>
          </w:tcPr>
          <w:p w14:paraId="5827D06C" w14:textId="0F34A076" w:rsidR="00425286" w:rsidRPr="00F23473" w:rsidRDefault="00425286" w:rsidP="00D53BCC">
            <w:pPr>
              <w:pStyle w:val="TableText"/>
              <w:keepNext/>
              <w:rPr>
                <w:rFonts w:ascii="Public Sans" w:hAnsi="Public Sans" w:cstheme="minorHAnsi"/>
                <w:sz w:val="22"/>
                <w:szCs w:val="22"/>
              </w:rPr>
            </w:pPr>
            <w:r w:rsidRPr="00F23473">
              <w:rPr>
                <w:rFonts w:ascii="Public Sans" w:hAnsi="Public Sans" w:cstheme="minorHAnsi"/>
                <w:sz w:val="22"/>
                <w:szCs w:val="22"/>
              </w:rPr>
              <w:t>Manage Reform and Change</w:t>
            </w:r>
          </w:p>
        </w:tc>
        <w:tc>
          <w:tcPr>
            <w:tcW w:w="4819" w:type="dxa"/>
            <w:tcBorders>
              <w:top w:val="single" w:sz="4" w:space="0" w:color="D9D9D9" w:themeColor="background1" w:themeShade="D9"/>
              <w:bottom w:val="single" w:sz="4" w:space="0" w:color="auto"/>
            </w:tcBorders>
          </w:tcPr>
          <w:p w14:paraId="0A739EB2" w14:textId="70FC93E0" w:rsidR="00425286" w:rsidRPr="00F23473" w:rsidRDefault="00425286" w:rsidP="00D53BCC">
            <w:pPr>
              <w:rPr>
                <w:rFonts w:ascii="Public Sans" w:hAnsi="Public Sans" w:cstheme="minorHAnsi"/>
                <w:szCs w:val="22"/>
              </w:rPr>
            </w:pPr>
            <w:r w:rsidRPr="00F23473">
              <w:rPr>
                <w:rFonts w:ascii="Public Sans" w:hAnsi="Public Sans" w:cstheme="minorHAnsi"/>
                <w:szCs w:val="22"/>
              </w:rPr>
              <w:t>Support, promote and champion change, and assist others to engage with change</w:t>
            </w:r>
          </w:p>
        </w:tc>
        <w:tc>
          <w:tcPr>
            <w:tcW w:w="1649" w:type="dxa"/>
            <w:tcBorders>
              <w:top w:val="single" w:sz="4" w:space="0" w:color="D9D9D9" w:themeColor="background1" w:themeShade="D9"/>
              <w:bottom w:val="single" w:sz="4" w:space="0" w:color="auto"/>
            </w:tcBorders>
          </w:tcPr>
          <w:p w14:paraId="109BD5E1" w14:textId="4BF10760" w:rsidR="00425286" w:rsidRPr="00F23473" w:rsidRDefault="00926077" w:rsidP="00D53BCC">
            <w:pPr>
              <w:pStyle w:val="TableText"/>
              <w:keepNext/>
              <w:rPr>
                <w:rFonts w:ascii="Public Sans" w:hAnsi="Public Sans"/>
                <w:sz w:val="22"/>
                <w:szCs w:val="22"/>
              </w:rPr>
            </w:pPr>
            <w:r w:rsidRPr="00F23473">
              <w:rPr>
                <w:rFonts w:ascii="Public Sans" w:hAnsi="Public Sans"/>
                <w:sz w:val="22"/>
                <w:szCs w:val="22"/>
              </w:rPr>
              <w:t>Adept</w:t>
            </w:r>
          </w:p>
        </w:tc>
      </w:tr>
    </w:tbl>
    <w:p w14:paraId="31B87B37" w14:textId="77777777" w:rsidR="00520935" w:rsidRPr="00F23473" w:rsidRDefault="00520935" w:rsidP="00893EC9">
      <w:pPr>
        <w:pStyle w:val="Heading2"/>
        <w:rPr>
          <w:rFonts w:ascii="Public Sans" w:hAnsi="Public Sans" w:cstheme="majorHAnsi"/>
          <w:sz w:val="22"/>
          <w:szCs w:val="22"/>
        </w:rPr>
      </w:pPr>
    </w:p>
    <w:sectPr w:rsidR="00520935" w:rsidRPr="00F23473" w:rsidSect="002B25B4">
      <w:footerReference w:type="default" r:id="rId14"/>
      <w:headerReference w:type="first" r:id="rId15"/>
      <w:footerReference w:type="first" r:id="rId16"/>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29E4" w14:textId="77777777" w:rsidR="00E06D0F" w:rsidRDefault="00E06D0F" w:rsidP="00AC273D">
      <w:pPr>
        <w:spacing w:after="0" w:line="240" w:lineRule="auto"/>
      </w:pPr>
      <w:r>
        <w:separator/>
      </w:r>
    </w:p>
  </w:endnote>
  <w:endnote w:type="continuationSeparator" w:id="0">
    <w:p w14:paraId="23D32759" w14:textId="77777777" w:rsidR="00E06D0F" w:rsidRDefault="00E06D0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2D3ADDF0" w14:textId="77777777" w:rsidTr="00CD6BA6">
      <w:tc>
        <w:tcPr>
          <w:tcW w:w="9709" w:type="dxa"/>
          <w:vAlign w:val="bottom"/>
        </w:tcPr>
        <w:p w14:paraId="59291F25" w14:textId="4AFB784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524FB">
            <w:rPr>
              <w:noProof/>
              <w:lang w:eastAsia="en-AU"/>
            </w:rPr>
            <w:t>4</w:t>
          </w:r>
          <w:r>
            <w:rPr>
              <w:noProof/>
              <w:lang w:eastAsia="en-AU"/>
            </w:rPr>
            <w:fldChar w:fldCharType="end"/>
          </w:r>
        </w:p>
      </w:tc>
      <w:tc>
        <w:tcPr>
          <w:tcW w:w="851" w:type="dxa"/>
        </w:tcPr>
        <w:p w14:paraId="199CBE3D" w14:textId="77777777" w:rsidR="007924CD" w:rsidRDefault="007924CD" w:rsidP="00CD6BA6">
          <w:pPr>
            <w:pStyle w:val="Footer"/>
            <w:jc w:val="right"/>
          </w:pPr>
        </w:p>
      </w:tc>
    </w:tr>
  </w:tbl>
  <w:p w14:paraId="4661075F"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225872B" w14:textId="77777777" w:rsidTr="00732229">
      <w:tc>
        <w:tcPr>
          <w:tcW w:w="9709" w:type="dxa"/>
          <w:vAlign w:val="bottom"/>
        </w:tcPr>
        <w:p w14:paraId="52E85C78" w14:textId="6066FDED"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524FB">
            <w:rPr>
              <w:noProof/>
              <w:lang w:eastAsia="en-AU"/>
            </w:rPr>
            <w:t>1</w:t>
          </w:r>
          <w:r>
            <w:rPr>
              <w:noProof/>
              <w:lang w:eastAsia="en-AU"/>
            </w:rPr>
            <w:fldChar w:fldCharType="end"/>
          </w:r>
        </w:p>
      </w:tc>
      <w:tc>
        <w:tcPr>
          <w:tcW w:w="851" w:type="dxa"/>
        </w:tcPr>
        <w:p w14:paraId="37304721" w14:textId="77777777" w:rsidR="007924CD" w:rsidRDefault="007924CD" w:rsidP="00732229">
          <w:pPr>
            <w:pStyle w:val="Footer"/>
            <w:jc w:val="right"/>
          </w:pPr>
        </w:p>
      </w:tc>
    </w:tr>
  </w:tbl>
  <w:p w14:paraId="04BF4FB8"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53EB" w14:textId="77777777" w:rsidR="00E06D0F" w:rsidRDefault="00E06D0F" w:rsidP="00AC273D">
      <w:pPr>
        <w:spacing w:after="0" w:line="240" w:lineRule="auto"/>
      </w:pPr>
      <w:r>
        <w:separator/>
      </w:r>
    </w:p>
  </w:footnote>
  <w:footnote w:type="continuationSeparator" w:id="0">
    <w:p w14:paraId="1B5FD25D" w14:textId="77777777" w:rsidR="00E06D0F" w:rsidRDefault="00E06D0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2899" w14:textId="1FE5E0E3" w:rsidR="00766964" w:rsidRDefault="00F23473" w:rsidP="00C340B3">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47E16516" wp14:editId="28F28914">
          <wp:simplePos x="0" y="0"/>
          <wp:positionH relativeFrom="margin">
            <wp:align>right</wp:align>
          </wp:positionH>
          <wp:positionV relativeFrom="page">
            <wp:posOffset>368300</wp:posOffset>
          </wp:positionV>
          <wp:extent cx="827405" cy="899795"/>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24F33340" w14:textId="36817803" w:rsidR="007924CD" w:rsidRDefault="00766964" w:rsidP="00766964">
    <w:pPr>
      <w:ind w:left="6480" w:firstLine="720"/>
    </w:pPr>
    <w:r>
      <w:t xml:space="preserve">        </w:t>
    </w:r>
    <w:r w:rsidR="007924CD">
      <w:t xml:space="preserve">                  </w:t>
    </w:r>
  </w:p>
  <w:p w14:paraId="2101E489" w14:textId="22DC731A" w:rsidR="007924CD" w:rsidRPr="00057CB3" w:rsidRDefault="004B537C" w:rsidP="00697E93">
    <w:pPr>
      <w:rPr>
        <w:sz w:val="10"/>
      </w:rPr>
    </w:pPr>
    <w:r w:rsidRPr="00D46DFC">
      <w:rPr>
        <w:rFonts w:ascii="Arial" w:hAnsi="Arial" w:cs="Arial"/>
        <w:b/>
        <w:sz w:val="40"/>
      </w:rPr>
      <w:t xml:space="preserve">ROLE DESCRIPTION </w:t>
    </w:r>
    <w:r>
      <w:rPr>
        <w:rFonts w:ascii="Arial" w:hAnsi="Arial" w:cs="Arial"/>
        <w:b/>
        <w:sz w:val="40"/>
      </w:rPr>
      <w:br/>
    </w:r>
    <w:r w:rsidR="00EB2B4F">
      <w:rPr>
        <w:rFonts w:ascii="Arial" w:hAnsi="Arial" w:cs="Arial"/>
        <w:b/>
        <w:sz w:val="40"/>
      </w:rPr>
      <w:t>Finance</w:t>
    </w:r>
    <w:r w:rsidR="00B5181C">
      <w:rPr>
        <w:rFonts w:ascii="Arial" w:hAnsi="Arial" w:cs="Arial"/>
        <w:b/>
        <w:sz w:val="40"/>
      </w:rPr>
      <w:t xml:space="preserve"> </w:t>
    </w:r>
    <w:r w:rsidR="007C33BA" w:rsidRPr="007C33BA">
      <w:rPr>
        <w:rFonts w:ascii="Arial" w:hAnsi="Arial" w:cs="Arial"/>
        <w:b/>
        <w:sz w:val="40"/>
      </w:rPr>
      <w:t xml:space="preserve">Solution Lead </w:t>
    </w:r>
    <w:r w:rsidR="005A5F43">
      <w:rPr>
        <w:rFonts w:ascii="Arial" w:hAnsi="Arial" w:cs="Arial"/>
        <w:b/>
        <w:sz w:val="40"/>
      </w:rPr>
      <w:t xml:space="preserve">– </w:t>
    </w:r>
    <w:r w:rsidR="00E620E5">
      <w:rPr>
        <w:rFonts w:ascii="Arial" w:hAnsi="Arial" w:cs="Arial"/>
        <w:b/>
        <w:sz w:val="40"/>
      </w:rPr>
      <w:t>myWorkZone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578421">
    <w:abstractNumId w:val="9"/>
  </w:num>
  <w:num w:numId="2" w16cid:durableId="844515131">
    <w:abstractNumId w:val="7"/>
  </w:num>
  <w:num w:numId="3" w16cid:durableId="440685457">
    <w:abstractNumId w:val="6"/>
  </w:num>
  <w:num w:numId="4" w16cid:durableId="640768130">
    <w:abstractNumId w:val="5"/>
  </w:num>
  <w:num w:numId="5" w16cid:durableId="653264492">
    <w:abstractNumId w:val="4"/>
  </w:num>
  <w:num w:numId="6" w16cid:durableId="346446108">
    <w:abstractNumId w:val="8"/>
  </w:num>
  <w:num w:numId="7" w16cid:durableId="596065654">
    <w:abstractNumId w:val="3"/>
  </w:num>
  <w:num w:numId="8" w16cid:durableId="670833">
    <w:abstractNumId w:val="2"/>
  </w:num>
  <w:num w:numId="9" w16cid:durableId="621965242">
    <w:abstractNumId w:val="1"/>
  </w:num>
  <w:num w:numId="10" w16cid:durableId="712735990">
    <w:abstractNumId w:val="0"/>
  </w:num>
  <w:num w:numId="11" w16cid:durableId="1105540062">
    <w:abstractNumId w:val="10"/>
  </w:num>
  <w:num w:numId="12" w16cid:durableId="1650210111">
    <w:abstractNumId w:val="23"/>
  </w:num>
  <w:num w:numId="13" w16cid:durableId="1455638312">
    <w:abstractNumId w:val="23"/>
  </w:num>
  <w:num w:numId="14" w16cid:durableId="984118725">
    <w:abstractNumId w:val="11"/>
  </w:num>
  <w:num w:numId="15" w16cid:durableId="1696538631">
    <w:abstractNumId w:val="11"/>
  </w:num>
  <w:num w:numId="16" w16cid:durableId="417793803">
    <w:abstractNumId w:val="11"/>
  </w:num>
  <w:num w:numId="17" w16cid:durableId="31003815">
    <w:abstractNumId w:val="11"/>
  </w:num>
  <w:num w:numId="18" w16cid:durableId="1142043876">
    <w:abstractNumId w:val="11"/>
  </w:num>
  <w:num w:numId="19" w16cid:durableId="1368489748">
    <w:abstractNumId w:val="11"/>
  </w:num>
  <w:num w:numId="20" w16cid:durableId="382022300">
    <w:abstractNumId w:val="24"/>
  </w:num>
  <w:num w:numId="21" w16cid:durableId="310645585">
    <w:abstractNumId w:val="21"/>
  </w:num>
  <w:num w:numId="22" w16cid:durableId="1081413296">
    <w:abstractNumId w:val="18"/>
  </w:num>
  <w:num w:numId="23" w16cid:durableId="1476677407">
    <w:abstractNumId w:val="19"/>
  </w:num>
  <w:num w:numId="24" w16cid:durableId="755977751">
    <w:abstractNumId w:val="14"/>
  </w:num>
  <w:num w:numId="25" w16cid:durableId="1132094873">
    <w:abstractNumId w:val="25"/>
  </w:num>
  <w:num w:numId="26" w16cid:durableId="236592121">
    <w:abstractNumId w:val="9"/>
  </w:num>
  <w:num w:numId="27" w16cid:durableId="1713574917">
    <w:abstractNumId w:val="22"/>
  </w:num>
  <w:num w:numId="28" w16cid:durableId="1569880131">
    <w:abstractNumId w:val="15"/>
  </w:num>
  <w:num w:numId="29" w16cid:durableId="770127065">
    <w:abstractNumId w:val="13"/>
  </w:num>
  <w:num w:numId="30" w16cid:durableId="373042494">
    <w:abstractNumId w:val="20"/>
  </w:num>
  <w:num w:numId="31" w16cid:durableId="1984575719">
    <w:abstractNumId w:val="12"/>
  </w:num>
  <w:num w:numId="32" w16cid:durableId="207845065">
    <w:abstractNumId w:val="13"/>
  </w:num>
  <w:num w:numId="33" w16cid:durableId="1016618225">
    <w:abstractNumId w:val="9"/>
  </w:num>
  <w:num w:numId="34" w16cid:durableId="334965843">
    <w:abstractNumId w:val="16"/>
  </w:num>
  <w:num w:numId="35" w16cid:durableId="2133941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UUazNwDnRlGNwpAXqyCF+ylnszMnjzEKwxMNZb5uWkPv+GW4kyDTKNUs/tro9K16g3JuMoOZYTEz74ZpOgxJKQ==" w:salt="y7sOssVltv7zz3GzRXltX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4A45"/>
    <w:rsid w:val="00006660"/>
    <w:rsid w:val="00007987"/>
    <w:rsid w:val="00014206"/>
    <w:rsid w:val="00014E98"/>
    <w:rsid w:val="000151A9"/>
    <w:rsid w:val="00021A26"/>
    <w:rsid w:val="000227A8"/>
    <w:rsid w:val="0002436B"/>
    <w:rsid w:val="00025270"/>
    <w:rsid w:val="0002595E"/>
    <w:rsid w:val="00025F3E"/>
    <w:rsid w:val="0002637C"/>
    <w:rsid w:val="0003077E"/>
    <w:rsid w:val="00031E32"/>
    <w:rsid w:val="00036183"/>
    <w:rsid w:val="0003659D"/>
    <w:rsid w:val="0003748A"/>
    <w:rsid w:val="00037A30"/>
    <w:rsid w:val="00040C26"/>
    <w:rsid w:val="00040F79"/>
    <w:rsid w:val="00042681"/>
    <w:rsid w:val="00043B92"/>
    <w:rsid w:val="000440C3"/>
    <w:rsid w:val="00045975"/>
    <w:rsid w:val="000477E1"/>
    <w:rsid w:val="00050CD8"/>
    <w:rsid w:val="00051237"/>
    <w:rsid w:val="000524FB"/>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001D"/>
    <w:rsid w:val="000C2AB2"/>
    <w:rsid w:val="000C65EE"/>
    <w:rsid w:val="000D05E3"/>
    <w:rsid w:val="000E149C"/>
    <w:rsid w:val="000E264B"/>
    <w:rsid w:val="000E2D7E"/>
    <w:rsid w:val="000E41F7"/>
    <w:rsid w:val="000E4DC1"/>
    <w:rsid w:val="000E5674"/>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3F2E"/>
    <w:rsid w:val="00106A75"/>
    <w:rsid w:val="0011338E"/>
    <w:rsid w:val="001142DA"/>
    <w:rsid w:val="001159D9"/>
    <w:rsid w:val="0011627F"/>
    <w:rsid w:val="00116B0F"/>
    <w:rsid w:val="00116F0D"/>
    <w:rsid w:val="00120A45"/>
    <w:rsid w:val="0012232D"/>
    <w:rsid w:val="00122685"/>
    <w:rsid w:val="00123E52"/>
    <w:rsid w:val="00126219"/>
    <w:rsid w:val="0012683A"/>
    <w:rsid w:val="00130BC5"/>
    <w:rsid w:val="00134DD1"/>
    <w:rsid w:val="00136DD8"/>
    <w:rsid w:val="00142BAB"/>
    <w:rsid w:val="0014452C"/>
    <w:rsid w:val="0015040C"/>
    <w:rsid w:val="001612BF"/>
    <w:rsid w:val="00162154"/>
    <w:rsid w:val="00162275"/>
    <w:rsid w:val="00166826"/>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2264"/>
    <w:rsid w:val="001A2B74"/>
    <w:rsid w:val="001A5B5E"/>
    <w:rsid w:val="001A704A"/>
    <w:rsid w:val="001B0AF4"/>
    <w:rsid w:val="001B5FB3"/>
    <w:rsid w:val="001C0122"/>
    <w:rsid w:val="001C0E34"/>
    <w:rsid w:val="001C752D"/>
    <w:rsid w:val="001D0E26"/>
    <w:rsid w:val="001D0E78"/>
    <w:rsid w:val="001D133A"/>
    <w:rsid w:val="001D1BB5"/>
    <w:rsid w:val="001D73CA"/>
    <w:rsid w:val="001E0F3B"/>
    <w:rsid w:val="001E2B26"/>
    <w:rsid w:val="001E4222"/>
    <w:rsid w:val="001E7CA4"/>
    <w:rsid w:val="001F0E79"/>
    <w:rsid w:val="001F3B8E"/>
    <w:rsid w:val="001F57B6"/>
    <w:rsid w:val="001F5938"/>
    <w:rsid w:val="001F618B"/>
    <w:rsid w:val="00202CD4"/>
    <w:rsid w:val="00203E4E"/>
    <w:rsid w:val="00206F8D"/>
    <w:rsid w:val="00213ED7"/>
    <w:rsid w:val="0021606E"/>
    <w:rsid w:val="00220DAF"/>
    <w:rsid w:val="00221F63"/>
    <w:rsid w:val="00222CC4"/>
    <w:rsid w:val="002256A0"/>
    <w:rsid w:val="002347AA"/>
    <w:rsid w:val="00237136"/>
    <w:rsid w:val="00237CFF"/>
    <w:rsid w:val="00252BF9"/>
    <w:rsid w:val="00252FEB"/>
    <w:rsid w:val="00265BC9"/>
    <w:rsid w:val="00265BEF"/>
    <w:rsid w:val="00271FAE"/>
    <w:rsid w:val="002735A9"/>
    <w:rsid w:val="0028049D"/>
    <w:rsid w:val="00280676"/>
    <w:rsid w:val="002838E0"/>
    <w:rsid w:val="00284FE6"/>
    <w:rsid w:val="00285477"/>
    <w:rsid w:val="00285EA6"/>
    <w:rsid w:val="002863B5"/>
    <w:rsid w:val="00286B47"/>
    <w:rsid w:val="002872F7"/>
    <w:rsid w:val="002901B8"/>
    <w:rsid w:val="00294E56"/>
    <w:rsid w:val="00297627"/>
    <w:rsid w:val="00297CDF"/>
    <w:rsid w:val="002A18A8"/>
    <w:rsid w:val="002A4149"/>
    <w:rsid w:val="002A41AA"/>
    <w:rsid w:val="002A60C2"/>
    <w:rsid w:val="002B25B4"/>
    <w:rsid w:val="002B27D4"/>
    <w:rsid w:val="002B599C"/>
    <w:rsid w:val="002B5E3B"/>
    <w:rsid w:val="002C39EE"/>
    <w:rsid w:val="002C458A"/>
    <w:rsid w:val="002C480D"/>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4986"/>
    <w:rsid w:val="00313043"/>
    <w:rsid w:val="00315AD5"/>
    <w:rsid w:val="00321089"/>
    <w:rsid w:val="00324761"/>
    <w:rsid w:val="00324F2D"/>
    <w:rsid w:val="00326B2D"/>
    <w:rsid w:val="00327C35"/>
    <w:rsid w:val="00330331"/>
    <w:rsid w:val="00331563"/>
    <w:rsid w:val="00334ED9"/>
    <w:rsid w:val="0033590A"/>
    <w:rsid w:val="00336A00"/>
    <w:rsid w:val="0034373A"/>
    <w:rsid w:val="003452C0"/>
    <w:rsid w:val="00347F09"/>
    <w:rsid w:val="00351878"/>
    <w:rsid w:val="00353DDF"/>
    <w:rsid w:val="00354809"/>
    <w:rsid w:val="003551DB"/>
    <w:rsid w:val="00355AB8"/>
    <w:rsid w:val="0035747B"/>
    <w:rsid w:val="00357A96"/>
    <w:rsid w:val="003605CF"/>
    <w:rsid w:val="003613F1"/>
    <w:rsid w:val="0036321F"/>
    <w:rsid w:val="00365460"/>
    <w:rsid w:val="00365DAF"/>
    <w:rsid w:val="0037183B"/>
    <w:rsid w:val="003726BA"/>
    <w:rsid w:val="00375A2D"/>
    <w:rsid w:val="003765BD"/>
    <w:rsid w:val="00376812"/>
    <w:rsid w:val="00376972"/>
    <w:rsid w:val="003776D3"/>
    <w:rsid w:val="0038149C"/>
    <w:rsid w:val="00385104"/>
    <w:rsid w:val="00385EAF"/>
    <w:rsid w:val="003904D7"/>
    <w:rsid w:val="00392E40"/>
    <w:rsid w:val="00394D28"/>
    <w:rsid w:val="003963E0"/>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3D4B"/>
    <w:rsid w:val="003D44C2"/>
    <w:rsid w:val="003D77D3"/>
    <w:rsid w:val="003E21D6"/>
    <w:rsid w:val="003E5400"/>
    <w:rsid w:val="003E55F7"/>
    <w:rsid w:val="003E5AD6"/>
    <w:rsid w:val="003E5D63"/>
    <w:rsid w:val="003F0B30"/>
    <w:rsid w:val="003F22BD"/>
    <w:rsid w:val="003F2E7D"/>
    <w:rsid w:val="003F58FA"/>
    <w:rsid w:val="003F6E2B"/>
    <w:rsid w:val="003F7C59"/>
    <w:rsid w:val="00400646"/>
    <w:rsid w:val="00402E6D"/>
    <w:rsid w:val="0041221E"/>
    <w:rsid w:val="004139D9"/>
    <w:rsid w:val="00420C6F"/>
    <w:rsid w:val="004219E2"/>
    <w:rsid w:val="00425286"/>
    <w:rsid w:val="0042535F"/>
    <w:rsid w:val="0042783B"/>
    <w:rsid w:val="004344E3"/>
    <w:rsid w:val="00440C1F"/>
    <w:rsid w:val="004418E9"/>
    <w:rsid w:val="00442916"/>
    <w:rsid w:val="00443CDB"/>
    <w:rsid w:val="004442C4"/>
    <w:rsid w:val="00444CE9"/>
    <w:rsid w:val="00444E4D"/>
    <w:rsid w:val="00444EC5"/>
    <w:rsid w:val="0044600E"/>
    <w:rsid w:val="00451821"/>
    <w:rsid w:val="004522D0"/>
    <w:rsid w:val="004536A3"/>
    <w:rsid w:val="00454B08"/>
    <w:rsid w:val="00454F05"/>
    <w:rsid w:val="00455127"/>
    <w:rsid w:val="004562EC"/>
    <w:rsid w:val="0045640E"/>
    <w:rsid w:val="00456937"/>
    <w:rsid w:val="00460C8B"/>
    <w:rsid w:val="004629AB"/>
    <w:rsid w:val="00465851"/>
    <w:rsid w:val="00466A0C"/>
    <w:rsid w:val="00470173"/>
    <w:rsid w:val="00470D08"/>
    <w:rsid w:val="00470EB2"/>
    <w:rsid w:val="0047302C"/>
    <w:rsid w:val="0047379A"/>
    <w:rsid w:val="004738F6"/>
    <w:rsid w:val="004750B2"/>
    <w:rsid w:val="00475E3E"/>
    <w:rsid w:val="00476100"/>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37C"/>
    <w:rsid w:val="004B57AD"/>
    <w:rsid w:val="004B5D0E"/>
    <w:rsid w:val="004B7C08"/>
    <w:rsid w:val="004C2A69"/>
    <w:rsid w:val="004C2EF6"/>
    <w:rsid w:val="004D1E56"/>
    <w:rsid w:val="004D3800"/>
    <w:rsid w:val="004D5DE7"/>
    <w:rsid w:val="004D751F"/>
    <w:rsid w:val="004E0CEE"/>
    <w:rsid w:val="004E2A2A"/>
    <w:rsid w:val="004E3295"/>
    <w:rsid w:val="004E4642"/>
    <w:rsid w:val="004E5FCD"/>
    <w:rsid w:val="004E7C6C"/>
    <w:rsid w:val="004F1DB4"/>
    <w:rsid w:val="004F1FB5"/>
    <w:rsid w:val="004F3D48"/>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17782"/>
    <w:rsid w:val="00520935"/>
    <w:rsid w:val="00524886"/>
    <w:rsid w:val="00526D8B"/>
    <w:rsid w:val="00530754"/>
    <w:rsid w:val="00531385"/>
    <w:rsid w:val="0053264A"/>
    <w:rsid w:val="005360FF"/>
    <w:rsid w:val="00540C8A"/>
    <w:rsid w:val="0054237A"/>
    <w:rsid w:val="00546A7D"/>
    <w:rsid w:val="005472AC"/>
    <w:rsid w:val="00550F81"/>
    <w:rsid w:val="00551646"/>
    <w:rsid w:val="00552A7A"/>
    <w:rsid w:val="00553980"/>
    <w:rsid w:val="00554A2C"/>
    <w:rsid w:val="00555E5D"/>
    <w:rsid w:val="00556960"/>
    <w:rsid w:val="0056018B"/>
    <w:rsid w:val="00560BAE"/>
    <w:rsid w:val="005612AD"/>
    <w:rsid w:val="00561E84"/>
    <w:rsid w:val="00566E7B"/>
    <w:rsid w:val="0056725F"/>
    <w:rsid w:val="00570E7B"/>
    <w:rsid w:val="005713D4"/>
    <w:rsid w:val="00571A66"/>
    <w:rsid w:val="005741B0"/>
    <w:rsid w:val="00575201"/>
    <w:rsid w:val="00575E21"/>
    <w:rsid w:val="00576997"/>
    <w:rsid w:val="005829CE"/>
    <w:rsid w:val="00582E73"/>
    <w:rsid w:val="005840AF"/>
    <w:rsid w:val="0058517A"/>
    <w:rsid w:val="0058762A"/>
    <w:rsid w:val="00591804"/>
    <w:rsid w:val="00594A6C"/>
    <w:rsid w:val="005972CD"/>
    <w:rsid w:val="005A17C5"/>
    <w:rsid w:val="005A1C54"/>
    <w:rsid w:val="005A2572"/>
    <w:rsid w:val="005A28F1"/>
    <w:rsid w:val="005A2C7E"/>
    <w:rsid w:val="005A5F43"/>
    <w:rsid w:val="005B06A8"/>
    <w:rsid w:val="005B4A86"/>
    <w:rsid w:val="005B4FC3"/>
    <w:rsid w:val="005B5229"/>
    <w:rsid w:val="005B740B"/>
    <w:rsid w:val="005B7E7D"/>
    <w:rsid w:val="005C08E4"/>
    <w:rsid w:val="005C0EBF"/>
    <w:rsid w:val="005C538C"/>
    <w:rsid w:val="005D150A"/>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46F20"/>
    <w:rsid w:val="00651CEC"/>
    <w:rsid w:val="006540AF"/>
    <w:rsid w:val="0065653A"/>
    <w:rsid w:val="00656EFD"/>
    <w:rsid w:val="006632B2"/>
    <w:rsid w:val="006633EF"/>
    <w:rsid w:val="006637B0"/>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520C"/>
    <w:rsid w:val="006A6D25"/>
    <w:rsid w:val="006B4035"/>
    <w:rsid w:val="006B4DC6"/>
    <w:rsid w:val="006B592A"/>
    <w:rsid w:val="006C1B5E"/>
    <w:rsid w:val="006C1FBD"/>
    <w:rsid w:val="006C3E53"/>
    <w:rsid w:val="006E0883"/>
    <w:rsid w:val="006E41E5"/>
    <w:rsid w:val="006E6D2F"/>
    <w:rsid w:val="006F131D"/>
    <w:rsid w:val="006F2A07"/>
    <w:rsid w:val="006F3225"/>
    <w:rsid w:val="006F390F"/>
    <w:rsid w:val="006F481B"/>
    <w:rsid w:val="006F6540"/>
    <w:rsid w:val="006F7045"/>
    <w:rsid w:val="00700589"/>
    <w:rsid w:val="00701869"/>
    <w:rsid w:val="0070281C"/>
    <w:rsid w:val="00702A53"/>
    <w:rsid w:val="00713D4E"/>
    <w:rsid w:val="0071562A"/>
    <w:rsid w:val="0071682A"/>
    <w:rsid w:val="00716FD1"/>
    <w:rsid w:val="00720A00"/>
    <w:rsid w:val="00720F93"/>
    <w:rsid w:val="00721496"/>
    <w:rsid w:val="00721689"/>
    <w:rsid w:val="00722A51"/>
    <w:rsid w:val="00723D21"/>
    <w:rsid w:val="007265DF"/>
    <w:rsid w:val="0073086C"/>
    <w:rsid w:val="007309E5"/>
    <w:rsid w:val="00731754"/>
    <w:rsid w:val="00732229"/>
    <w:rsid w:val="00732498"/>
    <w:rsid w:val="00732D8A"/>
    <w:rsid w:val="00733D92"/>
    <w:rsid w:val="00735790"/>
    <w:rsid w:val="00741726"/>
    <w:rsid w:val="007419DD"/>
    <w:rsid w:val="0075013F"/>
    <w:rsid w:val="0075022E"/>
    <w:rsid w:val="00751C97"/>
    <w:rsid w:val="00753279"/>
    <w:rsid w:val="00753C8C"/>
    <w:rsid w:val="00754862"/>
    <w:rsid w:val="00755854"/>
    <w:rsid w:val="00760115"/>
    <w:rsid w:val="0076011C"/>
    <w:rsid w:val="0076331C"/>
    <w:rsid w:val="00766478"/>
    <w:rsid w:val="00766964"/>
    <w:rsid w:val="00766A1C"/>
    <w:rsid w:val="00766C18"/>
    <w:rsid w:val="00773B39"/>
    <w:rsid w:val="00773F15"/>
    <w:rsid w:val="00780769"/>
    <w:rsid w:val="00780C03"/>
    <w:rsid w:val="007830E1"/>
    <w:rsid w:val="00783BBC"/>
    <w:rsid w:val="007845C3"/>
    <w:rsid w:val="00786DC0"/>
    <w:rsid w:val="007923A7"/>
    <w:rsid w:val="007924CD"/>
    <w:rsid w:val="007930FD"/>
    <w:rsid w:val="0079471C"/>
    <w:rsid w:val="0079565C"/>
    <w:rsid w:val="00796201"/>
    <w:rsid w:val="0079771E"/>
    <w:rsid w:val="007A3E74"/>
    <w:rsid w:val="007A7618"/>
    <w:rsid w:val="007B05B2"/>
    <w:rsid w:val="007B3114"/>
    <w:rsid w:val="007C1E46"/>
    <w:rsid w:val="007C33BA"/>
    <w:rsid w:val="007C47A9"/>
    <w:rsid w:val="007C76D0"/>
    <w:rsid w:val="007C7AE1"/>
    <w:rsid w:val="007D0E9F"/>
    <w:rsid w:val="007D6D30"/>
    <w:rsid w:val="007E3CAD"/>
    <w:rsid w:val="007E3E39"/>
    <w:rsid w:val="007F1AE2"/>
    <w:rsid w:val="007F366D"/>
    <w:rsid w:val="007F3905"/>
    <w:rsid w:val="007F5884"/>
    <w:rsid w:val="0080079A"/>
    <w:rsid w:val="00802CD3"/>
    <w:rsid w:val="00803E47"/>
    <w:rsid w:val="00803EEA"/>
    <w:rsid w:val="0080529D"/>
    <w:rsid w:val="008151FF"/>
    <w:rsid w:val="008157C7"/>
    <w:rsid w:val="0081582E"/>
    <w:rsid w:val="008209B6"/>
    <w:rsid w:val="00821C4C"/>
    <w:rsid w:val="00822DC8"/>
    <w:rsid w:val="008245C3"/>
    <w:rsid w:val="00824DB4"/>
    <w:rsid w:val="00825325"/>
    <w:rsid w:val="0082615A"/>
    <w:rsid w:val="008325D5"/>
    <w:rsid w:val="00833B64"/>
    <w:rsid w:val="00835C54"/>
    <w:rsid w:val="00835D24"/>
    <w:rsid w:val="008365F5"/>
    <w:rsid w:val="00842FBF"/>
    <w:rsid w:val="00844228"/>
    <w:rsid w:val="00845F1E"/>
    <w:rsid w:val="00845FA0"/>
    <w:rsid w:val="008478DA"/>
    <w:rsid w:val="008526DE"/>
    <w:rsid w:val="0085463A"/>
    <w:rsid w:val="00862700"/>
    <w:rsid w:val="00863024"/>
    <w:rsid w:val="008634A3"/>
    <w:rsid w:val="00863AF9"/>
    <w:rsid w:val="00865372"/>
    <w:rsid w:val="00866A99"/>
    <w:rsid w:val="00867136"/>
    <w:rsid w:val="00867E89"/>
    <w:rsid w:val="0087247B"/>
    <w:rsid w:val="00873E3D"/>
    <w:rsid w:val="008744CA"/>
    <w:rsid w:val="00874DE9"/>
    <w:rsid w:val="00876FF3"/>
    <w:rsid w:val="008773B5"/>
    <w:rsid w:val="00883378"/>
    <w:rsid w:val="00884050"/>
    <w:rsid w:val="008913F9"/>
    <w:rsid w:val="008913FE"/>
    <w:rsid w:val="00893EC9"/>
    <w:rsid w:val="0089412A"/>
    <w:rsid w:val="008956CA"/>
    <w:rsid w:val="008978C5"/>
    <w:rsid w:val="008A043A"/>
    <w:rsid w:val="008A09CE"/>
    <w:rsid w:val="008A21EE"/>
    <w:rsid w:val="008A33F0"/>
    <w:rsid w:val="008A5136"/>
    <w:rsid w:val="008A77FC"/>
    <w:rsid w:val="008B1D03"/>
    <w:rsid w:val="008B201D"/>
    <w:rsid w:val="008B2277"/>
    <w:rsid w:val="008B243C"/>
    <w:rsid w:val="008B35C3"/>
    <w:rsid w:val="008B6AAC"/>
    <w:rsid w:val="008B79A8"/>
    <w:rsid w:val="008C476E"/>
    <w:rsid w:val="008C78EF"/>
    <w:rsid w:val="008C7BE4"/>
    <w:rsid w:val="008D09F4"/>
    <w:rsid w:val="008D21B4"/>
    <w:rsid w:val="008D774C"/>
    <w:rsid w:val="008E0207"/>
    <w:rsid w:val="008E07D0"/>
    <w:rsid w:val="008E2FD9"/>
    <w:rsid w:val="008E525F"/>
    <w:rsid w:val="008E52B8"/>
    <w:rsid w:val="008E562C"/>
    <w:rsid w:val="008E65A3"/>
    <w:rsid w:val="008E6C44"/>
    <w:rsid w:val="008F01B8"/>
    <w:rsid w:val="008F12FD"/>
    <w:rsid w:val="008F52FC"/>
    <w:rsid w:val="00901B0A"/>
    <w:rsid w:val="00903694"/>
    <w:rsid w:val="00911600"/>
    <w:rsid w:val="0091160E"/>
    <w:rsid w:val="00913641"/>
    <w:rsid w:val="00913836"/>
    <w:rsid w:val="00914D86"/>
    <w:rsid w:val="00916DAF"/>
    <w:rsid w:val="0092000E"/>
    <w:rsid w:val="00926077"/>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31F"/>
    <w:rsid w:val="0097549F"/>
    <w:rsid w:val="00975C70"/>
    <w:rsid w:val="009868FD"/>
    <w:rsid w:val="009933C0"/>
    <w:rsid w:val="00993AC0"/>
    <w:rsid w:val="009940C8"/>
    <w:rsid w:val="00994854"/>
    <w:rsid w:val="009A0A5E"/>
    <w:rsid w:val="009A3B8F"/>
    <w:rsid w:val="009A610E"/>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4456"/>
    <w:rsid w:val="009F7524"/>
    <w:rsid w:val="00A02297"/>
    <w:rsid w:val="00A03790"/>
    <w:rsid w:val="00A057BA"/>
    <w:rsid w:val="00A06383"/>
    <w:rsid w:val="00A063C8"/>
    <w:rsid w:val="00A120AB"/>
    <w:rsid w:val="00A13149"/>
    <w:rsid w:val="00A1315B"/>
    <w:rsid w:val="00A14552"/>
    <w:rsid w:val="00A15CDB"/>
    <w:rsid w:val="00A16CDD"/>
    <w:rsid w:val="00A21E67"/>
    <w:rsid w:val="00A24571"/>
    <w:rsid w:val="00A25EB4"/>
    <w:rsid w:val="00A266ED"/>
    <w:rsid w:val="00A33585"/>
    <w:rsid w:val="00A34E17"/>
    <w:rsid w:val="00A35AA5"/>
    <w:rsid w:val="00A35D59"/>
    <w:rsid w:val="00A362D2"/>
    <w:rsid w:val="00A37C23"/>
    <w:rsid w:val="00A43CE0"/>
    <w:rsid w:val="00A45F50"/>
    <w:rsid w:val="00A51871"/>
    <w:rsid w:val="00A51ECE"/>
    <w:rsid w:val="00A522D3"/>
    <w:rsid w:val="00A525E0"/>
    <w:rsid w:val="00A527FC"/>
    <w:rsid w:val="00A562F4"/>
    <w:rsid w:val="00A61EA7"/>
    <w:rsid w:val="00A64134"/>
    <w:rsid w:val="00A67BC8"/>
    <w:rsid w:val="00A755A5"/>
    <w:rsid w:val="00A756A7"/>
    <w:rsid w:val="00A75F74"/>
    <w:rsid w:val="00A76532"/>
    <w:rsid w:val="00A76BF2"/>
    <w:rsid w:val="00A77C45"/>
    <w:rsid w:val="00A8245E"/>
    <w:rsid w:val="00A82CC7"/>
    <w:rsid w:val="00A83AD5"/>
    <w:rsid w:val="00A83DEC"/>
    <w:rsid w:val="00A84761"/>
    <w:rsid w:val="00A85561"/>
    <w:rsid w:val="00A85ACD"/>
    <w:rsid w:val="00A86EA3"/>
    <w:rsid w:val="00A86F28"/>
    <w:rsid w:val="00A870F6"/>
    <w:rsid w:val="00A90F97"/>
    <w:rsid w:val="00A91664"/>
    <w:rsid w:val="00A91E70"/>
    <w:rsid w:val="00A928F8"/>
    <w:rsid w:val="00A93EB9"/>
    <w:rsid w:val="00A95791"/>
    <w:rsid w:val="00AA00CD"/>
    <w:rsid w:val="00AA05B6"/>
    <w:rsid w:val="00AA0C83"/>
    <w:rsid w:val="00AA3427"/>
    <w:rsid w:val="00AA3A8F"/>
    <w:rsid w:val="00AA4508"/>
    <w:rsid w:val="00AA65F1"/>
    <w:rsid w:val="00AB096C"/>
    <w:rsid w:val="00AB0B56"/>
    <w:rsid w:val="00AB5DEE"/>
    <w:rsid w:val="00AB767C"/>
    <w:rsid w:val="00AC273D"/>
    <w:rsid w:val="00AC3EE2"/>
    <w:rsid w:val="00AC4888"/>
    <w:rsid w:val="00AC56BF"/>
    <w:rsid w:val="00AC7D9E"/>
    <w:rsid w:val="00AC7E19"/>
    <w:rsid w:val="00AD0729"/>
    <w:rsid w:val="00AD4152"/>
    <w:rsid w:val="00AD4B20"/>
    <w:rsid w:val="00AD5945"/>
    <w:rsid w:val="00AE2222"/>
    <w:rsid w:val="00AE75EA"/>
    <w:rsid w:val="00AF0507"/>
    <w:rsid w:val="00AF6C3D"/>
    <w:rsid w:val="00AF6C63"/>
    <w:rsid w:val="00B0402F"/>
    <w:rsid w:val="00B04165"/>
    <w:rsid w:val="00B04B86"/>
    <w:rsid w:val="00B04E23"/>
    <w:rsid w:val="00B0703F"/>
    <w:rsid w:val="00B07555"/>
    <w:rsid w:val="00B105AA"/>
    <w:rsid w:val="00B2131F"/>
    <w:rsid w:val="00B223FE"/>
    <w:rsid w:val="00B229B3"/>
    <w:rsid w:val="00B24067"/>
    <w:rsid w:val="00B2494C"/>
    <w:rsid w:val="00B2603F"/>
    <w:rsid w:val="00B32007"/>
    <w:rsid w:val="00B3444D"/>
    <w:rsid w:val="00B34567"/>
    <w:rsid w:val="00B3664D"/>
    <w:rsid w:val="00B36ADB"/>
    <w:rsid w:val="00B37EC4"/>
    <w:rsid w:val="00B40DC6"/>
    <w:rsid w:val="00B40ED0"/>
    <w:rsid w:val="00B40F02"/>
    <w:rsid w:val="00B40FC2"/>
    <w:rsid w:val="00B4385F"/>
    <w:rsid w:val="00B43C9C"/>
    <w:rsid w:val="00B44FA0"/>
    <w:rsid w:val="00B46439"/>
    <w:rsid w:val="00B50ED5"/>
    <w:rsid w:val="00B5181C"/>
    <w:rsid w:val="00B520FC"/>
    <w:rsid w:val="00B545C7"/>
    <w:rsid w:val="00B547F2"/>
    <w:rsid w:val="00B55B6C"/>
    <w:rsid w:val="00B56682"/>
    <w:rsid w:val="00B6308A"/>
    <w:rsid w:val="00B6379C"/>
    <w:rsid w:val="00B65238"/>
    <w:rsid w:val="00B65548"/>
    <w:rsid w:val="00B67CEE"/>
    <w:rsid w:val="00B67E4D"/>
    <w:rsid w:val="00B72341"/>
    <w:rsid w:val="00B75918"/>
    <w:rsid w:val="00B80BAB"/>
    <w:rsid w:val="00B81F30"/>
    <w:rsid w:val="00B92BA2"/>
    <w:rsid w:val="00B92D96"/>
    <w:rsid w:val="00B93AF5"/>
    <w:rsid w:val="00B94281"/>
    <w:rsid w:val="00BA04C3"/>
    <w:rsid w:val="00BA25E1"/>
    <w:rsid w:val="00BA2FCB"/>
    <w:rsid w:val="00BA36ED"/>
    <w:rsid w:val="00BA3815"/>
    <w:rsid w:val="00BA5174"/>
    <w:rsid w:val="00BB262A"/>
    <w:rsid w:val="00BB558A"/>
    <w:rsid w:val="00BC0BA8"/>
    <w:rsid w:val="00BC3F78"/>
    <w:rsid w:val="00BC543C"/>
    <w:rsid w:val="00BC78A9"/>
    <w:rsid w:val="00BD1219"/>
    <w:rsid w:val="00BD20A2"/>
    <w:rsid w:val="00BD3C06"/>
    <w:rsid w:val="00BD4313"/>
    <w:rsid w:val="00BD6B67"/>
    <w:rsid w:val="00BD78A4"/>
    <w:rsid w:val="00BD79F4"/>
    <w:rsid w:val="00BE57E8"/>
    <w:rsid w:val="00BF28D6"/>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1A61"/>
    <w:rsid w:val="00C64392"/>
    <w:rsid w:val="00C64BAF"/>
    <w:rsid w:val="00C67638"/>
    <w:rsid w:val="00C677C0"/>
    <w:rsid w:val="00C75830"/>
    <w:rsid w:val="00C7665B"/>
    <w:rsid w:val="00C76E4D"/>
    <w:rsid w:val="00C774D1"/>
    <w:rsid w:val="00C801E1"/>
    <w:rsid w:val="00C807F2"/>
    <w:rsid w:val="00C84019"/>
    <w:rsid w:val="00C85EB2"/>
    <w:rsid w:val="00C86C00"/>
    <w:rsid w:val="00C91D7E"/>
    <w:rsid w:val="00C92D66"/>
    <w:rsid w:val="00C932BD"/>
    <w:rsid w:val="00C9331B"/>
    <w:rsid w:val="00C93612"/>
    <w:rsid w:val="00C9380D"/>
    <w:rsid w:val="00C9515B"/>
    <w:rsid w:val="00C95A08"/>
    <w:rsid w:val="00C97302"/>
    <w:rsid w:val="00C974BD"/>
    <w:rsid w:val="00C978B9"/>
    <w:rsid w:val="00CA1F6A"/>
    <w:rsid w:val="00CA4745"/>
    <w:rsid w:val="00CA5938"/>
    <w:rsid w:val="00CA5AF4"/>
    <w:rsid w:val="00CA5D7F"/>
    <w:rsid w:val="00CA5FC3"/>
    <w:rsid w:val="00CA7A39"/>
    <w:rsid w:val="00CB0251"/>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A2"/>
    <w:rsid w:val="00D009F6"/>
    <w:rsid w:val="00D01A29"/>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0A78"/>
    <w:rsid w:val="00D6122E"/>
    <w:rsid w:val="00D6282F"/>
    <w:rsid w:val="00D64C06"/>
    <w:rsid w:val="00D64DCD"/>
    <w:rsid w:val="00D66802"/>
    <w:rsid w:val="00D67A8B"/>
    <w:rsid w:val="00D7560E"/>
    <w:rsid w:val="00D769FF"/>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092C"/>
    <w:rsid w:val="00DB126B"/>
    <w:rsid w:val="00DB14CE"/>
    <w:rsid w:val="00DB4520"/>
    <w:rsid w:val="00DB4946"/>
    <w:rsid w:val="00DC006B"/>
    <w:rsid w:val="00DC0E88"/>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6D0F"/>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4E1F"/>
    <w:rsid w:val="00E47997"/>
    <w:rsid w:val="00E50C64"/>
    <w:rsid w:val="00E5168D"/>
    <w:rsid w:val="00E531A9"/>
    <w:rsid w:val="00E565D0"/>
    <w:rsid w:val="00E620E5"/>
    <w:rsid w:val="00E62C1F"/>
    <w:rsid w:val="00E62FC0"/>
    <w:rsid w:val="00E6495E"/>
    <w:rsid w:val="00E67D08"/>
    <w:rsid w:val="00E71EAD"/>
    <w:rsid w:val="00E720F5"/>
    <w:rsid w:val="00E74F63"/>
    <w:rsid w:val="00E752E9"/>
    <w:rsid w:val="00E80B45"/>
    <w:rsid w:val="00E827B0"/>
    <w:rsid w:val="00E8283E"/>
    <w:rsid w:val="00E832CB"/>
    <w:rsid w:val="00E84A56"/>
    <w:rsid w:val="00E86271"/>
    <w:rsid w:val="00E87403"/>
    <w:rsid w:val="00E877C1"/>
    <w:rsid w:val="00E87940"/>
    <w:rsid w:val="00E903AC"/>
    <w:rsid w:val="00EA0BC5"/>
    <w:rsid w:val="00EA2ACF"/>
    <w:rsid w:val="00EA2DF3"/>
    <w:rsid w:val="00EA5D0F"/>
    <w:rsid w:val="00EA78BF"/>
    <w:rsid w:val="00EB277F"/>
    <w:rsid w:val="00EB2B4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116C"/>
    <w:rsid w:val="00F01E88"/>
    <w:rsid w:val="00F035CC"/>
    <w:rsid w:val="00F0671B"/>
    <w:rsid w:val="00F06811"/>
    <w:rsid w:val="00F06934"/>
    <w:rsid w:val="00F07519"/>
    <w:rsid w:val="00F1031C"/>
    <w:rsid w:val="00F12900"/>
    <w:rsid w:val="00F12E9D"/>
    <w:rsid w:val="00F14555"/>
    <w:rsid w:val="00F1584F"/>
    <w:rsid w:val="00F15E5E"/>
    <w:rsid w:val="00F23473"/>
    <w:rsid w:val="00F2621E"/>
    <w:rsid w:val="00F26622"/>
    <w:rsid w:val="00F26A4D"/>
    <w:rsid w:val="00F26F92"/>
    <w:rsid w:val="00F310FD"/>
    <w:rsid w:val="00F3164C"/>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C6D89"/>
    <w:rsid w:val="00FD115A"/>
    <w:rsid w:val="00FD3917"/>
    <w:rsid w:val="00FE270A"/>
    <w:rsid w:val="00FE5C48"/>
    <w:rsid w:val="00FE6656"/>
    <w:rsid w:val="00FF01FC"/>
    <w:rsid w:val="00FF191E"/>
    <w:rsid w:val="00FF1C52"/>
    <w:rsid w:val="00FF6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6C4CBDE"/>
  <w15:docId w15:val="{5B0E032C-8F23-4AED-93B7-3054F828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264"/>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3E21D6"/>
    <w:rPr>
      <w:rFonts w:ascii="Georgia" w:hAnsi="Georgia" w:cs="Arial"/>
      <w:b/>
      <w:bCs/>
      <w:kern w:val="32"/>
      <w:sz w:val="26"/>
      <w:szCs w:val="32"/>
    </w:rPr>
  </w:style>
  <w:style w:type="paragraph" w:styleId="Revision">
    <w:name w:val="Revision"/>
    <w:hidden/>
    <w:uiPriority w:val="99"/>
    <w:semiHidden/>
    <w:rsid w:val="00454F05"/>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406">
      <w:bodyDiv w:val="1"/>
      <w:marLeft w:val="0"/>
      <w:marRight w:val="0"/>
      <w:marTop w:val="0"/>
      <w:marBottom w:val="0"/>
      <w:divBdr>
        <w:top w:val="none" w:sz="0" w:space="0" w:color="auto"/>
        <w:left w:val="none" w:sz="0" w:space="0" w:color="auto"/>
        <w:bottom w:val="none" w:sz="0" w:space="0" w:color="auto"/>
        <w:right w:val="none" w:sz="0" w:space="0" w:color="auto"/>
      </w:divBdr>
    </w:div>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125856311">
      <w:bodyDiv w:val="1"/>
      <w:marLeft w:val="0"/>
      <w:marRight w:val="0"/>
      <w:marTop w:val="0"/>
      <w:marBottom w:val="0"/>
      <w:divBdr>
        <w:top w:val="none" w:sz="0" w:space="0" w:color="auto"/>
        <w:left w:val="none" w:sz="0" w:space="0" w:color="auto"/>
        <w:bottom w:val="none" w:sz="0" w:space="0" w:color="auto"/>
        <w:right w:val="none" w:sz="0" w:space="0" w:color="auto"/>
      </w:divBdr>
    </w:div>
    <w:div w:id="200365515">
      <w:bodyDiv w:val="1"/>
      <w:marLeft w:val="0"/>
      <w:marRight w:val="0"/>
      <w:marTop w:val="0"/>
      <w:marBottom w:val="0"/>
      <w:divBdr>
        <w:top w:val="none" w:sz="0" w:space="0" w:color="auto"/>
        <w:left w:val="none" w:sz="0" w:space="0" w:color="auto"/>
        <w:bottom w:val="none" w:sz="0" w:space="0" w:color="auto"/>
        <w:right w:val="none" w:sz="0" w:space="0" w:color="auto"/>
      </w:divBdr>
    </w:div>
    <w:div w:id="42234358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5489778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80362944">
      <w:bodyDiv w:val="1"/>
      <w:marLeft w:val="0"/>
      <w:marRight w:val="0"/>
      <w:marTop w:val="0"/>
      <w:marBottom w:val="0"/>
      <w:divBdr>
        <w:top w:val="none" w:sz="0" w:space="0" w:color="auto"/>
        <w:left w:val="none" w:sz="0" w:space="0" w:color="auto"/>
        <w:bottom w:val="none" w:sz="0" w:space="0" w:color="auto"/>
        <w:right w:val="none" w:sz="0" w:space="0" w:color="auto"/>
      </w:divBdr>
    </w:div>
    <w:div w:id="937106037">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798908216">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872A-3F59-4AE5-AF13-851CD157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TotalTime>
  <Pages>9</Pages>
  <Words>2214</Words>
  <Characters>14352</Characters>
  <Application>Microsoft Office Word</Application>
  <DocSecurity>12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2024-08-28T01:15:00Z</dcterms:created>
  <dcterms:modified xsi:type="dcterms:W3CDTF">2024-08-28T01:15:00Z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