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B829B2" w14:paraId="058CD0A0"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AE3EFCC"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15735B93" w14:textId="77777777" w:rsidR="00766964" w:rsidRPr="00B829B2" w:rsidRDefault="00766964" w:rsidP="0042689D">
            <w:pPr>
              <w:pStyle w:val="TableTextWhite"/>
              <w:rPr>
                <w:rFonts w:ascii="Public Sans" w:hAnsi="Public Sans" w:cstheme="minorHAnsi"/>
                <w:color w:val="auto"/>
                <w:sz w:val="22"/>
                <w:szCs w:val="22"/>
              </w:rPr>
            </w:pPr>
            <w:r w:rsidRPr="00B829B2">
              <w:rPr>
                <w:rFonts w:ascii="Public Sans" w:hAnsi="Public Sans" w:cstheme="minorHAnsi"/>
                <w:color w:val="auto"/>
                <w:sz w:val="22"/>
                <w:szCs w:val="22"/>
              </w:rPr>
              <w:t xml:space="preserve">Stronger Communities </w:t>
            </w:r>
          </w:p>
        </w:tc>
      </w:tr>
      <w:tr w:rsidR="00766964" w:rsidRPr="00B829B2" w14:paraId="08EC273F" w14:textId="77777777" w:rsidTr="0042689D">
        <w:tc>
          <w:tcPr>
            <w:tcW w:w="3601" w:type="dxa"/>
            <w:tcBorders>
              <w:top w:val="single" w:sz="8" w:space="0" w:color="FFFFFF"/>
              <w:left w:val="nil"/>
              <w:bottom w:val="single" w:sz="8" w:space="0" w:color="FFFFFF"/>
              <w:right w:val="nil"/>
            </w:tcBorders>
            <w:shd w:val="clear" w:color="auto" w:fill="C6D9F1"/>
            <w:vAlign w:val="center"/>
          </w:tcPr>
          <w:p w14:paraId="062C42C6"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6B0A65B1" w14:textId="77777777" w:rsidR="00766964" w:rsidRPr="00B829B2" w:rsidRDefault="00766964" w:rsidP="0042689D">
            <w:pPr>
              <w:pStyle w:val="TableTextWhite"/>
              <w:rPr>
                <w:rFonts w:ascii="Public Sans" w:hAnsi="Public Sans" w:cstheme="minorHAnsi"/>
                <w:color w:val="auto"/>
                <w:sz w:val="22"/>
                <w:szCs w:val="22"/>
              </w:rPr>
            </w:pPr>
            <w:r w:rsidRPr="00B829B2">
              <w:rPr>
                <w:rFonts w:ascii="Public Sans" w:hAnsi="Public Sans" w:cstheme="minorHAnsi"/>
                <w:color w:val="auto"/>
                <w:sz w:val="22"/>
                <w:szCs w:val="22"/>
              </w:rPr>
              <w:t>Department of Communities and Justice</w:t>
            </w:r>
          </w:p>
        </w:tc>
      </w:tr>
      <w:tr w:rsidR="00766964" w:rsidRPr="00B829B2" w14:paraId="6A56F0E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6AA5DBF"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0DB5BA1" w14:textId="70E7C6A8" w:rsidR="00766964" w:rsidRPr="00B829B2" w:rsidRDefault="006359A9"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Tran</w:t>
            </w:r>
            <w:r w:rsidR="00D86281">
              <w:rPr>
                <w:rFonts w:ascii="Public Sans" w:hAnsi="Public Sans" w:cstheme="minorHAnsi"/>
                <w:color w:val="auto"/>
                <w:sz w:val="22"/>
                <w:szCs w:val="22"/>
              </w:rPr>
              <w:t>sforming Aboriginal Outcomes</w:t>
            </w:r>
            <w:r w:rsidR="006E2231">
              <w:rPr>
                <w:rFonts w:ascii="Public Sans" w:hAnsi="Public Sans" w:cstheme="minorHAnsi"/>
                <w:color w:val="auto"/>
                <w:sz w:val="22"/>
                <w:szCs w:val="22"/>
              </w:rPr>
              <w:t xml:space="preserve"> / </w:t>
            </w:r>
            <w:r w:rsidR="00D86281">
              <w:rPr>
                <w:rFonts w:ascii="Public Sans" w:hAnsi="Public Sans" w:cstheme="minorHAnsi"/>
                <w:color w:val="auto"/>
                <w:sz w:val="22"/>
                <w:szCs w:val="22"/>
              </w:rPr>
              <w:t>Aboriginal Services Unit</w:t>
            </w:r>
          </w:p>
        </w:tc>
      </w:tr>
      <w:tr w:rsidR="00766964" w:rsidRPr="00B829B2" w14:paraId="5637E823" w14:textId="77777777" w:rsidTr="0042689D">
        <w:tc>
          <w:tcPr>
            <w:tcW w:w="3601" w:type="dxa"/>
            <w:tcBorders>
              <w:top w:val="single" w:sz="8" w:space="0" w:color="FFFFFF"/>
              <w:left w:val="nil"/>
              <w:bottom w:val="single" w:sz="8" w:space="0" w:color="FFFFFF"/>
              <w:right w:val="nil"/>
            </w:tcBorders>
            <w:shd w:val="clear" w:color="auto" w:fill="C6D9F1"/>
            <w:hideMark/>
          </w:tcPr>
          <w:p w14:paraId="2464975A"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20F0B79" w14:textId="464F5805" w:rsidR="00766964" w:rsidRPr="00B829B2" w:rsidRDefault="00D86281"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Various</w:t>
            </w:r>
          </w:p>
        </w:tc>
      </w:tr>
      <w:tr w:rsidR="00766964" w:rsidRPr="00B829B2" w14:paraId="521E7F1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9D175FC"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33A81446" w14:textId="6E07BF9D" w:rsidR="00766964" w:rsidRPr="00B829B2" w:rsidRDefault="00D86281"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 xml:space="preserve">Clerk </w:t>
            </w:r>
            <w:r w:rsidR="006E2231">
              <w:rPr>
                <w:rFonts w:ascii="Public Sans" w:hAnsi="Public Sans" w:cstheme="minorHAnsi"/>
                <w:color w:val="auto"/>
                <w:sz w:val="22"/>
                <w:szCs w:val="22"/>
              </w:rPr>
              <w:t xml:space="preserve">Grade </w:t>
            </w:r>
            <w:r>
              <w:rPr>
                <w:rFonts w:ascii="Public Sans" w:hAnsi="Public Sans" w:cstheme="minorHAnsi"/>
                <w:color w:val="auto"/>
                <w:sz w:val="22"/>
                <w:szCs w:val="22"/>
              </w:rPr>
              <w:t>7/8</w:t>
            </w:r>
          </w:p>
        </w:tc>
      </w:tr>
      <w:tr w:rsidR="00766964" w:rsidRPr="00B829B2" w14:paraId="37DD5FC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6FEA85D"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28DE02A" w14:textId="70C645CD" w:rsidR="00766964" w:rsidRPr="00B829B2" w:rsidRDefault="009D5DD9"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Various</w:t>
            </w:r>
          </w:p>
        </w:tc>
      </w:tr>
      <w:tr w:rsidR="00766964" w:rsidRPr="00B829B2" w14:paraId="72A3581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B06229"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03B284F5" w14:textId="76C4E7E6" w:rsidR="00766964" w:rsidRPr="00B829B2" w:rsidRDefault="00D73CBE"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5</w:t>
            </w:r>
            <w:r w:rsidR="00B5603A">
              <w:rPr>
                <w:rFonts w:ascii="Public Sans" w:hAnsi="Public Sans" w:cstheme="minorHAnsi"/>
                <w:color w:val="auto"/>
                <w:sz w:val="22"/>
                <w:szCs w:val="22"/>
              </w:rPr>
              <w:t>11112</w:t>
            </w:r>
          </w:p>
        </w:tc>
      </w:tr>
      <w:tr w:rsidR="00766964" w:rsidRPr="00B829B2" w14:paraId="403B6AB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F781158"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3C3E61D1" w14:textId="38E12FF4" w:rsidR="00766964" w:rsidRPr="00B829B2" w:rsidRDefault="00D73CBE"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1119192</w:t>
            </w:r>
          </w:p>
        </w:tc>
      </w:tr>
      <w:tr w:rsidR="00766964" w:rsidRPr="00B829B2" w14:paraId="7ED1924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79B583"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523543EC" w14:textId="05CDD82D" w:rsidR="00766964" w:rsidRPr="00B829B2" w:rsidRDefault="006E2231"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26 April 2024</w:t>
            </w:r>
          </w:p>
        </w:tc>
        <w:tc>
          <w:tcPr>
            <w:tcW w:w="2561" w:type="dxa"/>
            <w:tcBorders>
              <w:top w:val="single" w:sz="8" w:space="0" w:color="FFFFFF"/>
              <w:left w:val="nil"/>
              <w:bottom w:val="single" w:sz="8" w:space="0" w:color="FFFFFF"/>
              <w:right w:val="nil"/>
            </w:tcBorders>
            <w:shd w:val="clear" w:color="auto" w:fill="C6D9F1"/>
          </w:tcPr>
          <w:p w14:paraId="607B8CB3" w14:textId="30E8EE15"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Ref:</w:t>
            </w:r>
            <w:r w:rsidR="006E2231">
              <w:rPr>
                <w:rFonts w:ascii="Public Sans" w:hAnsi="Public Sans" w:cstheme="minorHAnsi"/>
                <w:b/>
                <w:color w:val="auto"/>
                <w:sz w:val="22"/>
                <w:szCs w:val="22"/>
              </w:rPr>
              <w:t xml:space="preserve"> </w:t>
            </w:r>
            <w:r w:rsidR="006E2231" w:rsidRPr="006E2231">
              <w:rPr>
                <w:rFonts w:ascii="Public Sans" w:hAnsi="Public Sans" w:cstheme="minorHAnsi"/>
                <w:b/>
                <w:color w:val="auto"/>
                <w:sz w:val="22"/>
                <w:szCs w:val="22"/>
              </w:rPr>
              <w:t>TAO 047</w:t>
            </w:r>
          </w:p>
        </w:tc>
      </w:tr>
      <w:tr w:rsidR="00766964" w:rsidRPr="00B829B2" w14:paraId="59BBD17C"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48E6AE06"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4AF0767" w14:textId="77777777" w:rsidR="00766964" w:rsidRPr="00B829B2" w:rsidRDefault="00920A62" w:rsidP="0042689D">
            <w:pPr>
              <w:pStyle w:val="TableTextWhite"/>
              <w:rPr>
                <w:rFonts w:ascii="Public Sans" w:hAnsi="Public Sans" w:cstheme="minorHAnsi"/>
                <w:color w:val="auto"/>
                <w:sz w:val="22"/>
                <w:szCs w:val="22"/>
              </w:rPr>
            </w:pPr>
            <w:r w:rsidRPr="00B829B2">
              <w:rPr>
                <w:rFonts w:ascii="Public Sans" w:hAnsi="Public Sans" w:cstheme="minorHAnsi"/>
                <w:color w:val="auto"/>
                <w:sz w:val="22"/>
                <w:szCs w:val="22"/>
              </w:rPr>
              <w:t>www.dcj</w:t>
            </w:r>
            <w:r w:rsidR="00766964" w:rsidRPr="00B829B2">
              <w:rPr>
                <w:rFonts w:ascii="Public Sans" w:hAnsi="Public Sans" w:cstheme="minorHAnsi"/>
                <w:color w:val="auto"/>
                <w:sz w:val="22"/>
                <w:szCs w:val="22"/>
              </w:rPr>
              <w:t>.nsw.gov.au</w:t>
            </w:r>
          </w:p>
        </w:tc>
      </w:tr>
    </w:tbl>
    <w:p w14:paraId="15605E70" w14:textId="484F6C6A" w:rsidR="00FE45EC" w:rsidRPr="00B829B2" w:rsidRDefault="00FE45EC" w:rsidP="00CB0F21">
      <w:pPr>
        <w:jc w:val="both"/>
        <w:rPr>
          <w:rFonts w:ascii="Public Sans" w:hAnsi="Public Sans" w:cstheme="minorHAnsi"/>
          <w:b/>
          <w:i/>
          <w:color w:val="FF0000"/>
        </w:rPr>
      </w:pPr>
      <w:r w:rsidRPr="00B829B2">
        <w:rPr>
          <w:rFonts w:ascii="Public Sans" w:hAnsi="Public Sans" w:cstheme="minorHAnsi"/>
          <w:b/>
          <w:i/>
        </w:rPr>
        <w:t>Please see job notes and/or advertisement for more information on specific role qualification requirements and relevant experience.</w:t>
      </w:r>
      <w:r w:rsidR="00CB0F21" w:rsidRPr="00B829B2">
        <w:rPr>
          <w:rFonts w:ascii="Public Sans" w:hAnsi="Public Sans" w:cstheme="minorHAnsi"/>
          <w:b/>
          <w:i/>
        </w:rPr>
        <w:t xml:space="preserve"> </w:t>
      </w:r>
    </w:p>
    <w:p w14:paraId="2D13A0BE" w14:textId="77777777" w:rsidR="00960981" w:rsidRPr="00B829B2" w:rsidRDefault="00960981" w:rsidP="00960981">
      <w:pPr>
        <w:pStyle w:val="Heading1"/>
        <w:spacing w:after="0" w:line="240" w:lineRule="auto"/>
        <w:rPr>
          <w:rFonts w:ascii="Public Sans" w:hAnsi="Public Sans" w:cstheme="minorHAnsi"/>
          <w:sz w:val="24"/>
          <w:szCs w:val="24"/>
        </w:rPr>
      </w:pPr>
    </w:p>
    <w:p w14:paraId="650A5963" w14:textId="77777777" w:rsidR="003F1151" w:rsidRPr="00B829B2" w:rsidRDefault="003F1151" w:rsidP="00960981">
      <w:pPr>
        <w:pStyle w:val="Heading1"/>
        <w:spacing w:after="0" w:line="240" w:lineRule="auto"/>
        <w:rPr>
          <w:rFonts w:ascii="Public Sans" w:hAnsi="Public Sans" w:cstheme="minorHAnsi"/>
          <w:sz w:val="24"/>
          <w:szCs w:val="24"/>
        </w:rPr>
      </w:pPr>
      <w:r w:rsidRPr="00B829B2">
        <w:rPr>
          <w:rFonts w:ascii="Public Sans" w:hAnsi="Public Sans" w:cstheme="minorHAnsi"/>
          <w:sz w:val="24"/>
          <w:szCs w:val="24"/>
        </w:rPr>
        <w:t>Agency overview</w:t>
      </w:r>
    </w:p>
    <w:p w14:paraId="591405ED" w14:textId="37056C15" w:rsidR="003F1151" w:rsidRPr="00B829B2" w:rsidRDefault="003F1151" w:rsidP="003F1151">
      <w:pPr>
        <w:jc w:val="both"/>
        <w:rPr>
          <w:rFonts w:ascii="Public Sans" w:hAnsi="Public Sans" w:cstheme="minorHAnsi"/>
          <w:iCs/>
        </w:rPr>
      </w:pPr>
      <w:r w:rsidRPr="00B829B2">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B829B2">
        <w:rPr>
          <w:rFonts w:ascii="Public Sans" w:hAnsi="Public Sans" w:cstheme="minorHAnsi"/>
          <w:iCs/>
        </w:rPr>
        <w:t>s</w:t>
      </w:r>
      <w:r w:rsidRPr="00B829B2">
        <w:rPr>
          <w:rFonts w:ascii="Public Sans" w:hAnsi="Public Sans" w:cstheme="minorHAnsi"/>
          <w:iCs/>
        </w:rPr>
        <w:t xml:space="preserve">sed on achieving safe, just, inclusive and resilient communities by providing services that are effective and responsive to community needs. </w:t>
      </w:r>
    </w:p>
    <w:p w14:paraId="70344291" w14:textId="77777777" w:rsidR="003F1151" w:rsidRPr="00B829B2" w:rsidRDefault="003F1151" w:rsidP="00766964">
      <w:pPr>
        <w:rPr>
          <w:rFonts w:ascii="Public Sans" w:hAnsi="Public Sans" w:cstheme="minorHAnsi"/>
        </w:rPr>
      </w:pPr>
    </w:p>
    <w:p w14:paraId="1FEA9CFA" w14:textId="77777777" w:rsidR="00057CB3" w:rsidRPr="00B829B2" w:rsidRDefault="00057CB3" w:rsidP="001875A4">
      <w:pPr>
        <w:pStyle w:val="Heading1"/>
        <w:spacing w:line="240" w:lineRule="auto"/>
        <w:rPr>
          <w:rFonts w:ascii="Public Sans" w:hAnsi="Public Sans" w:cstheme="minorHAnsi"/>
          <w:sz w:val="24"/>
          <w:szCs w:val="24"/>
        </w:rPr>
      </w:pPr>
      <w:r w:rsidRPr="00B829B2">
        <w:rPr>
          <w:rFonts w:ascii="Public Sans" w:hAnsi="Public Sans" w:cstheme="minorHAnsi"/>
          <w:sz w:val="24"/>
          <w:szCs w:val="24"/>
        </w:rPr>
        <w:t>Primary purpose of the role</w:t>
      </w:r>
    </w:p>
    <w:p w14:paraId="593EF060" w14:textId="77777777" w:rsidR="00D01618" w:rsidRDefault="00D01618" w:rsidP="00D01618">
      <w:pPr>
        <w:pStyle w:val="Default"/>
        <w:rPr>
          <w:rFonts w:ascii="Public Sans" w:hAnsi="Public Sans"/>
          <w:sz w:val="22"/>
          <w:szCs w:val="22"/>
        </w:rPr>
      </w:pPr>
      <w:r w:rsidRPr="00D01618">
        <w:rPr>
          <w:rFonts w:ascii="Public Sans" w:hAnsi="Public Sans"/>
          <w:sz w:val="22"/>
          <w:szCs w:val="22"/>
        </w:rPr>
        <w:t xml:space="preserve">Lead, and supervise regional and local staff to implement major programs and services of the Division, including Circle Sentencing, Aboriginal Community Justice Groups, court support services and other state-wide and local projects and initiatives aimed at reducing crime and offending in Aboriginal communities. </w:t>
      </w:r>
    </w:p>
    <w:p w14:paraId="1AD6A7C4" w14:textId="77777777" w:rsidR="00D01618" w:rsidRPr="00D01618" w:rsidRDefault="00D01618" w:rsidP="00D01618">
      <w:pPr>
        <w:pStyle w:val="Default"/>
        <w:rPr>
          <w:rFonts w:ascii="Public Sans" w:hAnsi="Public Sans"/>
          <w:sz w:val="22"/>
          <w:szCs w:val="22"/>
        </w:rPr>
      </w:pPr>
    </w:p>
    <w:p w14:paraId="47345B93" w14:textId="5E987A46" w:rsidR="00A06EEA" w:rsidRPr="00D01618" w:rsidRDefault="00D01618" w:rsidP="00D01618">
      <w:pPr>
        <w:tabs>
          <w:tab w:val="left" w:pos="6281"/>
        </w:tabs>
        <w:rPr>
          <w:rFonts w:ascii="Public Sans" w:hAnsi="Public Sans" w:cstheme="minorHAnsi"/>
          <w:color w:val="FF0000"/>
          <w:szCs w:val="22"/>
        </w:rPr>
      </w:pPr>
      <w:r w:rsidRPr="00D01618">
        <w:rPr>
          <w:rFonts w:ascii="Public Sans" w:hAnsi="Public Sans"/>
          <w:szCs w:val="22"/>
        </w:rPr>
        <w:t>The Regional Coordinator is responsible for coordinating regional and local staff of the Branch and directing the day-to-day work of the teams, setting their regions priorities and coordinating their effort across the region by fostering a collaborative and constructive method of working.</w:t>
      </w:r>
    </w:p>
    <w:p w14:paraId="0DB7341C" w14:textId="62FED807" w:rsidR="005908D5" w:rsidRPr="00896D15" w:rsidRDefault="005908D5" w:rsidP="00332F24">
      <w:pPr>
        <w:tabs>
          <w:tab w:val="left" w:pos="6281"/>
        </w:tabs>
        <w:rPr>
          <w:rFonts w:ascii="Public Sans" w:hAnsi="Public Sans" w:cstheme="minorHAnsi"/>
          <w:szCs w:val="22"/>
        </w:rPr>
      </w:pPr>
      <w:r w:rsidRPr="00CE5875">
        <w:rPr>
          <w:rFonts w:ascii="Public Sans" w:hAnsi="Public Sans" w:cstheme="minorHAnsi"/>
          <w:szCs w:val="22"/>
        </w:rPr>
        <w:t>This role is committed to building a workforce that better reflects the perspectives of the Aboriginal and Torres Strait Islander communities we serve.</w:t>
      </w:r>
    </w:p>
    <w:p w14:paraId="1BC7BB6A" w14:textId="77777777" w:rsidR="00057CB3" w:rsidRPr="00B829B2" w:rsidRDefault="00057CB3" w:rsidP="002C39EE">
      <w:pPr>
        <w:pStyle w:val="Heading1"/>
        <w:spacing w:before="40"/>
        <w:rPr>
          <w:rFonts w:ascii="Public Sans" w:hAnsi="Public Sans" w:cstheme="minorHAnsi"/>
          <w:sz w:val="24"/>
          <w:szCs w:val="24"/>
        </w:rPr>
      </w:pPr>
      <w:bookmarkStart w:id="0" w:name="Purpose"/>
      <w:bookmarkEnd w:id="0"/>
      <w:r w:rsidRPr="00B829B2">
        <w:rPr>
          <w:rFonts w:ascii="Public Sans" w:hAnsi="Public Sans" w:cstheme="minorHAnsi"/>
          <w:sz w:val="24"/>
          <w:szCs w:val="24"/>
        </w:rPr>
        <w:t xml:space="preserve">Key </w:t>
      </w:r>
      <w:r w:rsidR="00043B92" w:rsidRPr="00B829B2">
        <w:rPr>
          <w:rFonts w:ascii="Public Sans" w:hAnsi="Public Sans" w:cstheme="minorHAnsi"/>
          <w:sz w:val="24"/>
          <w:szCs w:val="24"/>
        </w:rPr>
        <w:t>a</w:t>
      </w:r>
      <w:r w:rsidRPr="00B829B2">
        <w:rPr>
          <w:rFonts w:ascii="Public Sans" w:hAnsi="Public Sans" w:cstheme="minorHAnsi"/>
          <w:sz w:val="24"/>
          <w:szCs w:val="24"/>
        </w:rPr>
        <w:t>ccountabilities</w:t>
      </w:r>
    </w:p>
    <w:p w14:paraId="75A74588" w14:textId="77777777" w:rsidR="002B09F6" w:rsidRPr="006E2231" w:rsidRDefault="002B09F6"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Manage the implementation of a range of projects across the Aboriginal Services Branch (ASB) to support and improve service delivery.</w:t>
      </w:r>
    </w:p>
    <w:p w14:paraId="758D9221" w14:textId="04F2D265" w:rsidR="00FD1038" w:rsidRPr="006E2231" w:rsidRDefault="00FD1038"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Manage, monitor and develop strategies/practices with staff to enhance project/program, service delivery and staff performance</w:t>
      </w:r>
      <w:r w:rsidR="00921E3D" w:rsidRPr="006E2231">
        <w:rPr>
          <w:rFonts w:ascii="Public Sans" w:hAnsi="Public Sans" w:cstheme="minorHAnsi"/>
          <w:bCs/>
        </w:rPr>
        <w:t>.</w:t>
      </w:r>
    </w:p>
    <w:p w14:paraId="532BE676" w14:textId="76378BCF" w:rsidR="00FD1038" w:rsidRPr="006E2231" w:rsidRDefault="00FD1038"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lastRenderedPageBreak/>
        <w:t xml:space="preserve">Prepare a range of project and performance related documents as instructed, including progress updates, reports and inputting data &amp; information </w:t>
      </w:r>
      <w:proofErr w:type="gramStart"/>
      <w:r w:rsidRPr="006E2231">
        <w:rPr>
          <w:rFonts w:ascii="Public Sans" w:hAnsi="Public Sans" w:cstheme="minorHAnsi"/>
          <w:bCs/>
        </w:rPr>
        <w:t>in to</w:t>
      </w:r>
      <w:proofErr w:type="gramEnd"/>
      <w:r w:rsidRPr="006E2231">
        <w:rPr>
          <w:rFonts w:ascii="Public Sans" w:hAnsi="Public Sans" w:cstheme="minorHAnsi"/>
          <w:bCs/>
        </w:rPr>
        <w:t xml:space="preserve"> the Divisions Reporting Framework to the Manager</w:t>
      </w:r>
      <w:r w:rsidR="00FB3029" w:rsidRPr="006E2231">
        <w:rPr>
          <w:rFonts w:ascii="Public Sans" w:hAnsi="Public Sans" w:cstheme="minorHAnsi"/>
          <w:bCs/>
        </w:rPr>
        <w:t>.</w:t>
      </w:r>
    </w:p>
    <w:p w14:paraId="56351B0D" w14:textId="07D47A9E" w:rsidR="00FD1038" w:rsidRPr="006E2231" w:rsidRDefault="00FD1038"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Provide structured and regular supervision, timely advice and support to regional staff</w:t>
      </w:r>
      <w:r w:rsidR="00FB3029" w:rsidRPr="006E2231">
        <w:rPr>
          <w:rFonts w:ascii="Public Sans" w:hAnsi="Public Sans" w:cstheme="minorHAnsi"/>
          <w:bCs/>
        </w:rPr>
        <w:t>.</w:t>
      </w:r>
    </w:p>
    <w:p w14:paraId="4E5BA7ED" w14:textId="69D292CB" w:rsidR="00FD1038" w:rsidRPr="006E2231" w:rsidRDefault="00FD1038"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Proactively engage stakeholder and key community members to participate in projects/programs and establish and maintain key stakeholder relationships</w:t>
      </w:r>
      <w:r w:rsidR="00FB3029" w:rsidRPr="006E2231">
        <w:rPr>
          <w:rFonts w:ascii="Public Sans" w:hAnsi="Public Sans" w:cstheme="minorHAnsi"/>
          <w:bCs/>
        </w:rPr>
        <w:t>.</w:t>
      </w:r>
    </w:p>
    <w:p w14:paraId="2D45FFA6" w14:textId="61463301" w:rsidR="00FD1038" w:rsidRPr="006E2231" w:rsidRDefault="00FD1038"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Liaise with Aboriginal Service Office Central Team to help inform project and program development and the research agenda</w:t>
      </w:r>
      <w:r w:rsidR="00FB3029" w:rsidRPr="006E2231">
        <w:rPr>
          <w:rFonts w:ascii="Public Sans" w:hAnsi="Public Sans" w:cstheme="minorHAnsi"/>
          <w:bCs/>
        </w:rPr>
        <w:t>.</w:t>
      </w:r>
    </w:p>
    <w:p w14:paraId="037D1068" w14:textId="3DC49683" w:rsidR="00FD1038" w:rsidRPr="006E2231" w:rsidRDefault="00FD1038"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 xml:space="preserve">Effectively manage and utilise conflict resolution and negotiation skills </w:t>
      </w:r>
      <w:r w:rsidR="00FB3029" w:rsidRPr="006E2231">
        <w:rPr>
          <w:rFonts w:ascii="Public Sans" w:hAnsi="Public Sans" w:cstheme="minorHAnsi"/>
          <w:bCs/>
        </w:rPr>
        <w:t>to deliver</w:t>
      </w:r>
      <w:r w:rsidR="00552A39" w:rsidRPr="006E2231">
        <w:rPr>
          <w:rFonts w:ascii="Public Sans" w:hAnsi="Public Sans" w:cstheme="minorHAnsi"/>
          <w:bCs/>
        </w:rPr>
        <w:t xml:space="preserve"> </w:t>
      </w:r>
      <w:r w:rsidR="00E20EA0" w:rsidRPr="006E2231">
        <w:rPr>
          <w:rFonts w:ascii="Public Sans" w:hAnsi="Public Sans" w:cstheme="minorHAnsi"/>
          <w:bCs/>
        </w:rPr>
        <w:t xml:space="preserve">project and program </w:t>
      </w:r>
      <w:r w:rsidR="00552A39" w:rsidRPr="006E2231">
        <w:rPr>
          <w:rFonts w:ascii="Public Sans" w:hAnsi="Public Sans" w:cstheme="minorHAnsi"/>
          <w:bCs/>
        </w:rPr>
        <w:t>outcomes</w:t>
      </w:r>
      <w:r w:rsidR="00E20EA0" w:rsidRPr="006E2231">
        <w:rPr>
          <w:rFonts w:ascii="Public Sans" w:hAnsi="Public Sans" w:cstheme="minorHAnsi"/>
          <w:bCs/>
        </w:rPr>
        <w:t>.</w:t>
      </w:r>
    </w:p>
    <w:p w14:paraId="586D9B50" w14:textId="1BF1167A" w:rsidR="006F390F" w:rsidRPr="006E2231" w:rsidRDefault="00E05976"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D</w:t>
      </w:r>
      <w:r w:rsidR="000C632E" w:rsidRPr="006E2231">
        <w:rPr>
          <w:rFonts w:ascii="Public Sans" w:hAnsi="Public Sans" w:cstheme="minorHAnsi"/>
          <w:bCs/>
        </w:rPr>
        <w:t>evelop and maintain relationships with the Aboriginal community and key stakeholders to successfully deliver programs</w:t>
      </w:r>
      <w:r w:rsidR="0002730D" w:rsidRPr="006E2231">
        <w:rPr>
          <w:rFonts w:ascii="Public Sans" w:hAnsi="Public Sans" w:cstheme="minorHAnsi"/>
          <w:bCs/>
        </w:rPr>
        <w:t xml:space="preserve"> and services.</w:t>
      </w:r>
    </w:p>
    <w:p w14:paraId="7FEC22AD" w14:textId="77777777" w:rsidR="00057CB3" w:rsidRPr="00B829B2" w:rsidRDefault="00057CB3" w:rsidP="00057CB3">
      <w:pPr>
        <w:pStyle w:val="Heading1"/>
        <w:rPr>
          <w:rFonts w:ascii="Public Sans" w:hAnsi="Public Sans" w:cstheme="minorHAnsi"/>
          <w:sz w:val="24"/>
          <w:szCs w:val="24"/>
        </w:rPr>
      </w:pPr>
      <w:bookmarkStart w:id="1" w:name="Accountabilities"/>
      <w:bookmarkEnd w:id="1"/>
      <w:r w:rsidRPr="00B829B2">
        <w:rPr>
          <w:rFonts w:ascii="Public Sans" w:hAnsi="Public Sans" w:cstheme="minorHAnsi"/>
          <w:sz w:val="24"/>
          <w:szCs w:val="24"/>
        </w:rPr>
        <w:t>Key</w:t>
      </w:r>
      <w:r w:rsidR="00E31CD3" w:rsidRPr="00B829B2">
        <w:rPr>
          <w:rFonts w:ascii="Public Sans" w:hAnsi="Public Sans" w:cstheme="minorHAnsi"/>
          <w:sz w:val="24"/>
          <w:szCs w:val="24"/>
        </w:rPr>
        <w:t xml:space="preserve"> </w:t>
      </w:r>
      <w:r w:rsidR="00043B92" w:rsidRPr="00B829B2">
        <w:rPr>
          <w:rFonts w:ascii="Public Sans" w:hAnsi="Public Sans" w:cstheme="minorHAnsi"/>
          <w:sz w:val="24"/>
          <w:szCs w:val="24"/>
        </w:rPr>
        <w:t>c</w:t>
      </w:r>
      <w:r w:rsidRPr="00B829B2">
        <w:rPr>
          <w:rFonts w:ascii="Public Sans" w:hAnsi="Public Sans" w:cstheme="minorHAnsi"/>
          <w:sz w:val="24"/>
          <w:szCs w:val="24"/>
        </w:rPr>
        <w:t>hallenges</w:t>
      </w:r>
    </w:p>
    <w:p w14:paraId="63BB7D68" w14:textId="0ACB5578" w:rsidR="00867F6B" w:rsidRPr="006E2231" w:rsidRDefault="00867F6B" w:rsidP="006E2231">
      <w:pPr>
        <w:numPr>
          <w:ilvl w:val="0"/>
          <w:numId w:val="29"/>
        </w:numPr>
        <w:spacing w:before="120" w:line="240" w:lineRule="auto"/>
        <w:jc w:val="both"/>
        <w:rPr>
          <w:rFonts w:ascii="Public Sans" w:hAnsi="Public Sans" w:cstheme="minorHAnsi"/>
          <w:bCs/>
        </w:rPr>
      </w:pPr>
      <w:bookmarkStart w:id="2" w:name="Challenges"/>
      <w:bookmarkEnd w:id="2"/>
      <w:r w:rsidRPr="006E2231">
        <w:rPr>
          <w:rFonts w:ascii="Public Sans" w:hAnsi="Public Sans" w:cstheme="minorHAnsi"/>
          <w:bCs/>
        </w:rPr>
        <w:t xml:space="preserve">Delivering key projects and programs effectively across the region and </w:t>
      </w:r>
      <w:proofErr w:type="spellStart"/>
      <w:r w:rsidRPr="006E2231">
        <w:rPr>
          <w:rFonts w:ascii="Public Sans" w:hAnsi="Public Sans" w:cstheme="minorHAnsi"/>
          <w:bCs/>
        </w:rPr>
        <w:t>and</w:t>
      </w:r>
      <w:proofErr w:type="spellEnd"/>
      <w:r w:rsidRPr="006E2231">
        <w:rPr>
          <w:rFonts w:ascii="Public Sans" w:hAnsi="Public Sans" w:cstheme="minorHAnsi"/>
          <w:bCs/>
        </w:rPr>
        <w:t xml:space="preserve"> balanc</w:t>
      </w:r>
      <w:r w:rsidR="00D23DFB" w:rsidRPr="006E2231">
        <w:rPr>
          <w:rFonts w:ascii="Public Sans" w:hAnsi="Public Sans" w:cstheme="minorHAnsi"/>
          <w:bCs/>
        </w:rPr>
        <w:t>ing</w:t>
      </w:r>
      <w:r w:rsidRPr="006E2231">
        <w:rPr>
          <w:rFonts w:ascii="Public Sans" w:hAnsi="Public Sans" w:cstheme="minorHAnsi"/>
          <w:bCs/>
        </w:rPr>
        <w:t xml:space="preserve"> competing demands to ensure objectives are achieved in a constantly changing environment by effective leadership to staff during periods of transition while integrating the Aboriginal Services Branch </w:t>
      </w:r>
      <w:r w:rsidR="00AB7533" w:rsidRPr="006E2231">
        <w:rPr>
          <w:rFonts w:ascii="Public Sans" w:hAnsi="Public Sans" w:cstheme="minorHAnsi"/>
          <w:bCs/>
        </w:rPr>
        <w:t xml:space="preserve">(ASB) </w:t>
      </w:r>
      <w:r w:rsidRPr="006E2231">
        <w:rPr>
          <w:rFonts w:ascii="Public Sans" w:hAnsi="Public Sans" w:cstheme="minorHAnsi"/>
          <w:bCs/>
        </w:rPr>
        <w:t xml:space="preserve">core business objectives. </w:t>
      </w:r>
    </w:p>
    <w:p w14:paraId="2AC6D793" w14:textId="16164CBE" w:rsidR="00867F6B" w:rsidRPr="006E2231" w:rsidRDefault="00867F6B"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 xml:space="preserve">Anticipate, identify and address issues and potential problems with the performance of ASB programs and develop effective solutions. </w:t>
      </w:r>
    </w:p>
    <w:p w14:paraId="6E839F19" w14:textId="7D6C90FD" w:rsidR="00D72A9B" w:rsidRPr="006E2231" w:rsidRDefault="00867F6B"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 xml:space="preserve">Ensure staff are supervised effectively and their skills and training needs match that of the Aboriginal communities across NSW by addressing and resolving individual staff performance issues, including serious unsatisfactory performance, in a timely and effective way. </w:t>
      </w:r>
    </w:p>
    <w:p w14:paraId="62BF1105" w14:textId="6E17EE9E" w:rsidR="00057CB3" w:rsidRPr="00B829B2" w:rsidRDefault="00043B92" w:rsidP="00057CB3">
      <w:pPr>
        <w:pStyle w:val="Heading1"/>
        <w:rPr>
          <w:rFonts w:ascii="Public Sans" w:hAnsi="Public Sans" w:cstheme="minorHAnsi"/>
          <w:sz w:val="24"/>
          <w:szCs w:val="24"/>
        </w:rPr>
      </w:pPr>
      <w:r w:rsidRPr="00B829B2">
        <w:rPr>
          <w:rFonts w:ascii="Public Sans" w:hAnsi="Public Sans" w:cstheme="minorHAnsi"/>
          <w:sz w:val="24"/>
          <w:szCs w:val="24"/>
        </w:rPr>
        <w:t>Key r</w:t>
      </w:r>
      <w:r w:rsidR="00057CB3" w:rsidRPr="00B829B2">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B829B2" w14:paraId="7AF1C315"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6FCD843" w14:textId="77777777" w:rsidR="00142BAB" w:rsidRPr="00B829B2" w:rsidRDefault="00142BAB" w:rsidP="00E832CB">
            <w:pPr>
              <w:pStyle w:val="TableTextWhite0"/>
              <w:rPr>
                <w:rFonts w:ascii="Public Sans" w:hAnsi="Public Sans" w:cstheme="minorHAnsi"/>
                <w:szCs w:val="22"/>
              </w:rPr>
            </w:pPr>
            <w:r w:rsidRPr="00B829B2">
              <w:rPr>
                <w:rFonts w:ascii="Public Sans" w:hAnsi="Public Sans" w:cstheme="minorHAnsi"/>
                <w:szCs w:val="22"/>
              </w:rPr>
              <w:t>Who</w:t>
            </w:r>
          </w:p>
        </w:tc>
        <w:tc>
          <w:tcPr>
            <w:tcW w:w="6946" w:type="dxa"/>
          </w:tcPr>
          <w:p w14:paraId="3D016E50" w14:textId="77777777" w:rsidR="00142BAB" w:rsidRPr="00B829B2" w:rsidRDefault="00142BAB" w:rsidP="00E832CB">
            <w:pPr>
              <w:pStyle w:val="TableTextWhite0"/>
              <w:rPr>
                <w:rFonts w:ascii="Public Sans" w:hAnsi="Public Sans" w:cstheme="minorHAnsi"/>
                <w:szCs w:val="22"/>
              </w:rPr>
            </w:pPr>
            <w:r w:rsidRPr="00B829B2">
              <w:rPr>
                <w:rFonts w:ascii="Public Sans" w:hAnsi="Public Sans" w:cstheme="minorHAnsi"/>
                <w:szCs w:val="22"/>
              </w:rPr>
              <w:t>Why</w:t>
            </w:r>
          </w:p>
        </w:tc>
      </w:tr>
      <w:tr w:rsidR="00142BAB" w:rsidRPr="00B829B2" w14:paraId="2B55896C" w14:textId="77777777" w:rsidTr="00E832CB">
        <w:trPr>
          <w:cantSplit/>
        </w:trPr>
        <w:tc>
          <w:tcPr>
            <w:tcW w:w="3601" w:type="dxa"/>
            <w:tcBorders>
              <w:top w:val="single" w:sz="8" w:space="0" w:color="auto"/>
              <w:bottom w:val="single" w:sz="8" w:space="0" w:color="auto"/>
            </w:tcBorders>
            <w:shd w:val="clear" w:color="auto" w:fill="BCBEC0"/>
          </w:tcPr>
          <w:p w14:paraId="27D5FC89" w14:textId="77777777" w:rsidR="00142BAB" w:rsidRPr="00B829B2" w:rsidRDefault="00142BAB" w:rsidP="00E832CB">
            <w:pPr>
              <w:pStyle w:val="TableText"/>
              <w:keepNext/>
              <w:rPr>
                <w:rFonts w:ascii="Public Sans" w:hAnsi="Public Sans" w:cstheme="minorHAnsi"/>
                <w:b/>
                <w:sz w:val="22"/>
                <w:szCs w:val="22"/>
              </w:rPr>
            </w:pPr>
            <w:bookmarkStart w:id="3" w:name="InternalRelationships"/>
            <w:r w:rsidRPr="00B829B2">
              <w:rPr>
                <w:rFonts w:ascii="Public Sans" w:hAnsi="Public Sans" w:cstheme="minorHAnsi"/>
                <w:b/>
                <w:sz w:val="22"/>
                <w:szCs w:val="22"/>
              </w:rPr>
              <w:t>Internal</w:t>
            </w:r>
          </w:p>
        </w:tc>
        <w:tc>
          <w:tcPr>
            <w:tcW w:w="6946" w:type="dxa"/>
            <w:tcBorders>
              <w:top w:val="single" w:sz="8" w:space="0" w:color="auto"/>
              <w:bottom w:val="single" w:sz="8" w:space="0" w:color="auto"/>
            </w:tcBorders>
            <w:shd w:val="clear" w:color="auto" w:fill="BCBEC0"/>
          </w:tcPr>
          <w:p w14:paraId="5745C9A4" w14:textId="77777777" w:rsidR="00142BAB" w:rsidRPr="00B829B2" w:rsidRDefault="00142BAB" w:rsidP="00E832CB">
            <w:pPr>
              <w:pStyle w:val="TableText"/>
              <w:keepNext/>
              <w:rPr>
                <w:rFonts w:ascii="Public Sans" w:hAnsi="Public Sans" w:cstheme="minorHAnsi"/>
                <w:b/>
                <w:sz w:val="22"/>
                <w:szCs w:val="22"/>
              </w:rPr>
            </w:pPr>
          </w:p>
        </w:tc>
      </w:tr>
      <w:tr w:rsidR="00142BAB" w:rsidRPr="00B829B2" w14:paraId="36F13DF1" w14:textId="77777777" w:rsidTr="00E832CB">
        <w:trPr>
          <w:cantSplit/>
        </w:trPr>
        <w:tc>
          <w:tcPr>
            <w:tcW w:w="3601" w:type="dxa"/>
            <w:tcBorders>
              <w:top w:val="single" w:sz="8" w:space="0" w:color="auto"/>
              <w:bottom w:val="single" w:sz="8" w:space="0" w:color="auto"/>
            </w:tcBorders>
            <w:shd w:val="clear" w:color="auto" w:fill="auto"/>
          </w:tcPr>
          <w:p w14:paraId="7041370F" w14:textId="77777777" w:rsidR="00142BAB" w:rsidRDefault="000A38F1" w:rsidP="001875A4">
            <w:pPr>
              <w:keepNext/>
              <w:keepLines/>
              <w:autoSpaceDE w:val="0"/>
              <w:autoSpaceDN w:val="0"/>
              <w:adjustRightInd w:val="0"/>
              <w:spacing w:before="120" w:after="0" w:line="240" w:lineRule="auto"/>
              <w:rPr>
                <w:rFonts w:ascii="Public Sans" w:hAnsi="Public Sans" w:cstheme="minorHAnsi"/>
                <w:szCs w:val="22"/>
              </w:rPr>
            </w:pPr>
            <w:r w:rsidRPr="00271769">
              <w:rPr>
                <w:rFonts w:ascii="Public Sans" w:hAnsi="Public Sans" w:cstheme="minorHAnsi"/>
                <w:szCs w:val="22"/>
              </w:rPr>
              <w:t>Director</w:t>
            </w:r>
          </w:p>
          <w:p w14:paraId="05B36097" w14:textId="77777777" w:rsidR="001F2C91" w:rsidRDefault="001F2C91" w:rsidP="001875A4">
            <w:pPr>
              <w:keepNext/>
              <w:keepLines/>
              <w:autoSpaceDE w:val="0"/>
              <w:autoSpaceDN w:val="0"/>
              <w:adjustRightInd w:val="0"/>
              <w:spacing w:before="120" w:after="0" w:line="240" w:lineRule="auto"/>
              <w:rPr>
                <w:rFonts w:ascii="Public Sans" w:hAnsi="Public Sans" w:cstheme="minorHAnsi"/>
                <w:szCs w:val="22"/>
              </w:rPr>
            </w:pPr>
          </w:p>
          <w:p w14:paraId="0B85BCD8" w14:textId="6B5E6434" w:rsidR="001F2C91" w:rsidRPr="00B829B2" w:rsidRDefault="001F2C91" w:rsidP="001875A4">
            <w:pPr>
              <w:keepNext/>
              <w:keepLines/>
              <w:autoSpaceDE w:val="0"/>
              <w:autoSpaceDN w:val="0"/>
              <w:adjustRightInd w:val="0"/>
              <w:spacing w:before="120" w:after="0" w:line="240" w:lineRule="auto"/>
              <w:rPr>
                <w:rFonts w:ascii="Public Sans" w:hAnsi="Public Sans" w:cstheme="minorHAnsi"/>
                <w:color w:val="FF0000"/>
                <w:szCs w:val="22"/>
              </w:rPr>
            </w:pPr>
            <w:r>
              <w:rPr>
                <w:rFonts w:ascii="Public Sans" w:hAnsi="Public Sans" w:cstheme="minorHAnsi"/>
                <w:szCs w:val="22"/>
              </w:rPr>
              <w:t>Manager Operations</w:t>
            </w:r>
          </w:p>
        </w:tc>
        <w:tc>
          <w:tcPr>
            <w:tcW w:w="6946" w:type="dxa"/>
            <w:tcBorders>
              <w:top w:val="single" w:sz="8" w:space="0" w:color="auto"/>
              <w:bottom w:val="single" w:sz="8" w:space="0" w:color="auto"/>
            </w:tcBorders>
            <w:shd w:val="clear" w:color="auto" w:fill="auto"/>
          </w:tcPr>
          <w:p w14:paraId="1C7244E0" w14:textId="77777777" w:rsidR="001875A4" w:rsidRDefault="000A38F1" w:rsidP="000A38F1">
            <w:pPr>
              <w:pStyle w:val="ListParagraph"/>
              <w:keepNext/>
              <w:keepLines/>
              <w:numPr>
                <w:ilvl w:val="0"/>
                <w:numId w:val="45"/>
              </w:numPr>
              <w:autoSpaceDE w:val="0"/>
              <w:autoSpaceDN w:val="0"/>
              <w:adjustRightInd w:val="0"/>
              <w:spacing w:before="120" w:after="0" w:line="240" w:lineRule="auto"/>
              <w:rPr>
                <w:rFonts w:ascii="Public Sans" w:hAnsi="Public Sans" w:cstheme="minorHAnsi"/>
                <w:bCs/>
                <w:szCs w:val="22"/>
              </w:rPr>
            </w:pPr>
            <w:r>
              <w:rPr>
                <w:rFonts w:ascii="Public Sans" w:hAnsi="Public Sans" w:cstheme="minorHAnsi"/>
                <w:bCs/>
                <w:szCs w:val="22"/>
              </w:rPr>
              <w:t>Provide regu</w:t>
            </w:r>
            <w:r w:rsidR="002175D6">
              <w:rPr>
                <w:rFonts w:ascii="Public Sans" w:hAnsi="Public Sans" w:cstheme="minorHAnsi"/>
                <w:bCs/>
                <w:szCs w:val="22"/>
              </w:rPr>
              <w:t>lar reports on program performance</w:t>
            </w:r>
          </w:p>
          <w:p w14:paraId="711D7B88" w14:textId="77777777" w:rsidR="002175D6" w:rsidRDefault="002175D6" w:rsidP="000A38F1">
            <w:pPr>
              <w:pStyle w:val="ListParagraph"/>
              <w:keepNext/>
              <w:keepLines/>
              <w:numPr>
                <w:ilvl w:val="0"/>
                <w:numId w:val="45"/>
              </w:numPr>
              <w:autoSpaceDE w:val="0"/>
              <w:autoSpaceDN w:val="0"/>
              <w:adjustRightInd w:val="0"/>
              <w:spacing w:before="120" w:after="0" w:line="240" w:lineRule="auto"/>
              <w:rPr>
                <w:rFonts w:ascii="Public Sans" w:hAnsi="Public Sans" w:cstheme="minorHAnsi"/>
                <w:bCs/>
                <w:szCs w:val="22"/>
              </w:rPr>
            </w:pPr>
            <w:r>
              <w:rPr>
                <w:rFonts w:ascii="Public Sans" w:hAnsi="Public Sans" w:cstheme="minorHAnsi"/>
                <w:bCs/>
                <w:szCs w:val="22"/>
              </w:rPr>
              <w:t>Escalate issues, keep informed, adv</w:t>
            </w:r>
            <w:r w:rsidR="003A789F">
              <w:rPr>
                <w:rFonts w:ascii="Public Sans" w:hAnsi="Public Sans" w:cstheme="minorHAnsi"/>
                <w:bCs/>
                <w:szCs w:val="22"/>
              </w:rPr>
              <w:t>ise and receive instructions</w:t>
            </w:r>
          </w:p>
          <w:p w14:paraId="06FB0DA6" w14:textId="77777777" w:rsidR="003A789F" w:rsidRDefault="003A789F" w:rsidP="000A38F1">
            <w:pPr>
              <w:pStyle w:val="ListParagraph"/>
              <w:keepNext/>
              <w:keepLines/>
              <w:numPr>
                <w:ilvl w:val="0"/>
                <w:numId w:val="45"/>
              </w:numPr>
              <w:autoSpaceDE w:val="0"/>
              <w:autoSpaceDN w:val="0"/>
              <w:adjustRightInd w:val="0"/>
              <w:spacing w:before="120" w:after="0" w:line="240" w:lineRule="auto"/>
              <w:rPr>
                <w:rFonts w:ascii="Public Sans" w:hAnsi="Public Sans" w:cstheme="minorHAnsi"/>
                <w:bCs/>
                <w:szCs w:val="22"/>
              </w:rPr>
            </w:pPr>
            <w:r>
              <w:rPr>
                <w:rFonts w:ascii="Public Sans" w:hAnsi="Public Sans" w:cstheme="minorHAnsi"/>
                <w:bCs/>
                <w:szCs w:val="22"/>
              </w:rPr>
              <w:t>Inspire and motivate team, provide direction and manage performance</w:t>
            </w:r>
          </w:p>
          <w:p w14:paraId="24AA5E52" w14:textId="5167272E" w:rsidR="00271769" w:rsidRPr="000A38F1" w:rsidRDefault="00271769" w:rsidP="000A38F1">
            <w:pPr>
              <w:pStyle w:val="ListParagraph"/>
              <w:keepNext/>
              <w:keepLines/>
              <w:numPr>
                <w:ilvl w:val="0"/>
                <w:numId w:val="45"/>
              </w:numPr>
              <w:autoSpaceDE w:val="0"/>
              <w:autoSpaceDN w:val="0"/>
              <w:adjustRightInd w:val="0"/>
              <w:spacing w:before="120" w:after="0" w:line="240" w:lineRule="auto"/>
              <w:rPr>
                <w:rFonts w:ascii="Public Sans" w:hAnsi="Public Sans" w:cstheme="minorHAnsi"/>
                <w:bCs/>
                <w:szCs w:val="22"/>
              </w:rPr>
            </w:pPr>
            <w:r>
              <w:rPr>
                <w:rFonts w:ascii="Public Sans" w:hAnsi="Public Sans" w:cstheme="minorHAnsi"/>
                <w:bCs/>
                <w:szCs w:val="22"/>
              </w:rPr>
              <w:t>Provide regular reports on performance and staff issues</w:t>
            </w:r>
          </w:p>
        </w:tc>
      </w:tr>
      <w:tr w:rsidR="00142BAB" w:rsidRPr="00B829B2" w14:paraId="2135F0E0" w14:textId="77777777" w:rsidTr="00E832CB">
        <w:trPr>
          <w:cantSplit/>
        </w:trPr>
        <w:tc>
          <w:tcPr>
            <w:tcW w:w="3601" w:type="dxa"/>
            <w:tcBorders>
              <w:top w:val="single" w:sz="8" w:space="0" w:color="auto"/>
              <w:bottom w:val="single" w:sz="8" w:space="0" w:color="auto"/>
            </w:tcBorders>
            <w:shd w:val="clear" w:color="auto" w:fill="auto"/>
          </w:tcPr>
          <w:p w14:paraId="228DF494" w14:textId="1A93FC22" w:rsidR="00142BAB" w:rsidRPr="00C601C8" w:rsidRDefault="00A72A08" w:rsidP="00E832CB">
            <w:pPr>
              <w:pStyle w:val="TableText"/>
              <w:keepNext/>
              <w:rPr>
                <w:rFonts w:ascii="Public Sans" w:hAnsi="Public Sans" w:cstheme="minorHAnsi"/>
                <w:bCs/>
                <w:sz w:val="22"/>
                <w:szCs w:val="22"/>
              </w:rPr>
            </w:pPr>
            <w:r>
              <w:rPr>
                <w:rFonts w:ascii="Public Sans" w:hAnsi="Public Sans" w:cstheme="minorHAnsi"/>
                <w:bCs/>
                <w:sz w:val="22"/>
                <w:szCs w:val="22"/>
              </w:rPr>
              <w:t>Direct reports</w:t>
            </w:r>
          </w:p>
        </w:tc>
        <w:tc>
          <w:tcPr>
            <w:tcW w:w="6946" w:type="dxa"/>
            <w:tcBorders>
              <w:top w:val="single" w:sz="8" w:space="0" w:color="auto"/>
              <w:bottom w:val="single" w:sz="8" w:space="0" w:color="auto"/>
            </w:tcBorders>
            <w:shd w:val="clear" w:color="auto" w:fill="auto"/>
          </w:tcPr>
          <w:p w14:paraId="59489EB2" w14:textId="77777777" w:rsidR="00142BAB" w:rsidRPr="00576677" w:rsidRDefault="00576677" w:rsidP="00F47D3F">
            <w:pPr>
              <w:pStyle w:val="TableText"/>
              <w:keepNext/>
              <w:numPr>
                <w:ilvl w:val="0"/>
                <w:numId w:val="46"/>
              </w:numPr>
              <w:spacing w:before="120" w:after="0" w:line="240" w:lineRule="auto"/>
              <w:rPr>
                <w:rFonts w:ascii="Public Sans" w:hAnsi="Public Sans" w:cstheme="minorHAnsi"/>
                <w:b/>
                <w:sz w:val="22"/>
                <w:szCs w:val="22"/>
              </w:rPr>
            </w:pPr>
            <w:r>
              <w:rPr>
                <w:rFonts w:ascii="Public Sans" w:hAnsi="Public Sans" w:cstheme="minorHAnsi"/>
                <w:bCs/>
                <w:sz w:val="22"/>
                <w:szCs w:val="22"/>
              </w:rPr>
              <w:t>Provide leadership and coordination, set goals and objectives</w:t>
            </w:r>
          </w:p>
          <w:p w14:paraId="1E29FA12" w14:textId="77777777" w:rsidR="00576677" w:rsidRPr="00135DFF" w:rsidRDefault="00576677" w:rsidP="00F47D3F">
            <w:pPr>
              <w:pStyle w:val="TableText"/>
              <w:keepNext/>
              <w:numPr>
                <w:ilvl w:val="0"/>
                <w:numId w:val="46"/>
              </w:numPr>
              <w:spacing w:before="120" w:after="0" w:line="240" w:lineRule="auto"/>
              <w:rPr>
                <w:rFonts w:ascii="Public Sans" w:hAnsi="Public Sans" w:cstheme="minorHAnsi"/>
                <w:b/>
                <w:sz w:val="22"/>
                <w:szCs w:val="22"/>
              </w:rPr>
            </w:pPr>
            <w:r>
              <w:rPr>
                <w:rFonts w:ascii="Public Sans" w:hAnsi="Public Sans" w:cstheme="minorHAnsi"/>
                <w:bCs/>
                <w:sz w:val="22"/>
                <w:szCs w:val="22"/>
              </w:rPr>
              <w:t xml:space="preserve">Resolve issues, develop </w:t>
            </w:r>
            <w:r w:rsidR="00135DFF">
              <w:rPr>
                <w:rFonts w:ascii="Public Sans" w:hAnsi="Public Sans" w:cstheme="minorHAnsi"/>
                <w:bCs/>
                <w:sz w:val="22"/>
                <w:szCs w:val="22"/>
              </w:rPr>
              <w:t>strategies and provide support</w:t>
            </w:r>
          </w:p>
          <w:p w14:paraId="3AEC95A7" w14:textId="5D2986C6" w:rsidR="00135DFF" w:rsidRPr="00B829B2" w:rsidRDefault="00135DFF" w:rsidP="00F47D3F">
            <w:pPr>
              <w:pStyle w:val="TableText"/>
              <w:keepNext/>
              <w:numPr>
                <w:ilvl w:val="0"/>
                <w:numId w:val="46"/>
              </w:numPr>
              <w:spacing w:before="120" w:after="0" w:line="240" w:lineRule="auto"/>
              <w:rPr>
                <w:rFonts w:ascii="Public Sans" w:hAnsi="Public Sans" w:cstheme="minorHAnsi"/>
                <w:b/>
                <w:sz w:val="22"/>
                <w:szCs w:val="22"/>
              </w:rPr>
            </w:pPr>
            <w:r>
              <w:rPr>
                <w:rFonts w:ascii="Public Sans" w:hAnsi="Public Sans" w:cstheme="minorHAnsi"/>
                <w:bCs/>
                <w:sz w:val="22"/>
                <w:szCs w:val="22"/>
              </w:rPr>
              <w:t>Create a productive and harmonious work environment</w:t>
            </w:r>
          </w:p>
        </w:tc>
      </w:tr>
      <w:tr w:rsidR="00142BAB" w:rsidRPr="00B829B2" w14:paraId="27614620" w14:textId="77777777" w:rsidTr="001875A4">
        <w:tc>
          <w:tcPr>
            <w:tcW w:w="3601" w:type="dxa"/>
            <w:tcBorders>
              <w:top w:val="single" w:sz="8" w:space="0" w:color="BCBEC0"/>
              <w:bottom w:val="single" w:sz="8" w:space="0" w:color="BCBEC0"/>
            </w:tcBorders>
            <w:shd w:val="clear" w:color="auto" w:fill="BCBEC0"/>
          </w:tcPr>
          <w:p w14:paraId="2D66869C" w14:textId="77777777" w:rsidR="00142BAB" w:rsidRPr="00B829B2" w:rsidRDefault="00142BAB" w:rsidP="00E832CB">
            <w:pPr>
              <w:pStyle w:val="TableText"/>
              <w:rPr>
                <w:rFonts w:ascii="Public Sans" w:hAnsi="Public Sans" w:cstheme="minorHAnsi"/>
                <w:b/>
                <w:sz w:val="22"/>
                <w:szCs w:val="22"/>
              </w:rPr>
            </w:pPr>
            <w:bookmarkStart w:id="4" w:name="Start"/>
            <w:bookmarkStart w:id="5" w:name="ExternalRelationships"/>
            <w:bookmarkEnd w:id="3"/>
            <w:bookmarkEnd w:id="4"/>
            <w:r w:rsidRPr="00B829B2">
              <w:rPr>
                <w:rFonts w:ascii="Public Sans" w:hAnsi="Public Sans" w:cstheme="minorHAnsi"/>
                <w:b/>
                <w:sz w:val="22"/>
                <w:szCs w:val="22"/>
              </w:rPr>
              <w:t>External</w:t>
            </w:r>
          </w:p>
        </w:tc>
        <w:tc>
          <w:tcPr>
            <w:tcW w:w="6946" w:type="dxa"/>
            <w:tcBorders>
              <w:top w:val="single" w:sz="8" w:space="0" w:color="BCBEC0"/>
              <w:bottom w:val="single" w:sz="8" w:space="0" w:color="BCBEC0"/>
            </w:tcBorders>
            <w:shd w:val="clear" w:color="auto" w:fill="BCBEC0"/>
          </w:tcPr>
          <w:p w14:paraId="5146E237" w14:textId="77777777" w:rsidR="00142BAB" w:rsidRPr="00B829B2" w:rsidRDefault="00142BAB" w:rsidP="00E832CB">
            <w:pPr>
              <w:pStyle w:val="TableText"/>
              <w:rPr>
                <w:rFonts w:ascii="Public Sans" w:hAnsi="Public Sans" w:cstheme="minorHAnsi"/>
                <w:b/>
                <w:sz w:val="22"/>
                <w:szCs w:val="22"/>
              </w:rPr>
            </w:pPr>
          </w:p>
        </w:tc>
      </w:tr>
      <w:tr w:rsidR="001F4A2D" w:rsidRPr="00B829B2" w14:paraId="3FE63772" w14:textId="77777777" w:rsidTr="001875A4">
        <w:tc>
          <w:tcPr>
            <w:tcW w:w="3601" w:type="dxa"/>
            <w:tcBorders>
              <w:top w:val="single" w:sz="8" w:space="0" w:color="BCBEC0"/>
              <w:bottom w:val="single" w:sz="4" w:space="0" w:color="auto"/>
            </w:tcBorders>
            <w:shd w:val="clear" w:color="auto" w:fill="auto"/>
          </w:tcPr>
          <w:p w14:paraId="3832A002" w14:textId="64C3DC24" w:rsidR="001F4A2D" w:rsidRPr="00FA14BF" w:rsidRDefault="00CF760D" w:rsidP="00E832CB">
            <w:pPr>
              <w:pStyle w:val="TableText"/>
              <w:rPr>
                <w:rFonts w:ascii="Public Sans" w:hAnsi="Public Sans" w:cstheme="minorHAnsi"/>
                <w:bCs/>
                <w:sz w:val="22"/>
                <w:szCs w:val="22"/>
              </w:rPr>
            </w:pPr>
            <w:r>
              <w:rPr>
                <w:rFonts w:ascii="Public Sans" w:hAnsi="Public Sans" w:cstheme="minorHAnsi"/>
                <w:bCs/>
                <w:sz w:val="22"/>
                <w:szCs w:val="22"/>
              </w:rPr>
              <w:t>Community</w:t>
            </w:r>
          </w:p>
        </w:tc>
        <w:tc>
          <w:tcPr>
            <w:tcW w:w="6946" w:type="dxa"/>
            <w:tcBorders>
              <w:top w:val="single" w:sz="8" w:space="0" w:color="BCBEC0"/>
              <w:bottom w:val="single" w:sz="4" w:space="0" w:color="auto"/>
            </w:tcBorders>
            <w:shd w:val="clear" w:color="auto" w:fill="auto"/>
          </w:tcPr>
          <w:p w14:paraId="093135B6" w14:textId="10898912" w:rsidR="001F4A2D" w:rsidRPr="00CF760D" w:rsidRDefault="00CF760D" w:rsidP="00CF760D">
            <w:pPr>
              <w:pStyle w:val="ListParagraph"/>
              <w:keepNext/>
              <w:keepLines/>
              <w:numPr>
                <w:ilvl w:val="0"/>
                <w:numId w:val="47"/>
              </w:numPr>
              <w:autoSpaceDE w:val="0"/>
              <w:autoSpaceDN w:val="0"/>
              <w:adjustRightInd w:val="0"/>
              <w:spacing w:before="120" w:after="0" w:line="240" w:lineRule="auto"/>
              <w:rPr>
                <w:rFonts w:ascii="Public Sans" w:hAnsi="Public Sans" w:cstheme="minorHAnsi"/>
                <w:b/>
                <w:szCs w:val="22"/>
              </w:rPr>
            </w:pPr>
            <w:r>
              <w:rPr>
                <w:rFonts w:ascii="Public Sans" w:hAnsi="Public Sans" w:cstheme="minorHAnsi"/>
                <w:bCs/>
                <w:szCs w:val="22"/>
              </w:rPr>
              <w:t xml:space="preserve">Liaison regarding </w:t>
            </w:r>
            <w:r w:rsidR="00186DC2">
              <w:rPr>
                <w:rFonts w:ascii="Public Sans" w:hAnsi="Public Sans" w:cstheme="minorHAnsi"/>
                <w:bCs/>
                <w:szCs w:val="22"/>
              </w:rPr>
              <w:t xml:space="preserve">criminal justice issues, project and </w:t>
            </w:r>
            <w:r w:rsidR="004E30A8">
              <w:rPr>
                <w:rFonts w:ascii="Public Sans" w:hAnsi="Public Sans" w:cstheme="minorHAnsi"/>
                <w:bCs/>
                <w:szCs w:val="22"/>
              </w:rPr>
              <w:t>program development/management</w:t>
            </w:r>
          </w:p>
        </w:tc>
      </w:tr>
      <w:tr w:rsidR="00142BAB" w:rsidRPr="00B829B2" w14:paraId="6FDE2BA6" w14:textId="77777777" w:rsidTr="001875A4">
        <w:tc>
          <w:tcPr>
            <w:tcW w:w="3601" w:type="dxa"/>
            <w:tcBorders>
              <w:top w:val="single" w:sz="8" w:space="0" w:color="BCBEC0"/>
              <w:bottom w:val="single" w:sz="4" w:space="0" w:color="auto"/>
            </w:tcBorders>
            <w:shd w:val="clear" w:color="auto" w:fill="auto"/>
          </w:tcPr>
          <w:p w14:paraId="59CC13EA" w14:textId="0E7A9338" w:rsidR="00142BAB" w:rsidRPr="004E30A8" w:rsidRDefault="004E30A8" w:rsidP="00E832CB">
            <w:pPr>
              <w:pStyle w:val="TableText"/>
              <w:rPr>
                <w:rFonts w:ascii="Public Sans" w:hAnsi="Public Sans" w:cstheme="minorHAnsi"/>
                <w:bCs/>
                <w:sz w:val="22"/>
                <w:szCs w:val="22"/>
              </w:rPr>
            </w:pPr>
            <w:r>
              <w:rPr>
                <w:rFonts w:ascii="Public Sans" w:hAnsi="Public Sans" w:cstheme="minorHAnsi"/>
                <w:bCs/>
                <w:sz w:val="22"/>
                <w:szCs w:val="22"/>
              </w:rPr>
              <w:t>Stakeholders</w:t>
            </w:r>
          </w:p>
        </w:tc>
        <w:tc>
          <w:tcPr>
            <w:tcW w:w="6946" w:type="dxa"/>
            <w:tcBorders>
              <w:top w:val="single" w:sz="8" w:space="0" w:color="BCBEC0"/>
              <w:bottom w:val="single" w:sz="4" w:space="0" w:color="auto"/>
            </w:tcBorders>
            <w:shd w:val="clear" w:color="auto" w:fill="auto"/>
          </w:tcPr>
          <w:p w14:paraId="0524CD21" w14:textId="5B9DA6CA" w:rsidR="00142BAB" w:rsidRPr="004E30A8" w:rsidRDefault="00A76220" w:rsidP="004E30A8">
            <w:pPr>
              <w:pStyle w:val="ListParagraph"/>
              <w:keepNext/>
              <w:keepLines/>
              <w:numPr>
                <w:ilvl w:val="0"/>
                <w:numId w:val="47"/>
              </w:numPr>
              <w:autoSpaceDE w:val="0"/>
              <w:autoSpaceDN w:val="0"/>
              <w:adjustRightInd w:val="0"/>
              <w:spacing w:before="120" w:after="0" w:line="240" w:lineRule="auto"/>
              <w:rPr>
                <w:rFonts w:ascii="Public Sans" w:hAnsi="Public Sans" w:cstheme="minorHAnsi"/>
                <w:bCs/>
                <w:szCs w:val="22"/>
              </w:rPr>
            </w:pPr>
            <w:r>
              <w:rPr>
                <w:rFonts w:ascii="Public Sans" w:hAnsi="Public Sans" w:cstheme="minorHAnsi"/>
                <w:bCs/>
                <w:szCs w:val="22"/>
              </w:rPr>
              <w:t>Liaison regarding criminal justice issues, Aboriginal projects and services, foster working relationships and collabor</w:t>
            </w:r>
            <w:r w:rsidR="00453489">
              <w:rPr>
                <w:rFonts w:ascii="Public Sans" w:hAnsi="Public Sans" w:cstheme="minorHAnsi"/>
                <w:bCs/>
                <w:szCs w:val="22"/>
              </w:rPr>
              <w:t>ation</w:t>
            </w:r>
          </w:p>
        </w:tc>
      </w:tr>
      <w:bookmarkEnd w:id="5"/>
    </w:tbl>
    <w:p w14:paraId="2F08BEE6" w14:textId="77777777" w:rsidR="001F4A2D" w:rsidRPr="00B829B2" w:rsidRDefault="001F4A2D" w:rsidP="00142BAB">
      <w:pPr>
        <w:pStyle w:val="Heading1"/>
        <w:rPr>
          <w:rFonts w:ascii="Public Sans" w:hAnsi="Public Sans" w:cstheme="minorHAnsi"/>
          <w:sz w:val="24"/>
          <w:szCs w:val="24"/>
        </w:rPr>
      </w:pPr>
    </w:p>
    <w:p w14:paraId="393D7624" w14:textId="18B33BC5" w:rsidR="00142BAB" w:rsidRPr="00B829B2" w:rsidRDefault="00142BAB" w:rsidP="00142BAB">
      <w:pPr>
        <w:pStyle w:val="Heading1"/>
        <w:rPr>
          <w:rFonts w:ascii="Public Sans" w:hAnsi="Public Sans" w:cstheme="minorHAnsi"/>
          <w:sz w:val="24"/>
          <w:szCs w:val="24"/>
        </w:rPr>
      </w:pPr>
      <w:r w:rsidRPr="00B829B2">
        <w:rPr>
          <w:rFonts w:ascii="Public Sans" w:hAnsi="Public Sans" w:cstheme="minorHAnsi"/>
          <w:sz w:val="24"/>
          <w:szCs w:val="24"/>
        </w:rPr>
        <w:t>Role dimensions</w:t>
      </w:r>
    </w:p>
    <w:p w14:paraId="05EA2038" w14:textId="77777777" w:rsidR="00142BAB" w:rsidRPr="00B829B2" w:rsidRDefault="00142BAB" w:rsidP="008209B6">
      <w:pPr>
        <w:pStyle w:val="Heading2"/>
        <w:rPr>
          <w:rFonts w:ascii="Public Sans" w:hAnsi="Public Sans" w:cstheme="minorHAnsi"/>
          <w:u w:val="single"/>
        </w:rPr>
      </w:pPr>
      <w:r w:rsidRPr="00B829B2">
        <w:rPr>
          <w:rFonts w:ascii="Public Sans" w:hAnsi="Public Sans" w:cstheme="minorHAnsi"/>
          <w:u w:val="single"/>
        </w:rPr>
        <w:t>Decision making</w:t>
      </w:r>
    </w:p>
    <w:p w14:paraId="5AF5533F" w14:textId="77777777" w:rsidR="006E2231" w:rsidRDefault="00453489" w:rsidP="00FB01BE">
      <w:pPr>
        <w:pStyle w:val="Default"/>
        <w:rPr>
          <w:rFonts w:ascii="Public Sans" w:hAnsi="Public Sans"/>
          <w:sz w:val="22"/>
          <w:szCs w:val="22"/>
        </w:rPr>
      </w:pPr>
      <w:r w:rsidRPr="00167427">
        <w:rPr>
          <w:rFonts w:ascii="Public Sans" w:hAnsi="Public Sans" w:cstheme="minorHAnsi"/>
          <w:iCs/>
          <w:color w:val="auto"/>
          <w:sz w:val="22"/>
          <w:szCs w:val="22"/>
        </w:rPr>
        <w:t xml:space="preserve">The role </w:t>
      </w:r>
      <w:r w:rsidR="00167427" w:rsidRPr="00167427">
        <w:rPr>
          <w:rFonts w:ascii="Public Sans" w:hAnsi="Public Sans" w:cstheme="minorHAnsi"/>
          <w:iCs/>
          <w:color w:val="auto"/>
          <w:sz w:val="22"/>
          <w:szCs w:val="22"/>
        </w:rPr>
        <w:t>h</w:t>
      </w:r>
      <w:r w:rsidR="00167427" w:rsidRPr="00167427">
        <w:rPr>
          <w:rFonts w:ascii="Public Sans" w:hAnsi="Public Sans"/>
          <w:sz w:val="22"/>
          <w:szCs w:val="22"/>
        </w:rPr>
        <w:t xml:space="preserve">as a high level of autonomy and is fully accountable for the delivery and performance of projects and programs to expectations in terms of quality, deliverables and outcomes. </w:t>
      </w:r>
      <w:r w:rsidR="00167427">
        <w:rPr>
          <w:rFonts w:ascii="Public Sans" w:hAnsi="Public Sans"/>
          <w:sz w:val="22"/>
          <w:szCs w:val="22"/>
        </w:rPr>
        <w:t xml:space="preserve">  </w:t>
      </w:r>
      <w:r w:rsidR="006E2231">
        <w:rPr>
          <w:rFonts w:ascii="Public Sans" w:hAnsi="Public Sans"/>
          <w:sz w:val="22"/>
          <w:szCs w:val="22"/>
        </w:rPr>
        <w:t>The role re</w:t>
      </w:r>
      <w:r w:rsidR="00167427" w:rsidRPr="00167427">
        <w:rPr>
          <w:rFonts w:ascii="Public Sans" w:hAnsi="Public Sans"/>
          <w:sz w:val="22"/>
          <w:szCs w:val="22"/>
        </w:rPr>
        <w:t>fers to the Manger Operations on decisions that require change to projects/programs; require a higher administrative or financial delegation, or submission to a higher level of management</w:t>
      </w:r>
      <w:r w:rsidR="00721A77">
        <w:rPr>
          <w:rFonts w:ascii="Public Sans" w:hAnsi="Public Sans"/>
          <w:sz w:val="22"/>
          <w:szCs w:val="22"/>
        </w:rPr>
        <w:t xml:space="preserve">.  </w:t>
      </w:r>
    </w:p>
    <w:p w14:paraId="38B24C44" w14:textId="77777777" w:rsidR="006E2231" w:rsidRDefault="006E2231" w:rsidP="00FB01BE">
      <w:pPr>
        <w:pStyle w:val="Default"/>
        <w:rPr>
          <w:rFonts w:ascii="Public Sans" w:hAnsi="Public Sans"/>
          <w:sz w:val="22"/>
          <w:szCs w:val="22"/>
        </w:rPr>
      </w:pPr>
    </w:p>
    <w:p w14:paraId="6E8EC7FB" w14:textId="49C5D0F5" w:rsidR="00167427" w:rsidRPr="00167427" w:rsidRDefault="006E2231" w:rsidP="00167427">
      <w:pPr>
        <w:pStyle w:val="Default"/>
        <w:rPr>
          <w:rFonts w:ascii="Public Sans" w:hAnsi="Public Sans"/>
          <w:sz w:val="22"/>
          <w:szCs w:val="22"/>
        </w:rPr>
      </w:pPr>
      <w:r>
        <w:rPr>
          <w:rFonts w:ascii="Public Sans" w:hAnsi="Public Sans"/>
          <w:sz w:val="22"/>
          <w:szCs w:val="22"/>
        </w:rPr>
        <w:t>The role p</w:t>
      </w:r>
      <w:r w:rsidR="00167427" w:rsidRPr="00167427">
        <w:rPr>
          <w:rFonts w:ascii="Public Sans" w:hAnsi="Public Sans"/>
          <w:sz w:val="22"/>
          <w:szCs w:val="22"/>
        </w:rPr>
        <w:t>lans, leads and monitors the work of staff to achieve agreed business and program objectives and performance criteria within approved work and project plans</w:t>
      </w:r>
      <w:r w:rsidR="00FB01BE">
        <w:rPr>
          <w:rFonts w:ascii="Public Sans" w:hAnsi="Public Sans"/>
          <w:sz w:val="22"/>
          <w:szCs w:val="22"/>
        </w:rPr>
        <w:t xml:space="preserve">.  </w:t>
      </w:r>
      <w:r w:rsidR="00167427" w:rsidRPr="00167427">
        <w:rPr>
          <w:rFonts w:ascii="Public Sans" w:hAnsi="Public Sans"/>
          <w:sz w:val="22"/>
          <w:szCs w:val="22"/>
        </w:rPr>
        <w:t>Allocate</w:t>
      </w:r>
      <w:r>
        <w:rPr>
          <w:rFonts w:ascii="Public Sans" w:hAnsi="Public Sans"/>
          <w:sz w:val="22"/>
          <w:szCs w:val="22"/>
        </w:rPr>
        <w:t>s</w:t>
      </w:r>
      <w:r w:rsidR="00167427" w:rsidRPr="00167427">
        <w:rPr>
          <w:rFonts w:ascii="Public Sans" w:hAnsi="Public Sans"/>
          <w:sz w:val="22"/>
          <w:szCs w:val="22"/>
        </w:rPr>
        <w:t xml:space="preserve"> work to staff and monitors progress, and </w:t>
      </w:r>
      <w:r w:rsidR="008C0556">
        <w:rPr>
          <w:rFonts w:ascii="Public Sans" w:hAnsi="Public Sans"/>
          <w:sz w:val="22"/>
          <w:szCs w:val="22"/>
        </w:rPr>
        <w:t>s</w:t>
      </w:r>
      <w:r w:rsidR="00167427" w:rsidRPr="00167427">
        <w:rPr>
          <w:rFonts w:ascii="Public Sans" w:hAnsi="Public Sans"/>
          <w:sz w:val="22"/>
          <w:szCs w:val="22"/>
        </w:rPr>
        <w:t>ubmits reports, analyses, briefings, data, submissions and other forms of written advice in a final form with minimal input required from the supervisor</w:t>
      </w:r>
      <w:r w:rsidR="00D55356">
        <w:rPr>
          <w:rFonts w:ascii="Public Sans" w:hAnsi="Public Sans"/>
          <w:sz w:val="22"/>
          <w:szCs w:val="22"/>
        </w:rPr>
        <w:t>.</w:t>
      </w:r>
    </w:p>
    <w:p w14:paraId="01E2AF5B" w14:textId="769AD1D4" w:rsidR="006F390F" w:rsidRPr="00167427" w:rsidRDefault="006F390F" w:rsidP="008209B6">
      <w:pPr>
        <w:pStyle w:val="Heading2"/>
        <w:rPr>
          <w:rFonts w:ascii="Public Sans" w:hAnsi="Public Sans" w:cstheme="minorHAnsi"/>
          <w:b w:val="0"/>
          <w:bCs w:val="0"/>
          <w:iCs w:val="0"/>
          <w:color w:val="auto"/>
          <w:sz w:val="22"/>
          <w:szCs w:val="22"/>
        </w:rPr>
      </w:pPr>
    </w:p>
    <w:p w14:paraId="45262D1D" w14:textId="77777777" w:rsidR="00142BAB" w:rsidRPr="00B829B2" w:rsidRDefault="00142BAB" w:rsidP="008209B6">
      <w:pPr>
        <w:pStyle w:val="Heading2"/>
        <w:rPr>
          <w:rFonts w:ascii="Public Sans" w:hAnsi="Public Sans" w:cstheme="minorHAnsi"/>
          <w:u w:val="single"/>
        </w:rPr>
      </w:pPr>
      <w:r w:rsidRPr="00B829B2">
        <w:rPr>
          <w:rFonts w:ascii="Public Sans" w:hAnsi="Public Sans" w:cstheme="minorHAnsi"/>
          <w:u w:val="single"/>
        </w:rPr>
        <w:t>Reporting line</w:t>
      </w:r>
    </w:p>
    <w:p w14:paraId="649D92DD" w14:textId="2851939F" w:rsidR="006F390F" w:rsidRPr="00B829B2" w:rsidRDefault="00EF4164" w:rsidP="0003748A">
      <w:pPr>
        <w:pStyle w:val="Heading2"/>
        <w:rPr>
          <w:rFonts w:ascii="Public Sans" w:hAnsi="Public Sans" w:cstheme="minorHAnsi"/>
          <w:b w:val="0"/>
          <w:bCs w:val="0"/>
          <w:iCs w:val="0"/>
          <w:color w:val="auto"/>
          <w:sz w:val="22"/>
          <w:szCs w:val="22"/>
        </w:rPr>
      </w:pPr>
      <w:bookmarkStart w:id="6" w:name="ReportingLine"/>
      <w:bookmarkEnd w:id="6"/>
      <w:r w:rsidRPr="00B829B2">
        <w:rPr>
          <w:rFonts w:ascii="Public Sans" w:hAnsi="Public Sans" w:cstheme="minorHAnsi"/>
          <w:b w:val="0"/>
          <w:bCs w:val="0"/>
          <w:iCs w:val="0"/>
          <w:color w:val="auto"/>
          <w:sz w:val="22"/>
          <w:szCs w:val="22"/>
        </w:rPr>
        <w:t xml:space="preserve">The role reports to the </w:t>
      </w:r>
      <w:r w:rsidR="008C0556">
        <w:rPr>
          <w:rFonts w:ascii="Public Sans" w:hAnsi="Public Sans" w:cstheme="minorHAnsi"/>
          <w:b w:val="0"/>
          <w:bCs w:val="0"/>
          <w:iCs w:val="0"/>
          <w:color w:val="auto"/>
          <w:sz w:val="22"/>
          <w:szCs w:val="22"/>
        </w:rPr>
        <w:t>Manager</w:t>
      </w:r>
      <w:r w:rsidR="006E2231">
        <w:rPr>
          <w:rFonts w:ascii="Public Sans" w:hAnsi="Public Sans" w:cstheme="minorHAnsi"/>
          <w:b w:val="0"/>
          <w:bCs w:val="0"/>
          <w:iCs w:val="0"/>
          <w:color w:val="auto"/>
          <w:sz w:val="22"/>
          <w:szCs w:val="22"/>
        </w:rPr>
        <w:t xml:space="preserve"> Operations</w:t>
      </w:r>
      <w:r w:rsidR="008C0556">
        <w:rPr>
          <w:rFonts w:ascii="Public Sans" w:hAnsi="Public Sans" w:cstheme="minorHAnsi"/>
          <w:b w:val="0"/>
          <w:bCs w:val="0"/>
          <w:iCs w:val="0"/>
          <w:color w:val="auto"/>
          <w:sz w:val="22"/>
          <w:szCs w:val="22"/>
        </w:rPr>
        <w:t>.</w:t>
      </w:r>
    </w:p>
    <w:p w14:paraId="0C18269E" w14:textId="77777777" w:rsidR="00C31C1C" w:rsidRPr="00B829B2" w:rsidRDefault="00C31C1C" w:rsidP="0003748A">
      <w:pPr>
        <w:pStyle w:val="Heading2"/>
        <w:rPr>
          <w:rFonts w:ascii="Public Sans" w:hAnsi="Public Sans" w:cstheme="minorHAnsi"/>
          <w:u w:val="single"/>
        </w:rPr>
      </w:pPr>
    </w:p>
    <w:p w14:paraId="158E3851" w14:textId="77777777" w:rsidR="0003748A" w:rsidRPr="00B829B2" w:rsidRDefault="0003748A" w:rsidP="0003748A">
      <w:pPr>
        <w:pStyle w:val="Heading2"/>
        <w:rPr>
          <w:rFonts w:ascii="Public Sans" w:hAnsi="Public Sans" w:cstheme="minorHAnsi"/>
          <w:u w:val="single"/>
        </w:rPr>
      </w:pPr>
      <w:r w:rsidRPr="00B829B2">
        <w:rPr>
          <w:rFonts w:ascii="Public Sans" w:hAnsi="Public Sans" w:cstheme="minorHAnsi"/>
          <w:u w:val="single"/>
        </w:rPr>
        <w:t>Direct reports</w:t>
      </w:r>
    </w:p>
    <w:p w14:paraId="0C1348C1" w14:textId="68EE4FD9" w:rsidR="00513560" w:rsidRPr="00B829B2" w:rsidRDefault="00751017" w:rsidP="00513560">
      <w:pPr>
        <w:rPr>
          <w:rFonts w:ascii="Public Sans" w:hAnsi="Public Sans" w:cstheme="minorHAnsi"/>
          <w:szCs w:val="26"/>
        </w:rPr>
      </w:pPr>
      <w:r>
        <w:rPr>
          <w:rFonts w:ascii="Public Sans" w:hAnsi="Public Sans" w:cstheme="minorHAnsi"/>
        </w:rPr>
        <w:t>Between 6-12</w:t>
      </w:r>
    </w:p>
    <w:p w14:paraId="5ADAD8F9" w14:textId="77777777" w:rsidR="006F390F" w:rsidRPr="00B829B2" w:rsidRDefault="006F390F" w:rsidP="0003748A">
      <w:pPr>
        <w:pStyle w:val="Heading2"/>
        <w:rPr>
          <w:rFonts w:ascii="Public Sans" w:hAnsi="Public Sans" w:cstheme="minorHAnsi"/>
          <w:b w:val="0"/>
          <w:bCs w:val="0"/>
          <w:iCs w:val="0"/>
          <w:color w:val="auto"/>
          <w:sz w:val="22"/>
          <w:szCs w:val="22"/>
        </w:rPr>
      </w:pPr>
    </w:p>
    <w:p w14:paraId="18C29F87" w14:textId="77777777" w:rsidR="0003748A" w:rsidRPr="00B829B2" w:rsidRDefault="0003748A" w:rsidP="0003748A">
      <w:pPr>
        <w:pStyle w:val="Heading2"/>
        <w:rPr>
          <w:rFonts w:ascii="Public Sans" w:hAnsi="Public Sans" w:cstheme="minorHAnsi"/>
          <w:u w:val="single"/>
        </w:rPr>
      </w:pPr>
      <w:r w:rsidRPr="00B829B2">
        <w:rPr>
          <w:rFonts w:ascii="Public Sans" w:hAnsi="Public Sans" w:cstheme="minorHAnsi"/>
          <w:u w:val="single"/>
        </w:rPr>
        <w:t>Budget/Expenditure</w:t>
      </w:r>
    </w:p>
    <w:p w14:paraId="7D6EB410" w14:textId="7C6DFF58" w:rsidR="00513560" w:rsidRPr="00B829B2" w:rsidRDefault="00513560" w:rsidP="00513560">
      <w:pPr>
        <w:rPr>
          <w:rFonts w:ascii="Public Sans" w:hAnsi="Public Sans" w:cstheme="minorHAnsi"/>
          <w:szCs w:val="26"/>
        </w:rPr>
      </w:pPr>
      <w:bookmarkStart w:id="7" w:name="Budget"/>
      <w:bookmarkEnd w:id="7"/>
      <w:r w:rsidRPr="00B829B2">
        <w:rPr>
          <w:rFonts w:ascii="Public Sans" w:hAnsi="Public Sans" w:cstheme="minorHAnsi"/>
        </w:rPr>
        <w:t>Nil</w:t>
      </w:r>
    </w:p>
    <w:p w14:paraId="3B622F95" w14:textId="41C45C5C" w:rsidR="00A0734A" w:rsidRPr="00B829B2" w:rsidRDefault="00A0734A" w:rsidP="00A0734A">
      <w:pPr>
        <w:pStyle w:val="Heading1"/>
        <w:rPr>
          <w:rFonts w:ascii="Public Sans" w:hAnsi="Public Sans" w:cstheme="minorHAnsi"/>
          <w:sz w:val="24"/>
          <w:szCs w:val="24"/>
        </w:rPr>
      </w:pPr>
      <w:r w:rsidRPr="00B829B2">
        <w:rPr>
          <w:rFonts w:ascii="Public Sans" w:hAnsi="Public Sans" w:cstheme="minorHAnsi"/>
          <w:sz w:val="24"/>
          <w:szCs w:val="24"/>
        </w:rPr>
        <w:t>Key knowledge and experience</w:t>
      </w:r>
    </w:p>
    <w:p w14:paraId="0D57F638" w14:textId="52091B9C" w:rsidR="00A35F04" w:rsidRPr="006462CF" w:rsidRDefault="005F18A7" w:rsidP="006462CF">
      <w:pPr>
        <w:numPr>
          <w:ilvl w:val="0"/>
          <w:numId w:val="29"/>
        </w:numPr>
        <w:spacing w:before="120" w:line="240" w:lineRule="auto"/>
        <w:jc w:val="both"/>
        <w:rPr>
          <w:rFonts w:ascii="Public Sans" w:hAnsi="Public Sans" w:cstheme="minorHAnsi"/>
          <w:bCs/>
        </w:rPr>
      </w:pPr>
      <w:bookmarkStart w:id="8" w:name="_Hlk138928272"/>
      <w:r w:rsidRPr="006E2231">
        <w:rPr>
          <w:rFonts w:ascii="Public Sans" w:hAnsi="Public Sans" w:cstheme="minorHAnsi"/>
          <w:bCs/>
        </w:rPr>
        <w:t xml:space="preserve">Demonstrated cultural capability, which includes lived experience, knowledge and understanding of contemporary social issues affecting Aboriginal &amp; Torres Strait Islander people, including skills in identifying and/or responding to the diverse needs of Aboriginal people experiencing significant trauma and disadvantage. </w:t>
      </w:r>
      <w:bookmarkEnd w:id="8"/>
    </w:p>
    <w:p w14:paraId="5D9C59D3" w14:textId="77777777" w:rsidR="0003748A" w:rsidRPr="00B829B2" w:rsidRDefault="0003748A" w:rsidP="0003748A">
      <w:pPr>
        <w:pStyle w:val="Heading1"/>
        <w:rPr>
          <w:rFonts w:ascii="Public Sans" w:hAnsi="Public Sans" w:cstheme="minorHAnsi"/>
          <w:sz w:val="24"/>
          <w:szCs w:val="24"/>
        </w:rPr>
      </w:pPr>
      <w:r w:rsidRPr="00B829B2">
        <w:rPr>
          <w:rFonts w:ascii="Public Sans" w:hAnsi="Public Sans" w:cstheme="minorHAnsi"/>
          <w:sz w:val="24"/>
          <w:szCs w:val="24"/>
        </w:rPr>
        <w:t>Essential requirements</w:t>
      </w:r>
    </w:p>
    <w:p w14:paraId="060AA4EC" w14:textId="77777777" w:rsidR="00F4719E" w:rsidRDefault="00F4719E" w:rsidP="00F4719E">
      <w:pPr>
        <w:numPr>
          <w:ilvl w:val="0"/>
          <w:numId w:val="29"/>
        </w:numPr>
        <w:spacing w:before="120" w:line="240" w:lineRule="auto"/>
        <w:jc w:val="both"/>
        <w:rPr>
          <w:rFonts w:ascii="Public Sans" w:hAnsi="Public Sans" w:cs="Arial"/>
          <w:bCs/>
          <w:szCs w:val="22"/>
        </w:rPr>
      </w:pPr>
      <w:bookmarkStart w:id="9" w:name="_Hlk137715501"/>
      <w:bookmarkStart w:id="10" w:name="_Hlk152678589"/>
      <w:r>
        <w:rPr>
          <w:rFonts w:ascii="Public Sans" w:hAnsi="Public Sans" w:cs="Arial"/>
          <w:bCs/>
          <w:szCs w:val="22"/>
        </w:rPr>
        <w:t xml:space="preserve">This is an identified position and only open to </w:t>
      </w:r>
      <w:r>
        <w:rPr>
          <w:rFonts w:ascii="Public Sans" w:hAnsi="Public Sans" w:cs="Arial"/>
          <w:spacing w:val="-3"/>
        </w:rPr>
        <w:t xml:space="preserve">Aboriginal and/or Torres Strait Islander persons ( </w:t>
      </w:r>
      <w:bookmarkEnd w:id="10"/>
      <w:r>
        <w:rPr>
          <w:rFonts w:ascii="Public Sans" w:hAnsi="Public Sans" w:cs="Arial"/>
          <w:spacing w:val="-3"/>
        </w:rPr>
        <w:t>see notes below for further information ).</w:t>
      </w:r>
    </w:p>
    <w:p w14:paraId="0F52D741" w14:textId="16AE213C" w:rsidR="002D53B2" w:rsidRPr="006E2231" w:rsidRDefault="00D64391" w:rsidP="006E2231">
      <w:pPr>
        <w:numPr>
          <w:ilvl w:val="0"/>
          <w:numId w:val="29"/>
        </w:numPr>
        <w:spacing w:before="120" w:line="240" w:lineRule="auto"/>
        <w:jc w:val="both"/>
        <w:rPr>
          <w:rFonts w:ascii="Public Sans" w:hAnsi="Public Sans" w:cstheme="minorHAnsi"/>
          <w:bCs/>
        </w:rPr>
      </w:pPr>
      <w:r w:rsidRPr="006E2231">
        <w:rPr>
          <w:rFonts w:ascii="Public Sans" w:hAnsi="Public Sans" w:cstheme="minorHAnsi"/>
          <w:bCs/>
        </w:rPr>
        <w:t xml:space="preserve">A current driver’s licence </w:t>
      </w:r>
      <w:r w:rsidR="00A73D9F" w:rsidRPr="006E2231">
        <w:rPr>
          <w:rFonts w:ascii="Public Sans" w:hAnsi="Public Sans" w:cstheme="minorHAnsi"/>
          <w:bCs/>
        </w:rPr>
        <w:t>(unrestricted) and willingness to travel</w:t>
      </w:r>
      <w:r w:rsidR="00D55356" w:rsidRPr="006E2231">
        <w:rPr>
          <w:rFonts w:ascii="Public Sans" w:hAnsi="Public Sans" w:cstheme="minorHAnsi"/>
          <w:bCs/>
        </w:rPr>
        <w:t>.</w:t>
      </w:r>
    </w:p>
    <w:p w14:paraId="62FE242D" w14:textId="77777777" w:rsidR="00A73D9F" w:rsidRPr="00B829B2" w:rsidRDefault="00A73D9F" w:rsidP="00A73D9F">
      <w:pPr>
        <w:pStyle w:val="ListBullet"/>
        <w:numPr>
          <w:ilvl w:val="0"/>
          <w:numId w:val="0"/>
        </w:numPr>
        <w:spacing w:before="40"/>
        <w:ind w:left="720"/>
        <w:jc w:val="both"/>
        <w:rPr>
          <w:rFonts w:ascii="Public Sans" w:hAnsi="Public Sans" w:cs="Arial"/>
          <w:spacing w:val="-3"/>
        </w:rPr>
      </w:pPr>
    </w:p>
    <w:p w14:paraId="0AC72B51" w14:textId="3D44B14E" w:rsidR="00A35F04" w:rsidRPr="00B829B2" w:rsidRDefault="005908D5" w:rsidP="009A611E">
      <w:pPr>
        <w:pStyle w:val="ListBullet"/>
        <w:numPr>
          <w:ilvl w:val="0"/>
          <w:numId w:val="0"/>
        </w:numPr>
        <w:spacing w:before="40"/>
        <w:jc w:val="both"/>
        <w:rPr>
          <w:rFonts w:ascii="Public Sans" w:hAnsi="Public Sans" w:cs="Arial"/>
          <w:spacing w:val="-3"/>
        </w:rPr>
      </w:pPr>
      <w:bookmarkStart w:id="11" w:name="_Hlk138928290"/>
      <w:r w:rsidRPr="00B829B2">
        <w:rPr>
          <w:rFonts w:ascii="Public Sans" w:hAnsi="Public Sans" w:cs="Arial"/>
          <w:spacing w:val="-3"/>
        </w:rPr>
        <w:t xml:space="preserve">As an Identified role, this </w:t>
      </w:r>
      <w:r w:rsidR="00A35F04" w:rsidRPr="00B829B2">
        <w:rPr>
          <w:rFonts w:ascii="Public Sans" w:hAnsi="Public Sans" w:cs="Arial"/>
          <w:spacing w:val="-3"/>
        </w:rPr>
        <w:t>role is open only to</w:t>
      </w:r>
      <w:r w:rsidRPr="00B829B2">
        <w:rPr>
          <w:rFonts w:ascii="Public Sans" w:hAnsi="Public Sans" w:cs="Arial"/>
          <w:spacing w:val="-3"/>
        </w:rPr>
        <w:t xml:space="preserve"> </w:t>
      </w:r>
      <w:r w:rsidR="00A35F04" w:rsidRPr="00B829B2">
        <w:rPr>
          <w:rFonts w:ascii="Public Sans" w:hAnsi="Public Sans" w:cs="Arial"/>
          <w:spacing w:val="-3"/>
        </w:rPr>
        <w:t>Aboriginal and/or Torres Strait Islander persons</w:t>
      </w:r>
      <w:r w:rsidRPr="00B829B2">
        <w:rPr>
          <w:rFonts w:ascii="Public Sans" w:hAnsi="Public Sans" w:cs="Arial"/>
          <w:spacing w:val="-3"/>
        </w:rPr>
        <w:t>, Australia’s First Nations people</w:t>
      </w:r>
      <w:r w:rsidR="00401C03" w:rsidRPr="00B829B2">
        <w:rPr>
          <w:rFonts w:ascii="Public Sans" w:hAnsi="Public Sans" w:cs="Arial"/>
          <w:spacing w:val="-3"/>
        </w:rPr>
        <w:t xml:space="preserve">. </w:t>
      </w:r>
    </w:p>
    <w:p w14:paraId="15D5700F" w14:textId="77777777" w:rsidR="00A35F04" w:rsidRPr="00B829B2" w:rsidRDefault="00A35F04" w:rsidP="00A35F04">
      <w:pPr>
        <w:pStyle w:val="ListBullet"/>
        <w:numPr>
          <w:ilvl w:val="0"/>
          <w:numId w:val="0"/>
        </w:numPr>
        <w:spacing w:before="40"/>
        <w:jc w:val="both"/>
        <w:rPr>
          <w:rFonts w:ascii="Public Sans" w:hAnsi="Public Sans" w:cs="Arial"/>
          <w:szCs w:val="22"/>
        </w:rPr>
      </w:pPr>
    </w:p>
    <w:p w14:paraId="3838BAAE" w14:textId="77777777" w:rsidR="00A35F04" w:rsidRPr="00B829B2" w:rsidRDefault="00A35F04" w:rsidP="00A35F04">
      <w:pPr>
        <w:autoSpaceDE w:val="0"/>
        <w:autoSpaceDN w:val="0"/>
        <w:spacing w:line="240" w:lineRule="atLeast"/>
        <w:jc w:val="both"/>
        <w:rPr>
          <w:rFonts w:ascii="Public Sans" w:hAnsi="Public Sans" w:cs="Arial"/>
          <w:spacing w:val="-3"/>
        </w:rPr>
      </w:pPr>
      <w:r w:rsidRPr="00B829B2">
        <w:rPr>
          <w:rFonts w:ascii="Public Sans" w:hAnsi="Public Sans" w:cs="Arial"/>
          <w:spacing w:val="-3"/>
        </w:rPr>
        <w:t xml:space="preserve">Where a position is identified, an applicant’s race is a genuine occupational qualification and authorised by Section 14(d) of the </w:t>
      </w:r>
      <w:r w:rsidRPr="00B829B2">
        <w:rPr>
          <w:rFonts w:ascii="Public Sans" w:hAnsi="Public Sans" w:cs="Arial"/>
          <w:i/>
          <w:iCs/>
          <w:spacing w:val="-3"/>
        </w:rPr>
        <w:t>Anti-Discrimination Act 1977</w:t>
      </w:r>
      <w:r w:rsidRPr="00B829B2">
        <w:rPr>
          <w:rFonts w:ascii="Public Sans" w:hAnsi="Public Sans" w:cs="Arial"/>
          <w:spacing w:val="-3"/>
        </w:rPr>
        <w:t>.</w:t>
      </w:r>
    </w:p>
    <w:p w14:paraId="735E66C5" w14:textId="77777777" w:rsidR="00A35F04" w:rsidRPr="00B829B2" w:rsidRDefault="00A35F04" w:rsidP="00A35F04">
      <w:pPr>
        <w:pStyle w:val="ListBullet"/>
        <w:numPr>
          <w:ilvl w:val="0"/>
          <w:numId w:val="0"/>
        </w:numPr>
        <w:ind w:left="360"/>
        <w:rPr>
          <w:rFonts w:ascii="Public Sans" w:hAnsi="Public Sans" w:cs="Arial"/>
          <w:szCs w:val="22"/>
        </w:rPr>
      </w:pPr>
    </w:p>
    <w:p w14:paraId="5EDB7072" w14:textId="7274963B" w:rsidR="00574AA1" w:rsidRPr="00B829B2" w:rsidRDefault="00574AA1">
      <w:pPr>
        <w:pStyle w:val="ListBullet"/>
        <w:numPr>
          <w:ilvl w:val="0"/>
          <w:numId w:val="0"/>
        </w:numPr>
        <w:rPr>
          <w:rFonts w:ascii="Public Sans" w:hAnsi="Public Sans" w:cs="Arial"/>
          <w:b/>
          <w:bCs/>
        </w:rPr>
      </w:pPr>
      <w:r w:rsidRPr="00B829B2">
        <w:rPr>
          <w:rFonts w:ascii="Public Sans" w:hAnsi="Public Sans" w:cs="Arial"/>
          <w:spacing w:val="-3"/>
        </w:rPr>
        <w:t xml:space="preserve">There are two alternatives to confirming your </w:t>
      </w:r>
      <w:bookmarkEnd w:id="9"/>
      <w:r w:rsidRPr="00B829B2">
        <w:rPr>
          <w:rFonts w:ascii="Public Sans" w:hAnsi="Public Sans" w:cs="Arial"/>
        </w:rPr>
        <w:t xml:space="preserve">Aboriginality, one of which must be uploaded to be considered for the role as follows. </w:t>
      </w:r>
      <w:r w:rsidRPr="00B829B2">
        <w:rPr>
          <w:rFonts w:ascii="Public Sans" w:hAnsi="Public Sans" w:cs="Arial"/>
          <w:b/>
          <w:bCs/>
        </w:rPr>
        <w:t>Either will be accepted:</w:t>
      </w:r>
    </w:p>
    <w:p w14:paraId="7DB43856" w14:textId="77777777" w:rsidR="004364FA" w:rsidRPr="00B829B2" w:rsidRDefault="004364FA" w:rsidP="009A611E">
      <w:pPr>
        <w:pStyle w:val="ListBullet"/>
        <w:numPr>
          <w:ilvl w:val="0"/>
          <w:numId w:val="0"/>
        </w:numPr>
        <w:rPr>
          <w:rFonts w:ascii="Public Sans" w:hAnsi="Public Sans" w:cs="Arial"/>
          <w:b/>
          <w:bCs/>
        </w:rPr>
      </w:pPr>
    </w:p>
    <w:p w14:paraId="2375B4E9" w14:textId="1EE57035" w:rsidR="00574AA1" w:rsidRPr="00B829B2" w:rsidRDefault="00574AA1" w:rsidP="009A611E">
      <w:pPr>
        <w:pStyle w:val="paragraph"/>
        <w:spacing w:before="0" w:beforeAutospacing="0" w:after="0" w:afterAutospacing="0" w:line="360" w:lineRule="auto"/>
        <w:ind w:left="360"/>
        <w:textAlignment w:val="baseline"/>
        <w:rPr>
          <w:rFonts w:ascii="Public Sans" w:eastAsia="Times New Roman" w:hAnsi="Public Sans" w:cs="Arial"/>
          <w:sz w:val="22"/>
          <w:szCs w:val="22"/>
        </w:rPr>
      </w:pPr>
      <w:r w:rsidRPr="00B829B2">
        <w:rPr>
          <w:rFonts w:ascii="Public Sans" w:eastAsia="Times New Roman" w:hAnsi="Public Sans" w:cs="Arial"/>
          <w:sz w:val="22"/>
          <w:szCs w:val="22"/>
        </w:rPr>
        <w:t>Confirmation of Aboriginality form</w:t>
      </w:r>
    </w:p>
    <w:p w14:paraId="630E7685" w14:textId="02A83B19" w:rsidR="004364FA" w:rsidRPr="00B829B2" w:rsidRDefault="004364FA" w:rsidP="009A611E">
      <w:pPr>
        <w:pStyle w:val="paragraph"/>
        <w:spacing w:before="0" w:beforeAutospacing="0" w:after="0" w:afterAutospacing="0" w:line="360" w:lineRule="auto"/>
        <w:textAlignment w:val="baseline"/>
        <w:rPr>
          <w:rFonts w:ascii="Public Sans" w:eastAsia="Times New Roman" w:hAnsi="Public Sans" w:cs="Arial"/>
          <w:sz w:val="22"/>
          <w:szCs w:val="22"/>
        </w:rPr>
      </w:pPr>
      <w:r w:rsidRPr="00B829B2">
        <w:rPr>
          <w:rFonts w:ascii="Public Sans" w:eastAsia="Times New Roman" w:hAnsi="Public Sans" w:cs="Arial"/>
          <w:sz w:val="22"/>
          <w:szCs w:val="22"/>
        </w:rPr>
        <w:t>or</w:t>
      </w:r>
    </w:p>
    <w:p w14:paraId="75AA0CE8" w14:textId="77777777" w:rsidR="00574AA1" w:rsidRPr="00B829B2" w:rsidRDefault="00574AA1" w:rsidP="009A611E">
      <w:pPr>
        <w:pStyle w:val="paragraph"/>
        <w:spacing w:before="0" w:beforeAutospacing="0" w:after="0" w:afterAutospacing="0" w:line="360" w:lineRule="auto"/>
        <w:ind w:left="360"/>
        <w:textAlignment w:val="baseline"/>
        <w:rPr>
          <w:rStyle w:val="normaltextrun"/>
          <w:rFonts w:ascii="Public Sans" w:hAnsi="Public Sans"/>
        </w:rPr>
      </w:pPr>
      <w:r w:rsidRPr="00B829B2">
        <w:rPr>
          <w:rFonts w:ascii="Public Sans" w:eastAsia="Times New Roman" w:hAnsi="Public Sans" w:cs="Arial"/>
          <w:sz w:val="22"/>
          <w:szCs w:val="22"/>
        </w:rPr>
        <w:t xml:space="preserve">Written confirmation from 2-3 </w:t>
      </w:r>
      <w:r w:rsidRPr="00B829B2">
        <w:rPr>
          <w:rStyle w:val="normaltextrun"/>
          <w:rFonts w:ascii="Public Sans" w:eastAsia="Times New Roman" w:hAnsi="Public Sans" w:cs="Arial"/>
          <w:sz w:val="22"/>
          <w:szCs w:val="22"/>
        </w:rPr>
        <w:t xml:space="preserve">Aboriginal organisations within the community in which you live/work, which addresses the three criteria listed below: </w:t>
      </w:r>
    </w:p>
    <w:p w14:paraId="17BE1E50" w14:textId="77777777" w:rsidR="00574AA1" w:rsidRPr="00B829B2" w:rsidRDefault="00574AA1" w:rsidP="009A611E">
      <w:pPr>
        <w:pStyle w:val="ListParagraph"/>
        <w:keepNext/>
        <w:numPr>
          <w:ilvl w:val="0"/>
          <w:numId w:val="41"/>
        </w:numPr>
        <w:shd w:val="clear" w:color="auto" w:fill="FFFFFF"/>
        <w:spacing w:after="188" w:line="360" w:lineRule="auto"/>
        <w:ind w:left="1080"/>
        <w:rPr>
          <w:rFonts w:ascii="Public Sans" w:hAnsi="Public Sans"/>
          <w:color w:val="333333"/>
        </w:rPr>
      </w:pPr>
      <w:r w:rsidRPr="00B829B2">
        <w:rPr>
          <w:rFonts w:ascii="Public Sans" w:hAnsi="Public Sans" w:cs="Arial"/>
          <w:color w:val="333333"/>
        </w:rPr>
        <w:t>is of Aboriginal and/or Torres Strait Islander descent, and</w:t>
      </w:r>
    </w:p>
    <w:p w14:paraId="739DAA9E" w14:textId="77777777" w:rsidR="00574AA1" w:rsidRPr="00B829B2" w:rsidRDefault="00574AA1" w:rsidP="009A611E">
      <w:pPr>
        <w:pStyle w:val="ListParagraph"/>
        <w:keepNext/>
        <w:numPr>
          <w:ilvl w:val="0"/>
          <w:numId w:val="41"/>
        </w:numPr>
        <w:shd w:val="clear" w:color="auto" w:fill="FFFFFF"/>
        <w:spacing w:after="188" w:line="360" w:lineRule="auto"/>
        <w:ind w:left="1080"/>
        <w:rPr>
          <w:rFonts w:ascii="Public Sans" w:hAnsi="Public Sans" w:cs="Arial"/>
          <w:color w:val="333333"/>
        </w:rPr>
      </w:pPr>
      <w:r w:rsidRPr="00B829B2">
        <w:rPr>
          <w:rFonts w:ascii="Public Sans" w:hAnsi="Public Sans" w:cs="Arial"/>
          <w:color w:val="333333"/>
        </w:rPr>
        <w:t>identifies as an Aboriginal and/or Torres Strait Islander person, and</w:t>
      </w:r>
    </w:p>
    <w:p w14:paraId="02A75B26" w14:textId="77777777" w:rsidR="00574AA1" w:rsidRPr="00B829B2" w:rsidRDefault="00574AA1" w:rsidP="009A611E">
      <w:pPr>
        <w:pStyle w:val="ListParagraph"/>
        <w:keepNext/>
        <w:numPr>
          <w:ilvl w:val="0"/>
          <w:numId w:val="41"/>
        </w:numPr>
        <w:shd w:val="clear" w:color="auto" w:fill="FFFFFF"/>
        <w:spacing w:after="188" w:line="360" w:lineRule="auto"/>
        <w:ind w:left="1080"/>
        <w:rPr>
          <w:rFonts w:ascii="Public Sans" w:hAnsi="Public Sans" w:cs="Arial"/>
          <w:color w:val="333333"/>
        </w:rPr>
      </w:pPr>
      <w:r w:rsidRPr="00B829B2">
        <w:rPr>
          <w:rFonts w:ascii="Public Sans" w:hAnsi="Public Sans" w:cs="Arial"/>
          <w:color w:val="333333"/>
        </w:rPr>
        <w:t>is accepted as a such by the Aboriginal and/or Torres Strait Islander community.</w:t>
      </w:r>
    </w:p>
    <w:p w14:paraId="050F7694" w14:textId="77777777" w:rsidR="002D53B2" w:rsidRPr="00B829B2" w:rsidRDefault="002D53B2" w:rsidP="003F1151">
      <w:pPr>
        <w:jc w:val="both"/>
        <w:rPr>
          <w:rFonts w:ascii="Public Sans" w:hAnsi="Public Sans" w:cstheme="minorHAnsi"/>
        </w:rPr>
      </w:pPr>
      <w:bookmarkStart w:id="12" w:name="EssentialReqs"/>
      <w:bookmarkEnd w:id="12"/>
      <w:bookmarkEnd w:id="11"/>
    </w:p>
    <w:p w14:paraId="4B3A22C8" w14:textId="576CD40A" w:rsidR="003F1151" w:rsidRPr="00B829B2" w:rsidRDefault="003F1151" w:rsidP="003F1151">
      <w:pPr>
        <w:jc w:val="both"/>
        <w:rPr>
          <w:rFonts w:ascii="Public Sans" w:hAnsi="Public Sans" w:cstheme="minorHAnsi"/>
        </w:rPr>
      </w:pPr>
      <w:r w:rsidRPr="00B829B2">
        <w:rPr>
          <w:rFonts w:ascii="Public Sans" w:hAnsi="Public Sans" w:cstheme="minorHAnsi"/>
        </w:rPr>
        <w:t xml:space="preserve">Appointments are </w:t>
      </w:r>
      <w:r w:rsidR="00401C03" w:rsidRPr="00B829B2">
        <w:rPr>
          <w:rFonts w:ascii="Public Sans" w:hAnsi="Public Sans" w:cstheme="minorHAnsi"/>
        </w:rPr>
        <w:t xml:space="preserve">also </w:t>
      </w:r>
      <w:r w:rsidRPr="00B829B2">
        <w:rPr>
          <w:rFonts w:ascii="Public Sans" w:hAnsi="Public Sans" w:cstheme="minorHAnsi"/>
        </w:rPr>
        <w:t>subject to reference checks. Some roles may also require the following checks/ clearances:</w:t>
      </w:r>
    </w:p>
    <w:p w14:paraId="10552B99" w14:textId="77777777" w:rsidR="003F1151" w:rsidRPr="00B829B2" w:rsidRDefault="003F1151" w:rsidP="003F1151">
      <w:pPr>
        <w:numPr>
          <w:ilvl w:val="0"/>
          <w:numId w:val="29"/>
        </w:numPr>
        <w:spacing w:before="120" w:line="240" w:lineRule="auto"/>
        <w:jc w:val="both"/>
        <w:rPr>
          <w:rFonts w:ascii="Public Sans" w:hAnsi="Public Sans" w:cstheme="minorHAnsi"/>
          <w:bCs/>
        </w:rPr>
      </w:pPr>
      <w:r w:rsidRPr="00B829B2">
        <w:rPr>
          <w:rFonts w:ascii="Public Sans" w:hAnsi="Public Sans" w:cstheme="minorHAnsi"/>
          <w:bCs/>
        </w:rPr>
        <w:t>National Criminal History Record Check in accordance with the Disability Inclusion Act 2014</w:t>
      </w:r>
    </w:p>
    <w:p w14:paraId="2E76575D" w14:textId="77777777" w:rsidR="003F1151" w:rsidRPr="00B829B2" w:rsidRDefault="003F1151" w:rsidP="003F1151">
      <w:pPr>
        <w:numPr>
          <w:ilvl w:val="0"/>
          <w:numId w:val="29"/>
        </w:numPr>
        <w:spacing w:before="120" w:line="240" w:lineRule="auto"/>
        <w:jc w:val="both"/>
        <w:rPr>
          <w:rFonts w:ascii="Public Sans" w:hAnsi="Public Sans" w:cstheme="minorHAnsi"/>
          <w:bCs/>
        </w:rPr>
      </w:pPr>
      <w:r w:rsidRPr="00B829B2">
        <w:rPr>
          <w:rFonts w:ascii="Public Sans" w:hAnsi="Public Sans" w:cstheme="minorHAnsi"/>
          <w:bCs/>
        </w:rPr>
        <w:t>Working with Children Check clearance in accordance with the Child Protection (Working with Children) Act 2012</w:t>
      </w:r>
    </w:p>
    <w:p w14:paraId="0D0248E7" w14:textId="77777777" w:rsidR="004E4265" w:rsidRPr="00B829B2" w:rsidRDefault="004E4265">
      <w:pPr>
        <w:spacing w:after="0" w:line="240" w:lineRule="auto"/>
        <w:rPr>
          <w:rFonts w:ascii="Public Sans" w:hAnsi="Public Sans" w:cstheme="minorHAnsi"/>
          <w:sz w:val="24"/>
          <w:szCs w:val="24"/>
        </w:rPr>
      </w:pPr>
    </w:p>
    <w:p w14:paraId="2BB38FA6" w14:textId="77777777" w:rsidR="001D133A" w:rsidRPr="00B829B2" w:rsidRDefault="001D133A" w:rsidP="001D133A">
      <w:pPr>
        <w:pStyle w:val="Heading1"/>
        <w:rPr>
          <w:rFonts w:ascii="Public Sans" w:hAnsi="Public Sans" w:cstheme="minorHAnsi"/>
          <w:sz w:val="24"/>
          <w:szCs w:val="24"/>
        </w:rPr>
      </w:pPr>
      <w:r w:rsidRPr="00B829B2">
        <w:rPr>
          <w:rFonts w:ascii="Public Sans" w:hAnsi="Public Sans" w:cstheme="minorHAnsi"/>
          <w:sz w:val="24"/>
          <w:szCs w:val="24"/>
        </w:rPr>
        <w:t>Capabilities for the role</w:t>
      </w:r>
    </w:p>
    <w:p w14:paraId="229AA2F5" w14:textId="77777777" w:rsidR="00197F8F" w:rsidRPr="00B829B2" w:rsidRDefault="00513560" w:rsidP="00197F8F">
      <w:pPr>
        <w:rPr>
          <w:rFonts w:ascii="Public Sans" w:hAnsi="Public Sans" w:cstheme="minorHAnsi"/>
        </w:rPr>
      </w:pPr>
      <w:r w:rsidRPr="00B829B2">
        <w:rPr>
          <w:rFonts w:ascii="Public Sans" w:hAnsi="Public Sans" w:cstheme="minorHAnsi"/>
        </w:rPr>
        <w:t>T</w:t>
      </w:r>
      <w:r w:rsidR="00197F8F" w:rsidRPr="00B829B2">
        <w:rPr>
          <w:rFonts w:ascii="Public Sans" w:hAnsi="Public Sans" w:cstheme="minorHAnsi"/>
        </w:rPr>
        <w:t xml:space="preserve">he </w:t>
      </w:r>
      <w:hyperlink r:id="rId8" w:history="1">
        <w:r w:rsidR="00197F8F" w:rsidRPr="00B829B2">
          <w:rPr>
            <w:rStyle w:val="Hyperlink"/>
            <w:rFonts w:ascii="Public Sans" w:hAnsi="Public Sans" w:cstheme="minorHAnsi"/>
          </w:rPr>
          <w:t>NSW public sector capability framework</w:t>
        </w:r>
      </w:hyperlink>
      <w:r w:rsidR="00197F8F" w:rsidRPr="00B829B2">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16A47B4" w14:textId="77777777" w:rsidR="00197F8F" w:rsidRPr="00B829B2" w:rsidRDefault="00197F8F" w:rsidP="004714EE">
      <w:pPr>
        <w:rPr>
          <w:rFonts w:ascii="Public Sans" w:hAnsi="Public Sans" w:cstheme="minorHAnsi"/>
        </w:rPr>
      </w:pPr>
      <w:r w:rsidRPr="00B829B2">
        <w:rPr>
          <w:rFonts w:ascii="Public Sans" w:hAnsi="Public Sans" w:cstheme="minorHAnsi"/>
        </w:rPr>
        <w:t xml:space="preserve">The capabilities are separated into </w:t>
      </w:r>
      <w:r w:rsidRPr="00B829B2">
        <w:rPr>
          <w:rFonts w:ascii="Public Sans" w:hAnsi="Public Sans" w:cstheme="minorHAnsi"/>
          <w:b/>
        </w:rPr>
        <w:t>focus capabilities</w:t>
      </w:r>
      <w:r w:rsidRPr="00B829B2">
        <w:rPr>
          <w:rFonts w:ascii="Public Sans" w:hAnsi="Public Sans" w:cstheme="minorHAnsi"/>
        </w:rPr>
        <w:t xml:space="preserve"> and </w:t>
      </w:r>
      <w:r w:rsidRPr="00B829B2">
        <w:rPr>
          <w:rFonts w:ascii="Public Sans" w:hAnsi="Public Sans" w:cstheme="minorHAnsi"/>
          <w:b/>
        </w:rPr>
        <w:t>complementary capabilities</w:t>
      </w:r>
      <w:r w:rsidRPr="00B829B2">
        <w:rPr>
          <w:rFonts w:ascii="Public Sans" w:hAnsi="Public Sans" w:cstheme="minorHAnsi"/>
        </w:rPr>
        <w:t xml:space="preserve">. </w:t>
      </w:r>
    </w:p>
    <w:p w14:paraId="054D8ECC" w14:textId="77777777" w:rsidR="004714EE" w:rsidRPr="00B829B2" w:rsidRDefault="004714EE" w:rsidP="004714EE">
      <w:pPr>
        <w:spacing w:after="0" w:line="240" w:lineRule="auto"/>
        <w:rPr>
          <w:rFonts w:ascii="Public Sans" w:hAnsi="Public Sans" w:cstheme="minorHAnsi"/>
        </w:rPr>
      </w:pPr>
    </w:p>
    <w:p w14:paraId="0B6BE9C0" w14:textId="77777777" w:rsidR="00197F8F" w:rsidRPr="00B829B2" w:rsidRDefault="00197F8F" w:rsidP="004714EE">
      <w:pPr>
        <w:pStyle w:val="Heading2"/>
        <w:spacing w:after="0" w:line="240" w:lineRule="auto"/>
        <w:rPr>
          <w:rFonts w:ascii="Public Sans" w:hAnsi="Public Sans" w:cstheme="minorHAnsi"/>
        </w:rPr>
      </w:pPr>
      <w:r w:rsidRPr="00B829B2">
        <w:rPr>
          <w:rFonts w:ascii="Public Sans" w:hAnsi="Public Sans" w:cstheme="minorHAnsi"/>
        </w:rPr>
        <w:t>Focus capabilities</w:t>
      </w:r>
    </w:p>
    <w:p w14:paraId="45F322B9" w14:textId="77777777" w:rsidR="00197F8F" w:rsidRPr="00B829B2" w:rsidRDefault="00197F8F" w:rsidP="00197F8F">
      <w:pPr>
        <w:pStyle w:val="PlainText"/>
        <w:spacing w:before="62" w:line="276" w:lineRule="auto"/>
        <w:rPr>
          <w:rFonts w:ascii="Public Sans" w:eastAsiaTheme="minorEastAsia" w:hAnsi="Public Sans" w:cstheme="minorHAnsi"/>
          <w:sz w:val="22"/>
          <w:szCs w:val="22"/>
          <w:lang w:val="en-US"/>
        </w:rPr>
      </w:pPr>
      <w:r w:rsidRPr="00B829B2">
        <w:rPr>
          <w:rFonts w:ascii="Public Sans" w:eastAsiaTheme="minorEastAsia" w:hAnsi="Public Sans" w:cstheme="minorHAnsi"/>
          <w:i/>
          <w:sz w:val="22"/>
          <w:szCs w:val="22"/>
          <w:lang w:val="en-US"/>
        </w:rPr>
        <w:t>Focus capabilities</w:t>
      </w:r>
      <w:r w:rsidRPr="00B829B2">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1B87E0FC" w14:textId="77777777" w:rsidR="00FE274C" w:rsidRPr="00B829B2" w:rsidRDefault="00197F8F" w:rsidP="00513560">
      <w:pPr>
        <w:pStyle w:val="PlainText"/>
        <w:spacing w:before="62" w:line="276" w:lineRule="auto"/>
        <w:rPr>
          <w:rFonts w:ascii="Public Sans" w:eastAsiaTheme="minorEastAsia" w:hAnsi="Public Sans" w:cstheme="minorHAnsi"/>
          <w:sz w:val="22"/>
          <w:szCs w:val="22"/>
          <w:lang w:val="en-US"/>
        </w:rPr>
      </w:pPr>
      <w:r w:rsidRPr="00B829B2">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D7553E" w:rsidRPr="00B829B2">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rsidRPr="00B829B2" w14:paraId="0B3AEEE7"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46CEEBDA" w14:textId="77777777" w:rsidR="00513560" w:rsidRPr="00B829B2" w:rsidRDefault="00513560" w:rsidP="000A561C">
            <w:pPr>
              <w:pStyle w:val="TableTextWhite0"/>
              <w:keepNext/>
              <w:jc w:val="both"/>
              <w:rPr>
                <w:rFonts w:ascii="Public Sans" w:hAnsi="Public Sans"/>
                <w:sz w:val="20"/>
              </w:rPr>
            </w:pPr>
            <w:bookmarkStart w:id="13" w:name="_Hlk76455047"/>
            <w:r w:rsidRPr="00B829B2">
              <w:rPr>
                <w:rFonts w:ascii="Public Sans" w:hAnsi="Public Sans"/>
                <w:sz w:val="24"/>
                <w:szCs w:val="24"/>
              </w:rPr>
              <w:t>FOCUS CAPABILITIES</w:t>
            </w:r>
          </w:p>
        </w:tc>
      </w:tr>
      <w:tr w:rsidR="00513560" w:rsidRPr="00B829B2" w14:paraId="7FE113EC"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6EEBCC30" w14:textId="77777777" w:rsidR="00513560" w:rsidRPr="00B829B2" w:rsidRDefault="00513560" w:rsidP="000A561C">
            <w:pPr>
              <w:pStyle w:val="TableText"/>
              <w:keepNext/>
              <w:rPr>
                <w:rFonts w:ascii="Public Sans" w:hAnsi="Public Sans"/>
                <w:b/>
                <w:sz w:val="24"/>
                <w:szCs w:val="24"/>
              </w:rPr>
            </w:pPr>
            <w:r w:rsidRPr="00B829B2">
              <w:rPr>
                <w:rFonts w:ascii="Public Sans" w:hAnsi="Public Sans"/>
                <w:b/>
              </w:rPr>
              <w:t>Capability group/sets</w:t>
            </w:r>
          </w:p>
        </w:tc>
        <w:tc>
          <w:tcPr>
            <w:tcW w:w="2977" w:type="dxa"/>
            <w:gridSpan w:val="2"/>
            <w:tcBorders>
              <w:bottom w:val="single" w:sz="12" w:space="0" w:color="auto"/>
            </w:tcBorders>
            <w:shd w:val="clear" w:color="auto" w:fill="BCBEC0"/>
            <w:hideMark/>
          </w:tcPr>
          <w:p w14:paraId="67053716" w14:textId="77777777" w:rsidR="00513560" w:rsidRPr="00B829B2" w:rsidRDefault="00513560" w:rsidP="000A561C">
            <w:pPr>
              <w:pStyle w:val="TableText"/>
              <w:keepNext/>
              <w:rPr>
                <w:rFonts w:ascii="Public Sans" w:hAnsi="Public Sans"/>
                <w:b/>
                <w:sz w:val="24"/>
                <w:szCs w:val="24"/>
              </w:rPr>
            </w:pPr>
            <w:r w:rsidRPr="00B829B2">
              <w:rPr>
                <w:rFonts w:ascii="Public Sans" w:hAnsi="Public Sans"/>
                <w:b/>
              </w:rPr>
              <w:t>Capability name</w:t>
            </w:r>
          </w:p>
        </w:tc>
        <w:tc>
          <w:tcPr>
            <w:tcW w:w="141" w:type="dxa"/>
            <w:tcBorders>
              <w:bottom w:val="single" w:sz="12" w:space="0" w:color="auto"/>
            </w:tcBorders>
            <w:shd w:val="clear" w:color="auto" w:fill="BCBEC0"/>
          </w:tcPr>
          <w:p w14:paraId="4E1F2554" w14:textId="77777777" w:rsidR="00513560" w:rsidRPr="00B829B2" w:rsidRDefault="00513560" w:rsidP="000A561C">
            <w:pPr>
              <w:pStyle w:val="TableText"/>
              <w:keepNext/>
              <w:rPr>
                <w:rFonts w:ascii="Public Sans" w:hAnsi="Public Sans"/>
                <w:b/>
              </w:rPr>
            </w:pPr>
          </w:p>
        </w:tc>
        <w:tc>
          <w:tcPr>
            <w:tcW w:w="4536" w:type="dxa"/>
            <w:tcBorders>
              <w:bottom w:val="single" w:sz="12" w:space="0" w:color="auto"/>
            </w:tcBorders>
            <w:shd w:val="clear" w:color="auto" w:fill="BCBEC0"/>
            <w:hideMark/>
          </w:tcPr>
          <w:p w14:paraId="1BE7D54B" w14:textId="77777777" w:rsidR="00513560" w:rsidRPr="00B829B2" w:rsidRDefault="00513560" w:rsidP="000A561C">
            <w:pPr>
              <w:pStyle w:val="TableText"/>
              <w:keepNext/>
              <w:rPr>
                <w:rFonts w:ascii="Public Sans" w:hAnsi="Public Sans"/>
                <w:b/>
              </w:rPr>
            </w:pPr>
            <w:r w:rsidRPr="00B829B2">
              <w:rPr>
                <w:rFonts w:ascii="Public Sans" w:hAnsi="Public Sans"/>
                <w:b/>
              </w:rPr>
              <w:t>Behavioural indicators</w:t>
            </w:r>
          </w:p>
        </w:tc>
        <w:tc>
          <w:tcPr>
            <w:tcW w:w="1585" w:type="dxa"/>
            <w:gridSpan w:val="2"/>
            <w:tcBorders>
              <w:bottom w:val="single" w:sz="12" w:space="0" w:color="auto"/>
            </w:tcBorders>
            <w:shd w:val="clear" w:color="auto" w:fill="BCBEC0"/>
            <w:hideMark/>
          </w:tcPr>
          <w:p w14:paraId="27EE668E" w14:textId="77777777" w:rsidR="00513560" w:rsidRPr="00B829B2" w:rsidRDefault="00513560" w:rsidP="000A561C">
            <w:pPr>
              <w:pStyle w:val="TableText"/>
              <w:keepNext/>
              <w:jc w:val="both"/>
              <w:rPr>
                <w:rFonts w:ascii="Public Sans" w:hAnsi="Public Sans"/>
                <w:b/>
              </w:rPr>
            </w:pPr>
            <w:r w:rsidRPr="00B829B2">
              <w:rPr>
                <w:rFonts w:ascii="Public Sans" w:hAnsi="Public Sans"/>
                <w:b/>
              </w:rPr>
              <w:t>Level</w:t>
            </w:r>
          </w:p>
        </w:tc>
      </w:tr>
      <w:tr w:rsidR="00635122" w:rsidRPr="00B829B2" w14:paraId="1E849371" w14:textId="77777777" w:rsidTr="00752E19">
        <w:trPr>
          <w:gridAfter w:val="1"/>
          <w:wAfter w:w="25" w:type="dxa"/>
        </w:trPr>
        <w:tc>
          <w:tcPr>
            <w:tcW w:w="1475" w:type="dxa"/>
            <w:tcBorders>
              <w:top w:val="single" w:sz="8" w:space="0" w:color="BCBEC0"/>
              <w:left w:val="nil"/>
              <w:bottom w:val="single" w:sz="8" w:space="0" w:color="BCBEC0"/>
              <w:right w:val="nil"/>
            </w:tcBorders>
          </w:tcPr>
          <w:p w14:paraId="695A96D8" w14:textId="2CBB720C" w:rsidR="00635122" w:rsidRPr="00B829B2" w:rsidRDefault="00635122" w:rsidP="00635122">
            <w:pPr>
              <w:keepNext/>
              <w:spacing w:after="0" w:line="240" w:lineRule="auto"/>
              <w:rPr>
                <w:rFonts w:ascii="Public Sans" w:hAnsi="Public Sans"/>
                <w:noProof/>
                <w:sz w:val="20"/>
                <w:lang w:eastAsia="en-AU"/>
              </w:rPr>
            </w:pPr>
            <w:r w:rsidRPr="008118ED">
              <w:rPr>
                <w:rFonts w:ascii="Public Sans" w:hAnsi="Public Sans" w:cs="Arial"/>
                <w:noProof/>
                <w:szCs w:val="22"/>
                <w:lang w:eastAsia="en-AU"/>
              </w:rPr>
              <w:drawing>
                <wp:inline distT="0" distB="0" distL="0" distR="0" wp14:anchorId="2E1308DB" wp14:editId="4B7A24B3">
                  <wp:extent cx="848360" cy="848360"/>
                  <wp:effectExtent l="0" t="0" r="8890" b="8890"/>
                  <wp:docPr id="1" name="Picture 1"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68862EC4" w14:textId="77777777" w:rsidR="00635122" w:rsidRPr="008118ED" w:rsidRDefault="00635122" w:rsidP="00635122">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Display Resilience and Courage</w:t>
            </w:r>
          </w:p>
          <w:p w14:paraId="5359D3FB" w14:textId="7EBD04C5" w:rsidR="00635122" w:rsidRPr="00B829B2" w:rsidRDefault="00635122" w:rsidP="00635122">
            <w:pPr>
              <w:pStyle w:val="TableText"/>
              <w:keepNext/>
              <w:rPr>
                <w:rFonts w:ascii="Public Sans" w:hAnsi="Public Sans"/>
                <w:b/>
              </w:rPr>
            </w:pPr>
            <w:r w:rsidRPr="008118ED">
              <w:rPr>
                <w:rFonts w:ascii="Public Sans" w:hAnsi="Public Sans" w:cs="Arial"/>
                <w:sz w:val="22"/>
                <w:szCs w:val="22"/>
              </w:rPr>
              <w:t>Be open and honest, prepared to express your views, and willing to accept and commit to change</w:t>
            </w:r>
          </w:p>
        </w:tc>
        <w:tc>
          <w:tcPr>
            <w:tcW w:w="4735" w:type="dxa"/>
            <w:gridSpan w:val="3"/>
            <w:tcBorders>
              <w:top w:val="single" w:sz="8" w:space="0" w:color="BCBEC0"/>
              <w:left w:val="nil"/>
              <w:bottom w:val="single" w:sz="8" w:space="0" w:color="BCBEC0"/>
              <w:right w:val="nil"/>
            </w:tcBorders>
          </w:tcPr>
          <w:p w14:paraId="346CE52A" w14:textId="77777777" w:rsidR="00635122" w:rsidRPr="008118ED" w:rsidRDefault="00635122" w:rsidP="00635122">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Be flexible, show initiative and respond quickly when situations change</w:t>
            </w:r>
          </w:p>
          <w:p w14:paraId="50A04FCD" w14:textId="77777777" w:rsidR="00635122" w:rsidRPr="008118ED" w:rsidRDefault="00635122" w:rsidP="00635122">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Give frank and honest feedback and advice</w:t>
            </w:r>
          </w:p>
          <w:p w14:paraId="3122599E" w14:textId="77777777" w:rsidR="00635122" w:rsidRPr="008118ED" w:rsidRDefault="00635122" w:rsidP="00635122">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Listen when ideas are challenged, seek to understand the nature  of  the  comment and respond appropriately</w:t>
            </w:r>
          </w:p>
          <w:p w14:paraId="0DD4DCB1" w14:textId="77777777" w:rsidR="00635122" w:rsidRPr="008118ED" w:rsidRDefault="00635122" w:rsidP="00635122">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Raise and work through challenging issues and seek alternatives</w:t>
            </w:r>
          </w:p>
          <w:p w14:paraId="38261329" w14:textId="3A23210F" w:rsidR="00635122" w:rsidRPr="00B829B2" w:rsidRDefault="00635122" w:rsidP="00635122">
            <w:pPr>
              <w:pStyle w:val="TableBullet"/>
              <w:numPr>
                <w:ilvl w:val="0"/>
                <w:numId w:val="31"/>
              </w:numPr>
              <w:rPr>
                <w:rFonts w:ascii="Public Sans" w:hAnsi="Public Sans"/>
              </w:rPr>
            </w:pPr>
            <w:r w:rsidRPr="008118ED">
              <w:rPr>
                <w:rFonts w:ascii="Public Sans" w:hAnsi="Public Sans" w:cs="Arial"/>
                <w:sz w:val="22"/>
                <w:szCs w:val="22"/>
              </w:rPr>
              <w:t>Remain composed and calm under pressure and in challenging situations</w:t>
            </w:r>
          </w:p>
        </w:tc>
        <w:tc>
          <w:tcPr>
            <w:tcW w:w="1560" w:type="dxa"/>
            <w:tcBorders>
              <w:top w:val="single" w:sz="8" w:space="0" w:color="BCBEC0"/>
              <w:left w:val="nil"/>
              <w:bottom w:val="single" w:sz="8" w:space="0" w:color="BCBEC0"/>
              <w:right w:val="nil"/>
            </w:tcBorders>
          </w:tcPr>
          <w:p w14:paraId="27B9D09B" w14:textId="70B7FD1C" w:rsidR="00635122" w:rsidRPr="00B829B2" w:rsidRDefault="00635122" w:rsidP="00635122">
            <w:pPr>
              <w:pStyle w:val="TableText"/>
              <w:keepNext/>
              <w:rPr>
                <w:rFonts w:ascii="Public Sans" w:hAnsi="Public Sans" w:cstheme="minorHAnsi"/>
              </w:rPr>
            </w:pPr>
            <w:r w:rsidRPr="008118ED">
              <w:rPr>
                <w:rFonts w:ascii="Public Sans" w:hAnsi="Public Sans" w:cs="Arial"/>
                <w:sz w:val="22"/>
                <w:szCs w:val="22"/>
              </w:rPr>
              <w:t>Adept</w:t>
            </w:r>
          </w:p>
        </w:tc>
      </w:tr>
      <w:tr w:rsidR="00E77313" w:rsidRPr="00B829B2" w14:paraId="2D738C0D" w14:textId="77777777" w:rsidTr="00F42606">
        <w:trPr>
          <w:gridAfter w:val="1"/>
          <w:wAfter w:w="25" w:type="dxa"/>
        </w:trPr>
        <w:tc>
          <w:tcPr>
            <w:tcW w:w="1475" w:type="dxa"/>
            <w:tcBorders>
              <w:top w:val="single" w:sz="8" w:space="0" w:color="BCBEC0"/>
              <w:left w:val="nil"/>
              <w:bottom w:val="single" w:sz="8" w:space="0" w:color="BCBEC0"/>
              <w:right w:val="nil"/>
            </w:tcBorders>
          </w:tcPr>
          <w:p w14:paraId="5F191451" w14:textId="6EF28506" w:rsidR="00E77313" w:rsidRPr="00B829B2" w:rsidRDefault="00E77313" w:rsidP="00E77313">
            <w:pPr>
              <w:keepNext/>
              <w:spacing w:after="0" w:line="240" w:lineRule="auto"/>
              <w:rPr>
                <w:rFonts w:ascii="Public Sans" w:hAnsi="Public Sans"/>
                <w:noProof/>
                <w:sz w:val="20"/>
                <w:lang w:eastAsia="en-AU"/>
              </w:rPr>
            </w:pPr>
            <w:r w:rsidRPr="008118ED">
              <w:rPr>
                <w:rFonts w:ascii="Public Sans" w:hAnsi="Public Sans" w:cs="Arial"/>
                <w:noProof/>
                <w:szCs w:val="22"/>
                <w:lang w:eastAsia="en-AU"/>
              </w:rPr>
              <w:drawing>
                <wp:inline distT="0" distB="0" distL="0" distR="0" wp14:anchorId="68E62DF0" wp14:editId="5E53AF54">
                  <wp:extent cx="848360" cy="848360"/>
                  <wp:effectExtent l="0" t="0" r="8890" b="8890"/>
                  <wp:docPr id="17" name="Picture 1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1EF22478" w14:textId="77777777" w:rsidR="00E77313" w:rsidRPr="008118ED" w:rsidRDefault="00E77313" w:rsidP="00E77313">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Act with Integrity</w:t>
            </w:r>
          </w:p>
          <w:p w14:paraId="602D3F17" w14:textId="4A6DD0DB" w:rsidR="00E77313" w:rsidRPr="00B829B2" w:rsidRDefault="00E77313" w:rsidP="00E77313">
            <w:pPr>
              <w:pStyle w:val="TableText"/>
              <w:keepNext/>
              <w:rPr>
                <w:rFonts w:ascii="Public Sans" w:hAnsi="Public Sans"/>
                <w:b/>
              </w:rPr>
            </w:pPr>
            <w:r w:rsidRPr="008118ED">
              <w:rPr>
                <w:rFonts w:ascii="Public Sans" w:hAnsi="Public Sans" w:cs="Arial"/>
                <w:sz w:val="22"/>
                <w:szCs w:val="22"/>
              </w:rPr>
              <w:t>Be ethical and professional, and uphold and promote the public sector values</w:t>
            </w:r>
          </w:p>
        </w:tc>
        <w:tc>
          <w:tcPr>
            <w:tcW w:w="4735" w:type="dxa"/>
            <w:gridSpan w:val="3"/>
            <w:tcBorders>
              <w:top w:val="single" w:sz="8" w:space="0" w:color="BCBEC0"/>
              <w:left w:val="nil"/>
              <w:bottom w:val="single" w:sz="8" w:space="0" w:color="BCBEC0"/>
              <w:right w:val="nil"/>
            </w:tcBorders>
          </w:tcPr>
          <w:p w14:paraId="71F2436A" w14:textId="77777777" w:rsidR="00E77313" w:rsidRPr="008118ED" w:rsidRDefault="00E77313" w:rsidP="00E77313">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Represent the organisation in an honest, ethical and professional way</w:t>
            </w:r>
          </w:p>
          <w:p w14:paraId="76111BE3" w14:textId="77777777" w:rsidR="00E77313" w:rsidRPr="008118ED" w:rsidRDefault="00E77313" w:rsidP="00E77313">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Support a culture of integrity and professionalism</w:t>
            </w:r>
          </w:p>
          <w:p w14:paraId="0967C057" w14:textId="77777777" w:rsidR="00E77313" w:rsidRPr="008118ED" w:rsidRDefault="00E77313" w:rsidP="00E77313">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Understand and help others to recognise their obligations to comply with legislation, policies, guidelines and codes of conduct</w:t>
            </w:r>
          </w:p>
          <w:p w14:paraId="6C4A7A3B" w14:textId="77777777" w:rsidR="00E77313" w:rsidRPr="008118ED" w:rsidRDefault="00E77313" w:rsidP="00E77313">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Recognise and report misconduct and illegal and inappropriate behaviour</w:t>
            </w:r>
          </w:p>
          <w:p w14:paraId="42DA4320" w14:textId="00402538" w:rsidR="00E77313" w:rsidRPr="00B829B2" w:rsidRDefault="00E77313" w:rsidP="00E77313">
            <w:pPr>
              <w:pStyle w:val="TableBullet"/>
              <w:numPr>
                <w:ilvl w:val="0"/>
                <w:numId w:val="31"/>
              </w:numPr>
              <w:rPr>
                <w:rFonts w:ascii="Public Sans" w:hAnsi="Public Sans"/>
              </w:rPr>
            </w:pPr>
            <w:r w:rsidRPr="008118ED">
              <w:rPr>
                <w:rFonts w:ascii="Public Sans" w:hAnsi="Public Sans" w:cs="Arial"/>
                <w:sz w:val="22"/>
                <w:szCs w:val="22"/>
              </w:rPr>
              <w:t>Report and manage apparent conflicts of interest and encourage others to do so</w:t>
            </w:r>
          </w:p>
        </w:tc>
        <w:tc>
          <w:tcPr>
            <w:tcW w:w="1560" w:type="dxa"/>
            <w:tcBorders>
              <w:top w:val="single" w:sz="8" w:space="0" w:color="BCBEC0"/>
              <w:left w:val="nil"/>
              <w:bottom w:val="single" w:sz="8" w:space="0" w:color="BCBEC0"/>
              <w:right w:val="nil"/>
            </w:tcBorders>
          </w:tcPr>
          <w:p w14:paraId="4A4E006F" w14:textId="37E08B85" w:rsidR="00E77313" w:rsidRPr="00B829B2" w:rsidRDefault="00E77313" w:rsidP="00E77313">
            <w:pPr>
              <w:pStyle w:val="TableText"/>
              <w:keepNext/>
              <w:rPr>
                <w:rFonts w:ascii="Public Sans" w:hAnsi="Public Sans" w:cstheme="minorHAnsi"/>
              </w:rPr>
            </w:pPr>
            <w:r w:rsidRPr="008118ED">
              <w:rPr>
                <w:rFonts w:ascii="Public Sans" w:hAnsi="Public Sans" w:cs="Arial"/>
                <w:sz w:val="22"/>
                <w:szCs w:val="22"/>
              </w:rPr>
              <w:t>Intermediate</w:t>
            </w:r>
          </w:p>
        </w:tc>
      </w:tr>
      <w:tr w:rsidR="00AB7C18" w:rsidRPr="00B829B2" w14:paraId="791DF307" w14:textId="77777777" w:rsidTr="00F42606">
        <w:trPr>
          <w:gridAfter w:val="1"/>
          <w:wAfter w:w="25" w:type="dxa"/>
        </w:trPr>
        <w:tc>
          <w:tcPr>
            <w:tcW w:w="1475" w:type="dxa"/>
            <w:tcBorders>
              <w:top w:val="single" w:sz="8" w:space="0" w:color="BCBEC0"/>
              <w:left w:val="nil"/>
              <w:bottom w:val="single" w:sz="8" w:space="0" w:color="BCBEC0"/>
              <w:right w:val="nil"/>
            </w:tcBorders>
          </w:tcPr>
          <w:p w14:paraId="475FA624" w14:textId="5EB556BB" w:rsidR="00AB7C18" w:rsidRPr="00B829B2" w:rsidRDefault="00AB7C18" w:rsidP="00AB7C18">
            <w:pPr>
              <w:keepNext/>
              <w:spacing w:after="0" w:line="240" w:lineRule="auto"/>
              <w:rPr>
                <w:rFonts w:ascii="Public Sans" w:hAnsi="Public Sans"/>
                <w:noProof/>
                <w:sz w:val="20"/>
                <w:lang w:eastAsia="en-AU"/>
              </w:rPr>
            </w:pPr>
            <w:r w:rsidRPr="008118ED">
              <w:rPr>
                <w:rFonts w:ascii="Public Sans" w:hAnsi="Public Sans" w:cs="Arial"/>
                <w:noProof/>
                <w:szCs w:val="22"/>
                <w:lang w:eastAsia="en-AU"/>
              </w:rPr>
              <w:drawing>
                <wp:inline distT="0" distB="0" distL="0" distR="0" wp14:anchorId="6DCD2244" wp14:editId="71A87ED7">
                  <wp:extent cx="855980" cy="855980"/>
                  <wp:effectExtent l="0" t="0" r="1270" b="1270"/>
                  <wp:docPr id="45" name="Picture 4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6816ECEC" w14:textId="77777777" w:rsidR="00AB7C18" w:rsidRPr="008118ED" w:rsidRDefault="00AB7C18" w:rsidP="00AB7C18">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Influence and Negotiate</w:t>
            </w:r>
          </w:p>
          <w:p w14:paraId="3B759E3A" w14:textId="528C0C73" w:rsidR="00AB7C18" w:rsidRPr="00B829B2" w:rsidRDefault="00AB7C18" w:rsidP="00AB7C18">
            <w:pPr>
              <w:pStyle w:val="TableText"/>
              <w:keepNext/>
              <w:rPr>
                <w:rFonts w:ascii="Public Sans" w:hAnsi="Public Sans"/>
                <w:b/>
              </w:rPr>
            </w:pPr>
            <w:r w:rsidRPr="008118ED">
              <w:rPr>
                <w:rFonts w:ascii="Public Sans" w:hAnsi="Public Sans" w:cs="Arial"/>
                <w:sz w:val="22"/>
                <w:szCs w:val="22"/>
              </w:rPr>
              <w:t>Gain consensus and commitment from others, and resolve issues and conflicts</w:t>
            </w:r>
          </w:p>
        </w:tc>
        <w:tc>
          <w:tcPr>
            <w:tcW w:w="4735" w:type="dxa"/>
            <w:gridSpan w:val="3"/>
            <w:tcBorders>
              <w:top w:val="single" w:sz="8" w:space="0" w:color="BCBEC0"/>
              <w:left w:val="nil"/>
              <w:bottom w:val="single" w:sz="8" w:space="0" w:color="BCBEC0"/>
              <w:right w:val="nil"/>
            </w:tcBorders>
          </w:tcPr>
          <w:p w14:paraId="61C67523" w14:textId="77777777" w:rsidR="00AB7C18" w:rsidRPr="008118ED" w:rsidRDefault="00AB7C18" w:rsidP="00AB7C18">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Negotiate from an informed and credible position</w:t>
            </w:r>
          </w:p>
          <w:p w14:paraId="1588A5FF" w14:textId="77777777" w:rsidR="00AB7C18" w:rsidRPr="008118ED" w:rsidRDefault="00AB7C18" w:rsidP="00AB7C18">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Lead and facilitate productive discussions with staff and stakeholders</w:t>
            </w:r>
          </w:p>
          <w:p w14:paraId="3654D8CA" w14:textId="77777777" w:rsidR="00AB7C18" w:rsidRPr="008118ED" w:rsidRDefault="00AB7C18" w:rsidP="00AB7C18">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Encourage others to talk, share and  debate  ideas to achieve a consensus</w:t>
            </w:r>
          </w:p>
          <w:p w14:paraId="700D9D37" w14:textId="77777777" w:rsidR="00AB7C18" w:rsidRPr="008118ED" w:rsidRDefault="00AB7C18" w:rsidP="00AB7C18">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Recognise diverse perspectives and the need for compromise in negotiating  mutually agreed outcomes</w:t>
            </w:r>
          </w:p>
          <w:p w14:paraId="55552D08" w14:textId="77777777" w:rsidR="00AB7C18" w:rsidRPr="008118ED" w:rsidRDefault="00AB7C18" w:rsidP="00AB7C18">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Influence others with a fair and considered approach and sound arguments</w:t>
            </w:r>
          </w:p>
          <w:p w14:paraId="3FAD7508" w14:textId="77777777" w:rsidR="00AB7C18" w:rsidRPr="008118ED" w:rsidRDefault="00AB7C18" w:rsidP="00AB7C18">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Show sensitivity and understanding in resolving conflicts and differences</w:t>
            </w:r>
          </w:p>
          <w:p w14:paraId="7C6F87AC" w14:textId="77777777" w:rsidR="00AB7C18" w:rsidRPr="008118ED" w:rsidRDefault="00AB7C18" w:rsidP="00AB7C18">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Manage challenging relationships with internal and external stakeholders</w:t>
            </w:r>
          </w:p>
          <w:p w14:paraId="2A43E72C" w14:textId="5DB4D488" w:rsidR="00AB7C18" w:rsidRPr="00B829B2" w:rsidRDefault="00AB7C18" w:rsidP="00AB7C18">
            <w:pPr>
              <w:pStyle w:val="TableBullet"/>
              <w:numPr>
                <w:ilvl w:val="0"/>
                <w:numId w:val="31"/>
              </w:numPr>
              <w:rPr>
                <w:rFonts w:ascii="Public Sans" w:hAnsi="Public Sans"/>
              </w:rPr>
            </w:pPr>
            <w:r w:rsidRPr="008118ED">
              <w:rPr>
                <w:rFonts w:ascii="Public Sans" w:hAnsi="Public Sans" w:cs="Arial"/>
                <w:sz w:val="22"/>
                <w:szCs w:val="22"/>
              </w:rPr>
              <w:t>Anticipate and minimise conflict</w:t>
            </w:r>
          </w:p>
        </w:tc>
        <w:tc>
          <w:tcPr>
            <w:tcW w:w="1560" w:type="dxa"/>
            <w:tcBorders>
              <w:top w:val="single" w:sz="8" w:space="0" w:color="BCBEC0"/>
              <w:left w:val="nil"/>
              <w:bottom w:val="single" w:sz="8" w:space="0" w:color="BCBEC0"/>
              <w:right w:val="nil"/>
            </w:tcBorders>
          </w:tcPr>
          <w:p w14:paraId="0A083D22" w14:textId="7D4A59C4" w:rsidR="00AB7C18" w:rsidRPr="00B829B2" w:rsidRDefault="00AB7C18" w:rsidP="00AB7C18">
            <w:pPr>
              <w:pStyle w:val="TableText"/>
              <w:keepNext/>
              <w:rPr>
                <w:rFonts w:ascii="Public Sans" w:hAnsi="Public Sans" w:cstheme="minorHAnsi"/>
              </w:rPr>
            </w:pPr>
            <w:r w:rsidRPr="008118ED">
              <w:rPr>
                <w:rFonts w:ascii="Public Sans" w:hAnsi="Public Sans" w:cs="Arial"/>
                <w:sz w:val="22"/>
                <w:szCs w:val="22"/>
              </w:rPr>
              <w:t>Adept</w:t>
            </w:r>
          </w:p>
        </w:tc>
      </w:tr>
      <w:tr w:rsidR="00B54A8D" w:rsidRPr="00B829B2" w14:paraId="1B063877" w14:textId="77777777" w:rsidTr="00F42606">
        <w:trPr>
          <w:gridAfter w:val="1"/>
          <w:wAfter w:w="25" w:type="dxa"/>
        </w:trPr>
        <w:tc>
          <w:tcPr>
            <w:tcW w:w="1475" w:type="dxa"/>
            <w:tcBorders>
              <w:top w:val="single" w:sz="8" w:space="0" w:color="BCBEC0"/>
              <w:left w:val="nil"/>
              <w:bottom w:val="single" w:sz="8" w:space="0" w:color="BCBEC0"/>
              <w:right w:val="nil"/>
            </w:tcBorders>
          </w:tcPr>
          <w:p w14:paraId="76FDA7EB" w14:textId="3DF8FFD2" w:rsidR="00B54A8D" w:rsidRPr="00B829B2" w:rsidRDefault="00B54A8D" w:rsidP="00B54A8D">
            <w:pPr>
              <w:keepNext/>
              <w:spacing w:after="0" w:line="240" w:lineRule="auto"/>
              <w:rPr>
                <w:rFonts w:ascii="Public Sans" w:hAnsi="Public Sans"/>
                <w:noProof/>
                <w:sz w:val="20"/>
                <w:lang w:eastAsia="en-AU"/>
              </w:rPr>
            </w:pPr>
            <w:r w:rsidRPr="008118ED">
              <w:rPr>
                <w:rFonts w:ascii="Public Sans" w:hAnsi="Public Sans" w:cs="Arial"/>
                <w:noProof/>
                <w:szCs w:val="22"/>
                <w:lang w:eastAsia="en-AU"/>
              </w:rPr>
              <w:drawing>
                <wp:inline distT="0" distB="0" distL="0" distR="0" wp14:anchorId="147AE52C" wp14:editId="49B68035">
                  <wp:extent cx="855980" cy="855980"/>
                  <wp:effectExtent l="0" t="0" r="1270" b="1270"/>
                  <wp:docPr id="53" name="Picture 5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79614612" w14:textId="77777777" w:rsidR="00B54A8D" w:rsidRPr="008118ED" w:rsidRDefault="00B54A8D" w:rsidP="00B54A8D">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Deliver Results</w:t>
            </w:r>
          </w:p>
          <w:p w14:paraId="7C1FDBFA" w14:textId="23CA120F" w:rsidR="00B54A8D" w:rsidRPr="00B829B2" w:rsidRDefault="00B54A8D" w:rsidP="00B54A8D">
            <w:pPr>
              <w:pStyle w:val="TableText"/>
              <w:keepNext/>
              <w:rPr>
                <w:rFonts w:ascii="Public Sans" w:hAnsi="Public Sans"/>
                <w:b/>
              </w:rPr>
            </w:pPr>
            <w:r w:rsidRPr="008118ED">
              <w:rPr>
                <w:rFonts w:ascii="Public Sans" w:hAnsi="Public Sans" w:cs="Arial"/>
                <w:sz w:val="22"/>
                <w:szCs w:val="22"/>
              </w:rPr>
              <w:t>Achieve results through the efficient use of resources and a commitment to quality outcomes</w:t>
            </w:r>
          </w:p>
        </w:tc>
        <w:tc>
          <w:tcPr>
            <w:tcW w:w="4735" w:type="dxa"/>
            <w:gridSpan w:val="3"/>
            <w:tcBorders>
              <w:top w:val="single" w:sz="8" w:space="0" w:color="BCBEC0"/>
              <w:left w:val="nil"/>
              <w:bottom w:val="single" w:sz="8" w:space="0" w:color="BCBEC0"/>
              <w:right w:val="nil"/>
            </w:tcBorders>
          </w:tcPr>
          <w:p w14:paraId="1A23841F" w14:textId="77777777" w:rsidR="00B54A8D" w:rsidRPr="008118ED" w:rsidRDefault="00B54A8D" w:rsidP="00B54A8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Use own and others’ expertise to achieve outcomes, and take responsibility for delivering intended outcomes</w:t>
            </w:r>
          </w:p>
          <w:p w14:paraId="5F90555A" w14:textId="77777777" w:rsidR="00B54A8D" w:rsidRPr="008118ED" w:rsidRDefault="00B54A8D" w:rsidP="00B54A8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Make sure staff understand expected goals and acknowledge staff success in achieving these</w:t>
            </w:r>
          </w:p>
          <w:p w14:paraId="3F275176" w14:textId="77777777" w:rsidR="00B54A8D" w:rsidRPr="008118ED" w:rsidRDefault="00B54A8D" w:rsidP="00B54A8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Identify resource needs and ensure goals are achieved within set budgets and deadlines</w:t>
            </w:r>
          </w:p>
          <w:p w14:paraId="626CE7B1" w14:textId="77777777" w:rsidR="00B54A8D" w:rsidRPr="008118ED" w:rsidRDefault="00B54A8D" w:rsidP="00B54A8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Use business data to evaluate outcomes and inform continuous improvement</w:t>
            </w:r>
          </w:p>
          <w:p w14:paraId="07016A9D" w14:textId="77777777" w:rsidR="00B54A8D" w:rsidRPr="008118ED" w:rsidRDefault="00B54A8D" w:rsidP="00B54A8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Identify priorities that need to change and ensure the allocation of resources meets new business needs</w:t>
            </w:r>
          </w:p>
          <w:p w14:paraId="6D46FE87" w14:textId="5C63BF6F" w:rsidR="00B54A8D" w:rsidRPr="00B829B2" w:rsidRDefault="00B54A8D" w:rsidP="00B54A8D">
            <w:pPr>
              <w:pStyle w:val="TableBullet"/>
              <w:numPr>
                <w:ilvl w:val="0"/>
                <w:numId w:val="31"/>
              </w:numPr>
              <w:rPr>
                <w:rFonts w:ascii="Public Sans" w:hAnsi="Public Sans"/>
              </w:rPr>
            </w:pPr>
            <w:r w:rsidRPr="008118ED">
              <w:rPr>
                <w:rFonts w:ascii="Public Sans" w:hAnsi="Public Sans" w:cs="Arial"/>
                <w:sz w:val="22"/>
                <w:szCs w:val="22"/>
              </w:rPr>
              <w:t>Ensure that the financial implications of changed priorities are explicit and budgeted for</w:t>
            </w:r>
          </w:p>
        </w:tc>
        <w:tc>
          <w:tcPr>
            <w:tcW w:w="1560" w:type="dxa"/>
            <w:tcBorders>
              <w:top w:val="single" w:sz="8" w:space="0" w:color="BCBEC0"/>
              <w:left w:val="nil"/>
              <w:bottom w:val="single" w:sz="8" w:space="0" w:color="BCBEC0"/>
              <w:right w:val="nil"/>
            </w:tcBorders>
          </w:tcPr>
          <w:p w14:paraId="579F72DC" w14:textId="79B3DA37" w:rsidR="00B54A8D" w:rsidRPr="00B829B2" w:rsidRDefault="00B54A8D" w:rsidP="00B54A8D">
            <w:pPr>
              <w:pStyle w:val="TableText"/>
              <w:keepNext/>
              <w:rPr>
                <w:rFonts w:ascii="Public Sans" w:hAnsi="Public Sans" w:cstheme="minorHAnsi"/>
              </w:rPr>
            </w:pPr>
            <w:r w:rsidRPr="008118ED">
              <w:rPr>
                <w:rFonts w:ascii="Public Sans" w:hAnsi="Public Sans" w:cs="Arial"/>
                <w:sz w:val="22"/>
                <w:szCs w:val="22"/>
              </w:rPr>
              <w:t>Adept</w:t>
            </w:r>
          </w:p>
        </w:tc>
      </w:tr>
      <w:tr w:rsidR="00C20F0D" w:rsidRPr="00B829B2" w14:paraId="387F25F9" w14:textId="77777777" w:rsidTr="00F42606">
        <w:trPr>
          <w:gridAfter w:val="1"/>
          <w:wAfter w:w="25" w:type="dxa"/>
        </w:trPr>
        <w:tc>
          <w:tcPr>
            <w:tcW w:w="1475" w:type="dxa"/>
            <w:tcBorders>
              <w:top w:val="single" w:sz="8" w:space="0" w:color="BCBEC0"/>
              <w:left w:val="nil"/>
              <w:bottom w:val="single" w:sz="8" w:space="0" w:color="BCBEC0"/>
              <w:right w:val="nil"/>
            </w:tcBorders>
          </w:tcPr>
          <w:p w14:paraId="25FAFCA7" w14:textId="77FEEFD0" w:rsidR="00C20F0D" w:rsidRPr="00B829B2" w:rsidRDefault="00C20F0D" w:rsidP="00C20F0D">
            <w:pPr>
              <w:keepNext/>
              <w:spacing w:after="0" w:line="240" w:lineRule="auto"/>
              <w:rPr>
                <w:rFonts w:ascii="Public Sans" w:hAnsi="Public Sans"/>
                <w:noProof/>
                <w:sz w:val="20"/>
                <w:lang w:eastAsia="en-AU"/>
              </w:rPr>
            </w:pPr>
            <w:r w:rsidRPr="008118ED">
              <w:rPr>
                <w:rFonts w:ascii="Public Sans" w:hAnsi="Public Sans" w:cs="Arial"/>
                <w:noProof/>
                <w:szCs w:val="22"/>
                <w:lang w:eastAsia="en-AU"/>
              </w:rPr>
              <w:drawing>
                <wp:inline distT="0" distB="0" distL="0" distR="0" wp14:anchorId="0A43061D" wp14:editId="484E2A47">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79B8B1EB" w14:textId="77777777" w:rsidR="00C20F0D" w:rsidRPr="008118ED" w:rsidRDefault="00C20F0D" w:rsidP="00C20F0D">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Think and Solve Problems</w:t>
            </w:r>
          </w:p>
          <w:p w14:paraId="28BB477F" w14:textId="3D8E7331" w:rsidR="00C20F0D" w:rsidRPr="00B829B2" w:rsidRDefault="00C20F0D" w:rsidP="00C20F0D">
            <w:pPr>
              <w:pStyle w:val="TableText"/>
              <w:keepNext/>
              <w:rPr>
                <w:rFonts w:ascii="Public Sans" w:hAnsi="Public Sans"/>
                <w:b/>
              </w:rPr>
            </w:pPr>
            <w:r w:rsidRPr="008118ED">
              <w:rPr>
                <w:rFonts w:ascii="Public Sans" w:hAnsi="Public Sans" w:cs="Arial"/>
                <w:sz w:val="22"/>
                <w:szCs w:val="22"/>
              </w:rPr>
              <w:t>Think, analyse and consider the broader context to develop practical solutions</w:t>
            </w:r>
          </w:p>
        </w:tc>
        <w:tc>
          <w:tcPr>
            <w:tcW w:w="4735" w:type="dxa"/>
            <w:gridSpan w:val="3"/>
            <w:tcBorders>
              <w:top w:val="single" w:sz="8" w:space="0" w:color="BCBEC0"/>
              <w:left w:val="nil"/>
              <w:bottom w:val="single" w:sz="8" w:space="0" w:color="BCBEC0"/>
              <w:right w:val="nil"/>
            </w:tcBorders>
          </w:tcPr>
          <w:p w14:paraId="1CE5EB28" w14:textId="77777777" w:rsidR="00C20F0D" w:rsidRPr="008118ED" w:rsidRDefault="00C20F0D" w:rsidP="00C20F0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Research and apply critical- thinking techniques in analysing information, identify interrelationships and make recommendations based on relevant evidence</w:t>
            </w:r>
          </w:p>
          <w:p w14:paraId="3B7B1487" w14:textId="77777777" w:rsidR="00C20F0D" w:rsidRPr="008118ED" w:rsidRDefault="00C20F0D" w:rsidP="00C20F0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Anticipate, identify and address issues and potential problems that may have an impact on organisational objectives and the user experience</w:t>
            </w:r>
          </w:p>
          <w:p w14:paraId="7BCF6551" w14:textId="77777777" w:rsidR="00C20F0D" w:rsidRPr="008118ED" w:rsidRDefault="00C20F0D" w:rsidP="00C20F0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Apply creative-thinking techniques to generate new ideas and options to address issues and improve the user experience</w:t>
            </w:r>
          </w:p>
          <w:p w14:paraId="5E6ED24E" w14:textId="77777777" w:rsidR="00C20F0D" w:rsidRPr="008118ED" w:rsidRDefault="00C20F0D" w:rsidP="00C20F0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Seek contributions and ideas from people with diverse backgrounds and experience</w:t>
            </w:r>
          </w:p>
          <w:p w14:paraId="5C86DA2B" w14:textId="77777777" w:rsidR="00C20F0D" w:rsidRPr="008118ED" w:rsidRDefault="00C20F0D" w:rsidP="00C20F0D">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Participate in and contribute to team or unit initiatives to resolve common  issues or barriers to effectiveness</w:t>
            </w:r>
          </w:p>
          <w:p w14:paraId="33B288C9" w14:textId="3C6C89AD" w:rsidR="00C20F0D" w:rsidRPr="00B829B2" w:rsidRDefault="00C20F0D" w:rsidP="00C20F0D">
            <w:pPr>
              <w:pStyle w:val="TableBullet"/>
              <w:numPr>
                <w:ilvl w:val="0"/>
                <w:numId w:val="31"/>
              </w:numPr>
              <w:rPr>
                <w:rFonts w:ascii="Public Sans" w:hAnsi="Public Sans"/>
              </w:rPr>
            </w:pPr>
            <w:r w:rsidRPr="008118ED">
              <w:rPr>
                <w:rFonts w:ascii="Public Sans" w:hAnsi="Public Sans" w:cs="Arial"/>
                <w:sz w:val="22"/>
                <w:szCs w:val="22"/>
              </w:rPr>
              <w:t>Identify and share business process improvements to enhance effectiveness</w:t>
            </w:r>
          </w:p>
        </w:tc>
        <w:tc>
          <w:tcPr>
            <w:tcW w:w="1560" w:type="dxa"/>
            <w:tcBorders>
              <w:top w:val="single" w:sz="8" w:space="0" w:color="BCBEC0"/>
              <w:left w:val="nil"/>
              <w:bottom w:val="single" w:sz="8" w:space="0" w:color="BCBEC0"/>
              <w:right w:val="nil"/>
            </w:tcBorders>
          </w:tcPr>
          <w:p w14:paraId="633662F4" w14:textId="2AEA7476" w:rsidR="00C20F0D" w:rsidRPr="00B829B2" w:rsidRDefault="00C20F0D" w:rsidP="00C20F0D">
            <w:pPr>
              <w:pStyle w:val="TableText"/>
              <w:keepNext/>
              <w:rPr>
                <w:rFonts w:ascii="Public Sans" w:hAnsi="Public Sans" w:cstheme="minorHAnsi"/>
              </w:rPr>
            </w:pPr>
            <w:r w:rsidRPr="008118ED">
              <w:rPr>
                <w:rFonts w:ascii="Public Sans" w:hAnsi="Public Sans" w:cs="Arial"/>
                <w:sz w:val="22"/>
                <w:szCs w:val="22"/>
              </w:rPr>
              <w:t>Adept</w:t>
            </w:r>
          </w:p>
        </w:tc>
      </w:tr>
      <w:tr w:rsidR="0092192B" w:rsidRPr="00B829B2" w14:paraId="013D91EF" w14:textId="77777777" w:rsidTr="00F42606">
        <w:trPr>
          <w:gridAfter w:val="1"/>
          <w:wAfter w:w="25" w:type="dxa"/>
        </w:trPr>
        <w:tc>
          <w:tcPr>
            <w:tcW w:w="1475" w:type="dxa"/>
            <w:tcBorders>
              <w:top w:val="single" w:sz="8" w:space="0" w:color="BCBEC0"/>
              <w:left w:val="nil"/>
              <w:bottom w:val="single" w:sz="8" w:space="0" w:color="BCBEC0"/>
              <w:right w:val="nil"/>
            </w:tcBorders>
          </w:tcPr>
          <w:p w14:paraId="251E0E45" w14:textId="169291FD" w:rsidR="0092192B" w:rsidRPr="00B829B2" w:rsidRDefault="0092192B" w:rsidP="0092192B">
            <w:pPr>
              <w:keepNext/>
              <w:spacing w:after="0" w:line="240" w:lineRule="auto"/>
              <w:rPr>
                <w:rFonts w:ascii="Public Sans" w:hAnsi="Public Sans"/>
                <w:noProof/>
                <w:sz w:val="20"/>
                <w:lang w:eastAsia="en-AU"/>
              </w:rPr>
            </w:pPr>
            <w:r w:rsidRPr="008118ED">
              <w:rPr>
                <w:rFonts w:ascii="Public Sans" w:hAnsi="Public Sans" w:cs="Arial"/>
                <w:noProof/>
                <w:szCs w:val="22"/>
                <w:lang w:eastAsia="en-AU"/>
              </w:rPr>
              <w:drawing>
                <wp:inline distT="0" distB="0" distL="0" distR="0" wp14:anchorId="0FF75E78" wp14:editId="1FEFE6FB">
                  <wp:extent cx="855980" cy="855980"/>
                  <wp:effectExtent l="0" t="0" r="1270" b="1270"/>
                  <wp:docPr id="67" name="Picture 67"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517CE64D" w14:textId="77777777" w:rsidR="0092192B" w:rsidRPr="008118ED" w:rsidRDefault="0092192B" w:rsidP="0092192B">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Demonstrate Accountability</w:t>
            </w:r>
          </w:p>
          <w:p w14:paraId="3F9BFDE0" w14:textId="77777777" w:rsidR="0092192B" w:rsidRPr="008118ED" w:rsidRDefault="0092192B" w:rsidP="0092192B">
            <w:pPr>
              <w:pStyle w:val="TableText"/>
              <w:keepNext/>
              <w:spacing w:before="0" w:after="0" w:line="240" w:lineRule="auto"/>
              <w:rPr>
                <w:rFonts w:ascii="Public Sans" w:hAnsi="Public Sans" w:cs="Arial"/>
                <w:b/>
                <w:sz w:val="22"/>
                <w:szCs w:val="22"/>
              </w:rPr>
            </w:pPr>
            <w:r w:rsidRPr="008118ED">
              <w:rPr>
                <w:rFonts w:ascii="Public Sans" w:hAnsi="Public Sans" w:cs="Arial"/>
                <w:sz w:val="22"/>
                <w:szCs w:val="22"/>
              </w:rPr>
              <w:t>Be proactive and responsible for own actions, and adhere to legislation, policy and guidelines</w:t>
            </w:r>
          </w:p>
          <w:p w14:paraId="0D163693" w14:textId="77777777" w:rsidR="0092192B" w:rsidRPr="00B829B2" w:rsidRDefault="0092192B" w:rsidP="0092192B">
            <w:pPr>
              <w:pStyle w:val="TableText"/>
              <w:keepNext/>
              <w:rPr>
                <w:rFonts w:ascii="Public Sans" w:hAnsi="Public Sans"/>
                <w:b/>
              </w:rPr>
            </w:pPr>
          </w:p>
        </w:tc>
        <w:tc>
          <w:tcPr>
            <w:tcW w:w="4735" w:type="dxa"/>
            <w:gridSpan w:val="3"/>
            <w:tcBorders>
              <w:top w:val="single" w:sz="8" w:space="0" w:color="BCBEC0"/>
              <w:left w:val="nil"/>
              <w:bottom w:val="single" w:sz="8" w:space="0" w:color="BCBEC0"/>
              <w:right w:val="nil"/>
            </w:tcBorders>
          </w:tcPr>
          <w:p w14:paraId="5E675569" w14:textId="77777777" w:rsidR="0092192B" w:rsidRPr="008118ED" w:rsidRDefault="0092192B" w:rsidP="0092192B">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Be proactive in taking responsibility and being accountable for own actions</w:t>
            </w:r>
          </w:p>
          <w:p w14:paraId="3D449195" w14:textId="77777777" w:rsidR="0092192B" w:rsidRPr="008118ED" w:rsidRDefault="0092192B" w:rsidP="0092192B">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Understand delegations and act within authority levels</w:t>
            </w:r>
          </w:p>
          <w:p w14:paraId="0A91E550" w14:textId="77777777" w:rsidR="0092192B" w:rsidRPr="008118ED" w:rsidRDefault="0092192B" w:rsidP="0092192B">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Identify and follow safe work practices, and be vigilant about own and others’ application of these practices</w:t>
            </w:r>
          </w:p>
          <w:p w14:paraId="1A16DBEC" w14:textId="77777777" w:rsidR="0092192B" w:rsidRPr="008118ED" w:rsidRDefault="0092192B" w:rsidP="0092192B">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Be aware of risks and act on or escalate risks, as appropriate</w:t>
            </w:r>
          </w:p>
          <w:p w14:paraId="28386026" w14:textId="79FFA680" w:rsidR="0092192B" w:rsidRPr="00B829B2" w:rsidRDefault="0092192B" w:rsidP="0092192B">
            <w:pPr>
              <w:pStyle w:val="TableBullet"/>
              <w:numPr>
                <w:ilvl w:val="0"/>
                <w:numId w:val="31"/>
              </w:numPr>
              <w:rPr>
                <w:rFonts w:ascii="Public Sans" w:hAnsi="Public Sans"/>
              </w:rPr>
            </w:pPr>
            <w:r w:rsidRPr="008118ED">
              <w:rPr>
                <w:rFonts w:ascii="Public Sans" w:hAnsi="Public Sans" w:cs="Arial"/>
                <w:sz w:val="22"/>
                <w:szCs w:val="22"/>
              </w:rPr>
              <w:t>Use financial and other resources responsibly</w:t>
            </w:r>
          </w:p>
        </w:tc>
        <w:tc>
          <w:tcPr>
            <w:tcW w:w="1560" w:type="dxa"/>
            <w:tcBorders>
              <w:top w:val="single" w:sz="8" w:space="0" w:color="BCBEC0"/>
              <w:left w:val="nil"/>
              <w:bottom w:val="single" w:sz="8" w:space="0" w:color="BCBEC0"/>
              <w:right w:val="nil"/>
            </w:tcBorders>
          </w:tcPr>
          <w:p w14:paraId="15CD54DE" w14:textId="5FA37E6D" w:rsidR="0092192B" w:rsidRPr="00B829B2" w:rsidRDefault="0092192B" w:rsidP="0092192B">
            <w:pPr>
              <w:pStyle w:val="TableText"/>
              <w:keepNext/>
              <w:rPr>
                <w:rFonts w:ascii="Public Sans" w:hAnsi="Public Sans" w:cstheme="minorHAnsi"/>
              </w:rPr>
            </w:pPr>
            <w:r w:rsidRPr="008118ED">
              <w:rPr>
                <w:rFonts w:ascii="Public Sans" w:hAnsi="Public Sans" w:cs="Arial"/>
                <w:sz w:val="22"/>
                <w:szCs w:val="22"/>
              </w:rPr>
              <w:t>Intermediate</w:t>
            </w:r>
          </w:p>
        </w:tc>
      </w:tr>
      <w:tr w:rsidR="00282FFE" w:rsidRPr="00B829B2" w14:paraId="1CC2B6C0" w14:textId="77777777" w:rsidTr="00F42606">
        <w:trPr>
          <w:gridAfter w:val="1"/>
          <w:wAfter w:w="25" w:type="dxa"/>
        </w:trPr>
        <w:tc>
          <w:tcPr>
            <w:tcW w:w="1475" w:type="dxa"/>
            <w:tcBorders>
              <w:top w:val="single" w:sz="8" w:space="0" w:color="BCBEC0"/>
              <w:left w:val="nil"/>
              <w:bottom w:val="single" w:sz="8" w:space="0" w:color="BCBEC0"/>
              <w:right w:val="nil"/>
            </w:tcBorders>
          </w:tcPr>
          <w:p w14:paraId="13A75AB5" w14:textId="152BFB91" w:rsidR="00282FFE" w:rsidRPr="00B829B2" w:rsidRDefault="00282FFE" w:rsidP="00282FFE">
            <w:pPr>
              <w:keepNext/>
              <w:spacing w:after="0" w:line="240" w:lineRule="auto"/>
              <w:rPr>
                <w:rFonts w:ascii="Public Sans" w:hAnsi="Public Sans"/>
                <w:noProof/>
                <w:sz w:val="20"/>
                <w:lang w:eastAsia="en-AU"/>
              </w:rPr>
            </w:pPr>
            <w:r w:rsidRPr="008118ED">
              <w:rPr>
                <w:rFonts w:ascii="Public Sans" w:hAnsi="Public Sans"/>
                <w:noProof/>
                <w:szCs w:val="22"/>
                <w:lang w:eastAsia="en-AU"/>
              </w:rPr>
              <w:drawing>
                <wp:inline distT="0" distB="0" distL="0" distR="0" wp14:anchorId="535EA22C" wp14:editId="4BB79ECB">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04AA722C" w14:textId="77777777" w:rsidR="00282FFE" w:rsidRPr="008118ED" w:rsidRDefault="00282FFE" w:rsidP="00282FFE">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Project Management</w:t>
            </w:r>
          </w:p>
          <w:p w14:paraId="164FA035" w14:textId="19EAC2F3" w:rsidR="00282FFE" w:rsidRPr="00B829B2" w:rsidRDefault="00282FFE" w:rsidP="00282FFE">
            <w:pPr>
              <w:pStyle w:val="TableText"/>
              <w:keepNext/>
              <w:rPr>
                <w:rFonts w:ascii="Public Sans" w:hAnsi="Public Sans"/>
                <w:b/>
              </w:rPr>
            </w:pPr>
            <w:r w:rsidRPr="008118ED">
              <w:rPr>
                <w:rFonts w:ascii="Public Sans" w:hAnsi="Public Sans" w:cs="Arial"/>
                <w:sz w:val="22"/>
                <w:szCs w:val="22"/>
              </w:rPr>
              <w:t>Understand and apply effective planning, coordination and control methods</w:t>
            </w:r>
          </w:p>
        </w:tc>
        <w:tc>
          <w:tcPr>
            <w:tcW w:w="4735" w:type="dxa"/>
            <w:gridSpan w:val="3"/>
            <w:tcBorders>
              <w:top w:val="single" w:sz="8" w:space="0" w:color="BCBEC0"/>
              <w:left w:val="nil"/>
              <w:bottom w:val="single" w:sz="8" w:space="0" w:color="BCBEC0"/>
              <w:right w:val="nil"/>
            </w:tcBorders>
          </w:tcPr>
          <w:p w14:paraId="5E45AA42" w14:textId="77777777" w:rsidR="00282FFE" w:rsidRPr="008118ED" w:rsidRDefault="00282FFE" w:rsidP="00282FF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Understand</w:t>
            </w:r>
            <w:r w:rsidRPr="008118ED">
              <w:rPr>
                <w:rFonts w:ascii="Public Sans" w:hAnsi="Public Sans" w:cs="Arial"/>
                <w:color w:val="auto"/>
                <w:spacing w:val="3"/>
                <w:szCs w:val="22"/>
              </w:rPr>
              <w:t xml:space="preserve"> </w:t>
            </w:r>
            <w:r w:rsidRPr="008118ED">
              <w:rPr>
                <w:rFonts w:ascii="Public Sans" w:hAnsi="Public Sans" w:cs="Arial"/>
                <w:color w:val="auto"/>
                <w:spacing w:val="5"/>
                <w:szCs w:val="22"/>
              </w:rPr>
              <w:t xml:space="preserve">all </w:t>
            </w:r>
            <w:r w:rsidRPr="008118ED">
              <w:rPr>
                <w:rFonts w:ascii="Public Sans" w:hAnsi="Public Sans" w:cs="Arial"/>
                <w:color w:val="auto"/>
                <w:spacing w:val="2"/>
                <w:szCs w:val="22"/>
              </w:rPr>
              <w:t xml:space="preserve">components </w:t>
            </w:r>
            <w:r w:rsidRPr="008118ED">
              <w:rPr>
                <w:rFonts w:ascii="Public Sans" w:hAnsi="Public Sans" w:cs="Arial"/>
                <w:color w:val="auto"/>
                <w:szCs w:val="22"/>
              </w:rPr>
              <w:t xml:space="preserve">of </w:t>
            </w:r>
            <w:r w:rsidRPr="008118ED">
              <w:rPr>
                <w:rFonts w:ascii="Public Sans" w:hAnsi="Public Sans" w:cs="Arial"/>
                <w:color w:val="auto"/>
                <w:spacing w:val="3"/>
                <w:szCs w:val="22"/>
              </w:rPr>
              <w:t xml:space="preserve">the </w:t>
            </w:r>
            <w:r w:rsidRPr="008118ED">
              <w:rPr>
                <w:rFonts w:ascii="Public Sans" w:hAnsi="Public Sans" w:cs="Arial"/>
                <w:color w:val="auto"/>
                <w:spacing w:val="2"/>
                <w:szCs w:val="22"/>
              </w:rPr>
              <w:t xml:space="preserve">project </w:t>
            </w:r>
            <w:r w:rsidRPr="008118ED">
              <w:rPr>
                <w:rFonts w:ascii="Public Sans" w:hAnsi="Public Sans" w:cs="Arial"/>
                <w:color w:val="auto"/>
                <w:spacing w:val="3"/>
                <w:szCs w:val="22"/>
              </w:rPr>
              <w:t xml:space="preserve">management </w:t>
            </w:r>
            <w:r w:rsidRPr="008118ED">
              <w:rPr>
                <w:rFonts w:ascii="Public Sans" w:hAnsi="Public Sans" w:cs="Arial"/>
                <w:color w:val="auto"/>
                <w:spacing w:val="2"/>
                <w:szCs w:val="22"/>
              </w:rPr>
              <w:t xml:space="preserve">process, </w:t>
            </w:r>
            <w:r w:rsidRPr="008118ED">
              <w:rPr>
                <w:rFonts w:ascii="Public Sans" w:hAnsi="Public Sans" w:cs="Arial"/>
                <w:color w:val="auto"/>
                <w:spacing w:val="4"/>
                <w:szCs w:val="22"/>
              </w:rPr>
              <w:t xml:space="preserve">including </w:t>
            </w:r>
            <w:r w:rsidRPr="008118ED">
              <w:rPr>
                <w:rFonts w:ascii="Public Sans" w:hAnsi="Public Sans" w:cs="Arial"/>
                <w:color w:val="auto"/>
                <w:spacing w:val="3"/>
                <w:szCs w:val="22"/>
              </w:rPr>
              <w:t xml:space="preserve">the </w:t>
            </w:r>
            <w:r w:rsidRPr="008118ED">
              <w:rPr>
                <w:rFonts w:ascii="Public Sans" w:hAnsi="Public Sans" w:cs="Arial"/>
                <w:color w:val="auto"/>
                <w:spacing w:val="2"/>
                <w:szCs w:val="22"/>
              </w:rPr>
              <w:t xml:space="preserve">need </w:t>
            </w:r>
            <w:r w:rsidRPr="008118ED">
              <w:rPr>
                <w:rFonts w:ascii="Public Sans" w:hAnsi="Public Sans" w:cs="Arial"/>
                <w:color w:val="auto"/>
                <w:szCs w:val="22"/>
              </w:rPr>
              <w:t xml:space="preserve">to </w:t>
            </w:r>
            <w:r w:rsidRPr="008118ED">
              <w:rPr>
                <w:rFonts w:ascii="Public Sans" w:hAnsi="Public Sans" w:cs="Arial"/>
                <w:color w:val="auto"/>
                <w:spacing w:val="2"/>
                <w:szCs w:val="22"/>
              </w:rPr>
              <w:t xml:space="preserve">consider </w:t>
            </w:r>
            <w:r w:rsidRPr="008118ED">
              <w:rPr>
                <w:rFonts w:ascii="Public Sans" w:hAnsi="Public Sans" w:cs="Arial"/>
                <w:color w:val="auto"/>
                <w:spacing w:val="4"/>
                <w:szCs w:val="22"/>
              </w:rPr>
              <w:t xml:space="preserve">change </w:t>
            </w:r>
            <w:r w:rsidRPr="008118ED">
              <w:rPr>
                <w:rFonts w:ascii="Public Sans" w:hAnsi="Public Sans" w:cs="Arial"/>
                <w:color w:val="auto"/>
                <w:spacing w:val="3"/>
                <w:szCs w:val="22"/>
              </w:rPr>
              <w:t xml:space="preserve">management </w:t>
            </w:r>
            <w:r w:rsidRPr="008118ED">
              <w:rPr>
                <w:rFonts w:ascii="Public Sans" w:hAnsi="Public Sans" w:cs="Arial"/>
                <w:color w:val="auto"/>
                <w:szCs w:val="22"/>
              </w:rPr>
              <w:t xml:space="preserve">to </w:t>
            </w:r>
            <w:r w:rsidRPr="008118ED">
              <w:rPr>
                <w:rFonts w:ascii="Public Sans" w:hAnsi="Public Sans" w:cs="Arial"/>
                <w:color w:val="auto"/>
                <w:spacing w:val="3"/>
                <w:szCs w:val="22"/>
              </w:rPr>
              <w:t>realise business</w:t>
            </w:r>
            <w:r w:rsidRPr="008118ED">
              <w:rPr>
                <w:rFonts w:ascii="Public Sans" w:hAnsi="Public Sans" w:cs="Arial"/>
                <w:color w:val="auto"/>
                <w:spacing w:val="8"/>
                <w:szCs w:val="22"/>
              </w:rPr>
              <w:t xml:space="preserve"> </w:t>
            </w:r>
            <w:r w:rsidRPr="008118ED">
              <w:rPr>
                <w:rFonts w:ascii="Public Sans" w:hAnsi="Public Sans" w:cs="Arial"/>
                <w:color w:val="auto"/>
                <w:spacing w:val="2"/>
                <w:szCs w:val="22"/>
              </w:rPr>
              <w:t>benefits</w:t>
            </w:r>
          </w:p>
          <w:p w14:paraId="31A198D8" w14:textId="77777777" w:rsidR="00282FFE" w:rsidRPr="008118ED" w:rsidRDefault="00282FFE" w:rsidP="00282FF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Prepare clear project  proposals and accurate estimates of required costs and resources</w:t>
            </w:r>
          </w:p>
          <w:p w14:paraId="1F715B68" w14:textId="77777777" w:rsidR="00282FFE" w:rsidRPr="008118ED" w:rsidRDefault="00282FFE" w:rsidP="00282FF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Establish performance outcomes and measures for key project goals, and define monitoring, reporting and communication requirements</w:t>
            </w:r>
          </w:p>
          <w:p w14:paraId="5ACC5C74" w14:textId="77777777" w:rsidR="00282FFE" w:rsidRPr="008118ED" w:rsidRDefault="00282FFE" w:rsidP="00282FF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Identify and evaluate risks associated with the project and develop mitigation strategies</w:t>
            </w:r>
          </w:p>
          <w:p w14:paraId="6D03A667" w14:textId="77777777" w:rsidR="00282FFE" w:rsidRPr="008118ED" w:rsidRDefault="00282FFE" w:rsidP="00282FF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Identify and consult stakeholders to inform the project strategy</w:t>
            </w:r>
          </w:p>
          <w:p w14:paraId="4013BC92" w14:textId="77777777" w:rsidR="00282FFE" w:rsidRPr="008118ED" w:rsidRDefault="00282FFE" w:rsidP="00282FF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Communicate the project’s objectives and its expected benefits</w:t>
            </w:r>
          </w:p>
          <w:p w14:paraId="50361052" w14:textId="77777777" w:rsidR="00282FFE" w:rsidRPr="008118ED" w:rsidRDefault="00282FFE" w:rsidP="00282FF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Monitor the completion of project milestones against goals and take necessary action</w:t>
            </w:r>
          </w:p>
          <w:p w14:paraId="07C1CB8D" w14:textId="451CE71D" w:rsidR="00282FFE" w:rsidRPr="00B829B2" w:rsidRDefault="00282FFE" w:rsidP="00282FFE">
            <w:pPr>
              <w:pStyle w:val="TableBullet"/>
              <w:numPr>
                <w:ilvl w:val="0"/>
                <w:numId w:val="31"/>
              </w:numPr>
              <w:rPr>
                <w:rFonts w:ascii="Public Sans" w:hAnsi="Public Sans"/>
              </w:rPr>
            </w:pPr>
            <w:r w:rsidRPr="008118ED">
              <w:rPr>
                <w:rFonts w:ascii="Public Sans" w:hAnsi="Public Sans" w:cs="Arial"/>
                <w:sz w:val="22"/>
                <w:szCs w:val="22"/>
              </w:rPr>
              <w:t>Evaluate progress and identify improvements  to inform future projects</w:t>
            </w:r>
          </w:p>
        </w:tc>
        <w:tc>
          <w:tcPr>
            <w:tcW w:w="1560" w:type="dxa"/>
            <w:tcBorders>
              <w:top w:val="single" w:sz="8" w:space="0" w:color="BCBEC0"/>
              <w:left w:val="nil"/>
              <w:bottom w:val="single" w:sz="8" w:space="0" w:color="BCBEC0"/>
              <w:right w:val="nil"/>
            </w:tcBorders>
          </w:tcPr>
          <w:p w14:paraId="30AA9FD7" w14:textId="00DB2EC3" w:rsidR="00282FFE" w:rsidRPr="00B829B2" w:rsidRDefault="00282FFE" w:rsidP="00282FFE">
            <w:pPr>
              <w:pStyle w:val="TableText"/>
              <w:keepNext/>
              <w:rPr>
                <w:rFonts w:ascii="Public Sans" w:hAnsi="Public Sans" w:cstheme="minorHAnsi"/>
              </w:rPr>
            </w:pPr>
            <w:r w:rsidRPr="008118ED">
              <w:rPr>
                <w:rFonts w:ascii="Public Sans" w:hAnsi="Public Sans" w:cs="Arial"/>
                <w:sz w:val="22"/>
                <w:szCs w:val="22"/>
              </w:rPr>
              <w:t>Adept</w:t>
            </w:r>
          </w:p>
        </w:tc>
      </w:tr>
      <w:tr w:rsidR="00EF7DDE" w:rsidRPr="00B829B2" w14:paraId="28BC9BB6" w14:textId="77777777" w:rsidTr="00FC050C">
        <w:trPr>
          <w:gridAfter w:val="1"/>
          <w:wAfter w:w="25" w:type="dxa"/>
        </w:trPr>
        <w:tc>
          <w:tcPr>
            <w:tcW w:w="1475" w:type="dxa"/>
            <w:tcBorders>
              <w:top w:val="single" w:sz="8" w:space="0" w:color="BCBEC0"/>
              <w:left w:val="nil"/>
              <w:bottom w:val="single" w:sz="4" w:space="0" w:color="BCBEC0"/>
              <w:right w:val="nil"/>
            </w:tcBorders>
          </w:tcPr>
          <w:p w14:paraId="242A5188" w14:textId="770156F2" w:rsidR="00EF7DDE" w:rsidRPr="00B829B2" w:rsidRDefault="00EF7DDE" w:rsidP="00EF7DDE">
            <w:pPr>
              <w:keepNext/>
              <w:spacing w:after="0" w:line="240" w:lineRule="auto"/>
              <w:rPr>
                <w:rFonts w:ascii="Public Sans" w:hAnsi="Public Sans"/>
                <w:noProof/>
                <w:sz w:val="20"/>
                <w:lang w:eastAsia="en-AU"/>
              </w:rPr>
            </w:pPr>
            <w:r w:rsidRPr="008118ED">
              <w:rPr>
                <w:rFonts w:ascii="Public Sans" w:hAnsi="Public Sans"/>
                <w:noProof/>
                <w:szCs w:val="22"/>
                <w:lang w:eastAsia="en-AU"/>
              </w:rPr>
              <w:drawing>
                <wp:inline distT="0" distB="0" distL="0" distR="0" wp14:anchorId="09717263" wp14:editId="0CF5C5F2">
                  <wp:extent cx="848360" cy="848360"/>
                  <wp:effectExtent l="0" t="0" r="8890" b="8890"/>
                  <wp:docPr id="93" name="Picture 9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41A5DF43" w14:textId="77777777" w:rsidR="00EF7DDE" w:rsidRPr="008118ED" w:rsidRDefault="00EF7DDE" w:rsidP="00EF7DDE">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Manage and Develop People</w:t>
            </w:r>
          </w:p>
          <w:p w14:paraId="0686960B" w14:textId="1372D580" w:rsidR="00EF7DDE" w:rsidRPr="00B829B2" w:rsidRDefault="00EF7DDE" w:rsidP="00EF7DDE">
            <w:pPr>
              <w:pStyle w:val="TableText"/>
              <w:keepNext/>
              <w:rPr>
                <w:rFonts w:ascii="Public Sans" w:hAnsi="Public Sans"/>
                <w:b/>
              </w:rPr>
            </w:pPr>
            <w:r w:rsidRPr="008118ED">
              <w:rPr>
                <w:rFonts w:ascii="Public Sans" w:hAnsi="Public Sans" w:cs="Arial"/>
                <w:sz w:val="22"/>
                <w:szCs w:val="22"/>
              </w:rPr>
              <w:t>Engage and motivate staff, and develop capability and potential in others</w:t>
            </w:r>
          </w:p>
        </w:tc>
        <w:tc>
          <w:tcPr>
            <w:tcW w:w="4735" w:type="dxa"/>
            <w:gridSpan w:val="3"/>
            <w:tcBorders>
              <w:top w:val="single" w:sz="8" w:space="0" w:color="BCBEC0"/>
              <w:left w:val="nil"/>
              <w:bottom w:val="single" w:sz="4" w:space="0" w:color="BCBEC0"/>
              <w:right w:val="nil"/>
            </w:tcBorders>
          </w:tcPr>
          <w:p w14:paraId="37753FE8" w14:textId="77777777" w:rsidR="00EF7DDE" w:rsidRPr="008118ED" w:rsidRDefault="00EF7DDE" w:rsidP="00EF7DD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Define and clearly communicate roles, responsibilities and performance standards to achieve team outcomes</w:t>
            </w:r>
          </w:p>
          <w:p w14:paraId="282167CC" w14:textId="77777777" w:rsidR="00EF7DDE" w:rsidRPr="008118ED" w:rsidRDefault="00EF7DDE" w:rsidP="00EF7DD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Adjust performance development processes to meet the diverse abilities and needs of individuals and teams</w:t>
            </w:r>
          </w:p>
          <w:p w14:paraId="2497BFA6" w14:textId="77777777" w:rsidR="00EF7DDE" w:rsidRPr="008118ED" w:rsidRDefault="00EF7DDE" w:rsidP="00EF7DD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Develop work plans that consider capability, strengths and opportunities for development</w:t>
            </w:r>
          </w:p>
          <w:p w14:paraId="6CA0022B" w14:textId="77777777" w:rsidR="00EF7DDE" w:rsidRPr="008118ED" w:rsidRDefault="00EF7DDE" w:rsidP="00EF7DD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Be aware of the influences of bias when managing team members</w:t>
            </w:r>
          </w:p>
          <w:p w14:paraId="518014AB" w14:textId="77777777" w:rsidR="00EF7DDE" w:rsidRPr="008118ED" w:rsidRDefault="00EF7DDE" w:rsidP="00EF7DD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Seek feedback on own management capabilities and develop strategies to address any gaps</w:t>
            </w:r>
          </w:p>
          <w:p w14:paraId="39A5D770" w14:textId="77777777" w:rsidR="00EF7DDE" w:rsidRPr="008118ED" w:rsidRDefault="00EF7DDE" w:rsidP="00EF7DDE">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Address and resolve team and individual performance issues, including unsatisfactory performance, in a timely and effective way</w:t>
            </w:r>
          </w:p>
          <w:p w14:paraId="7436C9FB" w14:textId="2A46AC12" w:rsidR="00EF7DDE" w:rsidRPr="00B829B2" w:rsidRDefault="00EF7DDE" w:rsidP="00EF7DDE">
            <w:pPr>
              <w:pStyle w:val="TableBullet"/>
              <w:numPr>
                <w:ilvl w:val="0"/>
                <w:numId w:val="31"/>
              </w:numPr>
              <w:rPr>
                <w:rFonts w:ascii="Public Sans" w:hAnsi="Public Sans"/>
              </w:rPr>
            </w:pPr>
            <w:r w:rsidRPr="008118ED">
              <w:rPr>
                <w:rFonts w:ascii="Public Sans" w:hAnsi="Public Sans" w:cs="Arial"/>
                <w:sz w:val="22"/>
                <w:szCs w:val="22"/>
              </w:rPr>
              <w:t>Monitor and report on team performance in line with established performance development frameworks</w:t>
            </w:r>
          </w:p>
        </w:tc>
        <w:tc>
          <w:tcPr>
            <w:tcW w:w="1560" w:type="dxa"/>
            <w:tcBorders>
              <w:top w:val="single" w:sz="8" w:space="0" w:color="BCBEC0"/>
              <w:left w:val="nil"/>
              <w:bottom w:val="single" w:sz="4" w:space="0" w:color="BCBEC0"/>
              <w:right w:val="nil"/>
            </w:tcBorders>
          </w:tcPr>
          <w:p w14:paraId="74EFA5E8" w14:textId="7443F3D8" w:rsidR="00EF7DDE" w:rsidRPr="00B829B2" w:rsidRDefault="00EF7DDE" w:rsidP="00EF7DDE">
            <w:pPr>
              <w:pStyle w:val="TableText"/>
              <w:keepNext/>
              <w:rPr>
                <w:rFonts w:ascii="Public Sans" w:hAnsi="Public Sans" w:cstheme="minorHAnsi"/>
              </w:rPr>
            </w:pPr>
            <w:r w:rsidRPr="008118ED">
              <w:rPr>
                <w:rFonts w:ascii="Public Sans" w:hAnsi="Public Sans" w:cs="Arial"/>
                <w:sz w:val="22"/>
                <w:szCs w:val="22"/>
              </w:rPr>
              <w:t>Adept</w:t>
            </w:r>
          </w:p>
        </w:tc>
      </w:tr>
      <w:bookmarkEnd w:id="13"/>
    </w:tbl>
    <w:p w14:paraId="44D08D83" w14:textId="77777777" w:rsidR="00D7553E" w:rsidRPr="00B829B2" w:rsidRDefault="00D7553E">
      <w:pPr>
        <w:spacing w:after="0" w:line="240" w:lineRule="auto"/>
        <w:rPr>
          <w:rFonts w:ascii="Public Sans" w:hAnsi="Public Sans" w:cstheme="minorHAnsi"/>
        </w:rPr>
      </w:pPr>
    </w:p>
    <w:p w14:paraId="0FD1BCAD" w14:textId="77777777" w:rsidR="00BD1817" w:rsidRPr="00B829B2" w:rsidRDefault="00BD1817" w:rsidP="00BD1817">
      <w:pPr>
        <w:pStyle w:val="PlainText"/>
        <w:spacing w:before="62" w:line="276" w:lineRule="auto"/>
        <w:jc w:val="both"/>
        <w:rPr>
          <w:rFonts w:ascii="Public Sans" w:eastAsiaTheme="minorEastAsia" w:hAnsi="Public Sans" w:cs="Arial"/>
          <w:b/>
          <w:i/>
          <w:sz w:val="24"/>
          <w:szCs w:val="24"/>
          <w:lang w:val="en-US"/>
        </w:rPr>
      </w:pPr>
    </w:p>
    <w:p w14:paraId="6543E82E" w14:textId="77777777" w:rsidR="006C5A71" w:rsidRPr="00B829B2" w:rsidRDefault="006C5A71" w:rsidP="006C5A71">
      <w:pPr>
        <w:pStyle w:val="Heading1"/>
        <w:rPr>
          <w:rFonts w:ascii="Public Sans" w:hAnsi="Public Sans" w:cstheme="minorHAnsi"/>
        </w:rPr>
      </w:pPr>
      <w:r w:rsidRPr="00B829B2">
        <w:rPr>
          <w:rFonts w:ascii="Public Sans" w:hAnsi="Public Sans" w:cstheme="minorHAnsi"/>
        </w:rPr>
        <w:t>Complementary capabilities</w:t>
      </w:r>
    </w:p>
    <w:p w14:paraId="792F1156" w14:textId="77777777" w:rsidR="006C5A71" w:rsidRPr="00B829B2" w:rsidRDefault="006C5A71" w:rsidP="006C5A71">
      <w:pPr>
        <w:pStyle w:val="PlainText"/>
        <w:spacing w:before="62" w:line="276" w:lineRule="auto"/>
        <w:rPr>
          <w:rFonts w:ascii="Public Sans" w:eastAsiaTheme="minorEastAsia" w:hAnsi="Public Sans" w:cstheme="minorHAnsi"/>
          <w:sz w:val="22"/>
          <w:szCs w:val="22"/>
          <w:lang w:val="en-US"/>
        </w:rPr>
      </w:pPr>
      <w:r w:rsidRPr="00B829B2">
        <w:rPr>
          <w:rFonts w:ascii="Public Sans" w:eastAsiaTheme="minorEastAsia" w:hAnsi="Public Sans" w:cstheme="minorHAnsi"/>
          <w:i/>
          <w:sz w:val="22"/>
          <w:szCs w:val="22"/>
          <w:lang w:val="en-US"/>
        </w:rPr>
        <w:t>Complementary capabilities</w:t>
      </w:r>
      <w:r w:rsidRPr="00B829B2">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1DB90E46" w14:textId="77777777" w:rsidR="006C5A71" w:rsidRDefault="006C5A71" w:rsidP="006C5A71">
      <w:pPr>
        <w:pStyle w:val="PlainText"/>
        <w:spacing w:before="62" w:line="276" w:lineRule="auto"/>
        <w:rPr>
          <w:rFonts w:ascii="Public Sans" w:eastAsiaTheme="minorEastAsia" w:hAnsi="Public Sans" w:cstheme="minorHAnsi"/>
          <w:sz w:val="22"/>
          <w:szCs w:val="22"/>
          <w:lang w:val="en-US"/>
        </w:rPr>
      </w:pPr>
      <w:r w:rsidRPr="00B829B2">
        <w:rPr>
          <w:rFonts w:ascii="Public Sans" w:eastAsiaTheme="minorEastAsia" w:hAnsi="Public Sans" w:cstheme="minorHAnsi"/>
          <w:sz w:val="22"/>
          <w:szCs w:val="22"/>
          <w:lang w:val="en-US"/>
        </w:rPr>
        <w:t xml:space="preserve">Note: capabilities listed as ‘not essential’ for </w:t>
      </w:r>
      <w:r w:rsidR="00DD685B" w:rsidRPr="00B829B2">
        <w:rPr>
          <w:rFonts w:ascii="Public Sans" w:eastAsiaTheme="minorEastAsia" w:hAnsi="Public Sans" w:cstheme="minorHAnsi"/>
          <w:sz w:val="22"/>
          <w:szCs w:val="22"/>
          <w:lang w:val="en-US"/>
        </w:rPr>
        <w:t>this role is</w:t>
      </w:r>
      <w:r w:rsidRPr="00B829B2">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B829B2" w14:paraId="4E60614B"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5F655AFC" w14:textId="77777777" w:rsidR="006C5A71" w:rsidRPr="00B829B2" w:rsidRDefault="006C5A71" w:rsidP="006C5A71">
            <w:pPr>
              <w:pStyle w:val="TableTextWhite0"/>
              <w:keepNext/>
              <w:jc w:val="both"/>
              <w:rPr>
                <w:rFonts w:ascii="Public Sans" w:hAnsi="Public Sans" w:cstheme="minorHAnsi"/>
                <w:szCs w:val="22"/>
              </w:rPr>
            </w:pPr>
            <w:r w:rsidRPr="00B829B2">
              <w:rPr>
                <w:rFonts w:ascii="Public Sans" w:hAnsi="Public Sans" w:cstheme="minorHAnsi"/>
                <w:szCs w:val="22"/>
              </w:rPr>
              <w:t>COMPLEMENTARY CAPABILITIES</w:t>
            </w:r>
          </w:p>
        </w:tc>
      </w:tr>
      <w:tr w:rsidR="006C5A71" w:rsidRPr="00B829B2" w14:paraId="56949E4C"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62815BBA" w14:textId="77777777" w:rsidR="006C5A71" w:rsidRPr="00B829B2" w:rsidRDefault="006C5A71" w:rsidP="006C5A71">
            <w:pPr>
              <w:pStyle w:val="TableText"/>
              <w:keepNext/>
              <w:rPr>
                <w:rFonts w:ascii="Public Sans" w:hAnsi="Public Sans" w:cstheme="minorHAnsi"/>
                <w:b/>
                <w:sz w:val="22"/>
                <w:szCs w:val="22"/>
              </w:rPr>
            </w:pPr>
            <w:r w:rsidRPr="00B829B2">
              <w:rPr>
                <w:rFonts w:ascii="Public Sans" w:hAnsi="Public Sans" w:cstheme="minorHAnsi"/>
                <w:b/>
                <w:sz w:val="22"/>
                <w:szCs w:val="22"/>
              </w:rPr>
              <w:t>Capability Group/Sets</w:t>
            </w:r>
          </w:p>
        </w:tc>
        <w:tc>
          <w:tcPr>
            <w:tcW w:w="2409" w:type="dxa"/>
            <w:tcBorders>
              <w:bottom w:val="nil"/>
            </w:tcBorders>
            <w:shd w:val="clear" w:color="auto" w:fill="BCBEC0"/>
          </w:tcPr>
          <w:p w14:paraId="17A8D47A" w14:textId="77777777" w:rsidR="006C5A71" w:rsidRPr="00B829B2" w:rsidRDefault="006C5A71" w:rsidP="006C5A71">
            <w:pPr>
              <w:pStyle w:val="TableText"/>
              <w:keepNext/>
              <w:rPr>
                <w:rFonts w:ascii="Public Sans" w:hAnsi="Public Sans" w:cstheme="minorHAnsi"/>
                <w:b/>
                <w:sz w:val="22"/>
                <w:szCs w:val="22"/>
              </w:rPr>
            </w:pPr>
            <w:r w:rsidRPr="00B829B2">
              <w:rPr>
                <w:rFonts w:ascii="Public Sans" w:hAnsi="Public Sans" w:cstheme="minorHAnsi"/>
                <w:b/>
                <w:sz w:val="22"/>
                <w:szCs w:val="22"/>
              </w:rPr>
              <w:t>Capability Name</w:t>
            </w:r>
          </w:p>
        </w:tc>
        <w:tc>
          <w:tcPr>
            <w:tcW w:w="4967" w:type="dxa"/>
            <w:tcBorders>
              <w:bottom w:val="nil"/>
            </w:tcBorders>
            <w:shd w:val="clear" w:color="auto" w:fill="BCBEC0"/>
          </w:tcPr>
          <w:p w14:paraId="42EC00FF" w14:textId="77777777" w:rsidR="006C5A71" w:rsidRPr="00B829B2" w:rsidRDefault="006C5A71" w:rsidP="006C5A71">
            <w:pPr>
              <w:pStyle w:val="TableText"/>
              <w:keepNext/>
              <w:rPr>
                <w:rFonts w:ascii="Public Sans" w:hAnsi="Public Sans" w:cstheme="minorHAnsi"/>
                <w:b/>
                <w:sz w:val="22"/>
                <w:szCs w:val="22"/>
              </w:rPr>
            </w:pPr>
            <w:r w:rsidRPr="00B829B2">
              <w:rPr>
                <w:rFonts w:ascii="Public Sans" w:hAnsi="Public Sans" w:cstheme="minorHAnsi"/>
                <w:b/>
                <w:sz w:val="22"/>
                <w:szCs w:val="22"/>
              </w:rPr>
              <w:t>Description</w:t>
            </w:r>
          </w:p>
        </w:tc>
        <w:tc>
          <w:tcPr>
            <w:tcW w:w="1843" w:type="dxa"/>
            <w:tcBorders>
              <w:bottom w:val="nil"/>
            </w:tcBorders>
            <w:shd w:val="clear" w:color="auto" w:fill="BCBEC0"/>
          </w:tcPr>
          <w:p w14:paraId="72EF04B6" w14:textId="77777777" w:rsidR="006C5A71" w:rsidRPr="00B829B2" w:rsidRDefault="006C5A71" w:rsidP="006C5A71">
            <w:pPr>
              <w:pStyle w:val="TableText"/>
              <w:keepNext/>
              <w:jc w:val="both"/>
              <w:rPr>
                <w:rFonts w:ascii="Public Sans" w:hAnsi="Public Sans" w:cstheme="minorHAnsi"/>
                <w:b/>
                <w:sz w:val="22"/>
                <w:szCs w:val="22"/>
              </w:rPr>
            </w:pPr>
            <w:r w:rsidRPr="00B829B2">
              <w:rPr>
                <w:rFonts w:ascii="Public Sans" w:hAnsi="Public Sans" w:cstheme="minorHAnsi"/>
                <w:b/>
                <w:sz w:val="22"/>
                <w:szCs w:val="22"/>
              </w:rPr>
              <w:t xml:space="preserve">Level </w:t>
            </w:r>
          </w:p>
        </w:tc>
      </w:tr>
      <w:tr w:rsidR="00EA36A0" w:rsidRPr="00B829B2" w14:paraId="74D7C347" w14:textId="77777777" w:rsidTr="00322B27">
        <w:trPr>
          <w:trHeight w:val="20"/>
        </w:trPr>
        <w:tc>
          <w:tcPr>
            <w:tcW w:w="1470" w:type="dxa"/>
            <w:vMerge w:val="restart"/>
            <w:tcBorders>
              <w:top w:val="nil"/>
            </w:tcBorders>
            <w:shd w:val="clear" w:color="auto" w:fill="F2F2F2" w:themeFill="background1" w:themeFillShade="F2"/>
          </w:tcPr>
          <w:p w14:paraId="1E899DE8" w14:textId="77777777" w:rsidR="00EA36A0" w:rsidRPr="00B829B2" w:rsidRDefault="00EA36A0" w:rsidP="006C5A71">
            <w:pPr>
              <w:keepNext/>
              <w:rPr>
                <w:rFonts w:ascii="Public Sans" w:hAnsi="Public Sans" w:cstheme="minorHAnsi"/>
                <w:szCs w:val="22"/>
              </w:rPr>
            </w:pPr>
            <w:r w:rsidRPr="00B829B2">
              <w:rPr>
                <w:rFonts w:ascii="Public Sans" w:hAnsi="Public Sans"/>
                <w:noProof/>
                <w:szCs w:val="22"/>
                <w:lang w:eastAsia="en-AU"/>
              </w:rPr>
              <w:drawing>
                <wp:inline distT="0" distB="0" distL="0" distR="0" wp14:anchorId="3484FF74" wp14:editId="136E63C2">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07B8E06" w14:textId="77777777" w:rsidR="00EA36A0" w:rsidRPr="00B829B2"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3F042D42" w14:textId="77777777" w:rsidR="00EA36A0" w:rsidRPr="00B829B2"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1E4915D8" w14:textId="77777777" w:rsidR="00EA36A0" w:rsidRPr="00B829B2" w:rsidRDefault="00EA36A0" w:rsidP="006C5A71">
            <w:pPr>
              <w:pStyle w:val="TableText"/>
              <w:keepNext/>
              <w:rPr>
                <w:rFonts w:ascii="Public Sans" w:hAnsi="Public Sans" w:cstheme="minorHAnsi"/>
                <w:sz w:val="22"/>
                <w:szCs w:val="22"/>
              </w:rPr>
            </w:pPr>
          </w:p>
        </w:tc>
      </w:tr>
      <w:tr w:rsidR="00EA36A0" w:rsidRPr="00B829B2" w14:paraId="7881DC61" w14:textId="77777777" w:rsidTr="00322B27">
        <w:tc>
          <w:tcPr>
            <w:tcW w:w="1470" w:type="dxa"/>
            <w:vMerge/>
          </w:tcPr>
          <w:p w14:paraId="7D9E2526" w14:textId="77777777" w:rsidR="00EA36A0" w:rsidRPr="00B829B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3704142C" w14:textId="77777777" w:rsidR="00EA36A0" w:rsidRPr="00B829B2" w:rsidRDefault="00EA36A0" w:rsidP="006C5A71">
            <w:pPr>
              <w:pStyle w:val="TableText"/>
              <w:keepNext/>
              <w:rPr>
                <w:rFonts w:ascii="Public Sans" w:hAnsi="Public Sans" w:cstheme="minorHAnsi"/>
                <w:sz w:val="22"/>
                <w:szCs w:val="22"/>
              </w:rPr>
            </w:pPr>
            <w:r w:rsidRPr="00B829B2">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3286AF15" w14:textId="77777777" w:rsidR="00EA36A0" w:rsidRPr="00B829B2" w:rsidRDefault="00EA36A0" w:rsidP="006C5A71">
            <w:pPr>
              <w:rPr>
                <w:rFonts w:ascii="Public Sans" w:hAnsi="Public Sans" w:cstheme="minorHAnsi"/>
                <w:szCs w:val="22"/>
              </w:rPr>
            </w:pPr>
            <w:r w:rsidRPr="00B829B2">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3F77CF6" w14:textId="7B8A21F5" w:rsidR="00EA36A0" w:rsidRPr="00B829B2" w:rsidRDefault="00FF79FE" w:rsidP="006C5A71">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EA36A0" w:rsidRPr="00B829B2" w14:paraId="6C039134" w14:textId="77777777" w:rsidTr="00322B27">
        <w:tc>
          <w:tcPr>
            <w:tcW w:w="1470" w:type="dxa"/>
            <w:vMerge/>
            <w:tcBorders>
              <w:bottom w:val="single" w:sz="4" w:space="0" w:color="auto"/>
            </w:tcBorders>
          </w:tcPr>
          <w:p w14:paraId="28F06E8D" w14:textId="77777777" w:rsidR="00EA36A0" w:rsidRPr="00B829B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2ACDCDB2" w14:textId="77777777" w:rsidR="00EA36A0" w:rsidRPr="00B829B2" w:rsidRDefault="00EA36A0" w:rsidP="006C5A71">
            <w:pPr>
              <w:pStyle w:val="TableText"/>
              <w:rPr>
                <w:rFonts w:ascii="Public Sans" w:hAnsi="Public Sans" w:cstheme="minorHAnsi"/>
                <w:sz w:val="22"/>
                <w:szCs w:val="22"/>
              </w:rPr>
            </w:pPr>
            <w:r w:rsidRPr="00B829B2">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34590187" w14:textId="77777777" w:rsidR="00EA36A0" w:rsidRPr="00B829B2" w:rsidRDefault="00EA36A0" w:rsidP="006C5A71">
            <w:pPr>
              <w:rPr>
                <w:rFonts w:ascii="Public Sans" w:hAnsi="Public Sans" w:cstheme="minorHAnsi"/>
                <w:szCs w:val="22"/>
              </w:rPr>
            </w:pPr>
            <w:r w:rsidRPr="00B829B2">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59C660B" w14:textId="775878D4" w:rsidR="00EA36A0" w:rsidRPr="00B829B2" w:rsidRDefault="00FF79FE" w:rsidP="006C5A71">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EA36A0" w:rsidRPr="00B829B2" w14:paraId="73897F1D"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5FE67698" w14:textId="77777777" w:rsidR="00EA36A0" w:rsidRPr="00B829B2" w:rsidRDefault="00EA36A0" w:rsidP="006C5A71">
            <w:pPr>
              <w:keepNext/>
              <w:rPr>
                <w:rFonts w:ascii="Public Sans" w:hAnsi="Public Sans"/>
                <w:noProof/>
                <w:szCs w:val="22"/>
                <w:lang w:eastAsia="en-AU"/>
              </w:rPr>
            </w:pPr>
            <w:r w:rsidRPr="00B829B2">
              <w:rPr>
                <w:rFonts w:ascii="Public Sans" w:hAnsi="Public Sans"/>
                <w:noProof/>
                <w:szCs w:val="22"/>
                <w:lang w:eastAsia="en-AU"/>
              </w:rPr>
              <w:drawing>
                <wp:inline distT="0" distB="0" distL="0" distR="0" wp14:anchorId="1E77022E" wp14:editId="569B5449">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760850E" w14:textId="77777777" w:rsidR="00EA36A0" w:rsidRPr="00B829B2"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CDD29C7" w14:textId="77777777" w:rsidR="00EA36A0" w:rsidRPr="00B829B2"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B9879E8" w14:textId="77777777" w:rsidR="00EA36A0" w:rsidRPr="00B829B2" w:rsidRDefault="00EA36A0" w:rsidP="00513560">
            <w:pPr>
              <w:pStyle w:val="TableText"/>
              <w:keepNext/>
              <w:rPr>
                <w:rFonts w:ascii="Public Sans" w:hAnsi="Public Sans" w:cstheme="minorHAnsi"/>
                <w:sz w:val="22"/>
                <w:szCs w:val="22"/>
              </w:rPr>
            </w:pPr>
          </w:p>
        </w:tc>
      </w:tr>
      <w:tr w:rsidR="00EA36A0" w:rsidRPr="00B829B2" w14:paraId="28C3BEA6" w14:textId="77777777" w:rsidTr="00322B27">
        <w:tblPrEx>
          <w:tblBorders>
            <w:top w:val="single" w:sz="8" w:space="0" w:color="auto"/>
            <w:bottom w:val="single" w:sz="8" w:space="0" w:color="BCBEC0"/>
          </w:tblBorders>
        </w:tblPrEx>
        <w:tc>
          <w:tcPr>
            <w:tcW w:w="1470" w:type="dxa"/>
            <w:vMerge/>
          </w:tcPr>
          <w:p w14:paraId="7CDE6076" w14:textId="77777777" w:rsidR="00EA36A0" w:rsidRPr="00B829B2"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7A27827A" w14:textId="77777777" w:rsidR="00EA36A0" w:rsidRPr="00B829B2" w:rsidRDefault="00EA36A0" w:rsidP="006C5A71">
            <w:pPr>
              <w:pStyle w:val="TableText"/>
              <w:keepNext/>
              <w:rPr>
                <w:rFonts w:ascii="Public Sans" w:hAnsi="Public Sans" w:cstheme="minorHAnsi"/>
                <w:sz w:val="22"/>
                <w:szCs w:val="22"/>
              </w:rPr>
            </w:pPr>
            <w:r w:rsidRPr="00B829B2">
              <w:rPr>
                <w:rFonts w:ascii="Public Sans" w:hAnsi="Public Sans" w:cstheme="minorHAnsi"/>
                <w:sz w:val="22"/>
                <w:szCs w:val="22"/>
              </w:rPr>
              <w:t>Communicate Effectively</w:t>
            </w:r>
          </w:p>
        </w:tc>
        <w:tc>
          <w:tcPr>
            <w:tcW w:w="4967" w:type="dxa"/>
            <w:tcBorders>
              <w:top w:val="nil"/>
              <w:bottom w:val="single" w:sz="4" w:space="0" w:color="D9D9D9" w:themeColor="background1" w:themeShade="D9"/>
            </w:tcBorders>
          </w:tcPr>
          <w:p w14:paraId="58C58D03" w14:textId="77777777" w:rsidR="00EA36A0" w:rsidRPr="00B829B2" w:rsidRDefault="00EA36A0" w:rsidP="00513560">
            <w:pPr>
              <w:rPr>
                <w:rFonts w:ascii="Public Sans" w:hAnsi="Public Sans" w:cstheme="minorHAnsi"/>
                <w:szCs w:val="22"/>
              </w:rPr>
            </w:pPr>
            <w:r w:rsidRPr="00B829B2">
              <w:rPr>
                <w:rFonts w:ascii="Public Sans" w:hAnsi="Public Sans" w:cstheme="minorHAnsi"/>
                <w:szCs w:val="22"/>
              </w:rPr>
              <w:t>Communicate clearly, actively listen to others, and respond with understanding and respect</w:t>
            </w:r>
          </w:p>
        </w:tc>
        <w:sdt>
          <w:sdtPr>
            <w:rPr>
              <w:rFonts w:ascii="Public Sans" w:hAnsi="Public Sans" w:cstheme="minorHAnsi"/>
              <w:sz w:val="22"/>
              <w:szCs w:val="22"/>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2DBF8E53" w14:textId="406B2AB9" w:rsidR="00EA36A0" w:rsidRPr="00B829B2" w:rsidRDefault="003A6EA5"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EA36A0" w:rsidRPr="00B829B2" w14:paraId="56128DF0" w14:textId="77777777" w:rsidTr="00322B27">
        <w:tblPrEx>
          <w:tblBorders>
            <w:top w:val="single" w:sz="8" w:space="0" w:color="auto"/>
            <w:bottom w:val="single" w:sz="8" w:space="0" w:color="BCBEC0"/>
          </w:tblBorders>
        </w:tblPrEx>
        <w:tc>
          <w:tcPr>
            <w:tcW w:w="1470" w:type="dxa"/>
            <w:vMerge/>
          </w:tcPr>
          <w:p w14:paraId="7875BE7E" w14:textId="77777777" w:rsidR="00EA36A0" w:rsidRPr="00B829B2"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5819DFF5" w14:textId="77777777" w:rsidR="00EA36A0" w:rsidRPr="00B829B2" w:rsidRDefault="00EA36A0" w:rsidP="006C5A71">
            <w:pPr>
              <w:pStyle w:val="TableText"/>
              <w:keepNext/>
              <w:rPr>
                <w:rFonts w:ascii="Public Sans" w:hAnsi="Public Sans" w:cstheme="minorHAnsi"/>
                <w:sz w:val="22"/>
                <w:szCs w:val="22"/>
              </w:rPr>
            </w:pPr>
            <w:r w:rsidRPr="00B829B2">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73B1A154" w14:textId="77777777" w:rsidR="00EA36A0" w:rsidRPr="00B829B2" w:rsidRDefault="00EA36A0" w:rsidP="00513560">
            <w:pPr>
              <w:rPr>
                <w:rFonts w:ascii="Public Sans" w:hAnsi="Public Sans" w:cstheme="minorHAnsi"/>
                <w:szCs w:val="22"/>
              </w:rPr>
            </w:pPr>
            <w:r w:rsidRPr="00B829B2">
              <w:rPr>
                <w:rFonts w:ascii="Public Sans" w:hAnsi="Public Sans" w:cstheme="minorHAnsi"/>
                <w:szCs w:val="22"/>
              </w:rPr>
              <w:t>Provide customer-focused services in line with public sector and organisational objectives</w:t>
            </w:r>
          </w:p>
        </w:tc>
        <w:sdt>
          <w:sdtPr>
            <w:rPr>
              <w:rFonts w:ascii="Public Sans" w:hAnsi="Public Sans" w:cstheme="minorHAnsi"/>
              <w:sz w:val="22"/>
              <w:szCs w:val="22"/>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086FFDE" w14:textId="09142465" w:rsidR="00EA36A0" w:rsidRPr="00B829B2" w:rsidRDefault="003A6EA5"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EA36A0" w:rsidRPr="00B829B2" w14:paraId="788F011E" w14:textId="77777777" w:rsidTr="00322B27">
        <w:tblPrEx>
          <w:tblBorders>
            <w:top w:val="single" w:sz="8" w:space="0" w:color="auto"/>
            <w:bottom w:val="single" w:sz="8" w:space="0" w:color="BCBEC0"/>
          </w:tblBorders>
        </w:tblPrEx>
        <w:tc>
          <w:tcPr>
            <w:tcW w:w="1470" w:type="dxa"/>
            <w:vMerge/>
          </w:tcPr>
          <w:p w14:paraId="20DC0310" w14:textId="77777777" w:rsidR="00EA36A0" w:rsidRPr="00B829B2"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36E37B5" w14:textId="77777777" w:rsidR="00EA36A0" w:rsidRPr="00B829B2" w:rsidRDefault="00EA36A0" w:rsidP="006C5A71">
            <w:pPr>
              <w:pStyle w:val="TableText"/>
              <w:keepNext/>
              <w:rPr>
                <w:rFonts w:ascii="Public Sans" w:hAnsi="Public Sans" w:cstheme="minorHAnsi"/>
                <w:sz w:val="22"/>
                <w:szCs w:val="22"/>
              </w:rPr>
            </w:pPr>
            <w:r w:rsidRPr="00B829B2">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265BEBC1" w14:textId="77777777" w:rsidR="00EA36A0" w:rsidRPr="00B829B2" w:rsidRDefault="00EA36A0" w:rsidP="00513560">
            <w:pPr>
              <w:rPr>
                <w:rFonts w:ascii="Public Sans" w:hAnsi="Public Sans" w:cstheme="minorHAnsi"/>
                <w:szCs w:val="22"/>
              </w:rPr>
            </w:pPr>
            <w:r w:rsidRPr="00B829B2">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F700C27" w14:textId="70894E9A" w:rsidR="00EA36A0" w:rsidRPr="00B829B2" w:rsidRDefault="003A6EA5"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322B27" w:rsidRPr="00B829B2" w14:paraId="7DDBBBEF"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AFA12FB" w14:textId="77777777" w:rsidR="00322B27" w:rsidRPr="00B829B2" w:rsidRDefault="00322B27" w:rsidP="006C5A71">
            <w:pPr>
              <w:keepNext/>
              <w:rPr>
                <w:rFonts w:ascii="Public Sans" w:hAnsi="Public Sans"/>
                <w:noProof/>
                <w:szCs w:val="22"/>
                <w:lang w:eastAsia="en-AU"/>
              </w:rPr>
            </w:pPr>
            <w:r w:rsidRPr="00B829B2">
              <w:rPr>
                <w:rFonts w:ascii="Public Sans" w:hAnsi="Public Sans"/>
                <w:noProof/>
                <w:szCs w:val="22"/>
                <w:lang w:eastAsia="en-AU"/>
              </w:rPr>
              <w:drawing>
                <wp:inline distT="0" distB="0" distL="0" distR="0" wp14:anchorId="1FFD497E" wp14:editId="52F91980">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6B724FE" w14:textId="77777777" w:rsidR="00322B27" w:rsidRPr="00B829B2" w:rsidRDefault="00322B27" w:rsidP="0020320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0B12D6DB" w14:textId="77777777" w:rsidR="00322B27" w:rsidRPr="00B829B2" w:rsidRDefault="00322B27" w:rsidP="0020320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6CC933F9" w14:textId="77777777" w:rsidR="00322B27" w:rsidRPr="00B829B2" w:rsidRDefault="00322B27" w:rsidP="00513560">
            <w:pPr>
              <w:pStyle w:val="TableText"/>
              <w:keepNext/>
              <w:rPr>
                <w:rFonts w:ascii="Public Sans" w:hAnsi="Public Sans" w:cstheme="minorHAnsi"/>
                <w:sz w:val="22"/>
                <w:szCs w:val="22"/>
              </w:rPr>
            </w:pPr>
          </w:p>
        </w:tc>
      </w:tr>
      <w:tr w:rsidR="00322B27" w:rsidRPr="00B829B2" w14:paraId="63EDE513" w14:textId="77777777" w:rsidTr="00322B27">
        <w:tblPrEx>
          <w:tblBorders>
            <w:top w:val="single" w:sz="8" w:space="0" w:color="auto"/>
            <w:bottom w:val="single" w:sz="8" w:space="0" w:color="BCBEC0"/>
          </w:tblBorders>
        </w:tblPrEx>
        <w:tc>
          <w:tcPr>
            <w:tcW w:w="1470" w:type="dxa"/>
            <w:vMerge/>
          </w:tcPr>
          <w:p w14:paraId="3AA71914" w14:textId="77777777" w:rsidR="00322B27" w:rsidRPr="00B829B2"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779F227" w14:textId="77777777" w:rsidR="00322B27" w:rsidRPr="00B829B2" w:rsidRDefault="00322B27" w:rsidP="006C5A71">
            <w:pPr>
              <w:pStyle w:val="TableText"/>
              <w:keepNext/>
              <w:rPr>
                <w:rFonts w:ascii="Public Sans" w:hAnsi="Public Sans" w:cstheme="minorHAnsi"/>
                <w:sz w:val="22"/>
                <w:szCs w:val="22"/>
              </w:rPr>
            </w:pPr>
            <w:r w:rsidRPr="00B829B2">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5C4B8C7F" w14:textId="77777777" w:rsidR="00322B27" w:rsidRPr="00B829B2" w:rsidRDefault="00322B27" w:rsidP="00513560">
            <w:pPr>
              <w:rPr>
                <w:rFonts w:ascii="Public Sans" w:hAnsi="Public Sans" w:cstheme="minorHAnsi"/>
                <w:szCs w:val="22"/>
              </w:rPr>
            </w:pPr>
            <w:r w:rsidRPr="00B829B2">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959C52B" w14:textId="14369CD6" w:rsidR="00322B27" w:rsidRPr="00B829B2" w:rsidRDefault="0093781B"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322B27" w:rsidRPr="00B829B2" w14:paraId="09B4A42A"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00559E4" w14:textId="77777777" w:rsidR="00322B27" w:rsidRPr="00B829B2" w:rsidRDefault="00322B27" w:rsidP="006C5A71">
            <w:pPr>
              <w:keepNext/>
              <w:rPr>
                <w:rFonts w:ascii="Public Sans" w:hAnsi="Public Sans" w:cstheme="minorHAnsi"/>
                <w:szCs w:val="22"/>
              </w:rPr>
            </w:pPr>
            <w:r w:rsidRPr="00B829B2">
              <w:rPr>
                <w:rFonts w:ascii="Public Sans" w:hAnsi="Public Sans"/>
                <w:noProof/>
                <w:szCs w:val="22"/>
                <w:lang w:eastAsia="en-AU"/>
              </w:rPr>
              <w:drawing>
                <wp:inline distT="0" distB="0" distL="0" distR="0" wp14:anchorId="39541C37" wp14:editId="729684B7">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8565FAA" w14:textId="77777777" w:rsidR="00322B27" w:rsidRPr="00B829B2"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14A0BC73" w14:textId="77777777" w:rsidR="00322B27" w:rsidRPr="00B829B2"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756A4A63" w14:textId="77777777" w:rsidR="00322B27" w:rsidRPr="00B829B2" w:rsidRDefault="00322B27" w:rsidP="00BD1817">
            <w:pPr>
              <w:pStyle w:val="TableText"/>
              <w:keepNext/>
              <w:rPr>
                <w:rFonts w:ascii="Public Sans" w:hAnsi="Public Sans" w:cstheme="minorHAnsi"/>
                <w:sz w:val="22"/>
                <w:szCs w:val="22"/>
              </w:rPr>
            </w:pPr>
          </w:p>
        </w:tc>
      </w:tr>
      <w:tr w:rsidR="00322B27" w:rsidRPr="00B829B2" w14:paraId="03091494" w14:textId="77777777" w:rsidTr="00322B27">
        <w:tblPrEx>
          <w:tblBorders>
            <w:top w:val="single" w:sz="8" w:space="0" w:color="auto"/>
            <w:bottom w:val="single" w:sz="8" w:space="0" w:color="BCBEC0"/>
          </w:tblBorders>
        </w:tblPrEx>
        <w:tc>
          <w:tcPr>
            <w:tcW w:w="1470" w:type="dxa"/>
            <w:vMerge/>
          </w:tcPr>
          <w:p w14:paraId="720A9DD2" w14:textId="77777777" w:rsidR="00322B27" w:rsidRPr="00B829B2"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1C5574D5" w14:textId="77777777" w:rsidR="00322B27" w:rsidRPr="00B829B2" w:rsidRDefault="00322B27" w:rsidP="006C5A71">
            <w:pPr>
              <w:pStyle w:val="TableText"/>
              <w:keepNext/>
              <w:rPr>
                <w:rFonts w:ascii="Public Sans" w:hAnsi="Public Sans" w:cstheme="minorHAnsi"/>
                <w:sz w:val="22"/>
                <w:szCs w:val="22"/>
              </w:rPr>
            </w:pPr>
            <w:r w:rsidRPr="00B829B2">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156FC674" w14:textId="77777777" w:rsidR="00322B27" w:rsidRPr="00B829B2" w:rsidRDefault="00322B27" w:rsidP="00513560">
            <w:pPr>
              <w:rPr>
                <w:rFonts w:ascii="Public Sans" w:hAnsi="Public Sans" w:cstheme="minorHAnsi"/>
                <w:szCs w:val="22"/>
              </w:rPr>
            </w:pPr>
            <w:r w:rsidRPr="00B829B2">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7C1D1705" w14:textId="5735F044" w:rsidR="00322B27" w:rsidRPr="00B829B2" w:rsidRDefault="0093781B" w:rsidP="00BD1817">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322B27" w:rsidRPr="00B829B2" w14:paraId="71BEFE7B" w14:textId="77777777" w:rsidTr="00322B27">
        <w:tblPrEx>
          <w:tblBorders>
            <w:top w:val="single" w:sz="8" w:space="0" w:color="auto"/>
            <w:bottom w:val="single" w:sz="8" w:space="0" w:color="BCBEC0"/>
          </w:tblBorders>
        </w:tblPrEx>
        <w:tc>
          <w:tcPr>
            <w:tcW w:w="1470" w:type="dxa"/>
            <w:vMerge/>
          </w:tcPr>
          <w:p w14:paraId="0E672BB0" w14:textId="77777777" w:rsidR="00322B27" w:rsidRPr="00B829B2"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2703C214" w14:textId="77777777" w:rsidR="00322B27" w:rsidRPr="00B829B2" w:rsidRDefault="00322B27" w:rsidP="006C5A71">
            <w:pPr>
              <w:pStyle w:val="TableText"/>
              <w:keepNext/>
              <w:rPr>
                <w:rFonts w:ascii="Public Sans" w:hAnsi="Public Sans" w:cstheme="minorHAnsi"/>
                <w:sz w:val="22"/>
                <w:szCs w:val="22"/>
              </w:rPr>
            </w:pPr>
            <w:r w:rsidRPr="00B829B2">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56393A27" w14:textId="77777777" w:rsidR="00322B27" w:rsidRPr="00B829B2" w:rsidRDefault="00322B27" w:rsidP="00513560">
            <w:pPr>
              <w:rPr>
                <w:rFonts w:ascii="Public Sans" w:hAnsi="Public Sans" w:cstheme="minorHAnsi"/>
                <w:szCs w:val="22"/>
              </w:rPr>
            </w:pPr>
            <w:r w:rsidRPr="00B829B2">
              <w:rPr>
                <w:rFonts w:ascii="Public Sans" w:hAnsi="Public Sans" w:cstheme="minorHAnsi"/>
                <w:szCs w:val="22"/>
              </w:rPr>
              <w:t>Understand and use available technologies to maximise efficiencies and effectiveness</w:t>
            </w:r>
          </w:p>
        </w:tc>
        <w:sdt>
          <w:sdtPr>
            <w:rPr>
              <w:rFonts w:ascii="Public Sans" w:hAnsi="Public Sans" w:cstheme="minorHAnsi"/>
              <w:sz w:val="22"/>
              <w:szCs w:val="22"/>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6C78CF8B" w14:textId="3CC752AA" w:rsidR="00322B27" w:rsidRPr="00B829B2" w:rsidRDefault="0093781B" w:rsidP="00BD1817">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322B27" w:rsidRPr="00B829B2" w14:paraId="5DB7743F" w14:textId="77777777" w:rsidTr="00322B27">
        <w:tblPrEx>
          <w:tblBorders>
            <w:top w:val="single" w:sz="8" w:space="0" w:color="auto"/>
            <w:bottom w:val="single" w:sz="8" w:space="0" w:color="BCBEC0"/>
          </w:tblBorders>
        </w:tblPrEx>
        <w:tc>
          <w:tcPr>
            <w:tcW w:w="1470" w:type="dxa"/>
            <w:vMerge/>
          </w:tcPr>
          <w:p w14:paraId="47359F9B" w14:textId="77777777" w:rsidR="00322B27" w:rsidRPr="00B829B2"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F38DEF0" w14:textId="77777777" w:rsidR="00322B27" w:rsidRPr="00B829B2" w:rsidRDefault="00322B27" w:rsidP="006C5A71">
            <w:pPr>
              <w:pStyle w:val="TableText"/>
              <w:keepNext/>
              <w:rPr>
                <w:rFonts w:ascii="Public Sans" w:hAnsi="Public Sans" w:cstheme="minorHAnsi"/>
                <w:sz w:val="22"/>
                <w:szCs w:val="22"/>
              </w:rPr>
            </w:pPr>
            <w:r w:rsidRPr="00B829B2">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3CD9106" w14:textId="77777777" w:rsidR="00322B27" w:rsidRPr="00B829B2" w:rsidRDefault="00322B27" w:rsidP="00513560">
            <w:pPr>
              <w:rPr>
                <w:rFonts w:ascii="Public Sans" w:hAnsi="Public Sans" w:cstheme="minorHAnsi"/>
                <w:szCs w:val="22"/>
              </w:rPr>
            </w:pPr>
            <w:r w:rsidRPr="00B829B2">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30418C7D" w14:textId="3579D31E" w:rsidR="00322B27" w:rsidRPr="00B829B2" w:rsidRDefault="0093781B" w:rsidP="00BD1817">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322B27" w:rsidRPr="00B829B2" w14:paraId="0B666656" w14:textId="77777777" w:rsidTr="00322B27">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703F1DAC" w14:textId="77777777" w:rsidR="00322B27" w:rsidRPr="00B829B2" w:rsidRDefault="00322B27" w:rsidP="006C5A71">
            <w:pPr>
              <w:keepNext/>
              <w:rPr>
                <w:rFonts w:ascii="Public Sans" w:hAnsi="Public Sans"/>
                <w:noProof/>
                <w:szCs w:val="22"/>
                <w:lang w:eastAsia="en-AU"/>
              </w:rPr>
            </w:pPr>
            <w:r w:rsidRPr="00B829B2">
              <w:rPr>
                <w:rFonts w:ascii="Public Sans" w:hAnsi="Public Sans"/>
                <w:noProof/>
                <w:szCs w:val="22"/>
                <w:lang w:eastAsia="en-AU"/>
              </w:rPr>
              <w:drawing>
                <wp:inline distT="0" distB="0" distL="0" distR="0" wp14:anchorId="13519CD3" wp14:editId="5C98F25B">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0623C95" w14:textId="77777777" w:rsidR="00322B27" w:rsidRPr="00B829B2"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13BAE597" w14:textId="77777777" w:rsidR="00322B27" w:rsidRPr="00B829B2"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40693F2" w14:textId="77777777" w:rsidR="00322B27" w:rsidRPr="00B829B2" w:rsidRDefault="00322B27" w:rsidP="00513560">
            <w:pPr>
              <w:pStyle w:val="TableText"/>
              <w:keepNext/>
              <w:rPr>
                <w:rFonts w:ascii="Public Sans" w:hAnsi="Public Sans" w:cstheme="minorHAnsi"/>
                <w:sz w:val="22"/>
                <w:szCs w:val="22"/>
              </w:rPr>
            </w:pPr>
          </w:p>
        </w:tc>
      </w:tr>
      <w:tr w:rsidR="00322B27" w:rsidRPr="00B829B2" w14:paraId="42EB756D" w14:textId="77777777" w:rsidTr="00322B27">
        <w:tblPrEx>
          <w:tblBorders>
            <w:top w:val="single" w:sz="8" w:space="0" w:color="auto"/>
            <w:bottom w:val="single" w:sz="8" w:space="0" w:color="BCBEC0"/>
          </w:tblBorders>
        </w:tblPrEx>
        <w:trPr>
          <w:cantSplit/>
        </w:trPr>
        <w:tc>
          <w:tcPr>
            <w:tcW w:w="1470" w:type="dxa"/>
            <w:vMerge/>
          </w:tcPr>
          <w:p w14:paraId="295B6097" w14:textId="77777777" w:rsidR="00322B27" w:rsidRPr="00B829B2"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19538D4" w14:textId="77777777" w:rsidR="00322B27" w:rsidRPr="00B829B2" w:rsidRDefault="00322B27" w:rsidP="006C5A71">
            <w:pPr>
              <w:pStyle w:val="TableText"/>
              <w:keepNext/>
              <w:rPr>
                <w:rFonts w:ascii="Public Sans" w:hAnsi="Public Sans" w:cstheme="minorHAnsi"/>
                <w:sz w:val="22"/>
                <w:szCs w:val="22"/>
              </w:rPr>
            </w:pPr>
            <w:r w:rsidRPr="00B829B2">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44B1EACB" w14:textId="77777777" w:rsidR="00322B27" w:rsidRPr="00B829B2" w:rsidRDefault="00322B27" w:rsidP="00513560">
            <w:pPr>
              <w:rPr>
                <w:rFonts w:ascii="Public Sans" w:hAnsi="Public Sans" w:cstheme="minorHAnsi"/>
                <w:szCs w:val="22"/>
              </w:rPr>
            </w:pPr>
            <w:r w:rsidRPr="00B829B2">
              <w:rPr>
                <w:rFonts w:ascii="Public Sans" w:hAnsi="Public Sans" w:cstheme="minorHAnsi"/>
                <w:szCs w:val="22"/>
              </w:rPr>
              <w:t>Communicate goals, priorities and vision, and recognise achievements</w:t>
            </w:r>
          </w:p>
        </w:tc>
        <w:sdt>
          <w:sdtPr>
            <w:rPr>
              <w:rFonts w:ascii="Public Sans" w:hAnsi="Public Sans" w:cstheme="minorHAnsi"/>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7889360C" w14:textId="68F45E0F" w:rsidR="00322B27" w:rsidRPr="00B829B2" w:rsidRDefault="0093781B"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322B27" w:rsidRPr="00B829B2" w14:paraId="335E21A0" w14:textId="77777777" w:rsidTr="00322B27">
        <w:tblPrEx>
          <w:tblBorders>
            <w:top w:val="single" w:sz="8" w:space="0" w:color="auto"/>
            <w:bottom w:val="single" w:sz="8" w:space="0" w:color="BCBEC0"/>
          </w:tblBorders>
        </w:tblPrEx>
        <w:trPr>
          <w:cantSplit/>
        </w:trPr>
        <w:tc>
          <w:tcPr>
            <w:tcW w:w="1470" w:type="dxa"/>
            <w:vMerge/>
          </w:tcPr>
          <w:p w14:paraId="5E04B53B" w14:textId="77777777" w:rsidR="00322B27" w:rsidRPr="00B829B2"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5A98214" w14:textId="77777777" w:rsidR="00322B27" w:rsidRPr="00B829B2" w:rsidRDefault="00322B27" w:rsidP="006C5A71">
            <w:pPr>
              <w:pStyle w:val="TableText"/>
              <w:keepNext/>
              <w:rPr>
                <w:rFonts w:ascii="Public Sans" w:hAnsi="Public Sans" w:cstheme="minorHAnsi"/>
                <w:sz w:val="22"/>
                <w:szCs w:val="22"/>
              </w:rPr>
            </w:pPr>
            <w:r w:rsidRPr="00B829B2">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02F03DD1" w14:textId="77777777" w:rsidR="00322B27" w:rsidRPr="00B829B2" w:rsidRDefault="00322B27" w:rsidP="00513560">
            <w:pPr>
              <w:rPr>
                <w:rFonts w:ascii="Public Sans" w:hAnsi="Public Sans" w:cstheme="minorHAnsi"/>
                <w:szCs w:val="22"/>
              </w:rPr>
            </w:pPr>
            <w:r w:rsidRPr="00B829B2">
              <w:rPr>
                <w:rFonts w:ascii="Public Sans" w:hAnsi="Public Sans" w:cstheme="minorHAnsi"/>
                <w:szCs w:val="22"/>
              </w:rPr>
              <w:t>Manage people and resources effectively to achieve public value</w:t>
            </w:r>
          </w:p>
        </w:tc>
        <w:sdt>
          <w:sdtPr>
            <w:rPr>
              <w:rFonts w:ascii="Public Sans" w:hAnsi="Public Sans" w:cstheme="minorHAnsi"/>
              <w:sz w:val="22"/>
              <w:szCs w:val="22"/>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55803AD7" w14:textId="259B515C" w:rsidR="00322B27" w:rsidRPr="00B829B2" w:rsidRDefault="0093781B"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322B27" w:rsidRPr="00B829B2" w14:paraId="1CE5203A" w14:textId="77777777" w:rsidTr="00322B27">
        <w:tblPrEx>
          <w:tblBorders>
            <w:top w:val="single" w:sz="8" w:space="0" w:color="auto"/>
            <w:bottom w:val="single" w:sz="8" w:space="0" w:color="BCBEC0"/>
          </w:tblBorders>
        </w:tblPrEx>
        <w:trPr>
          <w:cantSplit/>
        </w:trPr>
        <w:tc>
          <w:tcPr>
            <w:tcW w:w="1470" w:type="dxa"/>
            <w:vMerge/>
            <w:tcBorders>
              <w:bottom w:val="single" w:sz="4" w:space="0" w:color="auto"/>
            </w:tcBorders>
          </w:tcPr>
          <w:p w14:paraId="3D3CC799" w14:textId="77777777" w:rsidR="00322B27" w:rsidRPr="00B829B2"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5FC21591" w14:textId="77777777" w:rsidR="00322B27" w:rsidRPr="00B829B2" w:rsidRDefault="00322B27" w:rsidP="006C5A71">
            <w:pPr>
              <w:pStyle w:val="TableText"/>
              <w:rPr>
                <w:rFonts w:ascii="Public Sans" w:hAnsi="Public Sans" w:cstheme="minorHAnsi"/>
                <w:sz w:val="22"/>
                <w:szCs w:val="22"/>
              </w:rPr>
            </w:pPr>
            <w:r w:rsidRPr="00B829B2">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33C2457A" w14:textId="77777777" w:rsidR="00322B27" w:rsidRPr="00B829B2" w:rsidRDefault="00322B27" w:rsidP="00513560">
            <w:pPr>
              <w:rPr>
                <w:rFonts w:ascii="Public Sans" w:hAnsi="Public Sans" w:cstheme="minorHAnsi"/>
                <w:szCs w:val="22"/>
              </w:rPr>
            </w:pPr>
            <w:r w:rsidRPr="00B829B2">
              <w:rPr>
                <w:rFonts w:ascii="Public Sans" w:hAnsi="Public Sans" w:cstheme="minorHAnsi"/>
                <w:szCs w:val="22"/>
              </w:rPr>
              <w:t>Support, promote and champion change, and assist others to engage with change</w:t>
            </w:r>
          </w:p>
        </w:tc>
        <w:sdt>
          <w:sdtPr>
            <w:rPr>
              <w:rFonts w:ascii="Public Sans" w:hAnsi="Public Sans" w:cstheme="minorHAnsi"/>
              <w:sz w:val="22"/>
              <w:szCs w:val="22"/>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3EF01F14" w14:textId="06B05A4C" w:rsidR="00322B27" w:rsidRPr="00B829B2" w:rsidRDefault="0093781B"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bl>
    <w:p w14:paraId="1D12225F" w14:textId="77777777" w:rsidR="00197F8F" w:rsidRPr="00B829B2" w:rsidRDefault="00197F8F" w:rsidP="00CB121B">
      <w:pPr>
        <w:rPr>
          <w:rFonts w:ascii="Public Sans" w:hAnsi="Public Sans" w:cstheme="minorHAnsi"/>
        </w:rPr>
      </w:pPr>
    </w:p>
    <w:sectPr w:rsidR="00197F8F" w:rsidRPr="00B829B2" w:rsidSect="003A342B">
      <w:headerReference w:type="even" r:id="rId14"/>
      <w:headerReference w:type="default" r:id="rId15"/>
      <w:footerReference w:type="even" r:id="rId16"/>
      <w:footerReference w:type="default" r:id="rId17"/>
      <w:headerReference w:type="first" r:id="rId18"/>
      <w:footerReference w:type="first" r:id="rId19"/>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41F6" w14:textId="77777777" w:rsidR="00031E86" w:rsidRDefault="00031E86" w:rsidP="00AC273D">
      <w:pPr>
        <w:spacing w:after="0" w:line="240" w:lineRule="auto"/>
      </w:pPr>
      <w:r>
        <w:separator/>
      </w:r>
    </w:p>
  </w:endnote>
  <w:endnote w:type="continuationSeparator" w:id="0">
    <w:p w14:paraId="5B84704F" w14:textId="77777777" w:rsidR="00031E86" w:rsidRDefault="00031E8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09A9" w14:textId="77777777" w:rsidR="00F4719E" w:rsidRDefault="00F47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76AE762" w14:textId="77777777" w:rsidTr="00CD6BA6">
      <w:tc>
        <w:tcPr>
          <w:tcW w:w="9709" w:type="dxa"/>
          <w:vAlign w:val="bottom"/>
        </w:tcPr>
        <w:p w14:paraId="0EB5B12E" w14:textId="77777777" w:rsidR="008C131B" w:rsidRPr="00051237" w:rsidRDefault="008C131B" w:rsidP="00A063C8">
          <w:pPr>
            <w:pStyle w:val="Footer"/>
            <w:tabs>
              <w:tab w:val="clear" w:pos="4513"/>
              <w:tab w:val="center" w:pos="5315"/>
            </w:tabs>
          </w:pPr>
          <w:bookmarkStart w:id="14" w:name="Footer_Title"/>
          <w:bookmarkEnd w:id="14"/>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3</w:t>
          </w:r>
          <w:r>
            <w:rPr>
              <w:noProof/>
              <w:lang w:eastAsia="en-AU"/>
            </w:rPr>
            <w:fldChar w:fldCharType="end"/>
          </w:r>
        </w:p>
      </w:tc>
      <w:tc>
        <w:tcPr>
          <w:tcW w:w="851" w:type="dxa"/>
        </w:tcPr>
        <w:p w14:paraId="6B5ADA05" w14:textId="77777777" w:rsidR="008C131B" w:rsidRDefault="008C131B" w:rsidP="00CD6BA6">
          <w:pPr>
            <w:pStyle w:val="Footer"/>
            <w:jc w:val="right"/>
          </w:pPr>
        </w:p>
      </w:tc>
    </w:tr>
  </w:tbl>
  <w:p w14:paraId="7B3B4DED" w14:textId="77777777" w:rsidR="008C131B" w:rsidRPr="001E2B26" w:rsidRDefault="008C131B"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2DD18A57" w14:textId="77777777" w:rsidTr="00732229">
      <w:tc>
        <w:tcPr>
          <w:tcW w:w="9709" w:type="dxa"/>
          <w:vAlign w:val="bottom"/>
        </w:tcPr>
        <w:p w14:paraId="5DB760D3"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1</w:t>
          </w:r>
          <w:r>
            <w:rPr>
              <w:noProof/>
              <w:lang w:eastAsia="en-AU"/>
            </w:rPr>
            <w:fldChar w:fldCharType="end"/>
          </w:r>
        </w:p>
      </w:tc>
      <w:tc>
        <w:tcPr>
          <w:tcW w:w="851" w:type="dxa"/>
        </w:tcPr>
        <w:p w14:paraId="5F0A6BAC" w14:textId="77777777" w:rsidR="008C131B" w:rsidRDefault="008C131B" w:rsidP="00732229">
          <w:pPr>
            <w:pStyle w:val="Footer"/>
            <w:jc w:val="right"/>
          </w:pPr>
        </w:p>
      </w:tc>
    </w:tr>
  </w:tbl>
  <w:p w14:paraId="5AB4F1D0"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62EA" w14:textId="77777777" w:rsidR="00031E86" w:rsidRDefault="00031E86" w:rsidP="00AC273D">
      <w:pPr>
        <w:spacing w:after="0" w:line="240" w:lineRule="auto"/>
      </w:pPr>
      <w:r>
        <w:separator/>
      </w:r>
    </w:p>
  </w:footnote>
  <w:footnote w:type="continuationSeparator" w:id="0">
    <w:p w14:paraId="4DE8B231" w14:textId="77777777" w:rsidR="00031E86" w:rsidRDefault="00031E86"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3AEF" w14:textId="77777777" w:rsidR="00F4719E" w:rsidRDefault="00F47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171A" w14:textId="77777777" w:rsidR="00F4719E" w:rsidRDefault="00F47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C2CE" w14:textId="04F9038A" w:rsidR="006203FF" w:rsidRDefault="00675CF2" w:rsidP="00795A4A">
    <w:pPr>
      <w:tabs>
        <w:tab w:val="right" w:pos="10488"/>
      </w:tabs>
    </w:pPr>
    <w:r w:rsidRPr="006203FF">
      <w:rPr>
        <w:rFonts w:ascii="Public Sans" w:hAnsi="Public Sans"/>
        <w:noProof/>
        <w:color w:val="002664"/>
        <w:spacing w:val="-5"/>
        <w:sz w:val="28"/>
        <w:szCs w:val="28"/>
      </w:rPr>
      <w:drawing>
        <wp:anchor distT="0" distB="0" distL="114300" distR="114300" simplePos="0" relativeHeight="251661824" behindDoc="1" locked="0" layoutInCell="1" allowOverlap="1" wp14:anchorId="1DE0C0A7" wp14:editId="1888A4D9">
          <wp:simplePos x="0" y="0"/>
          <wp:positionH relativeFrom="page">
            <wp:posOffset>6389914</wp:posOffset>
          </wp:positionH>
          <wp:positionV relativeFrom="page">
            <wp:posOffset>424544</wp:posOffset>
          </wp:positionV>
          <wp:extent cx="713105" cy="775114"/>
          <wp:effectExtent l="0" t="0" r="0" b="635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17606" cy="780007"/>
                  </a:xfrm>
                  <a:prstGeom prst="rect">
                    <a:avLst/>
                  </a:prstGeom>
                </pic:spPr>
              </pic:pic>
            </a:graphicData>
          </a:graphic>
          <wp14:sizeRelH relativeFrom="page">
            <wp14:pctWidth>0</wp14:pctWidth>
          </wp14:sizeRelH>
          <wp14:sizeRelV relativeFrom="page">
            <wp14:pctHeight>0</wp14:pctHeight>
          </wp14:sizeRelV>
        </wp:anchor>
      </w:drawing>
    </w:r>
    <w:r w:rsidR="00795A4A">
      <w:tab/>
    </w:r>
  </w:p>
  <w:p w14:paraId="58930EDB" w14:textId="77777777" w:rsidR="006203FF" w:rsidRDefault="006203FF" w:rsidP="00275655">
    <w:pP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26997B4F"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676A4A" w14:textId="1AC52365"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6E4867E3" w14:textId="0698C75F" w:rsidR="008C131B" w:rsidRDefault="008C131B" w:rsidP="000C65EE">
          <w:pPr>
            <w:pStyle w:val="Title"/>
            <w:spacing w:line="240" w:lineRule="auto"/>
            <w:rPr>
              <w:sz w:val="12"/>
            </w:rPr>
          </w:pPr>
          <w:bookmarkStart w:id="15" w:name="Title"/>
          <w:bookmarkEnd w:id="15"/>
          <w:r w:rsidRPr="000C65EE">
            <w:rPr>
              <w:sz w:val="12"/>
            </w:rPr>
            <w:t xml:space="preserve"> </w:t>
          </w:r>
        </w:p>
        <w:p w14:paraId="6AC66733" w14:textId="613C3FF3" w:rsidR="008C131B" w:rsidRPr="00D46DFC" w:rsidRDefault="00097A56"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Aboriginal</w:t>
          </w:r>
          <w:r w:rsidR="009A611E">
            <w:rPr>
              <w:rFonts w:asciiTheme="majorHAnsi" w:hAnsiTheme="majorHAnsi" w:cstheme="majorHAnsi"/>
              <w:sz w:val="32"/>
              <w:szCs w:val="32"/>
            </w:rPr>
            <w:t xml:space="preserve"> </w:t>
          </w:r>
          <w:r w:rsidR="00B75701">
            <w:rPr>
              <w:rFonts w:asciiTheme="majorHAnsi" w:hAnsiTheme="majorHAnsi" w:cstheme="majorHAnsi"/>
              <w:sz w:val="32"/>
              <w:szCs w:val="32"/>
            </w:rPr>
            <w:t>Regional Coordinator</w:t>
          </w:r>
        </w:p>
        <w:permStart w:id="1680282307" w:edGrp="everyone"/>
        <w:p w14:paraId="5871F38E"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80282307"/>
        </w:p>
      </w:tc>
    </w:tr>
  </w:tbl>
  <w:p w14:paraId="691C4EAD"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85pt;height:24.85pt" o:bullet="t">
        <v:imagedata r:id="rId1" o:title="bullet"/>
      </v:shape>
    </w:pict>
  </w:numPicBullet>
  <w:abstractNum w:abstractNumId="0" w15:restartNumberingAfterBreak="0">
    <w:nsid w:val="EF44F8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E64D0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BBDE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422028"/>
    <w:multiLevelType w:val="hybridMultilevel"/>
    <w:tmpl w:val="9F260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17C5D"/>
    <w:multiLevelType w:val="hybridMultilevel"/>
    <w:tmpl w:val="8AF8F1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26A0216"/>
    <w:multiLevelType w:val="hybridMultilevel"/>
    <w:tmpl w:val="B30EC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90C29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A25667"/>
    <w:multiLevelType w:val="hybridMultilevel"/>
    <w:tmpl w:val="F0D484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E23BD1"/>
    <w:multiLevelType w:val="hybridMultilevel"/>
    <w:tmpl w:val="DF5EA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855AF5"/>
    <w:multiLevelType w:val="hybridMultilevel"/>
    <w:tmpl w:val="8452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FF286B"/>
    <w:multiLevelType w:val="hybridMultilevel"/>
    <w:tmpl w:val="4B4052EE"/>
    <w:lvl w:ilvl="0" w:tplc="C4A0E1A2">
      <w:start w:val="1"/>
      <w:numFmt w:val="decimal"/>
      <w:lvlText w:val="%1."/>
      <w:lvlJc w:val="left"/>
      <w:pPr>
        <w:ind w:left="36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6"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4F657E1"/>
    <w:multiLevelType w:val="hybridMultilevel"/>
    <w:tmpl w:val="C3F29B14"/>
    <w:lvl w:ilvl="0" w:tplc="D4347F0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583851"/>
    <w:multiLevelType w:val="hybridMultilevel"/>
    <w:tmpl w:val="8190E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EB34D8"/>
    <w:multiLevelType w:val="hybridMultilevel"/>
    <w:tmpl w:val="04F0B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7D3AAA"/>
    <w:multiLevelType w:val="hybridMultilevel"/>
    <w:tmpl w:val="A482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6280369">
    <w:abstractNumId w:val="10"/>
  </w:num>
  <w:num w:numId="2" w16cid:durableId="1658415031">
    <w:abstractNumId w:val="8"/>
  </w:num>
  <w:num w:numId="3" w16cid:durableId="323900957">
    <w:abstractNumId w:val="7"/>
  </w:num>
  <w:num w:numId="4" w16cid:durableId="1153990330">
    <w:abstractNumId w:val="6"/>
  </w:num>
  <w:num w:numId="5" w16cid:durableId="292634352">
    <w:abstractNumId w:val="5"/>
  </w:num>
  <w:num w:numId="6" w16cid:durableId="1606427697">
    <w:abstractNumId w:val="9"/>
  </w:num>
  <w:num w:numId="7" w16cid:durableId="1924026512">
    <w:abstractNumId w:val="4"/>
  </w:num>
  <w:num w:numId="8" w16cid:durableId="1417051160">
    <w:abstractNumId w:val="3"/>
  </w:num>
  <w:num w:numId="9" w16cid:durableId="1057388531">
    <w:abstractNumId w:val="2"/>
  </w:num>
  <w:num w:numId="10" w16cid:durableId="129518347">
    <w:abstractNumId w:val="1"/>
  </w:num>
  <w:num w:numId="11" w16cid:durableId="556552128">
    <w:abstractNumId w:val="11"/>
  </w:num>
  <w:num w:numId="12" w16cid:durableId="1125660602">
    <w:abstractNumId w:val="33"/>
  </w:num>
  <w:num w:numId="13" w16cid:durableId="317998213">
    <w:abstractNumId w:val="33"/>
  </w:num>
  <w:num w:numId="14" w16cid:durableId="1598518788">
    <w:abstractNumId w:val="16"/>
  </w:num>
  <w:num w:numId="15" w16cid:durableId="914169638">
    <w:abstractNumId w:val="16"/>
  </w:num>
  <w:num w:numId="16" w16cid:durableId="380636125">
    <w:abstractNumId w:val="16"/>
  </w:num>
  <w:num w:numId="17" w16cid:durableId="2118942181">
    <w:abstractNumId w:val="16"/>
  </w:num>
  <w:num w:numId="18" w16cid:durableId="480855340">
    <w:abstractNumId w:val="16"/>
  </w:num>
  <w:num w:numId="19" w16cid:durableId="2010524154">
    <w:abstractNumId w:val="16"/>
  </w:num>
  <w:num w:numId="20" w16cid:durableId="27068924">
    <w:abstractNumId w:val="34"/>
  </w:num>
  <w:num w:numId="21" w16cid:durableId="874318153">
    <w:abstractNumId w:val="30"/>
  </w:num>
  <w:num w:numId="22" w16cid:durableId="2146850313">
    <w:abstractNumId w:val="26"/>
  </w:num>
  <w:num w:numId="23" w16cid:durableId="1608080727">
    <w:abstractNumId w:val="28"/>
  </w:num>
  <w:num w:numId="24" w16cid:durableId="1287466800">
    <w:abstractNumId w:val="20"/>
  </w:num>
  <w:num w:numId="25" w16cid:durableId="1159688617">
    <w:abstractNumId w:val="36"/>
  </w:num>
  <w:num w:numId="26" w16cid:durableId="1608344005">
    <w:abstractNumId w:val="10"/>
  </w:num>
  <w:num w:numId="27" w16cid:durableId="421532780">
    <w:abstractNumId w:val="32"/>
  </w:num>
  <w:num w:numId="28" w16cid:durableId="762459283">
    <w:abstractNumId w:val="23"/>
  </w:num>
  <w:num w:numId="29" w16cid:durableId="162667269">
    <w:abstractNumId w:val="17"/>
  </w:num>
  <w:num w:numId="30" w16cid:durableId="1830099352">
    <w:abstractNumId w:val="15"/>
  </w:num>
  <w:num w:numId="31" w16cid:durableId="1937054745">
    <w:abstractNumId w:val="10"/>
  </w:num>
  <w:num w:numId="32" w16cid:durableId="1538396973">
    <w:abstractNumId w:val="25"/>
  </w:num>
  <w:num w:numId="33" w16cid:durableId="515507880">
    <w:abstractNumId w:val="10"/>
  </w:num>
  <w:num w:numId="34" w16cid:durableId="1079862861">
    <w:abstractNumId w:val="31"/>
  </w:num>
  <w:num w:numId="35" w16cid:durableId="1771045339">
    <w:abstractNumId w:val="14"/>
  </w:num>
  <w:num w:numId="36" w16cid:durableId="19997298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11469">
    <w:abstractNumId w:val="22"/>
  </w:num>
  <w:num w:numId="38" w16cid:durableId="741224248">
    <w:abstractNumId w:val="21"/>
  </w:num>
  <w:num w:numId="39" w16cid:durableId="7484270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0574971">
    <w:abstractNumId w:val="19"/>
  </w:num>
  <w:num w:numId="41" w16cid:durableId="252206895">
    <w:abstractNumId w:val="14"/>
  </w:num>
  <w:num w:numId="42" w16cid:durableId="230581105">
    <w:abstractNumId w:val="10"/>
  </w:num>
  <w:num w:numId="43" w16cid:durableId="984235016">
    <w:abstractNumId w:val="12"/>
  </w:num>
  <w:num w:numId="44" w16cid:durableId="180314934">
    <w:abstractNumId w:val="18"/>
  </w:num>
  <w:num w:numId="45" w16cid:durableId="881596749">
    <w:abstractNumId w:val="29"/>
  </w:num>
  <w:num w:numId="46" w16cid:durableId="1988167874">
    <w:abstractNumId w:val="13"/>
  </w:num>
  <w:num w:numId="47" w16cid:durableId="1782723543">
    <w:abstractNumId w:val="35"/>
  </w:num>
  <w:num w:numId="48" w16cid:durableId="284309492">
    <w:abstractNumId w:val="0"/>
  </w:num>
  <w:num w:numId="49" w16cid:durableId="143833190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EAjfug8nW38VMgLOLl321zaKH6nYtvGaVWxKNEuxm0soQKikF3e0Y2twvXTl7tNGdr0JtZ0lqbtw9HzDYQJ8LA==" w:salt="La3aBKFySxttocDFWdXe7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3BF1"/>
    <w:rsid w:val="00014206"/>
    <w:rsid w:val="00014E98"/>
    <w:rsid w:val="000151A9"/>
    <w:rsid w:val="00021A26"/>
    <w:rsid w:val="000227A8"/>
    <w:rsid w:val="0002436B"/>
    <w:rsid w:val="00025270"/>
    <w:rsid w:val="0002595E"/>
    <w:rsid w:val="0002637C"/>
    <w:rsid w:val="0002730D"/>
    <w:rsid w:val="000276EE"/>
    <w:rsid w:val="0003077E"/>
    <w:rsid w:val="00031E32"/>
    <w:rsid w:val="00031E86"/>
    <w:rsid w:val="0003659D"/>
    <w:rsid w:val="0003748A"/>
    <w:rsid w:val="00040B37"/>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5D26"/>
    <w:rsid w:val="000967EB"/>
    <w:rsid w:val="000975C1"/>
    <w:rsid w:val="00097A56"/>
    <w:rsid w:val="00097C7F"/>
    <w:rsid w:val="00097CC6"/>
    <w:rsid w:val="000A16AF"/>
    <w:rsid w:val="000A38F1"/>
    <w:rsid w:val="000A417B"/>
    <w:rsid w:val="000A4E9E"/>
    <w:rsid w:val="000A561C"/>
    <w:rsid w:val="000A75A4"/>
    <w:rsid w:val="000B127E"/>
    <w:rsid w:val="000B1FDB"/>
    <w:rsid w:val="000B370C"/>
    <w:rsid w:val="000B6008"/>
    <w:rsid w:val="000C2AB2"/>
    <w:rsid w:val="000C632E"/>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0695"/>
    <w:rsid w:val="0011338E"/>
    <w:rsid w:val="001142DA"/>
    <w:rsid w:val="0011627F"/>
    <w:rsid w:val="00116B0F"/>
    <w:rsid w:val="00116F0D"/>
    <w:rsid w:val="00120A45"/>
    <w:rsid w:val="0012232D"/>
    <w:rsid w:val="00122685"/>
    <w:rsid w:val="00123E52"/>
    <w:rsid w:val="00126219"/>
    <w:rsid w:val="0012683A"/>
    <w:rsid w:val="00130BC5"/>
    <w:rsid w:val="0013348B"/>
    <w:rsid w:val="00135DFF"/>
    <w:rsid w:val="00142BAB"/>
    <w:rsid w:val="0014452C"/>
    <w:rsid w:val="0015040C"/>
    <w:rsid w:val="001612BF"/>
    <w:rsid w:val="00162154"/>
    <w:rsid w:val="00162275"/>
    <w:rsid w:val="00166220"/>
    <w:rsid w:val="00167427"/>
    <w:rsid w:val="001708F4"/>
    <w:rsid w:val="0017252E"/>
    <w:rsid w:val="00172A22"/>
    <w:rsid w:val="00174755"/>
    <w:rsid w:val="00176E9A"/>
    <w:rsid w:val="001772A3"/>
    <w:rsid w:val="00186C79"/>
    <w:rsid w:val="00186DC2"/>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2C91"/>
    <w:rsid w:val="001F3B8E"/>
    <w:rsid w:val="001F4A2D"/>
    <w:rsid w:val="001F57B6"/>
    <w:rsid w:val="001F5938"/>
    <w:rsid w:val="001F618B"/>
    <w:rsid w:val="00202CD4"/>
    <w:rsid w:val="00203E4E"/>
    <w:rsid w:val="00206F8D"/>
    <w:rsid w:val="00213ED7"/>
    <w:rsid w:val="0021606E"/>
    <w:rsid w:val="002175D6"/>
    <w:rsid w:val="00222CC4"/>
    <w:rsid w:val="002256A0"/>
    <w:rsid w:val="002347AA"/>
    <w:rsid w:val="00235586"/>
    <w:rsid w:val="00237136"/>
    <w:rsid w:val="00237CFF"/>
    <w:rsid w:val="00243914"/>
    <w:rsid w:val="00252BF9"/>
    <w:rsid w:val="00265BEF"/>
    <w:rsid w:val="00271769"/>
    <w:rsid w:val="00271FAE"/>
    <w:rsid w:val="002735A9"/>
    <w:rsid w:val="00275655"/>
    <w:rsid w:val="0028049D"/>
    <w:rsid w:val="00280676"/>
    <w:rsid w:val="00282FFE"/>
    <w:rsid w:val="00284FE6"/>
    <w:rsid w:val="00285EA6"/>
    <w:rsid w:val="002863B5"/>
    <w:rsid w:val="00286B47"/>
    <w:rsid w:val="002872F7"/>
    <w:rsid w:val="002901B8"/>
    <w:rsid w:val="00294E56"/>
    <w:rsid w:val="00297CDF"/>
    <w:rsid w:val="002A18A8"/>
    <w:rsid w:val="002A4149"/>
    <w:rsid w:val="002A41AA"/>
    <w:rsid w:val="002A60C2"/>
    <w:rsid w:val="002B09F6"/>
    <w:rsid w:val="002B275F"/>
    <w:rsid w:val="002B27D4"/>
    <w:rsid w:val="002B2C5E"/>
    <w:rsid w:val="002B7F04"/>
    <w:rsid w:val="002C39EE"/>
    <w:rsid w:val="002C458A"/>
    <w:rsid w:val="002D0251"/>
    <w:rsid w:val="002D4902"/>
    <w:rsid w:val="002D4927"/>
    <w:rsid w:val="002D4DE0"/>
    <w:rsid w:val="002D53B2"/>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2F24"/>
    <w:rsid w:val="00334ED9"/>
    <w:rsid w:val="0033590A"/>
    <w:rsid w:val="0034373A"/>
    <w:rsid w:val="003452C0"/>
    <w:rsid w:val="00347F09"/>
    <w:rsid w:val="00351878"/>
    <w:rsid w:val="00354809"/>
    <w:rsid w:val="003551DB"/>
    <w:rsid w:val="00355AB8"/>
    <w:rsid w:val="00357A96"/>
    <w:rsid w:val="003605CF"/>
    <w:rsid w:val="003613F1"/>
    <w:rsid w:val="0036321F"/>
    <w:rsid w:val="00365DAE"/>
    <w:rsid w:val="00365DAF"/>
    <w:rsid w:val="0037183B"/>
    <w:rsid w:val="003726BA"/>
    <w:rsid w:val="00375A2D"/>
    <w:rsid w:val="00376812"/>
    <w:rsid w:val="00376972"/>
    <w:rsid w:val="003776D3"/>
    <w:rsid w:val="00385104"/>
    <w:rsid w:val="00385EAF"/>
    <w:rsid w:val="003904D7"/>
    <w:rsid w:val="00394D28"/>
    <w:rsid w:val="003A342B"/>
    <w:rsid w:val="003A5831"/>
    <w:rsid w:val="003A6EA5"/>
    <w:rsid w:val="003A7296"/>
    <w:rsid w:val="003A789F"/>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E5CF5"/>
    <w:rsid w:val="003F0B30"/>
    <w:rsid w:val="003F1151"/>
    <w:rsid w:val="003F22BD"/>
    <w:rsid w:val="003F2E7D"/>
    <w:rsid w:val="003F58FA"/>
    <w:rsid w:val="003F6E2B"/>
    <w:rsid w:val="003F7C59"/>
    <w:rsid w:val="00401C03"/>
    <w:rsid w:val="00402E6D"/>
    <w:rsid w:val="004035EB"/>
    <w:rsid w:val="0041221E"/>
    <w:rsid w:val="0041232C"/>
    <w:rsid w:val="004169B1"/>
    <w:rsid w:val="00420C6F"/>
    <w:rsid w:val="004219E2"/>
    <w:rsid w:val="0042535F"/>
    <w:rsid w:val="0042689D"/>
    <w:rsid w:val="0042783B"/>
    <w:rsid w:val="004344E3"/>
    <w:rsid w:val="004364FA"/>
    <w:rsid w:val="00440C1F"/>
    <w:rsid w:val="004418E9"/>
    <w:rsid w:val="00442916"/>
    <w:rsid w:val="004442C4"/>
    <w:rsid w:val="00444CE9"/>
    <w:rsid w:val="00444E4D"/>
    <w:rsid w:val="00444EC5"/>
    <w:rsid w:val="00451821"/>
    <w:rsid w:val="004522D0"/>
    <w:rsid w:val="00453489"/>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0A8"/>
    <w:rsid w:val="004E3295"/>
    <w:rsid w:val="004E4265"/>
    <w:rsid w:val="004E4642"/>
    <w:rsid w:val="004E5B43"/>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3055"/>
    <w:rsid w:val="00524886"/>
    <w:rsid w:val="00526D8B"/>
    <w:rsid w:val="00530754"/>
    <w:rsid w:val="00531385"/>
    <w:rsid w:val="0053264A"/>
    <w:rsid w:val="005360FF"/>
    <w:rsid w:val="00540C8A"/>
    <w:rsid w:val="00545C6F"/>
    <w:rsid w:val="00546A7D"/>
    <w:rsid w:val="005472AC"/>
    <w:rsid w:val="00550F81"/>
    <w:rsid w:val="00552A39"/>
    <w:rsid w:val="00552A7A"/>
    <w:rsid w:val="00553980"/>
    <w:rsid w:val="00554A2C"/>
    <w:rsid w:val="00556960"/>
    <w:rsid w:val="0056018B"/>
    <w:rsid w:val="005612AD"/>
    <w:rsid w:val="00561E84"/>
    <w:rsid w:val="00566E7B"/>
    <w:rsid w:val="0056725F"/>
    <w:rsid w:val="00570E7B"/>
    <w:rsid w:val="005713D4"/>
    <w:rsid w:val="005741B0"/>
    <w:rsid w:val="00574AA1"/>
    <w:rsid w:val="00575E21"/>
    <w:rsid w:val="00576677"/>
    <w:rsid w:val="00576997"/>
    <w:rsid w:val="005829CE"/>
    <w:rsid w:val="00582E73"/>
    <w:rsid w:val="005840AF"/>
    <w:rsid w:val="0058517A"/>
    <w:rsid w:val="0058762A"/>
    <w:rsid w:val="005908D5"/>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18A7"/>
    <w:rsid w:val="005F2CA5"/>
    <w:rsid w:val="005F427B"/>
    <w:rsid w:val="005F4EC6"/>
    <w:rsid w:val="005F5991"/>
    <w:rsid w:val="005F7A3D"/>
    <w:rsid w:val="00601353"/>
    <w:rsid w:val="00602728"/>
    <w:rsid w:val="00604DCB"/>
    <w:rsid w:val="00611740"/>
    <w:rsid w:val="00611A2E"/>
    <w:rsid w:val="006203FF"/>
    <w:rsid w:val="00620CA4"/>
    <w:rsid w:val="00624400"/>
    <w:rsid w:val="0063412F"/>
    <w:rsid w:val="00634506"/>
    <w:rsid w:val="00635122"/>
    <w:rsid w:val="006359A9"/>
    <w:rsid w:val="00635BBB"/>
    <w:rsid w:val="006367AD"/>
    <w:rsid w:val="00640B15"/>
    <w:rsid w:val="0064395B"/>
    <w:rsid w:val="00645B72"/>
    <w:rsid w:val="006462CF"/>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5CF2"/>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11CE"/>
    <w:rsid w:val="006E2231"/>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1A77"/>
    <w:rsid w:val="00722A51"/>
    <w:rsid w:val="00723D21"/>
    <w:rsid w:val="007265DF"/>
    <w:rsid w:val="007309E5"/>
    <w:rsid w:val="00731754"/>
    <w:rsid w:val="00732229"/>
    <w:rsid w:val="00732498"/>
    <w:rsid w:val="00732D8A"/>
    <w:rsid w:val="00733D92"/>
    <w:rsid w:val="00735790"/>
    <w:rsid w:val="00741726"/>
    <w:rsid w:val="00751017"/>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5A4A"/>
    <w:rsid w:val="00796201"/>
    <w:rsid w:val="00797718"/>
    <w:rsid w:val="0079771E"/>
    <w:rsid w:val="007A3E74"/>
    <w:rsid w:val="007B05B2"/>
    <w:rsid w:val="007B3114"/>
    <w:rsid w:val="007C1E46"/>
    <w:rsid w:val="007C47A9"/>
    <w:rsid w:val="007C5680"/>
    <w:rsid w:val="007C76D0"/>
    <w:rsid w:val="007C7AE1"/>
    <w:rsid w:val="007D0E9F"/>
    <w:rsid w:val="007D6D30"/>
    <w:rsid w:val="007D77C1"/>
    <w:rsid w:val="007E3E39"/>
    <w:rsid w:val="007E4C2F"/>
    <w:rsid w:val="007F1AE2"/>
    <w:rsid w:val="007F366D"/>
    <w:rsid w:val="007F3905"/>
    <w:rsid w:val="007F5884"/>
    <w:rsid w:val="0080079A"/>
    <w:rsid w:val="00802CD3"/>
    <w:rsid w:val="00803E47"/>
    <w:rsid w:val="00803EEA"/>
    <w:rsid w:val="0080529D"/>
    <w:rsid w:val="008151FF"/>
    <w:rsid w:val="0081582E"/>
    <w:rsid w:val="00820458"/>
    <w:rsid w:val="008209B6"/>
    <w:rsid w:val="00821C4C"/>
    <w:rsid w:val="00822DC8"/>
    <w:rsid w:val="008245C3"/>
    <w:rsid w:val="00824DB4"/>
    <w:rsid w:val="00825325"/>
    <w:rsid w:val="0082615A"/>
    <w:rsid w:val="00830982"/>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67F6B"/>
    <w:rsid w:val="0087247B"/>
    <w:rsid w:val="00873E3D"/>
    <w:rsid w:val="008744CA"/>
    <w:rsid w:val="00874DE9"/>
    <w:rsid w:val="00876FF3"/>
    <w:rsid w:val="00883378"/>
    <w:rsid w:val="00884050"/>
    <w:rsid w:val="008913F9"/>
    <w:rsid w:val="008913FE"/>
    <w:rsid w:val="0089412A"/>
    <w:rsid w:val="00896D15"/>
    <w:rsid w:val="008978C5"/>
    <w:rsid w:val="008A043A"/>
    <w:rsid w:val="008A09CE"/>
    <w:rsid w:val="008A33F0"/>
    <w:rsid w:val="008A5136"/>
    <w:rsid w:val="008A77FC"/>
    <w:rsid w:val="008B1D03"/>
    <w:rsid w:val="008B201D"/>
    <w:rsid w:val="008B243C"/>
    <w:rsid w:val="008B35C3"/>
    <w:rsid w:val="008B79A8"/>
    <w:rsid w:val="008C0556"/>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192B"/>
    <w:rsid w:val="00921E3D"/>
    <w:rsid w:val="00927BEC"/>
    <w:rsid w:val="00930255"/>
    <w:rsid w:val="009302D1"/>
    <w:rsid w:val="009303B6"/>
    <w:rsid w:val="00930BFE"/>
    <w:rsid w:val="00931E80"/>
    <w:rsid w:val="0093429D"/>
    <w:rsid w:val="00935FF0"/>
    <w:rsid w:val="0093781B"/>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11E"/>
    <w:rsid w:val="009A6996"/>
    <w:rsid w:val="009A7ABD"/>
    <w:rsid w:val="009B3B93"/>
    <w:rsid w:val="009C0731"/>
    <w:rsid w:val="009C10F5"/>
    <w:rsid w:val="009C2A70"/>
    <w:rsid w:val="009C2D0D"/>
    <w:rsid w:val="009C726E"/>
    <w:rsid w:val="009D2ECB"/>
    <w:rsid w:val="009D32A7"/>
    <w:rsid w:val="009D3EB2"/>
    <w:rsid w:val="009D5DD9"/>
    <w:rsid w:val="009D7C79"/>
    <w:rsid w:val="009E39AD"/>
    <w:rsid w:val="009E3EA7"/>
    <w:rsid w:val="009E575C"/>
    <w:rsid w:val="009E597C"/>
    <w:rsid w:val="009E6312"/>
    <w:rsid w:val="009F0890"/>
    <w:rsid w:val="009F0E18"/>
    <w:rsid w:val="009F17E1"/>
    <w:rsid w:val="009F182E"/>
    <w:rsid w:val="009F7524"/>
    <w:rsid w:val="00A02297"/>
    <w:rsid w:val="00A03790"/>
    <w:rsid w:val="00A04945"/>
    <w:rsid w:val="00A057BA"/>
    <w:rsid w:val="00A06383"/>
    <w:rsid w:val="00A063C8"/>
    <w:rsid w:val="00A06EEA"/>
    <w:rsid w:val="00A0734A"/>
    <w:rsid w:val="00A120AB"/>
    <w:rsid w:val="00A14552"/>
    <w:rsid w:val="00A15CDB"/>
    <w:rsid w:val="00A21E67"/>
    <w:rsid w:val="00A24571"/>
    <w:rsid w:val="00A266ED"/>
    <w:rsid w:val="00A30842"/>
    <w:rsid w:val="00A34E17"/>
    <w:rsid w:val="00A35AA5"/>
    <w:rsid w:val="00A35F04"/>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0F51"/>
    <w:rsid w:val="00A72A08"/>
    <w:rsid w:val="00A73D9F"/>
    <w:rsid w:val="00A755A5"/>
    <w:rsid w:val="00A756A7"/>
    <w:rsid w:val="00A76220"/>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533"/>
    <w:rsid w:val="00AB767C"/>
    <w:rsid w:val="00AB7C18"/>
    <w:rsid w:val="00AC0CEF"/>
    <w:rsid w:val="00AC273D"/>
    <w:rsid w:val="00AC3EE2"/>
    <w:rsid w:val="00AC56BF"/>
    <w:rsid w:val="00AC7D9E"/>
    <w:rsid w:val="00AD4152"/>
    <w:rsid w:val="00AD5945"/>
    <w:rsid w:val="00AE2222"/>
    <w:rsid w:val="00AE75EA"/>
    <w:rsid w:val="00AF0507"/>
    <w:rsid w:val="00AF4631"/>
    <w:rsid w:val="00AF6C3D"/>
    <w:rsid w:val="00AF6C63"/>
    <w:rsid w:val="00B0402F"/>
    <w:rsid w:val="00B04165"/>
    <w:rsid w:val="00B04B86"/>
    <w:rsid w:val="00B04E23"/>
    <w:rsid w:val="00B0703F"/>
    <w:rsid w:val="00B07555"/>
    <w:rsid w:val="00B12354"/>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4A8D"/>
    <w:rsid w:val="00B55B6C"/>
    <w:rsid w:val="00B5603A"/>
    <w:rsid w:val="00B56682"/>
    <w:rsid w:val="00B566F3"/>
    <w:rsid w:val="00B6308A"/>
    <w:rsid w:val="00B6379C"/>
    <w:rsid w:val="00B65238"/>
    <w:rsid w:val="00B65548"/>
    <w:rsid w:val="00B67CEE"/>
    <w:rsid w:val="00B711E8"/>
    <w:rsid w:val="00B72341"/>
    <w:rsid w:val="00B75701"/>
    <w:rsid w:val="00B75918"/>
    <w:rsid w:val="00B80BAB"/>
    <w:rsid w:val="00B81F30"/>
    <w:rsid w:val="00B829B2"/>
    <w:rsid w:val="00B85845"/>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26D"/>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0F0D"/>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01C8"/>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42B9"/>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635"/>
    <w:rsid w:val="00CD6BA6"/>
    <w:rsid w:val="00CE17D7"/>
    <w:rsid w:val="00CE5875"/>
    <w:rsid w:val="00CE5915"/>
    <w:rsid w:val="00CE5B1D"/>
    <w:rsid w:val="00CF008C"/>
    <w:rsid w:val="00CF0299"/>
    <w:rsid w:val="00CF1512"/>
    <w:rsid w:val="00CF15AA"/>
    <w:rsid w:val="00CF4997"/>
    <w:rsid w:val="00CF760D"/>
    <w:rsid w:val="00D009F6"/>
    <w:rsid w:val="00D01618"/>
    <w:rsid w:val="00D01DE9"/>
    <w:rsid w:val="00D03021"/>
    <w:rsid w:val="00D145C0"/>
    <w:rsid w:val="00D201B3"/>
    <w:rsid w:val="00D23DFB"/>
    <w:rsid w:val="00D24E35"/>
    <w:rsid w:val="00D2560A"/>
    <w:rsid w:val="00D25C96"/>
    <w:rsid w:val="00D2725D"/>
    <w:rsid w:val="00D30028"/>
    <w:rsid w:val="00D34DFE"/>
    <w:rsid w:val="00D35E99"/>
    <w:rsid w:val="00D4689C"/>
    <w:rsid w:val="00D46DFC"/>
    <w:rsid w:val="00D50088"/>
    <w:rsid w:val="00D55356"/>
    <w:rsid w:val="00D57BD0"/>
    <w:rsid w:val="00D60597"/>
    <w:rsid w:val="00D6122E"/>
    <w:rsid w:val="00D619B5"/>
    <w:rsid w:val="00D6282F"/>
    <w:rsid w:val="00D64391"/>
    <w:rsid w:val="00D64C06"/>
    <w:rsid w:val="00D64DCD"/>
    <w:rsid w:val="00D66802"/>
    <w:rsid w:val="00D67A8B"/>
    <w:rsid w:val="00D72A9B"/>
    <w:rsid w:val="00D73CBE"/>
    <w:rsid w:val="00D7553E"/>
    <w:rsid w:val="00D77339"/>
    <w:rsid w:val="00D77353"/>
    <w:rsid w:val="00D77D7D"/>
    <w:rsid w:val="00D83555"/>
    <w:rsid w:val="00D86281"/>
    <w:rsid w:val="00D87288"/>
    <w:rsid w:val="00D903AB"/>
    <w:rsid w:val="00D904C8"/>
    <w:rsid w:val="00D90845"/>
    <w:rsid w:val="00D9376A"/>
    <w:rsid w:val="00D9544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5976"/>
    <w:rsid w:val="00E0672D"/>
    <w:rsid w:val="00E0750F"/>
    <w:rsid w:val="00E10BFC"/>
    <w:rsid w:val="00E12DDA"/>
    <w:rsid w:val="00E135C5"/>
    <w:rsid w:val="00E158C8"/>
    <w:rsid w:val="00E1611A"/>
    <w:rsid w:val="00E20EA0"/>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3C1"/>
    <w:rsid w:val="00E71EAD"/>
    <w:rsid w:val="00E720F5"/>
    <w:rsid w:val="00E74F63"/>
    <w:rsid w:val="00E752E9"/>
    <w:rsid w:val="00E77313"/>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EF7DDE"/>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2606"/>
    <w:rsid w:val="00F444BA"/>
    <w:rsid w:val="00F4708C"/>
    <w:rsid w:val="00F4719E"/>
    <w:rsid w:val="00F47559"/>
    <w:rsid w:val="00F47D3F"/>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14BF"/>
    <w:rsid w:val="00FA3A77"/>
    <w:rsid w:val="00FA7304"/>
    <w:rsid w:val="00FB0070"/>
    <w:rsid w:val="00FB01BE"/>
    <w:rsid w:val="00FB048D"/>
    <w:rsid w:val="00FB1347"/>
    <w:rsid w:val="00FB3029"/>
    <w:rsid w:val="00FC050C"/>
    <w:rsid w:val="00FC1BDC"/>
    <w:rsid w:val="00FC2FCD"/>
    <w:rsid w:val="00FC3181"/>
    <w:rsid w:val="00FC41C4"/>
    <w:rsid w:val="00FD1038"/>
    <w:rsid w:val="00FD36FF"/>
    <w:rsid w:val="00FE270A"/>
    <w:rsid w:val="00FE274C"/>
    <w:rsid w:val="00FE45EC"/>
    <w:rsid w:val="00FE5C48"/>
    <w:rsid w:val="00FE6656"/>
    <w:rsid w:val="00FF0E9D"/>
    <w:rsid w:val="00FF191E"/>
    <w:rsid w:val="00FF1C52"/>
    <w:rsid w:val="00FF7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2"/>
    </o:shapelayout>
  </w:shapeDefaults>
  <w:decimalSymbol w:val="."/>
  <w:listSeparator w:val=","/>
  <w14:docId w14:val="7AD14026"/>
  <w15:docId w15:val="{6B13B749-C191-42D3-ADDA-C18E9B5C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63"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63"/>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63"/>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DefaultText">
    <w:name w:val="Default Text"/>
    <w:basedOn w:val="Normal"/>
    <w:rsid w:val="00A35F04"/>
    <w:pPr>
      <w:spacing w:after="0" w:line="240" w:lineRule="auto"/>
      <w:jc w:val="both"/>
    </w:pPr>
    <w:rPr>
      <w:rFonts w:ascii="Arial" w:eastAsia="Times New Roman" w:hAnsi="Arial"/>
      <w:sz w:val="24"/>
    </w:rPr>
  </w:style>
  <w:style w:type="paragraph" w:styleId="Revision">
    <w:name w:val="Revision"/>
    <w:hidden/>
    <w:uiPriority w:val="99"/>
    <w:semiHidden/>
    <w:rsid w:val="00A70F51"/>
    <w:rPr>
      <w:rFonts w:ascii="Georgia" w:hAnsi="Georgia"/>
      <w:sz w:val="22"/>
    </w:rPr>
  </w:style>
  <w:style w:type="character" w:customStyle="1" w:styleId="ui-provider">
    <w:name w:val="ui-provider"/>
    <w:basedOn w:val="DefaultParagraphFont"/>
    <w:rsid w:val="005908D5"/>
  </w:style>
  <w:style w:type="paragraph" w:customStyle="1" w:styleId="paragraph">
    <w:name w:val="paragraph"/>
    <w:basedOn w:val="Normal"/>
    <w:rsid w:val="00574AA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74AA1"/>
  </w:style>
  <w:style w:type="paragraph" w:customStyle="1" w:styleId="Default">
    <w:name w:val="Default"/>
    <w:rsid w:val="00D016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628628569">
      <w:bodyDiv w:val="1"/>
      <w:marLeft w:val="0"/>
      <w:marRight w:val="0"/>
      <w:marTop w:val="0"/>
      <w:marBottom w:val="0"/>
      <w:divBdr>
        <w:top w:val="none" w:sz="0" w:space="0" w:color="auto"/>
        <w:left w:val="none" w:sz="0" w:space="0" w:color="auto"/>
        <w:bottom w:val="none" w:sz="0" w:space="0" w:color="auto"/>
        <w:right w:val="none" w:sz="0" w:space="0" w:color="auto"/>
      </w:divBdr>
    </w:div>
    <w:div w:id="645429276">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72797095">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753351424">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13603F"/>
    <w:rsid w:val="002E5D8C"/>
    <w:rsid w:val="003406DD"/>
    <w:rsid w:val="004A4EF2"/>
    <w:rsid w:val="0059691E"/>
    <w:rsid w:val="005A37C6"/>
    <w:rsid w:val="00681C26"/>
    <w:rsid w:val="00A11993"/>
    <w:rsid w:val="00A32830"/>
    <w:rsid w:val="00B14C74"/>
    <w:rsid w:val="00CC43E2"/>
    <w:rsid w:val="00D550FB"/>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B14C74"/>
    <w:rPr>
      <w:rFonts w:asciiTheme="minorHAnsi" w:hAnsiTheme="minorHAnsi"/>
      <w:color w:val="808080"/>
    </w:rPr>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00B2A90CA930419C8AF43563B79F5392">
    <w:name w:val="00B2A90CA930419C8AF43563B79F5392"/>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D00D-8A6C-4953-AA45-C9380067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89</TotalTime>
  <Pages>9</Pages>
  <Words>2069</Words>
  <Characters>13341</Characters>
  <Application>Microsoft Office Word</Application>
  <DocSecurity>8</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Emily Kassas</cp:lastModifiedBy>
  <cp:revision>83</cp:revision>
  <dcterms:created xsi:type="dcterms:W3CDTF">2024-04-21T23:26:00Z</dcterms:created>
  <dcterms:modified xsi:type="dcterms:W3CDTF">2024-04-26T03:10:00Z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