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F17BB"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56CC74DD" w:rsidR="00766964" w:rsidRPr="009F17BB" w:rsidRDefault="001F5784" w:rsidP="0042689D">
            <w:pPr>
              <w:pStyle w:val="TableTextWhite"/>
              <w:rPr>
                <w:rFonts w:ascii="Public Sans" w:hAnsi="Public Sans" w:cs="Arial"/>
                <w:b/>
                <w:color w:val="auto"/>
                <w:sz w:val="22"/>
                <w:szCs w:val="22"/>
              </w:rPr>
            </w:pPr>
            <w:r>
              <w:rPr>
                <w:rFonts w:ascii="Public Sans" w:hAnsi="Public Sans" w:cs="Arial"/>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68F7267D" w:rsidR="00766964" w:rsidRPr="009F17BB" w:rsidRDefault="001F5784" w:rsidP="0042689D">
            <w:pPr>
              <w:pStyle w:val="TableTextWhite"/>
              <w:rPr>
                <w:rFonts w:ascii="Public Sans" w:hAnsi="Public Sans" w:cs="Arial"/>
                <w:color w:val="auto"/>
                <w:sz w:val="22"/>
                <w:szCs w:val="22"/>
              </w:rPr>
            </w:pPr>
            <w:r w:rsidRPr="009F17BB">
              <w:rPr>
                <w:rFonts w:ascii="Public Sans" w:hAnsi="Public Sans" w:cs="Arial"/>
                <w:color w:val="auto"/>
                <w:sz w:val="22"/>
                <w:szCs w:val="22"/>
              </w:rPr>
              <w:t>Communities and Justice</w:t>
            </w:r>
          </w:p>
        </w:tc>
      </w:tr>
      <w:tr w:rsidR="00766964" w:rsidRPr="009F17BB"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9F17BB" w:rsidRDefault="00766964" w:rsidP="0042689D">
            <w:pPr>
              <w:pStyle w:val="TableTextWhite"/>
              <w:rPr>
                <w:rFonts w:ascii="Public Sans" w:hAnsi="Public Sans" w:cs="Arial"/>
                <w:b/>
                <w:color w:val="auto"/>
                <w:sz w:val="22"/>
                <w:szCs w:val="22"/>
              </w:rPr>
            </w:pPr>
            <w:r w:rsidRPr="009F17BB">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9F17BB" w:rsidRDefault="00766964" w:rsidP="0042689D">
            <w:pPr>
              <w:pStyle w:val="TableTextWhite"/>
              <w:rPr>
                <w:rFonts w:ascii="Public Sans" w:hAnsi="Public Sans" w:cs="Arial"/>
                <w:color w:val="auto"/>
                <w:sz w:val="22"/>
                <w:szCs w:val="22"/>
              </w:rPr>
            </w:pPr>
            <w:r w:rsidRPr="009F17BB">
              <w:rPr>
                <w:rFonts w:ascii="Public Sans" w:hAnsi="Public Sans" w:cs="Arial"/>
                <w:color w:val="auto"/>
                <w:sz w:val="22"/>
                <w:szCs w:val="22"/>
              </w:rPr>
              <w:t>Department of Communities and Justice</w:t>
            </w:r>
          </w:p>
        </w:tc>
      </w:tr>
      <w:tr w:rsidR="00766964" w:rsidRPr="009F17BB"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9F17BB" w:rsidRDefault="00766964" w:rsidP="0042689D">
            <w:pPr>
              <w:pStyle w:val="TableTextWhite"/>
              <w:rPr>
                <w:rFonts w:ascii="Public Sans" w:hAnsi="Public Sans" w:cs="Arial"/>
                <w:b/>
                <w:color w:val="auto"/>
                <w:sz w:val="22"/>
                <w:szCs w:val="22"/>
              </w:rPr>
            </w:pPr>
            <w:r w:rsidRPr="009F17BB">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2EB963DB" w:rsidR="00766964" w:rsidRPr="009F17BB" w:rsidRDefault="001F5784" w:rsidP="009F17BB">
            <w:pPr>
              <w:rPr>
                <w:rFonts w:ascii="Public Sans" w:hAnsi="Public Sans" w:cs="Arial"/>
                <w:szCs w:val="22"/>
              </w:rPr>
            </w:pPr>
            <w:r>
              <w:rPr>
                <w:rFonts w:ascii="Public Sans" w:hAnsi="Public Sans" w:cstheme="minorHAnsi"/>
                <w:szCs w:val="22"/>
              </w:rPr>
              <w:t xml:space="preserve">Transforming Aboriginal Outcomes / </w:t>
            </w:r>
            <w:r w:rsidR="00BD7191">
              <w:rPr>
                <w:rFonts w:ascii="Public Sans" w:hAnsi="Public Sans" w:cstheme="minorHAnsi"/>
                <w:szCs w:val="22"/>
              </w:rPr>
              <w:t xml:space="preserve">Aboriginal Services Unit </w:t>
            </w:r>
          </w:p>
        </w:tc>
      </w:tr>
      <w:tr w:rsidR="00766964" w:rsidRPr="009F17BB"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9F17BB" w:rsidRDefault="00766964" w:rsidP="0042689D">
            <w:pPr>
              <w:pStyle w:val="TableTextWhite"/>
              <w:rPr>
                <w:rFonts w:ascii="Public Sans" w:hAnsi="Public Sans" w:cs="Arial"/>
                <w:b/>
                <w:color w:val="auto"/>
                <w:sz w:val="22"/>
                <w:szCs w:val="22"/>
              </w:rPr>
            </w:pPr>
            <w:r w:rsidRPr="009F17BB">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13D39E5E" w:rsidR="00766964" w:rsidRPr="009F17BB" w:rsidRDefault="007F6816" w:rsidP="0042689D">
            <w:pPr>
              <w:pStyle w:val="TableTextWhite"/>
              <w:rPr>
                <w:rFonts w:ascii="Public Sans" w:hAnsi="Public Sans" w:cs="Arial"/>
                <w:color w:val="auto"/>
                <w:sz w:val="22"/>
                <w:szCs w:val="22"/>
              </w:rPr>
            </w:pPr>
            <w:r w:rsidRPr="009F17BB">
              <w:rPr>
                <w:rFonts w:ascii="Public Sans" w:hAnsi="Public Sans" w:cs="Arial"/>
                <w:color w:val="auto"/>
                <w:sz w:val="22"/>
                <w:szCs w:val="22"/>
              </w:rPr>
              <w:t>Parramatta</w:t>
            </w:r>
          </w:p>
        </w:tc>
      </w:tr>
      <w:tr w:rsidR="00766964" w:rsidRPr="009F17BB"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9F17BB" w:rsidRDefault="00766964" w:rsidP="0042689D">
            <w:pPr>
              <w:pStyle w:val="TableTextWhite"/>
              <w:rPr>
                <w:rFonts w:ascii="Public Sans" w:hAnsi="Public Sans" w:cs="Arial"/>
                <w:b/>
                <w:color w:val="auto"/>
                <w:sz w:val="22"/>
                <w:szCs w:val="22"/>
              </w:rPr>
            </w:pPr>
            <w:r w:rsidRPr="009F17BB">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57DD0E4E" w:rsidR="00766964" w:rsidRPr="009F17BB" w:rsidRDefault="007F6816" w:rsidP="0042689D">
            <w:pPr>
              <w:pStyle w:val="TableTextWhite"/>
              <w:rPr>
                <w:rFonts w:ascii="Public Sans" w:hAnsi="Public Sans" w:cs="Arial"/>
                <w:color w:val="auto"/>
                <w:sz w:val="22"/>
                <w:szCs w:val="22"/>
              </w:rPr>
            </w:pPr>
            <w:r w:rsidRPr="009F17BB">
              <w:rPr>
                <w:rFonts w:ascii="Public Sans" w:hAnsi="Public Sans" w:cs="Arial"/>
                <w:color w:val="auto"/>
                <w:sz w:val="22"/>
                <w:szCs w:val="22"/>
              </w:rPr>
              <w:t>Clerk Grade 11/12</w:t>
            </w:r>
            <w:permStart w:id="1612650562" w:edGrp="everyone"/>
            <w:permEnd w:id="1612650562"/>
          </w:p>
        </w:tc>
      </w:tr>
      <w:tr w:rsidR="00766964" w:rsidRPr="009F17BB"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9F17BB" w:rsidRDefault="00766964" w:rsidP="0042689D">
            <w:pPr>
              <w:pStyle w:val="TableTextWhite"/>
              <w:rPr>
                <w:rFonts w:ascii="Public Sans" w:hAnsi="Public Sans" w:cs="Arial"/>
                <w:b/>
                <w:color w:val="auto"/>
                <w:sz w:val="22"/>
                <w:szCs w:val="22"/>
              </w:rPr>
            </w:pPr>
            <w:r w:rsidRPr="009F17BB">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20C6B977" w:rsidR="00766964" w:rsidRPr="001400AF" w:rsidRDefault="00BD7191" w:rsidP="003F7827">
            <w:pPr>
              <w:pStyle w:val="TableTextWhite"/>
              <w:rPr>
                <w:rFonts w:ascii="Public Sans" w:hAnsi="Public Sans" w:cs="Arial"/>
                <w:color w:val="auto"/>
                <w:sz w:val="22"/>
                <w:szCs w:val="22"/>
              </w:rPr>
            </w:pPr>
            <w:r w:rsidRPr="001F5784">
              <w:rPr>
                <w:rFonts w:ascii="Public Sans" w:hAnsi="Public Sans" w:cs="Arial"/>
                <w:color w:val="auto"/>
                <w:szCs w:val="22"/>
              </w:rPr>
              <w:t>50013009</w:t>
            </w:r>
          </w:p>
        </w:tc>
      </w:tr>
      <w:tr w:rsidR="00766964" w:rsidRPr="009F17BB"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9F17BB" w:rsidRDefault="00766964" w:rsidP="0042689D">
            <w:pPr>
              <w:pStyle w:val="TableTextWhite"/>
              <w:rPr>
                <w:rFonts w:ascii="Public Sans" w:hAnsi="Public Sans" w:cs="Arial"/>
                <w:b/>
                <w:color w:val="auto"/>
                <w:sz w:val="22"/>
                <w:szCs w:val="22"/>
              </w:rPr>
            </w:pPr>
            <w:r w:rsidRPr="009F17BB">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15E8F938" w:rsidR="00766964" w:rsidRPr="001400AF" w:rsidRDefault="007A62DC" w:rsidP="0042689D">
            <w:pPr>
              <w:pStyle w:val="TableTextWhite"/>
              <w:rPr>
                <w:rFonts w:ascii="Public Sans" w:hAnsi="Public Sans" w:cs="Arial"/>
                <w:color w:val="auto"/>
                <w:sz w:val="22"/>
                <w:szCs w:val="22"/>
              </w:rPr>
            </w:pPr>
            <w:r>
              <w:rPr>
                <w:rFonts w:ascii="Public Sans" w:hAnsi="Public Sans" w:cs="Arial"/>
                <w:color w:val="auto"/>
                <w:sz w:val="22"/>
                <w:szCs w:val="22"/>
              </w:rPr>
              <w:t>511112</w:t>
            </w:r>
          </w:p>
        </w:tc>
      </w:tr>
      <w:tr w:rsidR="00766964" w:rsidRPr="009F17BB"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9F17BB" w:rsidRDefault="00766964" w:rsidP="0042689D">
            <w:pPr>
              <w:pStyle w:val="TableTextWhite"/>
              <w:rPr>
                <w:rFonts w:ascii="Public Sans" w:hAnsi="Public Sans" w:cs="Arial"/>
                <w:b/>
                <w:color w:val="auto"/>
                <w:sz w:val="22"/>
                <w:szCs w:val="22"/>
              </w:rPr>
            </w:pPr>
            <w:r w:rsidRPr="009F17BB">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79095B3" w:rsidR="00766964" w:rsidRPr="001400AF" w:rsidRDefault="007A62DC" w:rsidP="0042689D">
            <w:pPr>
              <w:pStyle w:val="TableTextWhite"/>
              <w:rPr>
                <w:rFonts w:ascii="Public Sans" w:hAnsi="Public Sans" w:cs="Arial"/>
                <w:color w:val="auto"/>
                <w:sz w:val="22"/>
                <w:szCs w:val="22"/>
              </w:rPr>
            </w:pPr>
            <w:r>
              <w:rPr>
                <w:rFonts w:ascii="Public Sans" w:hAnsi="Public Sans" w:cs="Arial"/>
                <w:color w:val="auto"/>
                <w:sz w:val="22"/>
                <w:szCs w:val="22"/>
              </w:rPr>
              <w:t>2119192</w:t>
            </w:r>
          </w:p>
        </w:tc>
      </w:tr>
      <w:tr w:rsidR="00766964" w:rsidRPr="009F17BB"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9F17BB" w:rsidRDefault="00766964" w:rsidP="0042689D">
            <w:pPr>
              <w:pStyle w:val="TableTextWhite"/>
              <w:rPr>
                <w:rFonts w:ascii="Public Sans" w:hAnsi="Public Sans" w:cs="Arial"/>
                <w:b/>
                <w:color w:val="auto"/>
                <w:sz w:val="22"/>
                <w:szCs w:val="22"/>
              </w:rPr>
            </w:pPr>
            <w:r w:rsidRPr="009F17BB">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78C0C096" w:rsidR="00766964" w:rsidRPr="001400AF" w:rsidRDefault="001F5784" w:rsidP="0042689D">
            <w:pPr>
              <w:pStyle w:val="TableTextWhite"/>
              <w:rPr>
                <w:rFonts w:ascii="Public Sans" w:hAnsi="Public Sans" w:cs="Arial"/>
                <w:color w:val="auto"/>
                <w:sz w:val="22"/>
                <w:szCs w:val="22"/>
              </w:rPr>
            </w:pPr>
            <w:r>
              <w:rPr>
                <w:rFonts w:ascii="Public Sans" w:hAnsi="Public Sans" w:cs="Arial"/>
                <w:color w:val="auto"/>
                <w:sz w:val="22"/>
                <w:szCs w:val="22"/>
              </w:rPr>
              <w:t>8 April 2025</w:t>
            </w:r>
          </w:p>
        </w:tc>
        <w:tc>
          <w:tcPr>
            <w:tcW w:w="2561" w:type="dxa"/>
            <w:tcBorders>
              <w:top w:val="single" w:sz="8" w:space="0" w:color="FFFFFF"/>
              <w:left w:val="nil"/>
              <w:bottom w:val="single" w:sz="8" w:space="0" w:color="FFFFFF"/>
              <w:right w:val="nil"/>
            </w:tcBorders>
            <w:shd w:val="clear" w:color="auto" w:fill="C6D9F1"/>
          </w:tcPr>
          <w:p w14:paraId="78AA595D" w14:textId="0CB21A7B" w:rsidR="00766964" w:rsidRPr="001400AF" w:rsidRDefault="00766964" w:rsidP="0042689D">
            <w:pPr>
              <w:pStyle w:val="TableTextWhite"/>
              <w:rPr>
                <w:rFonts w:ascii="Public Sans" w:hAnsi="Public Sans" w:cs="Arial"/>
                <w:b/>
                <w:color w:val="auto"/>
                <w:sz w:val="22"/>
                <w:szCs w:val="22"/>
              </w:rPr>
            </w:pPr>
            <w:r w:rsidRPr="001400AF">
              <w:rPr>
                <w:rFonts w:ascii="Public Sans" w:hAnsi="Public Sans" w:cs="Arial"/>
                <w:b/>
                <w:color w:val="auto"/>
                <w:sz w:val="22"/>
                <w:szCs w:val="22"/>
              </w:rPr>
              <w:t>Ref:</w:t>
            </w:r>
            <w:r w:rsidR="000E17C7" w:rsidRPr="001400AF">
              <w:rPr>
                <w:rFonts w:ascii="Public Sans" w:hAnsi="Public Sans" w:cs="Arial"/>
                <w:b/>
                <w:color w:val="auto"/>
                <w:sz w:val="22"/>
                <w:szCs w:val="22"/>
              </w:rPr>
              <w:t xml:space="preserve"> </w:t>
            </w:r>
            <w:r w:rsidR="00DF605F" w:rsidRPr="00DF605F">
              <w:rPr>
                <w:rFonts w:ascii="Public Sans" w:hAnsi="Public Sans" w:cs="Arial"/>
                <w:b/>
                <w:color w:val="auto"/>
                <w:sz w:val="22"/>
                <w:szCs w:val="22"/>
              </w:rPr>
              <w:t>TAO 056</w:t>
            </w:r>
          </w:p>
        </w:tc>
      </w:tr>
      <w:tr w:rsidR="00766964" w:rsidRPr="009F17BB"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9F17BB" w:rsidRDefault="00766964" w:rsidP="0042689D">
            <w:pPr>
              <w:pStyle w:val="TableTextWhite"/>
              <w:rPr>
                <w:rFonts w:ascii="Public Sans" w:hAnsi="Public Sans" w:cs="Arial"/>
                <w:b/>
                <w:color w:val="auto"/>
                <w:sz w:val="22"/>
                <w:szCs w:val="22"/>
              </w:rPr>
            </w:pPr>
            <w:r w:rsidRPr="009F17BB">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9F17BB" w:rsidRDefault="00920A62" w:rsidP="0042689D">
            <w:pPr>
              <w:pStyle w:val="TableTextWhite"/>
              <w:rPr>
                <w:rFonts w:ascii="Public Sans" w:hAnsi="Public Sans" w:cs="Arial"/>
                <w:color w:val="auto"/>
                <w:sz w:val="22"/>
                <w:szCs w:val="22"/>
              </w:rPr>
            </w:pPr>
            <w:r w:rsidRPr="009F17BB">
              <w:rPr>
                <w:rFonts w:ascii="Public Sans" w:hAnsi="Public Sans" w:cs="Arial"/>
                <w:color w:val="auto"/>
                <w:sz w:val="22"/>
                <w:szCs w:val="22"/>
              </w:rPr>
              <w:t>www.dcj</w:t>
            </w:r>
            <w:r w:rsidR="00766964" w:rsidRPr="009F17BB">
              <w:rPr>
                <w:rFonts w:ascii="Public Sans" w:hAnsi="Public Sans" w:cs="Arial"/>
                <w:color w:val="auto"/>
                <w:sz w:val="22"/>
                <w:szCs w:val="22"/>
              </w:rPr>
              <w:t>.nsw.gov.au</w:t>
            </w:r>
          </w:p>
        </w:tc>
      </w:tr>
    </w:tbl>
    <w:p w14:paraId="26431700" w14:textId="2A5F653A" w:rsidR="00FE45EC" w:rsidRPr="009F17BB" w:rsidRDefault="00FE45EC" w:rsidP="00CB0F21">
      <w:pPr>
        <w:jc w:val="both"/>
        <w:rPr>
          <w:rFonts w:ascii="Public Sans" w:hAnsi="Public Sans" w:cs="Arial"/>
          <w:b/>
          <w:i/>
          <w:color w:val="FF0000"/>
        </w:rPr>
      </w:pPr>
      <w:r w:rsidRPr="009F17BB">
        <w:rPr>
          <w:rFonts w:ascii="Public Sans" w:hAnsi="Public Sans" w:cs="Arial"/>
          <w:b/>
          <w:i/>
        </w:rPr>
        <w:t>Please see job notes and/or advertisement for more information on specific role qualification requirements and relevant experience.</w:t>
      </w:r>
      <w:r w:rsidR="00CB0F21" w:rsidRPr="009F17BB">
        <w:rPr>
          <w:rFonts w:ascii="Public Sans" w:hAnsi="Public Sans" w:cs="Arial"/>
          <w:b/>
          <w:i/>
        </w:rPr>
        <w:t xml:space="preserve"> </w:t>
      </w:r>
    </w:p>
    <w:p w14:paraId="76D61C42" w14:textId="77777777" w:rsidR="00960981" w:rsidRPr="009F17BB" w:rsidRDefault="00960981" w:rsidP="00960981">
      <w:pPr>
        <w:pStyle w:val="Heading1"/>
        <w:spacing w:after="0" w:line="240" w:lineRule="auto"/>
        <w:rPr>
          <w:rFonts w:ascii="Public Sans" w:hAnsi="Public Sans"/>
          <w:sz w:val="24"/>
          <w:szCs w:val="24"/>
        </w:rPr>
      </w:pPr>
    </w:p>
    <w:p w14:paraId="0F071833" w14:textId="77777777" w:rsidR="003F1151" w:rsidRPr="009F17BB" w:rsidRDefault="003F1151" w:rsidP="00960981">
      <w:pPr>
        <w:pStyle w:val="Heading1"/>
        <w:spacing w:after="0" w:line="240" w:lineRule="auto"/>
        <w:rPr>
          <w:rFonts w:ascii="Public Sans" w:hAnsi="Public Sans"/>
          <w:sz w:val="24"/>
          <w:szCs w:val="24"/>
        </w:rPr>
      </w:pPr>
      <w:r w:rsidRPr="009F17BB">
        <w:rPr>
          <w:rFonts w:ascii="Public Sans" w:hAnsi="Public Sans"/>
          <w:sz w:val="24"/>
          <w:szCs w:val="24"/>
        </w:rPr>
        <w:t>Agency overview</w:t>
      </w:r>
    </w:p>
    <w:p w14:paraId="2ABFB20E" w14:textId="77777777" w:rsidR="004745DC" w:rsidRPr="00AE1D1C" w:rsidRDefault="004745DC" w:rsidP="001F5784">
      <w:pPr>
        <w:jc w:val="both"/>
        <w:rPr>
          <w:rFonts w:ascii="Public Sans" w:hAnsi="Public Sans" w:cstheme="minorHAnsi"/>
          <w:iCs/>
        </w:rPr>
      </w:pPr>
      <w:r w:rsidRPr="00AE1D1C">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171E8DDE" w14:textId="77777777" w:rsidR="004745DC" w:rsidRPr="00C942B9" w:rsidRDefault="004745DC" w:rsidP="001F5784">
      <w:pPr>
        <w:jc w:val="both"/>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69183908" w14:textId="77777777" w:rsidR="003F1151" w:rsidRPr="009F17BB" w:rsidRDefault="003F1151" w:rsidP="00220CA0">
      <w:pPr>
        <w:spacing w:after="0" w:line="240" w:lineRule="auto"/>
        <w:rPr>
          <w:rFonts w:ascii="Public Sans" w:hAnsi="Public Sans" w:cs="Arial"/>
        </w:rPr>
      </w:pPr>
    </w:p>
    <w:p w14:paraId="719C9524" w14:textId="77777777" w:rsidR="006B768F" w:rsidRPr="009F17BB" w:rsidRDefault="006B768F" w:rsidP="006B768F">
      <w:pPr>
        <w:pStyle w:val="Heading1"/>
        <w:rPr>
          <w:rFonts w:ascii="Public Sans" w:hAnsi="Public Sans"/>
        </w:rPr>
      </w:pPr>
      <w:r w:rsidRPr="009F17BB">
        <w:rPr>
          <w:rFonts w:ascii="Public Sans" w:hAnsi="Public Sans"/>
        </w:rPr>
        <w:t>Primary purpose of the role</w:t>
      </w:r>
    </w:p>
    <w:p w14:paraId="1F12829C" w14:textId="614EBB99" w:rsidR="006B768F" w:rsidRPr="001F5784" w:rsidRDefault="00BD7191" w:rsidP="001F5784">
      <w:pPr>
        <w:jc w:val="both"/>
        <w:rPr>
          <w:rFonts w:ascii="Public Sans" w:hAnsi="Public Sans" w:cstheme="minorHAnsi"/>
          <w:iCs/>
        </w:rPr>
      </w:pPr>
      <w:bookmarkStart w:id="0" w:name="Purpose"/>
      <w:bookmarkEnd w:id="0"/>
      <w:r w:rsidRPr="001F5784">
        <w:rPr>
          <w:rFonts w:ascii="Public Sans" w:hAnsi="Public Sans" w:cstheme="minorHAnsi"/>
          <w:iCs/>
        </w:rPr>
        <w:t xml:space="preserve">Develop and manage programs </w:t>
      </w:r>
      <w:r w:rsidR="00C73C06" w:rsidRPr="001F5784">
        <w:rPr>
          <w:rFonts w:ascii="Public Sans" w:hAnsi="Public Sans" w:cstheme="minorHAnsi"/>
          <w:iCs/>
        </w:rPr>
        <w:t xml:space="preserve">including </w:t>
      </w:r>
      <w:r w:rsidR="00234B5A" w:rsidRPr="001F5784">
        <w:rPr>
          <w:rFonts w:ascii="Public Sans" w:hAnsi="Public Sans" w:cstheme="minorHAnsi"/>
          <w:iCs/>
        </w:rPr>
        <w:t>planning,</w:t>
      </w:r>
      <w:r w:rsidR="00D7148F" w:rsidRPr="001F5784">
        <w:rPr>
          <w:rFonts w:ascii="Public Sans" w:hAnsi="Public Sans" w:cstheme="minorHAnsi"/>
          <w:iCs/>
        </w:rPr>
        <w:t xml:space="preserve"> and</w:t>
      </w:r>
      <w:r w:rsidR="00234B5A" w:rsidRPr="001F5784">
        <w:rPr>
          <w:rFonts w:ascii="Public Sans" w:hAnsi="Public Sans" w:cstheme="minorHAnsi"/>
          <w:iCs/>
        </w:rPr>
        <w:t xml:space="preserve"> resource management </w:t>
      </w:r>
      <w:r w:rsidRPr="001F5784">
        <w:rPr>
          <w:rFonts w:ascii="Public Sans" w:hAnsi="Public Sans" w:cstheme="minorHAnsi"/>
          <w:iCs/>
        </w:rPr>
        <w:t xml:space="preserve">to reduce overrepresentation of Aboriginal people in the criminal justice system, including </w:t>
      </w:r>
      <w:r w:rsidR="00234B5A" w:rsidRPr="001F5784">
        <w:rPr>
          <w:rFonts w:ascii="Public Sans" w:hAnsi="Public Sans" w:cstheme="minorHAnsi"/>
          <w:iCs/>
        </w:rPr>
        <w:t>offence focused</w:t>
      </w:r>
      <w:r w:rsidRPr="001F5784">
        <w:rPr>
          <w:rFonts w:ascii="Public Sans" w:hAnsi="Public Sans" w:cstheme="minorHAnsi"/>
          <w:iCs/>
        </w:rPr>
        <w:t xml:space="preserve"> programs and other community programs.  </w:t>
      </w:r>
      <w:r w:rsidR="00EB4DE6" w:rsidRPr="001F5784">
        <w:rPr>
          <w:rFonts w:ascii="Public Sans" w:hAnsi="Public Sans" w:cstheme="minorHAnsi"/>
          <w:iCs/>
        </w:rPr>
        <w:t xml:space="preserve">Contribute to the development of policy responses to the many issues that impact Aboriginal people in the criminal justice </w:t>
      </w:r>
      <w:r w:rsidR="007A62DC" w:rsidRPr="001F5784">
        <w:rPr>
          <w:rFonts w:ascii="Public Sans" w:hAnsi="Public Sans" w:cstheme="minorHAnsi"/>
          <w:iCs/>
        </w:rPr>
        <w:t>system. Manage</w:t>
      </w:r>
      <w:r w:rsidRPr="001F5784">
        <w:rPr>
          <w:rFonts w:ascii="Public Sans" w:hAnsi="Public Sans" w:cstheme="minorHAnsi"/>
          <w:iCs/>
        </w:rPr>
        <w:t xml:space="preserve"> and lead staff and build and </w:t>
      </w:r>
      <w:r w:rsidR="001F5784" w:rsidRPr="001F5784">
        <w:rPr>
          <w:rFonts w:ascii="Public Sans" w:hAnsi="Public Sans" w:cstheme="minorHAnsi"/>
          <w:iCs/>
        </w:rPr>
        <w:t>maintain stakeholder</w:t>
      </w:r>
      <w:r w:rsidR="006B768F" w:rsidRPr="001F5784">
        <w:rPr>
          <w:rFonts w:ascii="Public Sans" w:hAnsi="Public Sans" w:cstheme="minorHAnsi"/>
          <w:iCs/>
        </w:rPr>
        <w:t xml:space="preserve"> relationships in order to achieve DCJ strategic objectives.</w:t>
      </w:r>
      <w:r w:rsidR="00CE7EA9" w:rsidRPr="001F5784">
        <w:rPr>
          <w:rFonts w:ascii="Public Sans" w:hAnsi="Public Sans" w:cstheme="minorHAnsi"/>
          <w:iCs/>
        </w:rPr>
        <w:t xml:space="preserve"> </w:t>
      </w:r>
      <w:r w:rsidR="006B768F" w:rsidRPr="001F5784">
        <w:rPr>
          <w:rFonts w:ascii="Public Sans" w:hAnsi="Public Sans" w:cstheme="minorHAnsi"/>
          <w:iCs/>
        </w:rPr>
        <w:br/>
        <w:t xml:space="preserve"> </w:t>
      </w:r>
    </w:p>
    <w:p w14:paraId="24297051" w14:textId="77777777" w:rsidR="006B768F" w:rsidRPr="009F17BB" w:rsidRDefault="006B768F" w:rsidP="006B768F">
      <w:pPr>
        <w:pStyle w:val="Heading2"/>
        <w:rPr>
          <w:rFonts w:ascii="Public Sans" w:hAnsi="Public Sans"/>
          <w:color w:val="auto"/>
        </w:rPr>
      </w:pPr>
      <w:r w:rsidRPr="009F17BB">
        <w:rPr>
          <w:rFonts w:ascii="Public Sans" w:hAnsi="Public Sans"/>
          <w:color w:val="auto"/>
        </w:rPr>
        <w:t>Key accountabilities</w:t>
      </w:r>
    </w:p>
    <w:p w14:paraId="17D302CE" w14:textId="5FDDBD53" w:rsidR="00BD7191" w:rsidRDefault="00BD7191" w:rsidP="00FC7E03">
      <w:pPr>
        <w:numPr>
          <w:ilvl w:val="0"/>
          <w:numId w:val="29"/>
        </w:numPr>
        <w:spacing w:before="120" w:line="240" w:lineRule="auto"/>
        <w:jc w:val="both"/>
        <w:rPr>
          <w:rFonts w:ascii="Public Sans" w:hAnsi="Public Sans" w:cs="Arial"/>
          <w:bCs/>
        </w:rPr>
      </w:pPr>
      <w:bookmarkStart w:id="1" w:name="Accountabilities"/>
      <w:bookmarkEnd w:id="1"/>
      <w:r>
        <w:rPr>
          <w:rFonts w:ascii="Public Sans" w:hAnsi="Public Sans" w:cs="Arial"/>
          <w:bCs/>
        </w:rPr>
        <w:t xml:space="preserve">Develop and manage a range of strategic programs </w:t>
      </w:r>
      <w:r w:rsidR="00C90DAC">
        <w:rPr>
          <w:rFonts w:ascii="Public Sans" w:hAnsi="Public Sans" w:cs="Arial"/>
          <w:bCs/>
        </w:rPr>
        <w:t xml:space="preserve">and processes </w:t>
      </w:r>
      <w:r>
        <w:rPr>
          <w:rFonts w:ascii="Public Sans" w:hAnsi="Public Sans" w:cs="Arial"/>
          <w:bCs/>
        </w:rPr>
        <w:t>to deliver initiatives to the Aboriginal Services Unit</w:t>
      </w:r>
      <w:r w:rsidR="00B8087B">
        <w:rPr>
          <w:rFonts w:ascii="Public Sans" w:hAnsi="Public Sans" w:cs="Arial"/>
          <w:bCs/>
        </w:rPr>
        <w:t xml:space="preserve"> clients</w:t>
      </w:r>
      <w:r w:rsidR="00F23919">
        <w:rPr>
          <w:rFonts w:ascii="Public Sans" w:hAnsi="Public Sans" w:cs="Arial"/>
          <w:bCs/>
        </w:rPr>
        <w:t>,</w:t>
      </w:r>
      <w:r w:rsidR="00844A5B">
        <w:rPr>
          <w:rFonts w:ascii="Public Sans" w:hAnsi="Public Sans" w:cs="Arial"/>
          <w:bCs/>
        </w:rPr>
        <w:t xml:space="preserve"> staff</w:t>
      </w:r>
      <w:r w:rsidR="00F23919">
        <w:rPr>
          <w:rFonts w:ascii="Public Sans" w:hAnsi="Public Sans" w:cs="Arial"/>
          <w:bCs/>
        </w:rPr>
        <w:t xml:space="preserve"> and community</w:t>
      </w:r>
      <w:r w:rsidR="00D952F4">
        <w:rPr>
          <w:rFonts w:ascii="Public Sans" w:hAnsi="Public Sans" w:cs="Arial"/>
          <w:bCs/>
        </w:rPr>
        <w:t xml:space="preserve"> by working collaboratively with frontline staff.  </w:t>
      </w:r>
    </w:p>
    <w:p w14:paraId="6BAB1EC2" w14:textId="0E688075" w:rsidR="006C64F6" w:rsidRDefault="006C64F6" w:rsidP="00FC7E03">
      <w:pPr>
        <w:numPr>
          <w:ilvl w:val="0"/>
          <w:numId w:val="29"/>
        </w:numPr>
        <w:spacing w:before="120" w:line="240" w:lineRule="auto"/>
        <w:jc w:val="both"/>
        <w:rPr>
          <w:rFonts w:ascii="Public Sans" w:hAnsi="Public Sans" w:cs="Arial"/>
          <w:bCs/>
        </w:rPr>
      </w:pPr>
      <w:r>
        <w:rPr>
          <w:rFonts w:ascii="Public Sans" w:hAnsi="Public Sans" w:cs="Arial"/>
          <w:bCs/>
        </w:rPr>
        <w:t xml:space="preserve">Manage and oversee all aspects of program </w:t>
      </w:r>
      <w:r w:rsidR="008C3CC7">
        <w:rPr>
          <w:rFonts w:ascii="Public Sans" w:hAnsi="Public Sans" w:cs="Arial"/>
          <w:bCs/>
        </w:rPr>
        <w:t>implementation, including preparing plans, identifying and coordinating resources, developing and managing budgets</w:t>
      </w:r>
      <w:r w:rsidR="008723BD">
        <w:rPr>
          <w:rFonts w:ascii="Public Sans" w:hAnsi="Public Sans" w:cs="Arial"/>
          <w:bCs/>
        </w:rPr>
        <w:t>,</w:t>
      </w:r>
      <w:r w:rsidR="008C3CC7">
        <w:rPr>
          <w:rFonts w:ascii="Public Sans" w:hAnsi="Public Sans" w:cs="Arial"/>
          <w:bCs/>
        </w:rPr>
        <w:t xml:space="preserve"> </w:t>
      </w:r>
      <w:r w:rsidR="00272717">
        <w:rPr>
          <w:rFonts w:ascii="Public Sans" w:hAnsi="Public Sans" w:cs="Arial"/>
          <w:bCs/>
        </w:rPr>
        <w:t>collecting and collating data</w:t>
      </w:r>
      <w:r w:rsidR="00AE121F">
        <w:rPr>
          <w:rFonts w:ascii="Public Sans" w:hAnsi="Public Sans" w:cs="Arial"/>
          <w:bCs/>
        </w:rPr>
        <w:t xml:space="preserve">, </w:t>
      </w:r>
      <w:r w:rsidR="008C3CC7">
        <w:rPr>
          <w:rFonts w:ascii="Public Sans" w:hAnsi="Public Sans" w:cs="Arial"/>
          <w:bCs/>
        </w:rPr>
        <w:t>negotiating reporting requirements</w:t>
      </w:r>
      <w:r w:rsidR="008723BD">
        <w:rPr>
          <w:rFonts w:ascii="Public Sans" w:hAnsi="Public Sans" w:cs="Arial"/>
          <w:bCs/>
        </w:rPr>
        <w:t>, delivering reports.</w:t>
      </w:r>
    </w:p>
    <w:p w14:paraId="620ED089" w14:textId="1595C3CD" w:rsidR="006B768F" w:rsidRPr="009F17BB" w:rsidRDefault="006B768F" w:rsidP="00FC7E03">
      <w:pPr>
        <w:numPr>
          <w:ilvl w:val="0"/>
          <w:numId w:val="29"/>
        </w:numPr>
        <w:spacing w:before="120" w:line="240" w:lineRule="auto"/>
        <w:jc w:val="both"/>
        <w:rPr>
          <w:rFonts w:ascii="Public Sans" w:hAnsi="Public Sans" w:cs="Arial"/>
          <w:bCs/>
        </w:rPr>
      </w:pPr>
      <w:r w:rsidRPr="009F17BB">
        <w:rPr>
          <w:rFonts w:ascii="Public Sans" w:hAnsi="Public Sans" w:cs="Arial"/>
          <w:bCs/>
        </w:rPr>
        <w:t>Provide proactive and evidence-based expert advice and reports to the Director and/ Executive Director to ensure business unit’s matters that impact current business and future decision-making are fully considered.</w:t>
      </w:r>
    </w:p>
    <w:p w14:paraId="6D631532" w14:textId="3D56D124" w:rsidR="006B768F" w:rsidRPr="009F17BB" w:rsidRDefault="006B768F" w:rsidP="00FC7E03">
      <w:pPr>
        <w:numPr>
          <w:ilvl w:val="0"/>
          <w:numId w:val="29"/>
        </w:numPr>
        <w:spacing w:before="120" w:line="240" w:lineRule="auto"/>
        <w:jc w:val="both"/>
        <w:rPr>
          <w:rFonts w:ascii="Public Sans" w:hAnsi="Public Sans" w:cs="Arial"/>
          <w:bCs/>
        </w:rPr>
      </w:pPr>
      <w:r w:rsidRPr="009F17BB">
        <w:rPr>
          <w:rFonts w:ascii="Public Sans" w:hAnsi="Public Sans" w:cs="Arial"/>
          <w:bCs/>
        </w:rPr>
        <w:lastRenderedPageBreak/>
        <w:t>Seek out and actively manage key int</w:t>
      </w:r>
      <w:r w:rsidR="0088395E">
        <w:rPr>
          <w:rFonts w:ascii="Public Sans" w:hAnsi="Public Sans" w:cs="Arial"/>
          <w:bCs/>
        </w:rPr>
        <w:t>ernal</w:t>
      </w:r>
      <w:r w:rsidRPr="009F17BB">
        <w:rPr>
          <w:rFonts w:ascii="Public Sans" w:hAnsi="Public Sans" w:cs="Arial"/>
          <w:bCs/>
        </w:rPr>
        <w:t xml:space="preserve"> and external stakeholder relationships to ensure effective interface between program development, planning, service design and policy implementation</w:t>
      </w:r>
      <w:r w:rsidR="00844A5B">
        <w:rPr>
          <w:rFonts w:ascii="Public Sans" w:hAnsi="Public Sans" w:cs="Arial"/>
          <w:bCs/>
        </w:rPr>
        <w:t xml:space="preserve"> to reduce Aboriginal </w:t>
      </w:r>
      <w:r w:rsidR="00B80C53">
        <w:rPr>
          <w:rFonts w:ascii="Public Sans" w:hAnsi="Public Sans" w:cs="Arial"/>
          <w:bCs/>
        </w:rPr>
        <w:t>overrepresentation</w:t>
      </w:r>
      <w:r w:rsidR="00844A5B">
        <w:rPr>
          <w:rFonts w:ascii="Public Sans" w:hAnsi="Public Sans" w:cs="Arial"/>
          <w:bCs/>
        </w:rPr>
        <w:t xml:space="preserve"> in the criminal justice system.</w:t>
      </w:r>
    </w:p>
    <w:p w14:paraId="38E7C0DC" w14:textId="2C6D46EF" w:rsidR="00FC7E03" w:rsidRDefault="006B768F" w:rsidP="00FC7E03">
      <w:pPr>
        <w:numPr>
          <w:ilvl w:val="0"/>
          <w:numId w:val="29"/>
        </w:numPr>
        <w:spacing w:before="120" w:line="240" w:lineRule="auto"/>
        <w:jc w:val="both"/>
        <w:rPr>
          <w:rFonts w:ascii="Public Sans" w:hAnsi="Public Sans" w:cs="Arial"/>
          <w:bCs/>
        </w:rPr>
      </w:pPr>
      <w:r w:rsidRPr="009F17BB">
        <w:rPr>
          <w:rFonts w:ascii="Public Sans" w:hAnsi="Public Sans" w:cs="Arial"/>
          <w:bCs/>
        </w:rPr>
        <w:t xml:space="preserve">Lead and drive team management, work planning, coaching and professional development initiatives to </w:t>
      </w:r>
      <w:r w:rsidR="00262CC3">
        <w:rPr>
          <w:rFonts w:ascii="Public Sans" w:hAnsi="Public Sans" w:cs="Arial"/>
          <w:bCs/>
        </w:rPr>
        <w:t xml:space="preserve">ensure staff have </w:t>
      </w:r>
      <w:r w:rsidR="00B076A9">
        <w:rPr>
          <w:rFonts w:ascii="Public Sans" w:hAnsi="Public Sans" w:cs="Arial"/>
          <w:bCs/>
        </w:rPr>
        <w:t xml:space="preserve">the </w:t>
      </w:r>
      <w:r w:rsidR="00262CC3">
        <w:rPr>
          <w:rFonts w:ascii="Public Sans" w:hAnsi="Public Sans" w:cs="Arial"/>
          <w:bCs/>
        </w:rPr>
        <w:t xml:space="preserve">required level of skills and performance to deliver priorities.  </w:t>
      </w:r>
      <w:r w:rsidRPr="009F17BB">
        <w:rPr>
          <w:rFonts w:ascii="Public Sans" w:hAnsi="Public Sans" w:cs="Arial"/>
          <w:bCs/>
        </w:rPr>
        <w:t xml:space="preserve"> </w:t>
      </w:r>
    </w:p>
    <w:p w14:paraId="0794CF83" w14:textId="46E8367A" w:rsidR="004A26B1" w:rsidRDefault="00A101EE" w:rsidP="00FC7E03">
      <w:pPr>
        <w:numPr>
          <w:ilvl w:val="0"/>
          <w:numId w:val="29"/>
        </w:numPr>
        <w:spacing w:before="120" w:line="240" w:lineRule="auto"/>
        <w:jc w:val="both"/>
        <w:rPr>
          <w:rFonts w:ascii="Public Sans" w:hAnsi="Public Sans" w:cs="Arial"/>
          <w:bCs/>
        </w:rPr>
      </w:pPr>
      <w:r>
        <w:rPr>
          <w:rFonts w:ascii="Public Sans" w:hAnsi="Public Sans" w:cs="Arial"/>
          <w:bCs/>
        </w:rPr>
        <w:t xml:space="preserve">Develop specifications for </w:t>
      </w:r>
      <w:r w:rsidR="00804515">
        <w:rPr>
          <w:rFonts w:ascii="Public Sans" w:hAnsi="Public Sans" w:cs="Arial"/>
          <w:bCs/>
        </w:rPr>
        <w:t>procurement and manage</w:t>
      </w:r>
      <w:r w:rsidR="004A26B1">
        <w:rPr>
          <w:rFonts w:ascii="Public Sans" w:hAnsi="Public Sans" w:cs="Arial"/>
          <w:bCs/>
        </w:rPr>
        <w:t xml:space="preserve"> contracts</w:t>
      </w:r>
      <w:r w:rsidR="00804515">
        <w:rPr>
          <w:rFonts w:ascii="Public Sans" w:hAnsi="Public Sans" w:cs="Arial"/>
          <w:bCs/>
        </w:rPr>
        <w:t xml:space="preserve"> to </w:t>
      </w:r>
      <w:r w:rsidR="004A26B1">
        <w:rPr>
          <w:rFonts w:ascii="Public Sans" w:hAnsi="Public Sans" w:cs="Arial"/>
          <w:bCs/>
        </w:rPr>
        <w:t>monitor the provision of service</w:t>
      </w:r>
      <w:r>
        <w:rPr>
          <w:rFonts w:ascii="Public Sans" w:hAnsi="Public Sans" w:cs="Arial"/>
          <w:bCs/>
        </w:rPr>
        <w:t>s to ensure compliance with contract and service agreements.</w:t>
      </w:r>
    </w:p>
    <w:p w14:paraId="1DCA41B4" w14:textId="75AFE328" w:rsidR="00FC7E03" w:rsidRPr="001F5784" w:rsidRDefault="00B43B94" w:rsidP="001F5784">
      <w:pPr>
        <w:numPr>
          <w:ilvl w:val="0"/>
          <w:numId w:val="29"/>
        </w:numPr>
        <w:spacing w:before="120" w:line="240" w:lineRule="auto"/>
        <w:jc w:val="both"/>
        <w:rPr>
          <w:rFonts w:ascii="Public Sans" w:hAnsi="Public Sans" w:cs="Arial"/>
          <w:bCs/>
        </w:rPr>
      </w:pPr>
      <w:r>
        <w:rPr>
          <w:rFonts w:ascii="Public Sans" w:hAnsi="Public Sans" w:cs="Arial"/>
          <w:bCs/>
        </w:rPr>
        <w:t xml:space="preserve">Provide a range of strategic and operational documents as required, including briefing papers, discussions papers, reports, </w:t>
      </w:r>
      <w:r w:rsidR="0088395E">
        <w:rPr>
          <w:rFonts w:ascii="Public Sans" w:hAnsi="Public Sans" w:cs="Arial"/>
          <w:bCs/>
        </w:rPr>
        <w:t>submissions, ministerial</w:t>
      </w:r>
      <w:r>
        <w:rPr>
          <w:rFonts w:ascii="Public Sans" w:hAnsi="Public Sans" w:cs="Arial"/>
          <w:bCs/>
        </w:rPr>
        <w:t xml:space="preserve"> responses </w:t>
      </w:r>
      <w:r w:rsidR="00D952F4">
        <w:rPr>
          <w:rFonts w:ascii="Public Sans" w:hAnsi="Public Sans" w:cs="Arial"/>
          <w:bCs/>
        </w:rPr>
        <w:t xml:space="preserve">and media and communications content.  </w:t>
      </w:r>
    </w:p>
    <w:p w14:paraId="6F14FEF6" w14:textId="77777777" w:rsidR="00DF605F" w:rsidRDefault="00DF605F" w:rsidP="006B768F">
      <w:pPr>
        <w:pStyle w:val="Heading2"/>
        <w:rPr>
          <w:rFonts w:ascii="Public Sans" w:hAnsi="Public Sans"/>
          <w:color w:val="auto"/>
        </w:rPr>
      </w:pPr>
    </w:p>
    <w:p w14:paraId="30EEE680" w14:textId="27AE919D" w:rsidR="006B768F" w:rsidRPr="009F17BB" w:rsidRDefault="006B768F" w:rsidP="006B768F">
      <w:pPr>
        <w:pStyle w:val="Heading2"/>
        <w:rPr>
          <w:rFonts w:ascii="Public Sans" w:hAnsi="Public Sans"/>
          <w:color w:val="auto"/>
        </w:rPr>
      </w:pPr>
      <w:r w:rsidRPr="009F17BB">
        <w:rPr>
          <w:rFonts w:ascii="Public Sans" w:hAnsi="Public Sans"/>
          <w:color w:val="auto"/>
        </w:rPr>
        <w:t>Key challenges</w:t>
      </w:r>
    </w:p>
    <w:p w14:paraId="1A0BAE6D" w14:textId="0D15C94C" w:rsidR="00111C56" w:rsidRDefault="007B6671" w:rsidP="00FC7E03">
      <w:pPr>
        <w:numPr>
          <w:ilvl w:val="0"/>
          <w:numId w:val="29"/>
        </w:numPr>
        <w:spacing w:before="120" w:line="240" w:lineRule="auto"/>
        <w:jc w:val="both"/>
        <w:rPr>
          <w:rFonts w:ascii="Public Sans" w:hAnsi="Public Sans" w:cs="Arial"/>
          <w:bCs/>
        </w:rPr>
      </w:pPr>
      <w:bookmarkStart w:id="2" w:name="Challenges"/>
      <w:bookmarkEnd w:id="2"/>
      <w:r>
        <w:rPr>
          <w:rFonts w:ascii="Public Sans" w:hAnsi="Public Sans" w:cs="Arial"/>
          <w:bCs/>
        </w:rPr>
        <w:t>Managing</w:t>
      </w:r>
      <w:r w:rsidR="00111C56">
        <w:rPr>
          <w:rFonts w:ascii="Public Sans" w:hAnsi="Public Sans" w:cs="Arial"/>
          <w:bCs/>
        </w:rPr>
        <w:t xml:space="preserve"> </w:t>
      </w:r>
      <w:r>
        <w:rPr>
          <w:rFonts w:ascii="Public Sans" w:hAnsi="Public Sans" w:cs="Arial"/>
          <w:bCs/>
        </w:rPr>
        <w:t xml:space="preserve">constructive </w:t>
      </w:r>
      <w:r w:rsidR="00B80C53">
        <w:rPr>
          <w:rFonts w:ascii="Public Sans" w:hAnsi="Public Sans" w:cs="Arial"/>
          <w:bCs/>
        </w:rPr>
        <w:t xml:space="preserve">relationships with Aboriginal Peak Organisations and communities. </w:t>
      </w:r>
      <w:r w:rsidR="00111C56">
        <w:rPr>
          <w:rFonts w:ascii="Public Sans" w:hAnsi="Public Sans" w:cs="Arial"/>
          <w:bCs/>
        </w:rPr>
        <w:t xml:space="preserve"> </w:t>
      </w:r>
    </w:p>
    <w:p w14:paraId="580D83D5" w14:textId="33F35B8B" w:rsidR="006B768F" w:rsidRPr="009F17BB" w:rsidRDefault="006B768F" w:rsidP="00FC7E03">
      <w:pPr>
        <w:numPr>
          <w:ilvl w:val="0"/>
          <w:numId w:val="29"/>
        </w:numPr>
        <w:spacing w:before="120" w:line="240" w:lineRule="auto"/>
        <w:jc w:val="both"/>
        <w:rPr>
          <w:rFonts w:ascii="Public Sans" w:hAnsi="Public Sans" w:cs="Arial"/>
          <w:bCs/>
        </w:rPr>
      </w:pPr>
      <w:r w:rsidRPr="009F17BB">
        <w:rPr>
          <w:rFonts w:ascii="Public Sans" w:hAnsi="Public Sans" w:cs="Arial"/>
          <w:bCs/>
        </w:rPr>
        <w:t xml:space="preserve">Dealing with sensitive, complex matters appropriately and confidentially. </w:t>
      </w:r>
    </w:p>
    <w:p w14:paraId="6B367F87" w14:textId="0765B007" w:rsidR="00FC7E03" w:rsidRDefault="006B768F" w:rsidP="00FC7E03">
      <w:pPr>
        <w:numPr>
          <w:ilvl w:val="0"/>
          <w:numId w:val="29"/>
        </w:numPr>
        <w:spacing w:before="120" w:line="240" w:lineRule="auto"/>
        <w:jc w:val="both"/>
        <w:rPr>
          <w:rFonts w:ascii="Public Sans" w:hAnsi="Public Sans" w:cs="Arial"/>
          <w:bCs/>
        </w:rPr>
      </w:pPr>
      <w:r w:rsidRPr="009F17BB">
        <w:rPr>
          <w:rFonts w:ascii="Public Sans" w:hAnsi="Public Sans" w:cs="Arial"/>
          <w:bCs/>
        </w:rPr>
        <w:t xml:space="preserve">Maintaining a current knowledge of DCJ structure, government policies, procedures, projects, programs, </w:t>
      </w:r>
      <w:r w:rsidR="00E22FB0">
        <w:rPr>
          <w:rFonts w:ascii="Public Sans" w:hAnsi="Public Sans" w:cs="Arial"/>
          <w:bCs/>
        </w:rPr>
        <w:t xml:space="preserve">legislative changes, </w:t>
      </w:r>
      <w:r w:rsidRPr="009F17BB">
        <w:rPr>
          <w:rFonts w:ascii="Public Sans" w:hAnsi="Public Sans" w:cs="Arial"/>
          <w:bCs/>
        </w:rPr>
        <w:t>initiatives and government protocols.</w:t>
      </w:r>
    </w:p>
    <w:p w14:paraId="352947FE" w14:textId="7EE7A4F8" w:rsidR="00DF605F" w:rsidRPr="00DF605F" w:rsidRDefault="009166C9" w:rsidP="00DF605F">
      <w:pPr>
        <w:numPr>
          <w:ilvl w:val="0"/>
          <w:numId w:val="29"/>
        </w:numPr>
        <w:spacing w:before="120" w:line="240" w:lineRule="auto"/>
        <w:jc w:val="both"/>
        <w:rPr>
          <w:rFonts w:ascii="Public Sans" w:hAnsi="Public Sans" w:cs="Arial"/>
          <w:bCs/>
        </w:rPr>
      </w:pPr>
      <w:r w:rsidRPr="00DF605F">
        <w:rPr>
          <w:rFonts w:ascii="Public Sans" w:hAnsi="Public Sans" w:cs="Arial"/>
          <w:bCs/>
        </w:rPr>
        <w:t>Managing complex and sensitive consultations and negotiations with diverse stakeholders, within agreed timelines, given their varying expectations, viewpoints and interests</w:t>
      </w:r>
      <w:r w:rsidR="00DF605F" w:rsidRPr="00DF605F">
        <w:rPr>
          <w:rFonts w:ascii="Public Sans" w:hAnsi="Public Sans" w:cs="Arial"/>
          <w:bCs/>
        </w:rPr>
        <w:t xml:space="preserve">. </w:t>
      </w:r>
      <w:r w:rsidR="00832899" w:rsidRPr="00DF605F">
        <w:rPr>
          <w:rFonts w:ascii="Public Sans" w:hAnsi="Public Sans" w:cs="Arial"/>
          <w:bCs/>
        </w:rPr>
        <w:t>Communicat</w:t>
      </w:r>
      <w:r w:rsidR="00832899">
        <w:rPr>
          <w:rFonts w:ascii="Public Sans" w:hAnsi="Public Sans" w:cs="Arial"/>
          <w:bCs/>
        </w:rPr>
        <w:t xml:space="preserve">ing </w:t>
      </w:r>
      <w:r w:rsidR="00832899" w:rsidRPr="00DF605F">
        <w:rPr>
          <w:rFonts w:ascii="Public Sans" w:hAnsi="Public Sans" w:cs="Arial"/>
          <w:bCs/>
        </w:rPr>
        <w:t>effectively</w:t>
      </w:r>
      <w:r w:rsidR="00DF605F" w:rsidRPr="00DF605F">
        <w:rPr>
          <w:rFonts w:ascii="Public Sans" w:hAnsi="Public Sans" w:cs="Arial"/>
          <w:bCs/>
        </w:rPr>
        <w:t xml:space="preserve"> with many different audiences.</w:t>
      </w:r>
    </w:p>
    <w:p w14:paraId="04677E4C" w14:textId="18F59F29" w:rsidR="009166C9" w:rsidRDefault="009166C9" w:rsidP="00DF605F">
      <w:pPr>
        <w:numPr>
          <w:ilvl w:val="0"/>
          <w:numId w:val="29"/>
        </w:numPr>
        <w:spacing w:before="120" w:line="240" w:lineRule="auto"/>
        <w:jc w:val="both"/>
        <w:rPr>
          <w:rFonts w:ascii="Public Sans" w:hAnsi="Public Sans" w:cs="Arial"/>
        </w:rPr>
      </w:pPr>
      <w:r w:rsidRPr="00DF605F">
        <w:rPr>
          <w:rFonts w:ascii="Public Sans" w:hAnsi="Public Sans" w:cs="Arial"/>
          <w:bCs/>
        </w:rPr>
        <w:t xml:space="preserve">Achieving multiple project objectives, given limited resources and tight deadlines, and the need </w:t>
      </w:r>
      <w:r w:rsidR="00832899" w:rsidRPr="00DF605F">
        <w:rPr>
          <w:rFonts w:ascii="Public Sans" w:hAnsi="Public Sans" w:cs="Arial"/>
          <w:bCs/>
        </w:rPr>
        <w:t>to identify</w:t>
      </w:r>
      <w:r w:rsidRPr="00DF605F">
        <w:rPr>
          <w:rFonts w:ascii="Public Sans" w:hAnsi="Public Sans" w:cs="Arial"/>
          <w:bCs/>
        </w:rPr>
        <w:t xml:space="preserve"> project interdependencies</w:t>
      </w:r>
      <w:r w:rsidRPr="000E7D45">
        <w:rPr>
          <w:rFonts w:ascii="Public Sans" w:hAnsi="Public Sans" w:cs="Arial"/>
        </w:rPr>
        <w:t xml:space="preserve"> and balance competing demands and priorities</w:t>
      </w:r>
    </w:p>
    <w:p w14:paraId="0AD3D004" w14:textId="77777777" w:rsidR="0073778E" w:rsidRDefault="0073778E" w:rsidP="006B768F">
      <w:pPr>
        <w:pStyle w:val="Heading2"/>
        <w:rPr>
          <w:rFonts w:ascii="Public Sans" w:hAnsi="Public Sans"/>
          <w:b w:val="0"/>
          <w:iCs w:val="0"/>
          <w:color w:val="auto"/>
          <w:sz w:val="22"/>
          <w:szCs w:val="20"/>
        </w:rPr>
      </w:pPr>
    </w:p>
    <w:p w14:paraId="7876A72F" w14:textId="3233DDE1" w:rsidR="006B768F" w:rsidRPr="009F17BB" w:rsidRDefault="006B768F" w:rsidP="006B768F">
      <w:pPr>
        <w:pStyle w:val="Heading2"/>
        <w:rPr>
          <w:rFonts w:ascii="Public Sans" w:hAnsi="Public Sans"/>
          <w:color w:val="auto"/>
        </w:rPr>
      </w:pPr>
      <w:r w:rsidRPr="009F17BB">
        <w:rPr>
          <w:rFonts w:ascii="Public Sans" w:hAnsi="Public Sans"/>
          <w:color w:val="auto"/>
        </w:rPr>
        <w:t>Key relationships</w:t>
      </w:r>
    </w:p>
    <w:p w14:paraId="7AF8C136" w14:textId="77777777" w:rsidR="006B768F" w:rsidRPr="009F17BB" w:rsidRDefault="006B768F" w:rsidP="006B768F">
      <w:pPr>
        <w:pStyle w:val="Heading3"/>
        <w:rPr>
          <w:rFonts w:ascii="Public Sans" w:hAnsi="Public Sans"/>
          <w:b/>
          <w:i w:val="0"/>
          <w:color w:val="7F7F7F" w:themeColor="text1" w:themeTint="80"/>
        </w:rPr>
      </w:pPr>
      <w:r w:rsidRPr="009F17BB">
        <w:rPr>
          <w:rFonts w:ascii="Public Sans" w:hAnsi="Public Sans"/>
          <w:b/>
          <w:i w:val="0"/>
          <w:color w:val="7F7F7F" w:themeColor="text1" w:themeTint="80"/>
        </w:rPr>
        <w:t>Internal Relationships</w:t>
      </w:r>
    </w:p>
    <w:tbl>
      <w:tblPr>
        <w:tblStyle w:val="PSCPurple"/>
        <w:tblW w:w="10547" w:type="dxa"/>
        <w:tblLayout w:type="fixed"/>
        <w:tblLook w:val="04A0" w:firstRow="1" w:lastRow="0" w:firstColumn="1" w:lastColumn="0" w:noHBand="0" w:noVBand="1"/>
        <w:tblCaption w:val="Internal relationships"/>
        <w:tblDescription w:val="A list of internal relationships you will  have in this role and why."/>
      </w:tblPr>
      <w:tblGrid>
        <w:gridCol w:w="3601"/>
        <w:gridCol w:w="6946"/>
      </w:tblGrid>
      <w:tr w:rsidR="006B768F" w:rsidRPr="001A4329" w14:paraId="6BC44A5A" w14:textId="77777777" w:rsidTr="00A0073A">
        <w:trPr>
          <w:cnfStyle w:val="100000000000" w:firstRow="1" w:lastRow="0" w:firstColumn="0" w:lastColumn="0" w:oddVBand="0" w:evenVBand="0" w:oddHBand="0" w:evenHBand="0" w:firstRowFirstColumn="0" w:firstRowLastColumn="0" w:lastRowFirstColumn="0" w:lastRowLastColumn="0"/>
        </w:trPr>
        <w:tc>
          <w:tcPr>
            <w:tcW w:w="3601" w:type="dxa"/>
          </w:tcPr>
          <w:p w14:paraId="341940A9" w14:textId="77777777" w:rsidR="006B768F" w:rsidRPr="001A4329" w:rsidRDefault="006B768F" w:rsidP="00A0073A">
            <w:pPr>
              <w:pStyle w:val="TableTextWhite0"/>
              <w:rPr>
                <w:rFonts w:ascii="Public Sans" w:hAnsi="Public Sans" w:cs="Arial"/>
                <w:szCs w:val="22"/>
              </w:rPr>
            </w:pPr>
            <w:r w:rsidRPr="001A4329">
              <w:rPr>
                <w:rFonts w:ascii="Public Sans" w:hAnsi="Public Sans" w:cs="Arial"/>
                <w:szCs w:val="22"/>
              </w:rPr>
              <w:t>Who you’ll work with</w:t>
            </w:r>
          </w:p>
        </w:tc>
        <w:tc>
          <w:tcPr>
            <w:tcW w:w="6946" w:type="dxa"/>
          </w:tcPr>
          <w:p w14:paraId="47D2599A" w14:textId="77777777" w:rsidR="006B768F" w:rsidRPr="001A4329" w:rsidRDefault="006B768F" w:rsidP="00A0073A">
            <w:pPr>
              <w:pStyle w:val="TableTextWhite0"/>
              <w:rPr>
                <w:rFonts w:ascii="Public Sans" w:hAnsi="Public Sans" w:cs="Arial"/>
                <w:szCs w:val="22"/>
              </w:rPr>
            </w:pPr>
            <w:r w:rsidRPr="001A4329">
              <w:rPr>
                <w:rFonts w:ascii="Public Sans" w:hAnsi="Public Sans" w:cs="Arial"/>
                <w:szCs w:val="22"/>
              </w:rPr>
              <w:t>Why</w:t>
            </w:r>
          </w:p>
        </w:tc>
      </w:tr>
      <w:tr w:rsidR="006B768F" w:rsidRPr="001A4329" w14:paraId="445C1AD7" w14:textId="77777777" w:rsidTr="00A0073A">
        <w:tc>
          <w:tcPr>
            <w:tcW w:w="3601" w:type="dxa"/>
            <w:tcBorders>
              <w:top w:val="single" w:sz="8" w:space="0" w:color="BCBEC0"/>
              <w:bottom w:val="single" w:sz="8" w:space="0" w:color="auto"/>
            </w:tcBorders>
          </w:tcPr>
          <w:p w14:paraId="64653DA1" w14:textId="60276F4E" w:rsidR="006B768F" w:rsidRPr="001A4329" w:rsidRDefault="00867B95" w:rsidP="00A0073A">
            <w:pPr>
              <w:pStyle w:val="TableText"/>
              <w:rPr>
                <w:rFonts w:ascii="Public Sans" w:hAnsi="Public Sans" w:cs="Arial"/>
                <w:sz w:val="22"/>
                <w:szCs w:val="22"/>
              </w:rPr>
            </w:pPr>
            <w:r>
              <w:rPr>
                <w:rFonts w:ascii="Public Sans" w:hAnsi="Public Sans" w:cs="Arial"/>
                <w:sz w:val="22"/>
                <w:szCs w:val="22"/>
              </w:rPr>
              <w:t xml:space="preserve">Director, </w:t>
            </w:r>
            <w:r w:rsidR="00D82196">
              <w:rPr>
                <w:rFonts w:ascii="Public Sans" w:hAnsi="Public Sans" w:cs="Arial"/>
                <w:sz w:val="22"/>
                <w:szCs w:val="22"/>
              </w:rPr>
              <w:t>Aboriginal Services Unit</w:t>
            </w:r>
          </w:p>
        </w:tc>
        <w:tc>
          <w:tcPr>
            <w:tcW w:w="6946" w:type="dxa"/>
            <w:tcBorders>
              <w:top w:val="single" w:sz="8" w:space="0" w:color="BCBEC0"/>
              <w:bottom w:val="single" w:sz="8" w:space="0" w:color="auto"/>
            </w:tcBorders>
          </w:tcPr>
          <w:p w14:paraId="1AFA28BA" w14:textId="4773CAE1" w:rsidR="006B768F" w:rsidRPr="001A4329" w:rsidRDefault="006B768F" w:rsidP="006B768F">
            <w:pPr>
              <w:pStyle w:val="TableText"/>
              <w:numPr>
                <w:ilvl w:val="0"/>
                <w:numId w:val="33"/>
              </w:numPr>
              <w:rPr>
                <w:rFonts w:ascii="Public Sans" w:hAnsi="Public Sans" w:cs="Arial"/>
                <w:sz w:val="22"/>
                <w:szCs w:val="22"/>
              </w:rPr>
            </w:pPr>
            <w:r w:rsidRPr="001A4329">
              <w:rPr>
                <w:rFonts w:ascii="Public Sans" w:hAnsi="Public Sans" w:cs="Arial"/>
                <w:sz w:val="22"/>
                <w:szCs w:val="22"/>
              </w:rPr>
              <w:t xml:space="preserve">Report directly to Line </w:t>
            </w:r>
            <w:r w:rsidR="00832899" w:rsidRPr="001A4329">
              <w:rPr>
                <w:rFonts w:ascii="Public Sans" w:hAnsi="Public Sans" w:cs="Arial"/>
                <w:sz w:val="22"/>
                <w:szCs w:val="22"/>
              </w:rPr>
              <w:t>manager.</w:t>
            </w:r>
          </w:p>
          <w:p w14:paraId="09F915E1" w14:textId="047AFD67" w:rsidR="006B768F" w:rsidRPr="001A4329" w:rsidRDefault="006B768F" w:rsidP="006B768F">
            <w:pPr>
              <w:pStyle w:val="TableText"/>
              <w:numPr>
                <w:ilvl w:val="0"/>
                <w:numId w:val="33"/>
              </w:numPr>
              <w:rPr>
                <w:rFonts w:ascii="Public Sans" w:hAnsi="Public Sans" w:cs="Arial"/>
                <w:sz w:val="22"/>
                <w:szCs w:val="22"/>
              </w:rPr>
            </w:pPr>
            <w:r w:rsidRPr="001A4329">
              <w:rPr>
                <w:rFonts w:ascii="Public Sans" w:hAnsi="Public Sans" w:cs="Arial"/>
                <w:sz w:val="22"/>
                <w:szCs w:val="22"/>
              </w:rPr>
              <w:t xml:space="preserve">Seek direction, advice and </w:t>
            </w:r>
            <w:r w:rsidR="00832899" w:rsidRPr="001A4329">
              <w:rPr>
                <w:rFonts w:ascii="Public Sans" w:hAnsi="Public Sans" w:cs="Arial"/>
                <w:sz w:val="22"/>
                <w:szCs w:val="22"/>
              </w:rPr>
              <w:t>support.</w:t>
            </w:r>
          </w:p>
          <w:p w14:paraId="33C915F5" w14:textId="77777777" w:rsidR="006B768F" w:rsidRPr="001A4329" w:rsidRDefault="006B768F" w:rsidP="006B768F">
            <w:pPr>
              <w:pStyle w:val="TableText"/>
              <w:numPr>
                <w:ilvl w:val="0"/>
                <w:numId w:val="33"/>
              </w:numPr>
              <w:rPr>
                <w:rFonts w:ascii="Public Sans" w:hAnsi="Public Sans" w:cs="Arial"/>
                <w:sz w:val="22"/>
                <w:szCs w:val="22"/>
              </w:rPr>
            </w:pPr>
            <w:r w:rsidRPr="001A4329">
              <w:rPr>
                <w:rFonts w:ascii="Public Sans" w:hAnsi="Public Sans" w:cs="Arial"/>
                <w:sz w:val="22"/>
                <w:szCs w:val="22"/>
              </w:rPr>
              <w:t>Provide information and feedback</w:t>
            </w:r>
          </w:p>
        </w:tc>
      </w:tr>
      <w:tr w:rsidR="006B768F" w:rsidRPr="001A4329" w14:paraId="7BC4A1C2" w14:textId="77777777" w:rsidTr="00A0073A">
        <w:tc>
          <w:tcPr>
            <w:tcW w:w="3601" w:type="dxa"/>
            <w:tcBorders>
              <w:top w:val="single" w:sz="8" w:space="0" w:color="BCBEC0"/>
              <w:bottom w:val="single" w:sz="8" w:space="0" w:color="auto"/>
            </w:tcBorders>
          </w:tcPr>
          <w:p w14:paraId="1C7E84D9" w14:textId="77777777" w:rsidR="006B768F" w:rsidRPr="001A4329" w:rsidRDefault="006B768F" w:rsidP="00A0073A">
            <w:pPr>
              <w:pStyle w:val="TableText"/>
              <w:rPr>
                <w:rFonts w:ascii="Public Sans" w:hAnsi="Public Sans" w:cs="Arial"/>
                <w:sz w:val="22"/>
                <w:szCs w:val="22"/>
              </w:rPr>
            </w:pPr>
            <w:r w:rsidRPr="001A4329">
              <w:rPr>
                <w:rFonts w:ascii="Public Sans" w:hAnsi="Public Sans" w:cs="Arial"/>
                <w:sz w:val="22"/>
                <w:szCs w:val="22"/>
              </w:rPr>
              <w:t>Team Members</w:t>
            </w:r>
          </w:p>
        </w:tc>
        <w:tc>
          <w:tcPr>
            <w:tcW w:w="6946" w:type="dxa"/>
            <w:tcBorders>
              <w:top w:val="single" w:sz="8" w:space="0" w:color="BCBEC0"/>
              <w:bottom w:val="single" w:sz="8" w:space="0" w:color="auto"/>
            </w:tcBorders>
          </w:tcPr>
          <w:p w14:paraId="3CBB2B09" w14:textId="42DFEA44" w:rsidR="006B768F" w:rsidRPr="001A4329" w:rsidRDefault="006B768F" w:rsidP="006B768F">
            <w:pPr>
              <w:pStyle w:val="TableText"/>
              <w:numPr>
                <w:ilvl w:val="0"/>
                <w:numId w:val="33"/>
              </w:numPr>
              <w:rPr>
                <w:rFonts w:ascii="Public Sans" w:hAnsi="Public Sans" w:cs="Arial"/>
                <w:sz w:val="22"/>
                <w:szCs w:val="22"/>
              </w:rPr>
            </w:pPr>
            <w:r w:rsidRPr="001A4329">
              <w:rPr>
                <w:rFonts w:ascii="Public Sans" w:hAnsi="Public Sans" w:cs="Arial"/>
                <w:sz w:val="22"/>
                <w:szCs w:val="22"/>
              </w:rPr>
              <w:t xml:space="preserve">Provide information and </w:t>
            </w:r>
            <w:r w:rsidR="00832899" w:rsidRPr="001A4329">
              <w:rPr>
                <w:rFonts w:ascii="Public Sans" w:hAnsi="Public Sans" w:cs="Arial"/>
                <w:sz w:val="22"/>
                <w:szCs w:val="22"/>
              </w:rPr>
              <w:t>advice.</w:t>
            </w:r>
          </w:p>
          <w:p w14:paraId="736EC691" w14:textId="47280FAD" w:rsidR="006B768F" w:rsidRPr="001A4329" w:rsidRDefault="006B768F" w:rsidP="006B768F">
            <w:pPr>
              <w:pStyle w:val="TableText"/>
              <w:numPr>
                <w:ilvl w:val="0"/>
                <w:numId w:val="33"/>
              </w:numPr>
              <w:rPr>
                <w:rFonts w:ascii="Public Sans" w:hAnsi="Public Sans" w:cs="Arial"/>
                <w:sz w:val="22"/>
                <w:szCs w:val="22"/>
              </w:rPr>
            </w:pPr>
            <w:r w:rsidRPr="001A4329">
              <w:rPr>
                <w:rFonts w:ascii="Public Sans" w:hAnsi="Public Sans" w:cs="Arial"/>
                <w:sz w:val="22"/>
                <w:szCs w:val="22"/>
              </w:rPr>
              <w:t xml:space="preserve">Provide an effective and valuable </w:t>
            </w:r>
            <w:r w:rsidR="00832899" w:rsidRPr="001A4329">
              <w:rPr>
                <w:rFonts w:ascii="Public Sans" w:hAnsi="Public Sans" w:cs="Arial"/>
                <w:sz w:val="22"/>
                <w:szCs w:val="22"/>
              </w:rPr>
              <w:t>two-way</w:t>
            </w:r>
            <w:r w:rsidRPr="001A4329">
              <w:rPr>
                <w:rFonts w:ascii="Public Sans" w:hAnsi="Public Sans" w:cs="Arial"/>
                <w:sz w:val="22"/>
                <w:szCs w:val="22"/>
              </w:rPr>
              <w:t xml:space="preserve"> liaison</w:t>
            </w:r>
          </w:p>
        </w:tc>
      </w:tr>
      <w:tr w:rsidR="006B768F" w:rsidRPr="001A4329" w14:paraId="6DB90565" w14:textId="77777777" w:rsidTr="00A0073A">
        <w:tc>
          <w:tcPr>
            <w:tcW w:w="3601" w:type="dxa"/>
            <w:tcBorders>
              <w:top w:val="single" w:sz="8" w:space="0" w:color="BCBEC0"/>
              <w:bottom w:val="single" w:sz="8" w:space="0" w:color="auto"/>
            </w:tcBorders>
          </w:tcPr>
          <w:p w14:paraId="417E7DB2" w14:textId="77777777" w:rsidR="006B768F" w:rsidRPr="001A4329" w:rsidRDefault="006B768F" w:rsidP="00A0073A">
            <w:pPr>
              <w:pStyle w:val="TableText"/>
              <w:rPr>
                <w:rFonts w:ascii="Public Sans" w:hAnsi="Public Sans" w:cs="Arial"/>
                <w:sz w:val="22"/>
                <w:szCs w:val="22"/>
              </w:rPr>
            </w:pPr>
            <w:r w:rsidRPr="001A4329">
              <w:rPr>
                <w:rFonts w:ascii="Public Sans" w:hAnsi="Public Sans" w:cs="Arial"/>
                <w:sz w:val="22"/>
                <w:szCs w:val="22"/>
              </w:rPr>
              <w:t>Other DCJ Divisions</w:t>
            </w:r>
          </w:p>
        </w:tc>
        <w:tc>
          <w:tcPr>
            <w:tcW w:w="6946" w:type="dxa"/>
            <w:tcBorders>
              <w:top w:val="single" w:sz="8" w:space="0" w:color="BCBEC0"/>
              <w:bottom w:val="single" w:sz="8" w:space="0" w:color="auto"/>
            </w:tcBorders>
          </w:tcPr>
          <w:p w14:paraId="2CA8F6FF" w14:textId="3B3DC6F2" w:rsidR="006B768F" w:rsidRPr="001A4329" w:rsidRDefault="00307EDF" w:rsidP="006B768F">
            <w:pPr>
              <w:pStyle w:val="TableText"/>
              <w:numPr>
                <w:ilvl w:val="0"/>
                <w:numId w:val="33"/>
              </w:numPr>
              <w:rPr>
                <w:rFonts w:ascii="Public Sans" w:hAnsi="Public Sans" w:cs="Arial"/>
                <w:sz w:val="22"/>
                <w:szCs w:val="22"/>
              </w:rPr>
            </w:pPr>
            <w:r>
              <w:rPr>
                <w:rFonts w:ascii="Public Sans" w:hAnsi="Public Sans" w:cs="Arial"/>
                <w:sz w:val="22"/>
                <w:szCs w:val="22"/>
              </w:rPr>
              <w:t xml:space="preserve">Engage subject matter expertise when </w:t>
            </w:r>
            <w:r w:rsidR="00832899">
              <w:rPr>
                <w:rFonts w:ascii="Public Sans" w:hAnsi="Public Sans" w:cs="Arial"/>
                <w:sz w:val="22"/>
                <w:szCs w:val="22"/>
              </w:rPr>
              <w:t>required.</w:t>
            </w:r>
          </w:p>
          <w:p w14:paraId="69186C9A" w14:textId="7B98B1CF" w:rsidR="006B768F" w:rsidRPr="001A4329" w:rsidRDefault="006B768F" w:rsidP="006B768F">
            <w:pPr>
              <w:pStyle w:val="TableText"/>
              <w:numPr>
                <w:ilvl w:val="0"/>
                <w:numId w:val="33"/>
              </w:numPr>
              <w:rPr>
                <w:rFonts w:ascii="Public Sans" w:hAnsi="Public Sans" w:cs="Arial"/>
                <w:sz w:val="22"/>
                <w:szCs w:val="22"/>
              </w:rPr>
            </w:pPr>
            <w:r w:rsidRPr="001A4329">
              <w:rPr>
                <w:rFonts w:ascii="Public Sans" w:hAnsi="Public Sans" w:cs="Arial"/>
                <w:sz w:val="22"/>
                <w:szCs w:val="22"/>
              </w:rPr>
              <w:t xml:space="preserve">Develop and maintain effective working </w:t>
            </w:r>
            <w:r w:rsidR="00832899" w:rsidRPr="001A4329">
              <w:rPr>
                <w:rFonts w:ascii="Public Sans" w:hAnsi="Public Sans" w:cs="Arial"/>
                <w:sz w:val="22"/>
                <w:szCs w:val="22"/>
              </w:rPr>
              <w:t>relationships.</w:t>
            </w:r>
          </w:p>
          <w:p w14:paraId="690B3339" w14:textId="07DC6B44" w:rsidR="006B768F" w:rsidRPr="001A4329" w:rsidRDefault="006B768F" w:rsidP="006B768F">
            <w:pPr>
              <w:pStyle w:val="TableText"/>
              <w:numPr>
                <w:ilvl w:val="0"/>
                <w:numId w:val="33"/>
              </w:numPr>
              <w:rPr>
                <w:rFonts w:ascii="Public Sans" w:hAnsi="Public Sans" w:cs="Arial"/>
                <w:sz w:val="22"/>
                <w:szCs w:val="22"/>
              </w:rPr>
            </w:pPr>
          </w:p>
        </w:tc>
      </w:tr>
      <w:tr w:rsidR="006B768F" w:rsidRPr="001A4329" w14:paraId="6713BA6D" w14:textId="77777777" w:rsidTr="00A0073A">
        <w:tc>
          <w:tcPr>
            <w:tcW w:w="3601" w:type="dxa"/>
            <w:tcBorders>
              <w:top w:val="single" w:sz="8" w:space="0" w:color="BCBEC0"/>
              <w:bottom w:val="single" w:sz="8" w:space="0" w:color="auto"/>
            </w:tcBorders>
          </w:tcPr>
          <w:p w14:paraId="6E10DEE9" w14:textId="31C60D68" w:rsidR="006B768F" w:rsidRPr="001A4329" w:rsidRDefault="006B768F" w:rsidP="00A0073A">
            <w:pPr>
              <w:pStyle w:val="TableText"/>
              <w:rPr>
                <w:rFonts w:ascii="Public Sans" w:hAnsi="Public Sans" w:cs="Arial"/>
                <w:sz w:val="22"/>
                <w:szCs w:val="22"/>
              </w:rPr>
            </w:pPr>
          </w:p>
        </w:tc>
        <w:tc>
          <w:tcPr>
            <w:tcW w:w="6946" w:type="dxa"/>
            <w:tcBorders>
              <w:top w:val="single" w:sz="8" w:space="0" w:color="BCBEC0"/>
              <w:bottom w:val="single" w:sz="8" w:space="0" w:color="auto"/>
            </w:tcBorders>
          </w:tcPr>
          <w:p w14:paraId="4F9D780F" w14:textId="57F32C99" w:rsidR="006B768F" w:rsidRPr="001A4329" w:rsidRDefault="006B768F" w:rsidP="006B768F">
            <w:pPr>
              <w:pStyle w:val="TableText"/>
              <w:numPr>
                <w:ilvl w:val="0"/>
                <w:numId w:val="33"/>
              </w:numPr>
              <w:rPr>
                <w:rFonts w:ascii="Public Sans" w:hAnsi="Public Sans" w:cs="Arial"/>
                <w:sz w:val="22"/>
                <w:szCs w:val="22"/>
              </w:rPr>
            </w:pPr>
          </w:p>
        </w:tc>
      </w:tr>
    </w:tbl>
    <w:p w14:paraId="7AE3E5C6" w14:textId="77777777" w:rsidR="006B768F" w:rsidRPr="009F17BB" w:rsidRDefault="006B768F" w:rsidP="006B768F">
      <w:pPr>
        <w:rPr>
          <w:rFonts w:ascii="Public Sans" w:hAnsi="Public Sans" w:cs="Arial"/>
        </w:rPr>
      </w:pPr>
    </w:p>
    <w:p w14:paraId="13F2D8A4" w14:textId="77777777" w:rsidR="006B768F" w:rsidRPr="009F17BB" w:rsidRDefault="006B768F" w:rsidP="006B768F">
      <w:pPr>
        <w:pStyle w:val="Heading3"/>
        <w:rPr>
          <w:rFonts w:ascii="Public Sans" w:hAnsi="Public Sans"/>
          <w:b/>
          <w:i w:val="0"/>
          <w:color w:val="7F7F7F" w:themeColor="text1" w:themeTint="80"/>
        </w:rPr>
      </w:pPr>
      <w:r w:rsidRPr="009F17BB">
        <w:rPr>
          <w:rFonts w:ascii="Public Sans" w:hAnsi="Public Sans"/>
          <w:b/>
          <w:i w:val="0"/>
          <w:color w:val="7F7F7F" w:themeColor="text1" w:themeTint="80"/>
        </w:rPr>
        <w:t>External Relationships</w:t>
      </w:r>
    </w:p>
    <w:tbl>
      <w:tblPr>
        <w:tblW w:w="10547" w:type="dxa"/>
        <w:tblLayout w:type="fixed"/>
        <w:tblLook w:val="04A0" w:firstRow="1" w:lastRow="0" w:firstColumn="1" w:lastColumn="0" w:noHBand="0" w:noVBand="1"/>
        <w:tblCaption w:val="External relationships"/>
        <w:tblDescription w:val="A list of external relationships you will  have in this role and why."/>
      </w:tblPr>
      <w:tblGrid>
        <w:gridCol w:w="3601"/>
        <w:gridCol w:w="6946"/>
      </w:tblGrid>
      <w:tr w:rsidR="006B768F" w:rsidRPr="001A4329" w14:paraId="7A17BAFC" w14:textId="77777777" w:rsidTr="00A0073A">
        <w:trPr>
          <w:tblHeader/>
        </w:trPr>
        <w:tc>
          <w:tcPr>
            <w:tcW w:w="3601" w:type="dxa"/>
            <w:tcBorders>
              <w:top w:val="single" w:sz="8" w:space="0" w:color="auto"/>
              <w:bottom w:val="single" w:sz="8" w:space="0" w:color="auto"/>
            </w:tcBorders>
            <w:shd w:val="clear" w:color="auto" w:fill="6D276A"/>
          </w:tcPr>
          <w:p w14:paraId="666DBADB" w14:textId="77777777" w:rsidR="006B768F" w:rsidRPr="001A4329" w:rsidRDefault="006B768F" w:rsidP="00A0073A">
            <w:pPr>
              <w:rPr>
                <w:rFonts w:ascii="Public Sans" w:hAnsi="Public Sans" w:cs="Arial"/>
                <w:b/>
                <w:color w:val="FFFFFF" w:themeColor="background1"/>
                <w:szCs w:val="22"/>
              </w:rPr>
            </w:pPr>
            <w:r w:rsidRPr="001A4329">
              <w:rPr>
                <w:rFonts w:ascii="Public Sans" w:hAnsi="Public Sans" w:cs="Arial"/>
                <w:b/>
                <w:color w:val="FFFFFF" w:themeColor="background1"/>
                <w:szCs w:val="22"/>
              </w:rPr>
              <w:t xml:space="preserve">Who you’ll work with </w:t>
            </w:r>
          </w:p>
        </w:tc>
        <w:tc>
          <w:tcPr>
            <w:tcW w:w="6946" w:type="dxa"/>
            <w:tcBorders>
              <w:top w:val="single" w:sz="8" w:space="0" w:color="auto"/>
              <w:bottom w:val="single" w:sz="8" w:space="0" w:color="auto"/>
            </w:tcBorders>
            <w:shd w:val="clear" w:color="auto" w:fill="6D276A"/>
          </w:tcPr>
          <w:p w14:paraId="1AA65501" w14:textId="77777777" w:rsidR="006B768F" w:rsidRPr="001A4329" w:rsidRDefault="006B768F" w:rsidP="00A0073A">
            <w:pPr>
              <w:rPr>
                <w:rFonts w:ascii="Public Sans" w:hAnsi="Public Sans" w:cs="Arial"/>
                <w:b/>
                <w:color w:val="FFFFFF" w:themeColor="background1"/>
                <w:szCs w:val="22"/>
              </w:rPr>
            </w:pPr>
            <w:r w:rsidRPr="001A4329">
              <w:rPr>
                <w:rFonts w:ascii="Public Sans" w:hAnsi="Public Sans" w:cs="Arial"/>
                <w:b/>
                <w:color w:val="FFFFFF" w:themeColor="background1"/>
                <w:szCs w:val="22"/>
              </w:rPr>
              <w:t>Why</w:t>
            </w:r>
          </w:p>
        </w:tc>
      </w:tr>
      <w:tr w:rsidR="00E5141A" w:rsidRPr="001A4329" w14:paraId="6CD0A1A4" w14:textId="77777777" w:rsidTr="00EB4DE6">
        <w:tc>
          <w:tcPr>
            <w:tcW w:w="3601" w:type="dxa"/>
            <w:tcBorders>
              <w:top w:val="single" w:sz="8" w:space="0" w:color="auto"/>
              <w:bottom w:val="single" w:sz="8" w:space="0" w:color="auto"/>
            </w:tcBorders>
            <w:shd w:val="clear" w:color="auto" w:fill="auto"/>
          </w:tcPr>
          <w:p w14:paraId="27B1D58F" w14:textId="1D760A96" w:rsidR="00E5141A" w:rsidRPr="001A4329" w:rsidRDefault="00E5141A" w:rsidP="00A0073A">
            <w:pPr>
              <w:rPr>
                <w:rFonts w:ascii="Public Sans" w:hAnsi="Public Sans" w:cs="Arial"/>
                <w:szCs w:val="22"/>
              </w:rPr>
            </w:pPr>
            <w:r>
              <w:rPr>
                <w:rFonts w:ascii="Public Sans" w:hAnsi="Public Sans" w:cs="Arial"/>
                <w:szCs w:val="22"/>
              </w:rPr>
              <w:t xml:space="preserve">Aboriginal Community </w:t>
            </w:r>
          </w:p>
        </w:tc>
        <w:tc>
          <w:tcPr>
            <w:tcW w:w="6946" w:type="dxa"/>
            <w:tcBorders>
              <w:top w:val="single" w:sz="8" w:space="0" w:color="auto"/>
              <w:bottom w:val="single" w:sz="8" w:space="0" w:color="auto"/>
            </w:tcBorders>
            <w:shd w:val="clear" w:color="auto" w:fill="auto"/>
          </w:tcPr>
          <w:p w14:paraId="6C5AA74A" w14:textId="52EF4220" w:rsidR="00E5141A" w:rsidRPr="001A4329" w:rsidRDefault="00FC0C70" w:rsidP="006B768F">
            <w:pPr>
              <w:numPr>
                <w:ilvl w:val="0"/>
                <w:numId w:val="33"/>
              </w:numPr>
              <w:rPr>
                <w:rFonts w:ascii="Public Sans" w:hAnsi="Public Sans" w:cs="Arial"/>
                <w:szCs w:val="22"/>
              </w:rPr>
            </w:pPr>
            <w:r>
              <w:rPr>
                <w:rFonts w:ascii="Public Sans" w:hAnsi="Public Sans" w:cs="Arial"/>
                <w:szCs w:val="22"/>
              </w:rPr>
              <w:t>To understand community perspectives</w:t>
            </w:r>
            <w:r w:rsidR="00D952F4">
              <w:rPr>
                <w:rFonts w:ascii="Public Sans" w:hAnsi="Public Sans" w:cs="Arial"/>
                <w:szCs w:val="22"/>
              </w:rPr>
              <w:t xml:space="preserve"> and seek out cultural advice and guidance.</w:t>
            </w:r>
          </w:p>
        </w:tc>
      </w:tr>
      <w:tr w:rsidR="00857381" w:rsidRPr="001A4329" w14:paraId="1F1247B0" w14:textId="77777777" w:rsidTr="00EB4DE6">
        <w:tc>
          <w:tcPr>
            <w:tcW w:w="3601" w:type="dxa"/>
            <w:tcBorders>
              <w:top w:val="single" w:sz="8" w:space="0" w:color="auto"/>
              <w:bottom w:val="single" w:sz="8" w:space="0" w:color="auto"/>
            </w:tcBorders>
            <w:shd w:val="clear" w:color="auto" w:fill="auto"/>
          </w:tcPr>
          <w:p w14:paraId="26CD2470" w14:textId="35CF85AF" w:rsidR="00857381" w:rsidRPr="001A4329" w:rsidRDefault="00857381" w:rsidP="00A0073A">
            <w:pPr>
              <w:rPr>
                <w:rFonts w:ascii="Public Sans" w:hAnsi="Public Sans" w:cs="Arial"/>
                <w:szCs w:val="22"/>
              </w:rPr>
            </w:pPr>
            <w:r>
              <w:rPr>
                <w:rFonts w:ascii="Public Sans" w:hAnsi="Public Sans" w:cs="Arial"/>
                <w:szCs w:val="22"/>
              </w:rPr>
              <w:t>Government organisations</w:t>
            </w:r>
            <w:r w:rsidR="00EB4DE6">
              <w:rPr>
                <w:rFonts w:ascii="Public Sans" w:hAnsi="Public Sans" w:cs="Arial"/>
                <w:szCs w:val="22"/>
              </w:rPr>
              <w:t xml:space="preserve"> and steakheholders </w:t>
            </w:r>
          </w:p>
        </w:tc>
        <w:tc>
          <w:tcPr>
            <w:tcW w:w="6946" w:type="dxa"/>
            <w:tcBorders>
              <w:top w:val="single" w:sz="8" w:space="0" w:color="auto"/>
              <w:bottom w:val="single" w:sz="8" w:space="0" w:color="auto"/>
            </w:tcBorders>
            <w:shd w:val="clear" w:color="auto" w:fill="auto"/>
          </w:tcPr>
          <w:p w14:paraId="26FBA5BF" w14:textId="54A5A915" w:rsidR="00857381" w:rsidRPr="001A4329" w:rsidRDefault="00EB4DE6" w:rsidP="006B768F">
            <w:pPr>
              <w:numPr>
                <w:ilvl w:val="0"/>
                <w:numId w:val="33"/>
              </w:numPr>
              <w:rPr>
                <w:rFonts w:ascii="Public Sans" w:hAnsi="Public Sans" w:cs="Arial"/>
                <w:szCs w:val="22"/>
              </w:rPr>
            </w:pPr>
            <w:r>
              <w:rPr>
                <w:rFonts w:ascii="Public Sans" w:hAnsi="Public Sans" w:cs="Arial"/>
                <w:szCs w:val="22"/>
              </w:rPr>
              <w:t xml:space="preserve">Complex and sensitive consultations, </w:t>
            </w:r>
            <w:r w:rsidR="007A62DC">
              <w:rPr>
                <w:rFonts w:ascii="Public Sans" w:hAnsi="Public Sans" w:cs="Arial"/>
                <w:szCs w:val="22"/>
              </w:rPr>
              <w:t>negotiations</w:t>
            </w:r>
            <w:r>
              <w:rPr>
                <w:rFonts w:ascii="Public Sans" w:hAnsi="Public Sans" w:cs="Arial"/>
                <w:szCs w:val="22"/>
              </w:rPr>
              <w:t xml:space="preserve"> and partnership arrangements.</w:t>
            </w:r>
          </w:p>
        </w:tc>
      </w:tr>
      <w:tr w:rsidR="006B768F" w:rsidRPr="001A4329" w14:paraId="5C697A47" w14:textId="77777777" w:rsidTr="00A0073A">
        <w:tc>
          <w:tcPr>
            <w:tcW w:w="3601" w:type="dxa"/>
            <w:tcBorders>
              <w:top w:val="single" w:sz="8" w:space="0" w:color="auto"/>
              <w:bottom w:val="single" w:sz="8" w:space="0" w:color="auto"/>
            </w:tcBorders>
          </w:tcPr>
          <w:p w14:paraId="7B6D5B84" w14:textId="77777777" w:rsidR="006B768F" w:rsidRPr="001A4329" w:rsidRDefault="006B768F" w:rsidP="00A0073A">
            <w:pPr>
              <w:rPr>
                <w:rFonts w:ascii="Public Sans" w:hAnsi="Public Sans" w:cs="Arial"/>
                <w:szCs w:val="22"/>
              </w:rPr>
            </w:pPr>
            <w:r w:rsidRPr="001A4329">
              <w:rPr>
                <w:rFonts w:ascii="Public Sans" w:hAnsi="Public Sans" w:cs="Arial"/>
                <w:szCs w:val="22"/>
              </w:rPr>
              <w:lastRenderedPageBreak/>
              <w:t>Non-government Organisations</w:t>
            </w:r>
          </w:p>
        </w:tc>
        <w:tc>
          <w:tcPr>
            <w:tcW w:w="6946" w:type="dxa"/>
            <w:tcBorders>
              <w:top w:val="single" w:sz="8" w:space="0" w:color="auto"/>
              <w:bottom w:val="single" w:sz="8" w:space="0" w:color="auto"/>
            </w:tcBorders>
          </w:tcPr>
          <w:p w14:paraId="2D5CCE77" w14:textId="3ED0782D" w:rsidR="006B768F" w:rsidRPr="001A4329" w:rsidRDefault="006B768F" w:rsidP="006B768F">
            <w:pPr>
              <w:numPr>
                <w:ilvl w:val="0"/>
                <w:numId w:val="33"/>
              </w:numPr>
              <w:rPr>
                <w:rFonts w:ascii="Public Sans" w:hAnsi="Public Sans" w:cs="Arial"/>
                <w:szCs w:val="22"/>
              </w:rPr>
            </w:pPr>
            <w:r w:rsidRPr="001A4329">
              <w:rPr>
                <w:rFonts w:ascii="Public Sans" w:hAnsi="Public Sans" w:cs="Arial"/>
                <w:szCs w:val="22"/>
              </w:rPr>
              <w:t>Engage with service providers</w:t>
            </w:r>
            <w:r w:rsidR="00D952F4">
              <w:rPr>
                <w:rFonts w:ascii="Public Sans" w:hAnsi="Public Sans" w:cs="Arial"/>
                <w:szCs w:val="22"/>
              </w:rPr>
              <w:t xml:space="preserve"> and seek their subject matter expertise.</w:t>
            </w:r>
          </w:p>
        </w:tc>
      </w:tr>
      <w:tr w:rsidR="006B768F" w:rsidRPr="001A4329" w14:paraId="3F1BC7C1" w14:textId="77777777" w:rsidTr="00A0073A">
        <w:tc>
          <w:tcPr>
            <w:tcW w:w="3601" w:type="dxa"/>
            <w:tcBorders>
              <w:top w:val="single" w:sz="8" w:space="0" w:color="auto"/>
              <w:bottom w:val="single" w:sz="8" w:space="0" w:color="auto"/>
            </w:tcBorders>
          </w:tcPr>
          <w:p w14:paraId="5584E7D5" w14:textId="77777777" w:rsidR="006B768F" w:rsidRPr="001A4329" w:rsidRDefault="006B768F" w:rsidP="00A0073A">
            <w:pPr>
              <w:rPr>
                <w:rFonts w:ascii="Public Sans" w:hAnsi="Public Sans" w:cs="Arial"/>
                <w:szCs w:val="22"/>
              </w:rPr>
            </w:pPr>
            <w:r w:rsidRPr="001A4329">
              <w:rPr>
                <w:rFonts w:ascii="Public Sans" w:hAnsi="Public Sans" w:cs="Arial"/>
                <w:szCs w:val="22"/>
              </w:rPr>
              <w:t>Community</w:t>
            </w:r>
          </w:p>
        </w:tc>
        <w:tc>
          <w:tcPr>
            <w:tcW w:w="6946" w:type="dxa"/>
            <w:tcBorders>
              <w:top w:val="single" w:sz="8" w:space="0" w:color="auto"/>
              <w:bottom w:val="single" w:sz="8" w:space="0" w:color="auto"/>
            </w:tcBorders>
          </w:tcPr>
          <w:p w14:paraId="66BEC1C0" w14:textId="77777777" w:rsidR="006B768F" w:rsidRPr="001A4329" w:rsidRDefault="006B768F" w:rsidP="006B768F">
            <w:pPr>
              <w:numPr>
                <w:ilvl w:val="0"/>
                <w:numId w:val="33"/>
              </w:numPr>
              <w:rPr>
                <w:rFonts w:ascii="Public Sans" w:hAnsi="Public Sans" w:cs="Arial"/>
                <w:szCs w:val="22"/>
              </w:rPr>
            </w:pPr>
            <w:r w:rsidRPr="001A4329">
              <w:rPr>
                <w:rFonts w:ascii="Public Sans" w:hAnsi="Public Sans" w:cs="Arial"/>
                <w:szCs w:val="22"/>
              </w:rPr>
              <w:t>Engage with service providers and client groups</w:t>
            </w:r>
          </w:p>
        </w:tc>
      </w:tr>
      <w:tr w:rsidR="00861AB8" w:rsidRPr="001A4329" w14:paraId="2CED90C3" w14:textId="77777777" w:rsidTr="00A0073A">
        <w:tc>
          <w:tcPr>
            <w:tcW w:w="3601" w:type="dxa"/>
            <w:tcBorders>
              <w:top w:val="single" w:sz="8" w:space="0" w:color="auto"/>
            </w:tcBorders>
          </w:tcPr>
          <w:p w14:paraId="27CB0B42" w14:textId="63883532" w:rsidR="00861AB8" w:rsidRPr="001A4329" w:rsidRDefault="00861AB8" w:rsidP="00861AB8">
            <w:pPr>
              <w:rPr>
                <w:rFonts w:ascii="Public Sans" w:hAnsi="Public Sans" w:cs="Arial"/>
                <w:szCs w:val="22"/>
              </w:rPr>
            </w:pPr>
            <w:r w:rsidRPr="000E7D45">
              <w:rPr>
                <w:rFonts w:ascii="Public Sans" w:hAnsi="Public Sans"/>
                <w:szCs w:val="22"/>
              </w:rPr>
              <w:t>Vendors/Service Providers and Consultants</w:t>
            </w:r>
          </w:p>
        </w:tc>
        <w:tc>
          <w:tcPr>
            <w:tcW w:w="6946" w:type="dxa"/>
            <w:tcBorders>
              <w:top w:val="single" w:sz="8" w:space="0" w:color="auto"/>
            </w:tcBorders>
          </w:tcPr>
          <w:p w14:paraId="7B6DBBC4" w14:textId="5B6FD877" w:rsidR="00861AB8" w:rsidRPr="000E7D45" w:rsidRDefault="00861AB8" w:rsidP="00861AB8">
            <w:pPr>
              <w:pStyle w:val="TableText"/>
              <w:numPr>
                <w:ilvl w:val="0"/>
                <w:numId w:val="40"/>
              </w:numPr>
              <w:rPr>
                <w:rFonts w:ascii="Public Sans" w:hAnsi="Public Sans"/>
                <w:sz w:val="22"/>
                <w:szCs w:val="22"/>
              </w:rPr>
            </w:pPr>
            <w:r w:rsidRPr="000E7D45">
              <w:rPr>
                <w:rFonts w:ascii="Public Sans" w:hAnsi="Public Sans"/>
                <w:sz w:val="22"/>
                <w:szCs w:val="22"/>
              </w:rPr>
              <w:t xml:space="preserve">Communicate needs, facilitate routine business transactions and resolve </w:t>
            </w:r>
            <w:r w:rsidR="00832899" w:rsidRPr="000E7D45">
              <w:rPr>
                <w:rFonts w:ascii="Public Sans" w:hAnsi="Public Sans"/>
                <w:sz w:val="22"/>
                <w:szCs w:val="22"/>
              </w:rPr>
              <w:t>issues.</w:t>
            </w:r>
          </w:p>
          <w:p w14:paraId="3BC95107" w14:textId="2AE87CEE" w:rsidR="00861AB8" w:rsidRPr="000E7D45" w:rsidRDefault="00861AB8" w:rsidP="00861AB8">
            <w:pPr>
              <w:pStyle w:val="TableText"/>
              <w:numPr>
                <w:ilvl w:val="0"/>
                <w:numId w:val="40"/>
              </w:numPr>
              <w:rPr>
                <w:rFonts w:ascii="Public Sans" w:hAnsi="Public Sans"/>
                <w:sz w:val="22"/>
                <w:szCs w:val="22"/>
              </w:rPr>
            </w:pPr>
            <w:r w:rsidRPr="000E7D45">
              <w:rPr>
                <w:rFonts w:ascii="Public Sans" w:hAnsi="Public Sans"/>
                <w:sz w:val="22"/>
                <w:szCs w:val="22"/>
              </w:rPr>
              <w:t xml:space="preserve">Negotiate and approve contracts and service </w:t>
            </w:r>
            <w:r w:rsidR="00832899" w:rsidRPr="000E7D45">
              <w:rPr>
                <w:rFonts w:ascii="Public Sans" w:hAnsi="Public Sans"/>
                <w:sz w:val="22"/>
                <w:szCs w:val="22"/>
              </w:rPr>
              <w:t>agreements.</w:t>
            </w:r>
          </w:p>
          <w:p w14:paraId="337BBC24" w14:textId="35365914" w:rsidR="00861AB8" w:rsidRPr="00861AB8" w:rsidRDefault="00861AB8" w:rsidP="00861AB8">
            <w:pPr>
              <w:pStyle w:val="ListParagraph"/>
              <w:numPr>
                <w:ilvl w:val="0"/>
                <w:numId w:val="40"/>
              </w:numPr>
              <w:rPr>
                <w:rFonts w:ascii="Public Sans" w:hAnsi="Public Sans" w:cs="Arial"/>
                <w:szCs w:val="22"/>
              </w:rPr>
            </w:pPr>
            <w:r w:rsidRPr="00861AB8">
              <w:rPr>
                <w:rFonts w:ascii="Public Sans" w:hAnsi="Public Sans"/>
                <w:szCs w:val="22"/>
              </w:rPr>
              <w:t>Manage contracts and monitor the provision of service to ensure compliance with contract and service agreements</w:t>
            </w:r>
          </w:p>
        </w:tc>
      </w:tr>
    </w:tbl>
    <w:p w14:paraId="30D760F5" w14:textId="39011F74" w:rsidR="006B768F" w:rsidRPr="009F17BB" w:rsidRDefault="006B768F" w:rsidP="006B768F">
      <w:pPr>
        <w:pStyle w:val="Heading1"/>
        <w:rPr>
          <w:rFonts w:ascii="Public Sans" w:hAnsi="Public Sans"/>
        </w:rPr>
      </w:pPr>
      <w:r w:rsidRPr="009F17BB">
        <w:rPr>
          <w:rFonts w:ascii="Public Sans" w:hAnsi="Public Sans"/>
        </w:rPr>
        <w:t>Role dimensions</w:t>
      </w:r>
    </w:p>
    <w:p w14:paraId="51AF61DB" w14:textId="77777777" w:rsidR="006B768F" w:rsidRPr="009F17BB" w:rsidRDefault="006B768F" w:rsidP="006B768F">
      <w:pPr>
        <w:pStyle w:val="Heading2"/>
        <w:rPr>
          <w:rFonts w:ascii="Public Sans" w:hAnsi="Public Sans"/>
          <w:u w:val="single"/>
        </w:rPr>
      </w:pPr>
      <w:r w:rsidRPr="009F17BB">
        <w:rPr>
          <w:rFonts w:ascii="Public Sans" w:hAnsi="Public Sans"/>
          <w:u w:val="single"/>
        </w:rPr>
        <w:t>Decision making</w:t>
      </w:r>
    </w:p>
    <w:p w14:paraId="5049FA01" w14:textId="77777777" w:rsidR="006B768F" w:rsidRPr="009F17BB" w:rsidRDefault="006B768F" w:rsidP="006B768F">
      <w:pPr>
        <w:rPr>
          <w:rFonts w:ascii="Public Sans" w:hAnsi="Public Sans" w:cs="Arial"/>
        </w:rPr>
      </w:pPr>
      <w:bookmarkStart w:id="3" w:name="DecisionMaking"/>
      <w:bookmarkEnd w:id="3"/>
      <w:r w:rsidRPr="009F17BB">
        <w:rPr>
          <w:rFonts w:ascii="Public Sans" w:hAnsi="Public Sans" w:cs="Arial"/>
        </w:rPr>
        <w:t>The role:</w:t>
      </w:r>
    </w:p>
    <w:p w14:paraId="4108E456" w14:textId="77777777" w:rsidR="006B768F" w:rsidRPr="009F17BB" w:rsidRDefault="006B768F" w:rsidP="006B768F">
      <w:pPr>
        <w:pStyle w:val="ListBullet"/>
        <w:tabs>
          <w:tab w:val="clear" w:pos="284"/>
          <w:tab w:val="num" w:pos="360"/>
        </w:tabs>
        <w:ind w:left="360" w:hanging="360"/>
        <w:rPr>
          <w:rFonts w:ascii="Public Sans" w:hAnsi="Public Sans" w:cs="Arial"/>
        </w:rPr>
      </w:pPr>
      <w:r w:rsidRPr="009F17BB">
        <w:rPr>
          <w:rFonts w:ascii="Public Sans" w:hAnsi="Public Sans" w:cs="Arial"/>
        </w:rPr>
        <w:t xml:space="preserve">Sets own priorities and those of any staff/project staff supervised. </w:t>
      </w:r>
    </w:p>
    <w:p w14:paraId="0D2C8745" w14:textId="77777777" w:rsidR="006B768F" w:rsidRPr="009F17BB" w:rsidRDefault="006B768F" w:rsidP="006B768F">
      <w:pPr>
        <w:pStyle w:val="ListBullet"/>
        <w:tabs>
          <w:tab w:val="clear" w:pos="284"/>
          <w:tab w:val="num" w:pos="360"/>
        </w:tabs>
        <w:ind w:left="360" w:hanging="360"/>
        <w:rPr>
          <w:rFonts w:ascii="Public Sans" w:hAnsi="Public Sans" w:cs="Arial"/>
        </w:rPr>
      </w:pPr>
      <w:r w:rsidRPr="009F17BB">
        <w:rPr>
          <w:rFonts w:ascii="Public Sans" w:hAnsi="Public Sans" w:cs="Arial"/>
        </w:rPr>
        <w:t xml:space="preserve">Maintains independence to develop a suitable approach in managing a unit/team, allocating resources, determining the conceptual framework towards projects and development of strategic plans. </w:t>
      </w:r>
    </w:p>
    <w:p w14:paraId="004E153F" w14:textId="04C7E9C8" w:rsidR="006B768F" w:rsidRPr="009F17BB" w:rsidRDefault="006B768F" w:rsidP="006B768F">
      <w:pPr>
        <w:pStyle w:val="ListBullet"/>
        <w:tabs>
          <w:tab w:val="clear" w:pos="284"/>
          <w:tab w:val="num" w:pos="360"/>
        </w:tabs>
        <w:ind w:left="360" w:hanging="360"/>
        <w:rPr>
          <w:rFonts w:ascii="Public Sans" w:hAnsi="Public Sans" w:cs="Arial"/>
        </w:rPr>
      </w:pPr>
      <w:r w:rsidRPr="009F17BB">
        <w:rPr>
          <w:rFonts w:ascii="Public Sans" w:hAnsi="Public Sans" w:cs="Arial"/>
        </w:rPr>
        <w:t>Has a high level of responsibility for determining appropriate unit/team actions undertaken, within government and legislative policies, and for ensuring quality control in the implementation of unit/</w:t>
      </w:r>
      <w:r w:rsidR="00832899" w:rsidRPr="009F17BB">
        <w:rPr>
          <w:rFonts w:ascii="Public Sans" w:hAnsi="Public Sans" w:cs="Arial"/>
        </w:rPr>
        <w:t>teamwork</w:t>
      </w:r>
      <w:r w:rsidRPr="009F17BB">
        <w:rPr>
          <w:rFonts w:ascii="Public Sans" w:hAnsi="Public Sans" w:cs="Arial"/>
        </w:rPr>
        <w:t xml:space="preserve">. </w:t>
      </w:r>
    </w:p>
    <w:p w14:paraId="4E91C7AF" w14:textId="77777777" w:rsidR="006B768F" w:rsidRPr="009F17BB" w:rsidRDefault="006B768F" w:rsidP="006B768F">
      <w:pPr>
        <w:pStyle w:val="ListBullet"/>
        <w:tabs>
          <w:tab w:val="clear" w:pos="284"/>
          <w:tab w:val="num" w:pos="360"/>
        </w:tabs>
        <w:ind w:left="360" w:hanging="360"/>
        <w:rPr>
          <w:rFonts w:ascii="Public Sans" w:hAnsi="Public Sans" w:cs="Arial"/>
        </w:rPr>
      </w:pPr>
      <w:r w:rsidRPr="009F17BB">
        <w:rPr>
          <w:rFonts w:ascii="Public Sans" w:hAnsi="Public Sans" w:cs="Arial"/>
        </w:rPr>
        <w:t xml:space="preserve">Ensures that unit/team recommendations are based on sound evidence, but at times may be required to use their judgment under pressure or in the absence of complete information or as the source of expert advice to internal stakeholders across the Department as well as externally to Ministerial level.  </w:t>
      </w:r>
    </w:p>
    <w:p w14:paraId="49A66E73" w14:textId="77777777" w:rsidR="006B768F" w:rsidRPr="009F17BB" w:rsidRDefault="006B768F" w:rsidP="006B768F">
      <w:pPr>
        <w:pStyle w:val="ListBullet"/>
        <w:numPr>
          <w:ilvl w:val="0"/>
          <w:numId w:val="0"/>
        </w:numPr>
        <w:ind w:left="360"/>
        <w:rPr>
          <w:rFonts w:ascii="Public Sans" w:hAnsi="Public Sans" w:cs="Arial"/>
        </w:rPr>
      </w:pPr>
    </w:p>
    <w:p w14:paraId="10E80CE5" w14:textId="7E2F35DB" w:rsidR="006B768F" w:rsidRPr="009F17BB" w:rsidRDefault="006B768F" w:rsidP="006B768F">
      <w:pPr>
        <w:rPr>
          <w:rFonts w:ascii="Public Sans" w:hAnsi="Public Sans" w:cs="Arial"/>
        </w:rPr>
      </w:pPr>
      <w:r w:rsidRPr="009F17BB">
        <w:rPr>
          <w:rFonts w:ascii="Public Sans" w:hAnsi="Public Sans" w:cs="Arial"/>
        </w:rPr>
        <w:t xml:space="preserve">Refer to the DCJ Delegations for specific financial and/or administrative delegations for this </w:t>
      </w:r>
      <w:r w:rsidR="00832899" w:rsidRPr="009F17BB">
        <w:rPr>
          <w:rFonts w:ascii="Public Sans" w:hAnsi="Public Sans" w:cs="Arial"/>
        </w:rPr>
        <w:t>role.</w:t>
      </w:r>
    </w:p>
    <w:p w14:paraId="7804BB3E" w14:textId="77777777" w:rsidR="00006A80" w:rsidRPr="009F17BB" w:rsidRDefault="00006A80" w:rsidP="006B768F">
      <w:pPr>
        <w:pStyle w:val="Heading2"/>
        <w:rPr>
          <w:rFonts w:ascii="Public Sans" w:hAnsi="Public Sans"/>
          <w:u w:val="single"/>
        </w:rPr>
      </w:pPr>
    </w:p>
    <w:p w14:paraId="31435BDF" w14:textId="76FA365E" w:rsidR="006B768F" w:rsidRPr="009F17BB" w:rsidRDefault="006B768F" w:rsidP="006B768F">
      <w:pPr>
        <w:pStyle w:val="Heading2"/>
        <w:rPr>
          <w:rFonts w:ascii="Public Sans" w:hAnsi="Public Sans"/>
          <w:u w:val="single"/>
        </w:rPr>
      </w:pPr>
      <w:r w:rsidRPr="009F17BB">
        <w:rPr>
          <w:rFonts w:ascii="Public Sans" w:hAnsi="Public Sans"/>
          <w:u w:val="single"/>
        </w:rPr>
        <w:t>Reporting line</w:t>
      </w:r>
    </w:p>
    <w:p w14:paraId="00285A13" w14:textId="13DD5705" w:rsidR="006B768F" w:rsidRPr="009F17BB" w:rsidRDefault="00867B95" w:rsidP="006B768F">
      <w:pPr>
        <w:rPr>
          <w:rFonts w:ascii="Public Sans" w:hAnsi="Public Sans" w:cs="Arial"/>
        </w:rPr>
      </w:pPr>
      <w:bookmarkStart w:id="4" w:name="ReportingLine"/>
      <w:bookmarkEnd w:id="4"/>
      <w:r>
        <w:rPr>
          <w:rFonts w:ascii="Public Sans" w:hAnsi="Public Sans" w:cs="Arial"/>
        </w:rPr>
        <w:t xml:space="preserve">Reports to Director </w:t>
      </w:r>
      <w:r w:rsidR="00B55C4B">
        <w:rPr>
          <w:rFonts w:ascii="Public Sans" w:hAnsi="Public Sans" w:cs="Arial"/>
        </w:rPr>
        <w:t>Aboriginal Services Unit</w:t>
      </w:r>
    </w:p>
    <w:p w14:paraId="7D23876C" w14:textId="77777777" w:rsidR="00006A80" w:rsidRPr="009F17BB" w:rsidRDefault="00006A80" w:rsidP="006B768F">
      <w:pPr>
        <w:pStyle w:val="Heading2"/>
        <w:rPr>
          <w:rFonts w:ascii="Public Sans" w:hAnsi="Public Sans"/>
          <w:u w:val="single"/>
        </w:rPr>
      </w:pPr>
    </w:p>
    <w:p w14:paraId="27143923" w14:textId="6890268B" w:rsidR="006B768F" w:rsidRPr="009F17BB" w:rsidRDefault="006B768F" w:rsidP="006B768F">
      <w:pPr>
        <w:pStyle w:val="Heading2"/>
        <w:rPr>
          <w:rFonts w:ascii="Public Sans" w:hAnsi="Public Sans"/>
          <w:u w:val="single"/>
        </w:rPr>
      </w:pPr>
      <w:r w:rsidRPr="009F17BB">
        <w:rPr>
          <w:rFonts w:ascii="Public Sans" w:hAnsi="Public Sans"/>
          <w:u w:val="single"/>
        </w:rPr>
        <w:t>Direct reports</w:t>
      </w:r>
    </w:p>
    <w:p w14:paraId="4DE0A9F7" w14:textId="4F796428" w:rsidR="006B768F" w:rsidRPr="009F17BB" w:rsidRDefault="00D7483F" w:rsidP="006B768F">
      <w:pPr>
        <w:rPr>
          <w:rFonts w:ascii="Public Sans" w:hAnsi="Public Sans" w:cs="Arial"/>
        </w:rPr>
      </w:pPr>
      <w:bookmarkStart w:id="5" w:name="DirectReports"/>
      <w:bookmarkEnd w:id="5"/>
      <w:r>
        <w:rPr>
          <w:rFonts w:ascii="Public Sans" w:hAnsi="Public Sans" w:cs="Arial"/>
        </w:rPr>
        <w:t>3-5 direct reports</w:t>
      </w:r>
    </w:p>
    <w:p w14:paraId="7C5BE25D" w14:textId="77777777" w:rsidR="00006A80" w:rsidRPr="009F17BB" w:rsidRDefault="00006A80" w:rsidP="006B768F">
      <w:pPr>
        <w:pStyle w:val="Heading2"/>
        <w:rPr>
          <w:rFonts w:ascii="Public Sans" w:hAnsi="Public Sans"/>
          <w:u w:val="single"/>
        </w:rPr>
      </w:pPr>
    </w:p>
    <w:p w14:paraId="3EE53E13" w14:textId="570F2DC6" w:rsidR="006B768F" w:rsidRPr="009F17BB" w:rsidRDefault="006B768F" w:rsidP="006B768F">
      <w:pPr>
        <w:pStyle w:val="Heading2"/>
        <w:rPr>
          <w:rFonts w:ascii="Public Sans" w:hAnsi="Public Sans"/>
          <w:u w:val="single"/>
        </w:rPr>
      </w:pPr>
      <w:r w:rsidRPr="009F17BB">
        <w:rPr>
          <w:rFonts w:ascii="Public Sans" w:hAnsi="Public Sans"/>
          <w:u w:val="single"/>
        </w:rPr>
        <w:t>Budget/Expenditure</w:t>
      </w:r>
    </w:p>
    <w:p w14:paraId="7B8B3478" w14:textId="61ED284D" w:rsidR="006B768F" w:rsidRPr="009F17BB" w:rsidRDefault="00B55C4B" w:rsidP="006B768F">
      <w:pPr>
        <w:rPr>
          <w:rFonts w:ascii="Public Sans" w:hAnsi="Public Sans" w:cs="Arial"/>
        </w:rPr>
      </w:pPr>
      <w:bookmarkStart w:id="6" w:name="Budget"/>
      <w:bookmarkEnd w:id="6"/>
      <w:r>
        <w:rPr>
          <w:rFonts w:ascii="Public Sans" w:hAnsi="Public Sans" w:cs="Arial"/>
        </w:rPr>
        <w:t>Nill.</w:t>
      </w:r>
    </w:p>
    <w:p w14:paraId="2860D961" w14:textId="77777777" w:rsidR="00F1487F" w:rsidRPr="00360BB9" w:rsidRDefault="00F1487F" w:rsidP="00F1487F">
      <w:pPr>
        <w:pStyle w:val="Heading1"/>
        <w:rPr>
          <w:rFonts w:ascii="Public Sans" w:hAnsi="Public Sans" w:cstheme="minorHAnsi"/>
          <w:sz w:val="24"/>
          <w:szCs w:val="24"/>
        </w:rPr>
      </w:pPr>
      <w:r w:rsidRPr="00360BB9">
        <w:rPr>
          <w:rFonts w:ascii="Public Sans" w:hAnsi="Public Sans" w:cstheme="minorHAnsi"/>
          <w:sz w:val="24"/>
          <w:szCs w:val="24"/>
        </w:rPr>
        <w:t>Key knowledge and experience</w:t>
      </w:r>
    </w:p>
    <w:p w14:paraId="26801C0E" w14:textId="77777777" w:rsidR="00F1487F" w:rsidRPr="00360BB9" w:rsidRDefault="00F1487F" w:rsidP="00F1487F">
      <w:pPr>
        <w:numPr>
          <w:ilvl w:val="0"/>
          <w:numId w:val="38"/>
        </w:numPr>
        <w:autoSpaceDE w:val="0"/>
        <w:autoSpaceDN w:val="0"/>
        <w:adjustRightInd w:val="0"/>
        <w:spacing w:after="0" w:line="240" w:lineRule="auto"/>
        <w:rPr>
          <w:rFonts w:ascii="Public Sans" w:eastAsia="Calibri" w:hAnsi="Public Sans" w:cs="Arial"/>
          <w:color w:val="000000"/>
          <w:szCs w:val="22"/>
          <w:lang w:eastAsia="en-AU"/>
        </w:rPr>
      </w:pPr>
      <w:r w:rsidRPr="00360BB9">
        <w:rPr>
          <w:rFonts w:ascii="Public Sans" w:eastAsia="Calibri" w:hAnsi="Public Sans" w:cs="Arial"/>
          <w:color w:val="000000"/>
          <w:szCs w:val="22"/>
          <w:lang w:eastAsia="en-AU"/>
        </w:rPr>
        <w:t xml:space="preserve">Excellent knowledge of the NSW criminal justice system, including issues that contribute to disproportionate rates of Aboriginal participation as both victims and offenders. </w:t>
      </w:r>
    </w:p>
    <w:p w14:paraId="1BC1194F" w14:textId="77777777" w:rsidR="00F1487F" w:rsidRPr="00360BB9" w:rsidRDefault="00F1487F" w:rsidP="00F1487F">
      <w:pPr>
        <w:pStyle w:val="Heading1"/>
        <w:spacing w:after="0" w:line="240" w:lineRule="auto"/>
        <w:rPr>
          <w:rFonts w:ascii="Public Sans" w:hAnsi="Public Sans" w:cstheme="minorHAnsi"/>
          <w:sz w:val="24"/>
          <w:szCs w:val="24"/>
        </w:rPr>
      </w:pPr>
    </w:p>
    <w:p w14:paraId="25164F85" w14:textId="77777777" w:rsidR="00B33EA8" w:rsidRPr="004B75FA" w:rsidRDefault="00B33EA8" w:rsidP="00B33EA8">
      <w:pPr>
        <w:pStyle w:val="Heading1"/>
        <w:rPr>
          <w:rFonts w:ascii="Public Sans" w:hAnsi="Public Sans" w:cstheme="minorHAnsi"/>
          <w:sz w:val="24"/>
          <w:szCs w:val="24"/>
        </w:rPr>
      </w:pPr>
      <w:bookmarkStart w:id="7" w:name="EssentialReqs"/>
      <w:bookmarkEnd w:id="7"/>
      <w:r w:rsidRPr="004B75FA">
        <w:rPr>
          <w:rFonts w:ascii="Public Sans" w:hAnsi="Public Sans" w:cstheme="minorHAnsi"/>
          <w:sz w:val="24"/>
          <w:szCs w:val="24"/>
        </w:rPr>
        <w:t>Essential requirements</w:t>
      </w:r>
    </w:p>
    <w:p w14:paraId="63F56F77" w14:textId="09AD6D82" w:rsidR="00B33EA8" w:rsidRPr="00832899" w:rsidRDefault="00B33EA8" w:rsidP="00B33EA8">
      <w:pPr>
        <w:numPr>
          <w:ilvl w:val="0"/>
          <w:numId w:val="29"/>
        </w:numPr>
        <w:spacing w:before="120" w:line="240" w:lineRule="auto"/>
        <w:jc w:val="both"/>
        <w:rPr>
          <w:rFonts w:ascii="Public Sans" w:hAnsi="Public Sans" w:cstheme="minorHAnsi"/>
          <w:bCs/>
        </w:rPr>
      </w:pPr>
      <w:r w:rsidRPr="001F5B74">
        <w:rPr>
          <w:rFonts w:ascii="Public Sans" w:hAnsi="Public Sans" w:cs="Arial"/>
          <w:bCs/>
          <w:szCs w:val="22"/>
        </w:rPr>
        <w:t xml:space="preserve">This is an identified position and only open to </w:t>
      </w:r>
      <w:r w:rsidRPr="001F5B74">
        <w:rPr>
          <w:rFonts w:ascii="Public Sans" w:hAnsi="Public Sans" w:cs="Arial"/>
          <w:spacing w:val="-3"/>
        </w:rPr>
        <w:t xml:space="preserve">Aboriginal and/or Torres Strait Islander </w:t>
      </w:r>
      <w:r w:rsidR="00832899" w:rsidRPr="001F5B74">
        <w:rPr>
          <w:rFonts w:ascii="Public Sans" w:hAnsi="Public Sans" w:cs="Arial"/>
          <w:spacing w:val="-3"/>
        </w:rPr>
        <w:t>persons.</w:t>
      </w:r>
      <w:r w:rsidR="00832899">
        <w:rPr>
          <w:rFonts w:ascii="Public Sans" w:hAnsi="Public Sans" w:cs="Arial"/>
          <w:spacing w:val="-3"/>
        </w:rPr>
        <w:t xml:space="preserve"> Please see notes below.</w:t>
      </w:r>
    </w:p>
    <w:p w14:paraId="58EC9A44" w14:textId="77777777" w:rsidR="00832899" w:rsidRPr="004B75FA" w:rsidRDefault="00832899" w:rsidP="00832899">
      <w:pPr>
        <w:numPr>
          <w:ilvl w:val="0"/>
          <w:numId w:val="29"/>
        </w:numPr>
        <w:spacing w:before="120" w:line="240" w:lineRule="auto"/>
        <w:jc w:val="both"/>
        <w:rPr>
          <w:rFonts w:ascii="Public Sans" w:hAnsi="Public Sans" w:cstheme="minorHAnsi"/>
          <w:bCs/>
        </w:rPr>
      </w:pPr>
      <w:r w:rsidRPr="004B75FA">
        <w:rPr>
          <w:rFonts w:ascii="Public Sans" w:hAnsi="Public Sans" w:cstheme="minorHAnsi"/>
          <w:bCs/>
        </w:rPr>
        <w:t xml:space="preserve">Current </w:t>
      </w:r>
      <w:r>
        <w:rPr>
          <w:rFonts w:ascii="Public Sans" w:hAnsi="Public Sans" w:cstheme="minorHAnsi"/>
          <w:bCs/>
        </w:rPr>
        <w:t xml:space="preserve">NSW </w:t>
      </w:r>
      <w:r w:rsidRPr="004B75FA">
        <w:rPr>
          <w:rFonts w:ascii="Public Sans" w:hAnsi="Public Sans" w:cstheme="minorHAnsi"/>
          <w:bCs/>
        </w:rPr>
        <w:t>Driver’s licence</w:t>
      </w:r>
      <w:r>
        <w:rPr>
          <w:rFonts w:ascii="Public Sans" w:hAnsi="Public Sans" w:cstheme="minorHAnsi"/>
          <w:bCs/>
        </w:rPr>
        <w:t xml:space="preserve"> and willingness to travel to various locations across NSW</w:t>
      </w:r>
      <w:r w:rsidRPr="004B75FA">
        <w:rPr>
          <w:rFonts w:ascii="Public Sans" w:hAnsi="Public Sans" w:cstheme="minorHAnsi"/>
          <w:bCs/>
        </w:rPr>
        <w:t>.</w:t>
      </w:r>
    </w:p>
    <w:p w14:paraId="4752E58D" w14:textId="77777777" w:rsidR="00832899" w:rsidRPr="00832899" w:rsidRDefault="00832899" w:rsidP="00832899">
      <w:pPr>
        <w:pStyle w:val="ListParagraph"/>
        <w:numPr>
          <w:ilvl w:val="0"/>
          <w:numId w:val="29"/>
        </w:numPr>
        <w:rPr>
          <w:rFonts w:ascii="Public Sans" w:hAnsi="Public Sans" w:cs="Arial"/>
        </w:rPr>
      </w:pPr>
      <w:r w:rsidRPr="00832899">
        <w:rPr>
          <w:rFonts w:ascii="Public Sans" w:hAnsi="Public Sans" w:cs="Arial"/>
        </w:rPr>
        <w:t xml:space="preserve">Tertiary qualifications in a related discipline and/or equivalent knowledge, skills and experience with demonstrated commitment to ongoing professional development. </w:t>
      </w:r>
    </w:p>
    <w:p w14:paraId="18108E97" w14:textId="77777777" w:rsidR="00832899" w:rsidRDefault="00832899" w:rsidP="00832899">
      <w:pPr>
        <w:pStyle w:val="ListParagraph"/>
        <w:autoSpaceDE w:val="0"/>
        <w:autoSpaceDN w:val="0"/>
        <w:spacing w:line="240" w:lineRule="atLeast"/>
        <w:ind w:left="360"/>
        <w:jc w:val="both"/>
        <w:rPr>
          <w:rFonts w:ascii="Public Sans" w:hAnsi="Public Sans" w:cs="Arial"/>
          <w:spacing w:val="-3"/>
        </w:rPr>
      </w:pPr>
    </w:p>
    <w:p w14:paraId="59C21360" w14:textId="0DCF7423" w:rsidR="00B33EA8" w:rsidRPr="00A00543" w:rsidRDefault="00832899" w:rsidP="00832899">
      <w:pPr>
        <w:pStyle w:val="ListParagraph"/>
        <w:autoSpaceDE w:val="0"/>
        <w:autoSpaceDN w:val="0"/>
        <w:spacing w:line="240" w:lineRule="atLeast"/>
        <w:ind w:left="0"/>
        <w:jc w:val="both"/>
        <w:rPr>
          <w:rFonts w:ascii="Public Sans" w:hAnsi="Public Sans" w:cs="Arial"/>
          <w:spacing w:val="-3"/>
        </w:rPr>
      </w:pPr>
      <w:r w:rsidRPr="00832899">
        <w:rPr>
          <w:rFonts w:ascii="Public Sans" w:hAnsi="Public Sans" w:cs="Arial"/>
          <w:b/>
          <w:bCs/>
          <w:spacing w:val="-3"/>
        </w:rPr>
        <w:t>Notes:</w:t>
      </w:r>
      <w:r>
        <w:rPr>
          <w:rFonts w:ascii="Public Sans" w:hAnsi="Public Sans" w:cs="Arial"/>
          <w:spacing w:val="-3"/>
        </w:rPr>
        <w:t xml:space="preserve"> W</w:t>
      </w:r>
      <w:r w:rsidR="00B33EA8" w:rsidRPr="00A00543">
        <w:rPr>
          <w:rFonts w:ascii="Public Sans" w:hAnsi="Public Sans" w:cs="Arial"/>
          <w:spacing w:val="-3"/>
        </w:rPr>
        <w:t xml:space="preserve">here a position is identified, an applicant’s race is a genuine occupational qualification and authorised by Section 14(d) of the </w:t>
      </w:r>
      <w:r w:rsidR="00B33EA8" w:rsidRPr="00A00543">
        <w:rPr>
          <w:rFonts w:ascii="Public Sans" w:hAnsi="Public Sans" w:cs="Arial"/>
          <w:i/>
          <w:iCs/>
          <w:spacing w:val="-3"/>
        </w:rPr>
        <w:t>Anti-Discrimination Act 1977</w:t>
      </w:r>
      <w:r w:rsidR="00B33EA8" w:rsidRPr="00A00543">
        <w:rPr>
          <w:rFonts w:ascii="Public Sans" w:hAnsi="Public Sans" w:cs="Arial"/>
          <w:spacing w:val="-3"/>
        </w:rPr>
        <w:t>.</w:t>
      </w:r>
    </w:p>
    <w:p w14:paraId="056E4057" w14:textId="77777777" w:rsidR="00B33EA8" w:rsidRPr="00B829B2" w:rsidRDefault="00B33EA8" w:rsidP="00B33EA8">
      <w:pPr>
        <w:pStyle w:val="ListBullet"/>
        <w:numPr>
          <w:ilvl w:val="0"/>
          <w:numId w:val="0"/>
        </w:numPr>
        <w:ind w:left="360"/>
        <w:rPr>
          <w:rFonts w:ascii="Public Sans" w:hAnsi="Public Sans" w:cs="Arial"/>
          <w:szCs w:val="22"/>
        </w:rPr>
      </w:pPr>
    </w:p>
    <w:p w14:paraId="71A703BF" w14:textId="77777777" w:rsidR="00B33EA8" w:rsidRPr="00B829B2" w:rsidRDefault="00B33EA8" w:rsidP="00B33EA8">
      <w:pPr>
        <w:pStyle w:val="ListBullet"/>
        <w:numPr>
          <w:ilvl w:val="0"/>
          <w:numId w:val="0"/>
        </w:numPr>
        <w:rPr>
          <w:rFonts w:ascii="Public Sans" w:hAnsi="Public Sans" w:cs="Arial"/>
          <w:b/>
          <w:bCs/>
        </w:rPr>
      </w:pPr>
      <w:r w:rsidRPr="00B829B2">
        <w:rPr>
          <w:rFonts w:ascii="Public Sans" w:hAnsi="Public Sans" w:cs="Arial"/>
          <w:spacing w:val="-3"/>
        </w:rPr>
        <w:t xml:space="preserve">There are two alternatives to confirming your </w:t>
      </w:r>
      <w:r w:rsidRPr="00B829B2">
        <w:rPr>
          <w:rFonts w:ascii="Public Sans" w:hAnsi="Public Sans" w:cs="Arial"/>
        </w:rPr>
        <w:t xml:space="preserve">Aboriginality, one of which must be uploaded to be considered for the role as follows. </w:t>
      </w:r>
      <w:r w:rsidRPr="00B829B2">
        <w:rPr>
          <w:rFonts w:ascii="Public Sans" w:hAnsi="Public Sans" w:cs="Arial"/>
          <w:b/>
          <w:bCs/>
        </w:rPr>
        <w:t>Either will be accepted:</w:t>
      </w:r>
    </w:p>
    <w:p w14:paraId="2F47B4CB" w14:textId="77777777" w:rsidR="00B33EA8" w:rsidRPr="00B829B2" w:rsidRDefault="00B33EA8" w:rsidP="00B33EA8">
      <w:pPr>
        <w:pStyle w:val="ListBullet"/>
        <w:numPr>
          <w:ilvl w:val="0"/>
          <w:numId w:val="0"/>
        </w:numPr>
        <w:rPr>
          <w:rFonts w:ascii="Public Sans" w:hAnsi="Public Sans" w:cs="Arial"/>
          <w:b/>
          <w:bCs/>
        </w:rPr>
      </w:pPr>
    </w:p>
    <w:p w14:paraId="6CEF93B4" w14:textId="77777777" w:rsidR="00B33EA8" w:rsidRPr="00B829B2" w:rsidRDefault="00B33EA8" w:rsidP="00B33EA8">
      <w:pPr>
        <w:pStyle w:val="paragraph"/>
        <w:spacing w:before="0" w:beforeAutospacing="0" w:after="0" w:afterAutospacing="0" w:line="360" w:lineRule="auto"/>
        <w:ind w:left="360"/>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Confirmation of Aboriginality form</w:t>
      </w:r>
    </w:p>
    <w:p w14:paraId="3E0256ED" w14:textId="77777777" w:rsidR="00B33EA8" w:rsidRPr="00B829B2" w:rsidRDefault="00B33EA8" w:rsidP="00697631">
      <w:pPr>
        <w:pStyle w:val="paragraph"/>
        <w:spacing w:before="0" w:beforeAutospacing="0" w:after="0" w:afterAutospacing="0" w:line="360" w:lineRule="auto"/>
        <w:ind w:firstLine="360"/>
        <w:textAlignment w:val="baseline"/>
        <w:rPr>
          <w:rFonts w:ascii="Public Sans" w:eastAsia="Times New Roman" w:hAnsi="Public Sans" w:cs="Arial"/>
          <w:sz w:val="22"/>
          <w:szCs w:val="22"/>
        </w:rPr>
      </w:pPr>
      <w:r w:rsidRPr="00B829B2">
        <w:rPr>
          <w:rFonts w:ascii="Public Sans" w:eastAsia="Times New Roman" w:hAnsi="Public Sans" w:cs="Arial"/>
          <w:sz w:val="22"/>
          <w:szCs w:val="22"/>
        </w:rPr>
        <w:t>or</w:t>
      </w:r>
    </w:p>
    <w:p w14:paraId="7ACDA9B8" w14:textId="77777777" w:rsidR="00B33EA8" w:rsidRPr="00B829B2" w:rsidRDefault="00B33EA8" w:rsidP="00B33EA8">
      <w:pPr>
        <w:pStyle w:val="paragraph"/>
        <w:spacing w:before="0" w:beforeAutospacing="0" w:after="0" w:afterAutospacing="0" w:line="360" w:lineRule="auto"/>
        <w:ind w:left="360"/>
        <w:textAlignment w:val="baseline"/>
        <w:rPr>
          <w:rStyle w:val="normaltextrun"/>
          <w:rFonts w:ascii="Public Sans" w:hAnsi="Public Sans"/>
        </w:rPr>
      </w:pPr>
      <w:r w:rsidRPr="00B829B2">
        <w:rPr>
          <w:rFonts w:ascii="Public Sans" w:eastAsia="Times New Roman" w:hAnsi="Public Sans" w:cs="Arial"/>
          <w:sz w:val="22"/>
          <w:szCs w:val="22"/>
        </w:rPr>
        <w:t xml:space="preserve">Written confirmation from 2-3 </w:t>
      </w:r>
      <w:r w:rsidRPr="00B829B2">
        <w:rPr>
          <w:rStyle w:val="normaltextrun"/>
          <w:rFonts w:ascii="Public Sans" w:eastAsia="Times New Roman" w:hAnsi="Public Sans" w:cs="Arial"/>
          <w:szCs w:val="22"/>
        </w:rPr>
        <w:t xml:space="preserve">Aboriginal organisations within the community in which you live/work, which addresses the three criteria listed below: </w:t>
      </w:r>
    </w:p>
    <w:p w14:paraId="3EF50010" w14:textId="77777777" w:rsidR="00B33EA8" w:rsidRPr="00B829B2" w:rsidRDefault="00B33EA8" w:rsidP="00B33EA8">
      <w:pPr>
        <w:pStyle w:val="ListParagraph"/>
        <w:keepNext/>
        <w:numPr>
          <w:ilvl w:val="0"/>
          <w:numId w:val="39"/>
        </w:numPr>
        <w:shd w:val="clear" w:color="auto" w:fill="FFFFFF"/>
        <w:spacing w:after="188" w:line="360" w:lineRule="auto"/>
        <w:ind w:left="1080"/>
        <w:rPr>
          <w:rFonts w:ascii="Public Sans" w:hAnsi="Public Sans"/>
          <w:color w:val="333333"/>
        </w:rPr>
      </w:pPr>
      <w:r w:rsidRPr="00B829B2">
        <w:rPr>
          <w:rFonts w:ascii="Public Sans" w:hAnsi="Public Sans" w:cs="Arial"/>
          <w:color w:val="333333"/>
        </w:rPr>
        <w:t>is of Aboriginal and/or Torres Strait Islander descent, and</w:t>
      </w:r>
    </w:p>
    <w:p w14:paraId="58104858" w14:textId="77777777" w:rsidR="00B33EA8" w:rsidRPr="00B829B2" w:rsidRDefault="00B33EA8" w:rsidP="00B33EA8">
      <w:pPr>
        <w:pStyle w:val="ListParagraph"/>
        <w:keepNext/>
        <w:numPr>
          <w:ilvl w:val="0"/>
          <w:numId w:val="39"/>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identifies as an Aboriginal and/or Torres Strait Islander person, and</w:t>
      </w:r>
    </w:p>
    <w:p w14:paraId="03B42C58" w14:textId="77777777" w:rsidR="00B33EA8" w:rsidRPr="00B829B2" w:rsidRDefault="00B33EA8" w:rsidP="00B33EA8">
      <w:pPr>
        <w:pStyle w:val="ListParagraph"/>
        <w:keepNext/>
        <w:numPr>
          <w:ilvl w:val="0"/>
          <w:numId w:val="39"/>
        </w:numPr>
        <w:shd w:val="clear" w:color="auto" w:fill="FFFFFF"/>
        <w:spacing w:after="188" w:line="360" w:lineRule="auto"/>
        <w:ind w:left="1080"/>
        <w:rPr>
          <w:rFonts w:ascii="Public Sans" w:hAnsi="Public Sans" w:cs="Arial"/>
          <w:color w:val="333333"/>
        </w:rPr>
      </w:pPr>
      <w:r w:rsidRPr="00B829B2">
        <w:rPr>
          <w:rFonts w:ascii="Public Sans" w:hAnsi="Public Sans" w:cs="Arial"/>
          <w:color w:val="333333"/>
        </w:rPr>
        <w:t>is accepted as a such by the Aboriginal and/or Torres Strait Islander community.</w:t>
      </w:r>
    </w:p>
    <w:p w14:paraId="09724963" w14:textId="77777777" w:rsidR="00B33EA8" w:rsidRPr="004B75FA" w:rsidRDefault="00B33EA8" w:rsidP="00B33EA8">
      <w:pPr>
        <w:spacing w:before="120" w:line="240" w:lineRule="auto"/>
        <w:ind w:left="360"/>
        <w:jc w:val="both"/>
        <w:rPr>
          <w:rFonts w:ascii="Public Sans" w:hAnsi="Public Sans" w:cstheme="minorHAnsi"/>
          <w:bCs/>
        </w:rPr>
      </w:pPr>
    </w:p>
    <w:p w14:paraId="444BFA1D" w14:textId="77777777" w:rsidR="00832899" w:rsidRPr="00C942B9" w:rsidRDefault="00832899" w:rsidP="00832899">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31C706FF" w14:textId="77777777" w:rsidR="00832899" w:rsidRPr="00C942B9" w:rsidRDefault="00832899" w:rsidP="00832899">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3B644405" w14:textId="77777777" w:rsidR="00832899" w:rsidRPr="00C942B9" w:rsidRDefault="00832899" w:rsidP="00832899">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52814D88" w14:textId="77777777" w:rsidR="00E83124" w:rsidRPr="009F17BB" w:rsidRDefault="00E83124">
      <w:pPr>
        <w:spacing w:after="0" w:line="240" w:lineRule="auto"/>
        <w:rPr>
          <w:rFonts w:ascii="Public Sans" w:hAnsi="Public Sans" w:cs="Arial"/>
          <w:sz w:val="24"/>
          <w:szCs w:val="24"/>
        </w:rPr>
      </w:pPr>
    </w:p>
    <w:p w14:paraId="4EF4067A" w14:textId="77777777" w:rsidR="001D133A" w:rsidRPr="009F17BB" w:rsidRDefault="001D133A" w:rsidP="001D133A">
      <w:pPr>
        <w:pStyle w:val="Heading1"/>
        <w:rPr>
          <w:rFonts w:ascii="Public Sans" w:hAnsi="Public Sans"/>
          <w:sz w:val="24"/>
          <w:szCs w:val="24"/>
        </w:rPr>
      </w:pPr>
      <w:r w:rsidRPr="009F17BB">
        <w:rPr>
          <w:rFonts w:ascii="Public Sans" w:hAnsi="Public Sans"/>
          <w:sz w:val="24"/>
          <w:szCs w:val="24"/>
        </w:rPr>
        <w:t>Capabilities for the role</w:t>
      </w:r>
    </w:p>
    <w:p w14:paraId="02A9479F" w14:textId="77777777" w:rsidR="00197F8F" w:rsidRPr="009F17BB" w:rsidRDefault="00513560" w:rsidP="00197F8F">
      <w:pPr>
        <w:rPr>
          <w:rFonts w:ascii="Public Sans" w:hAnsi="Public Sans" w:cs="Arial"/>
        </w:rPr>
      </w:pPr>
      <w:r w:rsidRPr="009F17BB">
        <w:rPr>
          <w:rFonts w:ascii="Public Sans" w:hAnsi="Public Sans" w:cs="Arial"/>
        </w:rPr>
        <w:t>T</w:t>
      </w:r>
      <w:r w:rsidR="00197F8F" w:rsidRPr="009F17BB">
        <w:rPr>
          <w:rFonts w:ascii="Public Sans" w:hAnsi="Public Sans" w:cs="Arial"/>
        </w:rPr>
        <w:t xml:space="preserve">he </w:t>
      </w:r>
      <w:hyperlink r:id="rId8" w:history="1">
        <w:r w:rsidR="00197F8F" w:rsidRPr="009F17BB">
          <w:rPr>
            <w:rStyle w:val="Hyperlink"/>
            <w:rFonts w:ascii="Public Sans" w:hAnsi="Public Sans" w:cs="Arial"/>
          </w:rPr>
          <w:t>NSW public sector capability framework</w:t>
        </w:r>
      </w:hyperlink>
      <w:r w:rsidR="00197F8F" w:rsidRPr="009F17BB">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9F17BB" w:rsidRDefault="00197F8F" w:rsidP="004714EE">
      <w:pPr>
        <w:rPr>
          <w:rFonts w:ascii="Public Sans" w:hAnsi="Public Sans" w:cs="Arial"/>
        </w:rPr>
      </w:pPr>
      <w:r w:rsidRPr="009F17BB">
        <w:rPr>
          <w:rFonts w:ascii="Public Sans" w:hAnsi="Public Sans" w:cs="Arial"/>
        </w:rPr>
        <w:t xml:space="preserve">The capabilities are separated into </w:t>
      </w:r>
      <w:r w:rsidRPr="009F17BB">
        <w:rPr>
          <w:rFonts w:ascii="Public Sans" w:hAnsi="Public Sans" w:cs="Arial"/>
          <w:b/>
        </w:rPr>
        <w:t>focus capabilities</w:t>
      </w:r>
      <w:r w:rsidRPr="009F17BB">
        <w:rPr>
          <w:rFonts w:ascii="Public Sans" w:hAnsi="Public Sans" w:cs="Arial"/>
        </w:rPr>
        <w:t xml:space="preserve"> and </w:t>
      </w:r>
      <w:r w:rsidRPr="009F17BB">
        <w:rPr>
          <w:rFonts w:ascii="Public Sans" w:hAnsi="Public Sans" w:cs="Arial"/>
          <w:b/>
        </w:rPr>
        <w:t>complementary capabilities</w:t>
      </w:r>
      <w:r w:rsidRPr="009F17BB">
        <w:rPr>
          <w:rFonts w:ascii="Public Sans" w:hAnsi="Public Sans" w:cs="Arial"/>
        </w:rPr>
        <w:t xml:space="preserve">. </w:t>
      </w:r>
    </w:p>
    <w:p w14:paraId="6D2E9A88" w14:textId="77777777" w:rsidR="004714EE" w:rsidRPr="009F17BB" w:rsidRDefault="004714EE" w:rsidP="004714EE">
      <w:pPr>
        <w:spacing w:after="0" w:line="240" w:lineRule="auto"/>
        <w:rPr>
          <w:rFonts w:ascii="Public Sans" w:hAnsi="Public Sans" w:cs="Arial"/>
        </w:rPr>
      </w:pPr>
    </w:p>
    <w:p w14:paraId="2FEB344A" w14:textId="77777777" w:rsidR="00197F8F" w:rsidRPr="009F17BB" w:rsidRDefault="00197F8F" w:rsidP="004714EE">
      <w:pPr>
        <w:pStyle w:val="Heading2"/>
        <w:spacing w:after="0" w:line="240" w:lineRule="auto"/>
        <w:rPr>
          <w:rFonts w:ascii="Public Sans" w:hAnsi="Public Sans"/>
        </w:rPr>
      </w:pPr>
      <w:r w:rsidRPr="009F17BB">
        <w:rPr>
          <w:rFonts w:ascii="Public Sans" w:hAnsi="Public Sans"/>
        </w:rPr>
        <w:t>Focus capabilities</w:t>
      </w:r>
    </w:p>
    <w:p w14:paraId="6D41CF79" w14:textId="77777777" w:rsidR="00197F8F" w:rsidRPr="009F17BB" w:rsidRDefault="00197F8F" w:rsidP="00197F8F">
      <w:pPr>
        <w:pStyle w:val="PlainText"/>
        <w:spacing w:before="62" w:line="276" w:lineRule="auto"/>
        <w:rPr>
          <w:rFonts w:ascii="Public Sans" w:eastAsiaTheme="minorEastAsia" w:hAnsi="Public Sans" w:cs="Arial"/>
          <w:szCs w:val="22"/>
          <w:lang w:val="en-US"/>
        </w:rPr>
      </w:pPr>
      <w:r w:rsidRPr="009F17BB">
        <w:rPr>
          <w:rFonts w:ascii="Public Sans" w:eastAsiaTheme="minorEastAsia" w:hAnsi="Public Sans" w:cs="Arial"/>
          <w:i/>
          <w:szCs w:val="22"/>
          <w:lang w:val="en-US"/>
        </w:rPr>
        <w:t>Focus capabilities</w:t>
      </w:r>
      <w:r w:rsidRPr="009F17BB">
        <w:rPr>
          <w:rFonts w:ascii="Public Sans" w:eastAsiaTheme="minorEastAsia" w:hAnsi="Public Sans" w:cs="Arial"/>
          <w:szCs w:val="22"/>
          <w:lang w:val="en-US"/>
        </w:rPr>
        <w:t xml:space="preserve"> are the capabilities considered the most important for effective performance of the role. These capabilities will be assessed at recruitment. </w:t>
      </w:r>
    </w:p>
    <w:p w14:paraId="10C157EF" w14:textId="676BE3A7" w:rsidR="00FE274C" w:rsidRPr="009F17BB" w:rsidRDefault="00197F8F" w:rsidP="00513560">
      <w:pPr>
        <w:pStyle w:val="PlainText"/>
        <w:spacing w:before="62" w:line="276" w:lineRule="auto"/>
        <w:rPr>
          <w:rFonts w:ascii="Public Sans" w:eastAsiaTheme="minorEastAsia" w:hAnsi="Public Sans" w:cs="Arial"/>
          <w:szCs w:val="22"/>
          <w:lang w:val="en-US"/>
        </w:rPr>
      </w:pPr>
      <w:r w:rsidRPr="009F17BB">
        <w:rPr>
          <w:rFonts w:ascii="Public Sans" w:eastAsiaTheme="minorEastAsia" w:hAnsi="Public Sans" w:cs="Arial"/>
          <w:szCs w:val="22"/>
          <w:lang w:val="en-US"/>
        </w:rPr>
        <w:t>The focus capabilities for this role are shown below with a brief explanation of what each capability covers and the indicators describing the types of beh</w:t>
      </w:r>
      <w:r w:rsidR="00D7553E" w:rsidRPr="009F17BB">
        <w:rPr>
          <w:rFonts w:ascii="Public Sans" w:eastAsiaTheme="minorEastAsia" w:hAnsi="Public Sans" w:cs="Arial"/>
          <w:szCs w:val="22"/>
          <w:lang w:val="en-US"/>
        </w:rPr>
        <w:t>aviours expected at each level.</w:t>
      </w:r>
    </w:p>
    <w:p w14:paraId="3109615C" w14:textId="77777777" w:rsidR="008D1ED1" w:rsidRPr="009F17BB" w:rsidRDefault="008D1ED1" w:rsidP="007878BD">
      <w:pPr>
        <w:pStyle w:val="PlainText"/>
        <w:spacing w:after="0" w:line="240" w:lineRule="auto"/>
        <w:rPr>
          <w:rFonts w:ascii="Public Sans" w:eastAsiaTheme="minorEastAsia" w:hAnsi="Public Sans" w:cs="Arial"/>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9F17BB" w14:paraId="0043FD06" w14:textId="77777777" w:rsidTr="006B768F">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1A4329" w:rsidRDefault="00513560" w:rsidP="000A561C">
            <w:pPr>
              <w:pStyle w:val="TableTextWhite0"/>
              <w:keepNext/>
              <w:jc w:val="both"/>
              <w:rPr>
                <w:rFonts w:ascii="Public Sans" w:hAnsi="Public Sans" w:cs="Arial"/>
                <w:szCs w:val="22"/>
              </w:rPr>
            </w:pPr>
            <w:r w:rsidRPr="001A4329">
              <w:rPr>
                <w:rFonts w:ascii="Public Sans" w:hAnsi="Public Sans" w:cs="Arial"/>
                <w:szCs w:val="22"/>
              </w:rPr>
              <w:t>FOCUS CAPABILITIES</w:t>
            </w:r>
          </w:p>
        </w:tc>
      </w:tr>
      <w:tr w:rsidR="00513560" w:rsidRPr="009F17BB" w14:paraId="286648A9" w14:textId="77777777" w:rsidTr="006B768F">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1A4329" w:rsidRDefault="00513560" w:rsidP="000A561C">
            <w:pPr>
              <w:pStyle w:val="TableText"/>
              <w:keepNext/>
              <w:rPr>
                <w:rFonts w:ascii="Public Sans" w:hAnsi="Public Sans" w:cs="Arial"/>
                <w:b/>
                <w:sz w:val="22"/>
                <w:szCs w:val="22"/>
              </w:rPr>
            </w:pPr>
            <w:r w:rsidRPr="001A4329">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1A4329" w:rsidRDefault="00513560" w:rsidP="000A561C">
            <w:pPr>
              <w:pStyle w:val="TableText"/>
              <w:keepNext/>
              <w:rPr>
                <w:rFonts w:ascii="Public Sans" w:hAnsi="Public Sans" w:cs="Arial"/>
                <w:b/>
                <w:sz w:val="22"/>
                <w:szCs w:val="22"/>
              </w:rPr>
            </w:pPr>
            <w:r w:rsidRPr="001A4329">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1A4329"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1A4329" w:rsidRDefault="00513560" w:rsidP="000A561C">
            <w:pPr>
              <w:pStyle w:val="TableText"/>
              <w:keepNext/>
              <w:rPr>
                <w:rFonts w:ascii="Public Sans" w:hAnsi="Public Sans" w:cs="Arial"/>
                <w:b/>
                <w:sz w:val="22"/>
                <w:szCs w:val="22"/>
              </w:rPr>
            </w:pPr>
            <w:r w:rsidRPr="001A4329">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1A4329" w:rsidRDefault="00513560" w:rsidP="000A561C">
            <w:pPr>
              <w:pStyle w:val="TableText"/>
              <w:keepNext/>
              <w:jc w:val="both"/>
              <w:rPr>
                <w:rFonts w:ascii="Public Sans" w:hAnsi="Public Sans" w:cs="Arial"/>
                <w:b/>
                <w:sz w:val="22"/>
                <w:szCs w:val="22"/>
              </w:rPr>
            </w:pPr>
            <w:r w:rsidRPr="001A4329">
              <w:rPr>
                <w:rFonts w:ascii="Public Sans" w:hAnsi="Public Sans" w:cs="Arial"/>
                <w:b/>
                <w:sz w:val="22"/>
                <w:szCs w:val="22"/>
              </w:rPr>
              <w:t>Level</w:t>
            </w:r>
          </w:p>
        </w:tc>
      </w:tr>
      <w:tr w:rsidR="00D7483F" w:rsidRPr="001A4329" w14:paraId="69A79A71"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211AC38" w14:textId="0294DB92" w:rsidR="00D7483F" w:rsidRPr="001A4329" w:rsidDel="003A7983" w:rsidRDefault="00D7483F" w:rsidP="00D7483F">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23B81FFF" wp14:editId="2AD7496F">
                  <wp:extent cx="848360" cy="848360"/>
                  <wp:effectExtent l="0" t="0" r="8890" b="8890"/>
                  <wp:docPr id="5" name="Picture 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82F89A8" w14:textId="77777777" w:rsidR="00D7483F" w:rsidRPr="008118ED" w:rsidRDefault="00D7483F" w:rsidP="00D7483F">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Display Resilience and Courage</w:t>
            </w:r>
          </w:p>
          <w:p w14:paraId="4B08923F" w14:textId="42C0CBF2" w:rsidR="00D7483F" w:rsidRPr="001A4329" w:rsidDel="003A7983" w:rsidRDefault="00D7483F" w:rsidP="00D7483F">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Be open and honest, prepared to express your views, and willing to accept and commit to change</w:t>
            </w:r>
          </w:p>
        </w:tc>
        <w:tc>
          <w:tcPr>
            <w:tcW w:w="4611" w:type="dxa"/>
            <w:gridSpan w:val="3"/>
            <w:tcBorders>
              <w:top w:val="single" w:sz="8" w:space="0" w:color="BCBEC0"/>
              <w:left w:val="nil"/>
              <w:bottom w:val="single" w:sz="8" w:space="0" w:color="BCBEC0"/>
              <w:right w:val="nil"/>
            </w:tcBorders>
            <w:shd w:val="clear" w:color="auto" w:fill="FFFFFF" w:themeFill="background1"/>
          </w:tcPr>
          <w:p w14:paraId="795CDB8D" w14:textId="77777777" w:rsidR="00D7483F" w:rsidRPr="008118ED" w:rsidRDefault="00D7483F" w:rsidP="00D7483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flexible, show initiative and respond quickly when situations change</w:t>
            </w:r>
          </w:p>
          <w:p w14:paraId="7A5FABDA" w14:textId="77777777" w:rsidR="00D7483F" w:rsidRPr="008118ED" w:rsidRDefault="00D7483F" w:rsidP="00D7483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Give frank and honest feedback and advice</w:t>
            </w:r>
          </w:p>
          <w:p w14:paraId="4350BF4F" w14:textId="77777777" w:rsidR="00D7483F" w:rsidRPr="008118ED" w:rsidRDefault="00D7483F" w:rsidP="00D7483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Listen when ideas are challenged, seek to understand the nature  of  the  comment and respond appropriately</w:t>
            </w:r>
          </w:p>
          <w:p w14:paraId="0BC80FF2" w14:textId="77777777" w:rsidR="00D7483F" w:rsidRPr="008118ED" w:rsidRDefault="00D7483F" w:rsidP="00D7483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Raise and work through challenging issues and seek alternatives</w:t>
            </w:r>
          </w:p>
          <w:p w14:paraId="22DF53AE" w14:textId="15186D04" w:rsidR="00D7483F" w:rsidRPr="001A4329" w:rsidDel="003A7983" w:rsidRDefault="00D7483F" w:rsidP="00D7483F">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8" w:space="0" w:color="BCBEC0"/>
              <w:right w:val="nil"/>
            </w:tcBorders>
            <w:shd w:val="clear" w:color="auto" w:fill="FFFFFF" w:themeFill="background1"/>
          </w:tcPr>
          <w:p w14:paraId="6C99F70D" w14:textId="651AEB79" w:rsidR="00D7483F" w:rsidRPr="001A4329" w:rsidDel="003A7983" w:rsidRDefault="00D7483F" w:rsidP="00D7483F">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6B768F" w:rsidRPr="001A4329" w14:paraId="37BD62D2"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48233BF" w14:textId="77777777" w:rsidR="006B768F" w:rsidRPr="001A4329" w:rsidRDefault="006B768F" w:rsidP="00A0073A">
            <w:pPr>
              <w:keepNext/>
              <w:spacing w:after="0" w:line="240" w:lineRule="auto"/>
              <w:rPr>
                <w:rFonts w:ascii="Public Sans" w:hAnsi="Public Sans" w:cs="Arial"/>
                <w:noProof/>
                <w:szCs w:val="22"/>
                <w:lang w:eastAsia="en-AU"/>
              </w:rPr>
            </w:pPr>
            <w:r w:rsidRPr="001A4329">
              <w:rPr>
                <w:rFonts w:ascii="Public Sans" w:hAnsi="Public Sans" w:cs="Arial"/>
                <w:noProof/>
                <w:szCs w:val="22"/>
                <w:lang w:eastAsia="en-AU"/>
              </w:rPr>
              <w:drawing>
                <wp:inline distT="0" distB="0" distL="0" distR="0" wp14:anchorId="7784D4F9" wp14:editId="3DEB479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2080A7D" w14:textId="77777777" w:rsidR="006B768F" w:rsidRPr="001A4329" w:rsidRDefault="006B768F" w:rsidP="00A0073A">
            <w:pPr>
              <w:pStyle w:val="TableText"/>
              <w:keepNext/>
              <w:spacing w:before="0" w:after="0" w:line="240" w:lineRule="auto"/>
              <w:rPr>
                <w:rFonts w:ascii="Public Sans" w:hAnsi="Public Sans" w:cs="Arial"/>
                <w:b/>
                <w:sz w:val="22"/>
                <w:szCs w:val="22"/>
              </w:rPr>
            </w:pPr>
            <w:r w:rsidRPr="001A4329">
              <w:rPr>
                <w:rFonts w:ascii="Public Sans" w:hAnsi="Public Sans" w:cs="Arial"/>
                <w:b/>
                <w:sz w:val="22"/>
                <w:szCs w:val="22"/>
              </w:rPr>
              <w:t>Commit to Customer Service</w:t>
            </w:r>
          </w:p>
          <w:p w14:paraId="39875106" w14:textId="77777777" w:rsidR="006B768F" w:rsidRPr="001A4329" w:rsidRDefault="006B768F" w:rsidP="00A0073A">
            <w:pPr>
              <w:pStyle w:val="TableText"/>
              <w:keepNext/>
              <w:spacing w:before="0" w:after="0" w:line="240" w:lineRule="auto"/>
              <w:rPr>
                <w:rFonts w:ascii="Public Sans" w:hAnsi="Public Sans" w:cs="Arial"/>
                <w:sz w:val="22"/>
                <w:szCs w:val="22"/>
              </w:rPr>
            </w:pPr>
            <w:r w:rsidRPr="001A4329">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73C3783"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Take responsibility for delivering high-quality customer-focused services</w:t>
            </w:r>
          </w:p>
          <w:p w14:paraId="7C2A5861" w14:textId="77777777" w:rsidR="006B768F" w:rsidRPr="001A4329" w:rsidRDefault="006B768F" w:rsidP="006B768F">
            <w:pPr>
              <w:pStyle w:val="BodyText"/>
              <w:numPr>
                <w:ilvl w:val="0"/>
                <w:numId w:val="32"/>
              </w:numPr>
              <w:spacing w:before="0" w:after="0" w:line="240" w:lineRule="auto"/>
              <w:ind w:left="360" w:right="702"/>
              <w:jc w:val="both"/>
              <w:rPr>
                <w:rFonts w:ascii="Public Sans" w:hAnsi="Public Sans" w:cs="Arial"/>
                <w:color w:val="auto"/>
                <w:szCs w:val="22"/>
              </w:rPr>
            </w:pPr>
            <w:r w:rsidRPr="001A4329">
              <w:rPr>
                <w:rFonts w:ascii="Public Sans" w:hAnsi="Public Sans" w:cs="Arial"/>
                <w:color w:val="auto"/>
                <w:szCs w:val="22"/>
              </w:rPr>
              <w:t>Design processes and policies based on the customer’s point of view and needs</w:t>
            </w:r>
          </w:p>
          <w:p w14:paraId="7F8D7F7D"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Understand and measure what is important to customers</w:t>
            </w:r>
          </w:p>
          <w:p w14:paraId="7260E128"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Use data and information to monitor and improve customer service delivery</w:t>
            </w:r>
          </w:p>
          <w:p w14:paraId="09AABA63"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Find opportunities to cooperate with internal and external stakeholders to improve outcomes for customers</w:t>
            </w:r>
          </w:p>
          <w:p w14:paraId="75BD2F5E"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Maintain relationships with key customers in area of expertise</w:t>
            </w:r>
          </w:p>
          <w:p w14:paraId="75CF2D52" w14:textId="77777777" w:rsidR="006B768F" w:rsidRPr="001A4329" w:rsidRDefault="006B768F" w:rsidP="006B768F">
            <w:pPr>
              <w:pStyle w:val="BodyText"/>
              <w:numPr>
                <w:ilvl w:val="0"/>
                <w:numId w:val="32"/>
              </w:numPr>
              <w:spacing w:before="0" w:after="0" w:line="240" w:lineRule="auto"/>
              <w:ind w:left="360" w:right="702"/>
              <w:jc w:val="both"/>
              <w:rPr>
                <w:rFonts w:ascii="Public Sans" w:hAnsi="Public Sans" w:cs="Arial"/>
                <w:color w:val="auto"/>
                <w:szCs w:val="22"/>
              </w:rPr>
            </w:pPr>
            <w:r w:rsidRPr="001A4329">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280A8C84" w14:textId="77777777" w:rsidR="006B768F" w:rsidRPr="001A4329" w:rsidRDefault="006B768F" w:rsidP="00A0073A">
            <w:pPr>
              <w:pStyle w:val="TableText"/>
              <w:keepNext/>
              <w:spacing w:before="0" w:after="0" w:line="240" w:lineRule="auto"/>
              <w:rPr>
                <w:rFonts w:ascii="Public Sans" w:hAnsi="Public Sans" w:cs="Arial"/>
                <w:sz w:val="22"/>
                <w:szCs w:val="22"/>
              </w:rPr>
            </w:pPr>
            <w:r w:rsidRPr="001A4329">
              <w:rPr>
                <w:rFonts w:ascii="Public Sans" w:hAnsi="Public Sans" w:cs="Arial"/>
                <w:sz w:val="22"/>
                <w:szCs w:val="22"/>
              </w:rPr>
              <w:t>Adept</w:t>
            </w:r>
          </w:p>
        </w:tc>
      </w:tr>
      <w:tr w:rsidR="006B768F" w:rsidRPr="001A4329" w14:paraId="6DE860D3"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E6FFDE6" w14:textId="77777777" w:rsidR="006B768F" w:rsidRPr="001A4329" w:rsidRDefault="006B768F" w:rsidP="00A0073A">
            <w:pPr>
              <w:keepNext/>
              <w:spacing w:after="0" w:line="240" w:lineRule="auto"/>
              <w:rPr>
                <w:rFonts w:ascii="Public Sans" w:hAnsi="Public Sans" w:cs="Arial"/>
                <w:noProof/>
                <w:szCs w:val="22"/>
                <w:lang w:eastAsia="en-AU"/>
              </w:rPr>
            </w:pPr>
            <w:r w:rsidRPr="001A4329">
              <w:rPr>
                <w:rFonts w:ascii="Public Sans" w:hAnsi="Public Sans" w:cs="Arial"/>
                <w:noProof/>
                <w:szCs w:val="22"/>
                <w:lang w:eastAsia="en-AU"/>
              </w:rPr>
              <w:drawing>
                <wp:inline distT="0" distB="0" distL="0" distR="0" wp14:anchorId="06D7806F" wp14:editId="1466C684">
                  <wp:extent cx="855980" cy="855980"/>
                  <wp:effectExtent l="0" t="0" r="1270" b="1270"/>
                  <wp:docPr id="59" name="Picture 5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96C3C6B" w14:textId="77777777" w:rsidR="006B768F" w:rsidRPr="001A4329" w:rsidRDefault="006B768F" w:rsidP="00A0073A">
            <w:pPr>
              <w:pStyle w:val="TableText"/>
              <w:keepNext/>
              <w:spacing w:before="0" w:after="0" w:line="240" w:lineRule="auto"/>
              <w:rPr>
                <w:rFonts w:ascii="Public Sans" w:hAnsi="Public Sans" w:cs="Arial"/>
                <w:b/>
                <w:sz w:val="22"/>
                <w:szCs w:val="22"/>
              </w:rPr>
            </w:pPr>
            <w:r w:rsidRPr="001A4329">
              <w:rPr>
                <w:rFonts w:ascii="Public Sans" w:hAnsi="Public Sans" w:cs="Arial"/>
                <w:b/>
                <w:sz w:val="22"/>
                <w:szCs w:val="22"/>
              </w:rPr>
              <w:t>Plan and Prioritise</w:t>
            </w:r>
          </w:p>
          <w:p w14:paraId="6856A2DF" w14:textId="77777777" w:rsidR="006B768F" w:rsidRPr="001A4329" w:rsidRDefault="006B768F" w:rsidP="00A0073A">
            <w:pPr>
              <w:pStyle w:val="TableText"/>
              <w:keepNext/>
              <w:spacing w:before="0" w:after="0" w:line="240" w:lineRule="auto"/>
              <w:rPr>
                <w:rFonts w:ascii="Public Sans" w:hAnsi="Public Sans" w:cs="Arial"/>
                <w:sz w:val="22"/>
                <w:szCs w:val="22"/>
              </w:rPr>
            </w:pPr>
            <w:r w:rsidRPr="001A4329">
              <w:rPr>
                <w:rFonts w:ascii="Public Sans" w:hAnsi="Public Sans" w:cs="Arial"/>
                <w:sz w:val="22"/>
                <w:szCs w:val="22"/>
              </w:rPr>
              <w:t>Plan to achieve priority outcomes and respond flexibly to changing circumstances</w:t>
            </w:r>
          </w:p>
        </w:tc>
        <w:tc>
          <w:tcPr>
            <w:tcW w:w="4611" w:type="dxa"/>
            <w:gridSpan w:val="3"/>
            <w:tcBorders>
              <w:top w:val="single" w:sz="8" w:space="0" w:color="BCBEC0"/>
              <w:left w:val="nil"/>
              <w:bottom w:val="single" w:sz="8" w:space="0" w:color="BCBEC0"/>
              <w:right w:val="nil"/>
            </w:tcBorders>
            <w:shd w:val="clear" w:color="auto" w:fill="FFFFFF" w:themeFill="background1"/>
          </w:tcPr>
          <w:p w14:paraId="5EB32239"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Understand the links between the business unit, organisation and the whole-of-government agenda</w:t>
            </w:r>
          </w:p>
          <w:p w14:paraId="1934BD0D"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Ensure business plan goals are clear and appropriate and include contingency provisions</w:t>
            </w:r>
          </w:p>
          <w:p w14:paraId="1745551F"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Monitor the progress of initiatives and make necessary adjustments</w:t>
            </w:r>
          </w:p>
          <w:p w14:paraId="59DF3EFB"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Anticipate and assess the impact of changes, including government policy and economic conditions, on business plans and initiatives and respond appropriately</w:t>
            </w:r>
          </w:p>
          <w:p w14:paraId="64801047"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Consider the implications of a wide range of complex issues and shift business priorities when necessary</w:t>
            </w:r>
          </w:p>
          <w:p w14:paraId="1FFD5F9E"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Undertake planning to help the organisation transition through change initiatives, and evaluate progress and outcomes to inform future planning</w:t>
            </w:r>
          </w:p>
        </w:tc>
        <w:tc>
          <w:tcPr>
            <w:tcW w:w="1701" w:type="dxa"/>
            <w:gridSpan w:val="2"/>
            <w:tcBorders>
              <w:top w:val="single" w:sz="8" w:space="0" w:color="BCBEC0"/>
              <w:left w:val="nil"/>
              <w:bottom w:val="single" w:sz="8" w:space="0" w:color="BCBEC0"/>
              <w:right w:val="nil"/>
            </w:tcBorders>
            <w:shd w:val="clear" w:color="auto" w:fill="FFFFFF" w:themeFill="background1"/>
          </w:tcPr>
          <w:p w14:paraId="5649F27C" w14:textId="77777777" w:rsidR="006B768F" w:rsidRPr="001A4329" w:rsidRDefault="006B768F" w:rsidP="00A0073A">
            <w:pPr>
              <w:pStyle w:val="TableText"/>
              <w:keepNext/>
              <w:spacing w:before="0" w:after="0" w:line="240" w:lineRule="auto"/>
              <w:rPr>
                <w:rFonts w:ascii="Public Sans" w:hAnsi="Public Sans" w:cs="Arial"/>
                <w:sz w:val="22"/>
                <w:szCs w:val="22"/>
              </w:rPr>
            </w:pPr>
            <w:r w:rsidRPr="001A4329">
              <w:rPr>
                <w:rFonts w:ascii="Public Sans" w:hAnsi="Public Sans" w:cs="Arial"/>
                <w:sz w:val="22"/>
                <w:szCs w:val="22"/>
              </w:rPr>
              <w:t>Advanced</w:t>
            </w:r>
          </w:p>
        </w:tc>
      </w:tr>
      <w:tr w:rsidR="001663C1" w:rsidRPr="001A4329" w14:paraId="42E9E7CE"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DD13C1B" w14:textId="04B443BD" w:rsidR="001663C1" w:rsidRPr="001A4329" w:rsidDel="003A7983" w:rsidRDefault="001663C1" w:rsidP="001663C1">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129755F2" wp14:editId="115CA94A">
                  <wp:extent cx="848360" cy="848360"/>
                  <wp:effectExtent l="0" t="0" r="8890" b="8890"/>
                  <wp:docPr id="83" name="Picture 8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024CEDB" w14:textId="77777777" w:rsidR="001663C1" w:rsidRPr="008118ED" w:rsidRDefault="001663C1" w:rsidP="001663C1">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Procurement and Contract Management</w:t>
            </w:r>
          </w:p>
          <w:p w14:paraId="2EFB958D" w14:textId="1F2051D2" w:rsidR="001663C1" w:rsidRPr="001A4329" w:rsidDel="003A7983" w:rsidRDefault="001663C1" w:rsidP="001663C1">
            <w:pPr>
              <w:pStyle w:val="TableText"/>
              <w:keepNext/>
              <w:spacing w:before="0" w:after="0" w:line="240" w:lineRule="auto"/>
              <w:rPr>
                <w:rFonts w:ascii="Public Sans" w:hAnsi="Public Sans" w:cs="Arial"/>
                <w:b/>
                <w:sz w:val="22"/>
                <w:szCs w:val="22"/>
              </w:rPr>
            </w:pPr>
            <w:r w:rsidRPr="008118ED">
              <w:rPr>
                <w:rFonts w:ascii="Public Sans" w:hAnsi="Public Sans" w:cs="Arial"/>
                <w:sz w:val="22"/>
                <w:szCs w:val="22"/>
              </w:rPr>
              <w:t>Understand and apply procurement processes to ensure effective purchasing and contract performance</w:t>
            </w:r>
          </w:p>
        </w:tc>
        <w:tc>
          <w:tcPr>
            <w:tcW w:w="4611" w:type="dxa"/>
            <w:gridSpan w:val="3"/>
            <w:tcBorders>
              <w:top w:val="single" w:sz="8" w:space="0" w:color="BCBEC0"/>
              <w:left w:val="nil"/>
              <w:bottom w:val="single" w:sz="8" w:space="0" w:color="BCBEC0"/>
              <w:right w:val="nil"/>
            </w:tcBorders>
            <w:shd w:val="clear" w:color="auto" w:fill="FFFFFF" w:themeFill="background1"/>
          </w:tcPr>
          <w:p w14:paraId="35EFA9DA" w14:textId="77777777" w:rsidR="001663C1" w:rsidRPr="008118ED" w:rsidRDefault="001663C1" w:rsidP="001663C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Apply legal, policy and organisational guidelines and procedures relating to procurement and contract management</w:t>
            </w:r>
          </w:p>
          <w:p w14:paraId="4653D9C6" w14:textId="77777777" w:rsidR="001663C1" w:rsidRPr="008118ED" w:rsidRDefault="001663C1" w:rsidP="001663C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Develop well-written, well- structured procurement documentation that clearly sets out the business requirements</w:t>
            </w:r>
          </w:p>
          <w:p w14:paraId="19D66902" w14:textId="77777777" w:rsidR="001663C1" w:rsidRPr="008118ED" w:rsidRDefault="001663C1" w:rsidP="001663C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Monitor procurement and contract management processes to ensure they are open, transparent and competitive</w:t>
            </w:r>
          </w:p>
          <w:p w14:paraId="518730AA" w14:textId="77777777" w:rsidR="001663C1" w:rsidRPr="008118ED" w:rsidRDefault="001663C1" w:rsidP="001663C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Be aware of procurement and contract management risks, and actions to manage or mitigate risk in monitoring contract performance</w:t>
            </w:r>
          </w:p>
          <w:p w14:paraId="4A62D9C6" w14:textId="77777777" w:rsidR="001663C1" w:rsidRPr="008118ED" w:rsidRDefault="001663C1" w:rsidP="001663C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Evaluate tenders and select providers in an objective and rigorous way, in line with established guidelines and principles</w:t>
            </w:r>
          </w:p>
          <w:p w14:paraId="04A50F7A" w14:textId="4D496FF9" w:rsidR="001663C1" w:rsidRPr="001A4329" w:rsidDel="003A7983" w:rsidRDefault="001663C1" w:rsidP="001663C1">
            <w:pPr>
              <w:pStyle w:val="BodyText"/>
              <w:numPr>
                <w:ilvl w:val="0"/>
                <w:numId w:val="32"/>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Escalate procurement and contract management issues, where required</w:t>
            </w:r>
          </w:p>
        </w:tc>
        <w:tc>
          <w:tcPr>
            <w:tcW w:w="1701" w:type="dxa"/>
            <w:gridSpan w:val="2"/>
            <w:tcBorders>
              <w:top w:val="single" w:sz="8" w:space="0" w:color="BCBEC0"/>
              <w:left w:val="nil"/>
              <w:bottom w:val="single" w:sz="8" w:space="0" w:color="BCBEC0"/>
              <w:right w:val="nil"/>
            </w:tcBorders>
            <w:shd w:val="clear" w:color="auto" w:fill="FFFFFF" w:themeFill="background1"/>
          </w:tcPr>
          <w:p w14:paraId="4B4F7936" w14:textId="155984A4" w:rsidR="001663C1" w:rsidRPr="001A4329" w:rsidDel="003A7983" w:rsidRDefault="001663C1" w:rsidP="001663C1">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Adept</w:t>
            </w:r>
          </w:p>
        </w:tc>
      </w:tr>
      <w:tr w:rsidR="006B768F" w:rsidRPr="001A4329" w14:paraId="25E00EC3" w14:textId="77777777" w:rsidTr="006B768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0CD7D3D" w14:textId="77777777" w:rsidR="006B768F" w:rsidRPr="001A4329" w:rsidRDefault="006B768F" w:rsidP="00A0073A">
            <w:pPr>
              <w:keepNext/>
              <w:spacing w:after="0" w:line="240" w:lineRule="auto"/>
              <w:rPr>
                <w:rFonts w:ascii="Public Sans" w:hAnsi="Public Sans" w:cs="Arial"/>
                <w:noProof/>
                <w:szCs w:val="22"/>
                <w:lang w:eastAsia="en-AU"/>
              </w:rPr>
            </w:pPr>
            <w:r w:rsidRPr="001A4329">
              <w:rPr>
                <w:rFonts w:ascii="Public Sans" w:hAnsi="Public Sans" w:cs="Arial"/>
                <w:noProof/>
                <w:szCs w:val="22"/>
                <w:lang w:eastAsia="en-AU"/>
              </w:rPr>
              <w:drawing>
                <wp:inline distT="0" distB="0" distL="0" distR="0" wp14:anchorId="1FA30FA8" wp14:editId="2F880CB8">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64A414F" w14:textId="77777777" w:rsidR="006B768F" w:rsidRPr="001A4329" w:rsidRDefault="006B768F" w:rsidP="00A0073A">
            <w:pPr>
              <w:pStyle w:val="TableText"/>
              <w:keepNext/>
              <w:spacing w:before="0" w:after="0" w:line="240" w:lineRule="auto"/>
              <w:rPr>
                <w:rFonts w:ascii="Public Sans" w:hAnsi="Public Sans" w:cs="Arial"/>
                <w:b/>
                <w:sz w:val="22"/>
                <w:szCs w:val="22"/>
              </w:rPr>
            </w:pPr>
            <w:r w:rsidRPr="001A4329">
              <w:rPr>
                <w:rFonts w:ascii="Public Sans" w:hAnsi="Public Sans" w:cs="Arial"/>
                <w:b/>
                <w:sz w:val="22"/>
                <w:szCs w:val="22"/>
              </w:rPr>
              <w:t>Manage and Develop People</w:t>
            </w:r>
          </w:p>
          <w:p w14:paraId="49B85DB9" w14:textId="77777777" w:rsidR="006B768F" w:rsidRPr="001A4329" w:rsidRDefault="006B768F" w:rsidP="00A0073A">
            <w:pPr>
              <w:pStyle w:val="TableText"/>
              <w:keepNext/>
              <w:spacing w:before="0" w:after="0" w:line="240" w:lineRule="auto"/>
              <w:rPr>
                <w:rFonts w:ascii="Public Sans" w:hAnsi="Public Sans" w:cs="Arial"/>
                <w:sz w:val="22"/>
                <w:szCs w:val="22"/>
              </w:rPr>
            </w:pPr>
            <w:r w:rsidRPr="001A4329">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40F06856"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Define and clearly communicate roles, responsibilities and performance standards to achieve team outcomes</w:t>
            </w:r>
          </w:p>
          <w:p w14:paraId="61DF74D2"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Adjust performance development processes to meet the diverse abilities and needs of individuals and teams</w:t>
            </w:r>
          </w:p>
          <w:p w14:paraId="5491845D"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Develop work plans that consider capability, strengths and opportunities for development</w:t>
            </w:r>
          </w:p>
          <w:p w14:paraId="6D8FC916"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Be aware of the influences of bias when managing team members</w:t>
            </w:r>
          </w:p>
          <w:p w14:paraId="40224103"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Seek feedback on own management capabilities and develop strategies to address any gaps</w:t>
            </w:r>
          </w:p>
          <w:p w14:paraId="7D24D8D8"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Address and resolve team and individual performance issues, including unsatisfactory performance, in a timely and effective way</w:t>
            </w:r>
          </w:p>
          <w:p w14:paraId="099FBE9F" w14:textId="77777777" w:rsidR="006B768F" w:rsidRPr="001A4329" w:rsidRDefault="006B768F" w:rsidP="006B768F">
            <w:pPr>
              <w:pStyle w:val="BodyText"/>
              <w:numPr>
                <w:ilvl w:val="0"/>
                <w:numId w:val="32"/>
              </w:numPr>
              <w:spacing w:before="0" w:after="0" w:line="240" w:lineRule="auto"/>
              <w:ind w:left="360" w:right="702"/>
              <w:rPr>
                <w:rFonts w:ascii="Public Sans" w:hAnsi="Public Sans" w:cs="Arial"/>
                <w:color w:val="auto"/>
                <w:szCs w:val="22"/>
              </w:rPr>
            </w:pPr>
            <w:r w:rsidRPr="001A4329">
              <w:rPr>
                <w:rFonts w:ascii="Public Sans" w:hAnsi="Public Sans" w:cs="Arial"/>
                <w:color w:val="auto"/>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50609FD2" w14:textId="77777777" w:rsidR="006B768F" w:rsidRPr="001A4329" w:rsidRDefault="006B768F" w:rsidP="00A0073A">
            <w:pPr>
              <w:pStyle w:val="TableText"/>
              <w:keepNext/>
              <w:spacing w:before="0" w:after="0" w:line="240" w:lineRule="auto"/>
              <w:rPr>
                <w:rFonts w:ascii="Public Sans" w:hAnsi="Public Sans" w:cs="Arial"/>
                <w:sz w:val="22"/>
                <w:szCs w:val="22"/>
              </w:rPr>
            </w:pPr>
            <w:r w:rsidRPr="001A4329">
              <w:rPr>
                <w:rFonts w:ascii="Public Sans" w:hAnsi="Public Sans" w:cs="Arial"/>
                <w:sz w:val="22"/>
                <w:szCs w:val="22"/>
              </w:rPr>
              <w:t>Adept</w:t>
            </w:r>
          </w:p>
        </w:tc>
      </w:tr>
    </w:tbl>
    <w:p w14:paraId="1D88AD4D" w14:textId="3DA70F87" w:rsidR="00C74EE5" w:rsidRPr="009F17BB" w:rsidRDefault="00C74EE5">
      <w:pPr>
        <w:spacing w:after="0" w:line="240" w:lineRule="auto"/>
        <w:rPr>
          <w:rFonts w:ascii="Public Sans" w:hAnsi="Public Sans" w:cs="Arial"/>
        </w:rPr>
      </w:pPr>
    </w:p>
    <w:p w14:paraId="1F6D2237" w14:textId="4D51E751" w:rsidR="00BD1817" w:rsidRPr="009F17BB" w:rsidRDefault="00BD1817">
      <w:pPr>
        <w:spacing w:after="0" w:line="240" w:lineRule="auto"/>
        <w:rPr>
          <w:rFonts w:ascii="Public Sans" w:hAnsi="Public Sans" w:cs="Arial"/>
        </w:rPr>
      </w:pPr>
    </w:p>
    <w:p w14:paraId="5A23F7EC" w14:textId="30EB0F59" w:rsidR="00086B68" w:rsidRPr="009F17BB" w:rsidRDefault="00086B68">
      <w:pPr>
        <w:spacing w:after="0" w:line="240" w:lineRule="auto"/>
        <w:rPr>
          <w:rFonts w:ascii="Public Sans" w:hAnsi="Public Sans" w:cs="Arial"/>
        </w:rPr>
      </w:pPr>
    </w:p>
    <w:p w14:paraId="2C0A0501" w14:textId="77777777" w:rsidR="006C5A71" w:rsidRPr="009F17BB" w:rsidRDefault="006C5A71" w:rsidP="006C5A71">
      <w:pPr>
        <w:pStyle w:val="Heading1"/>
        <w:rPr>
          <w:rFonts w:ascii="Public Sans" w:hAnsi="Public Sans"/>
        </w:rPr>
      </w:pPr>
      <w:r w:rsidRPr="009F17BB">
        <w:rPr>
          <w:rFonts w:ascii="Public Sans" w:hAnsi="Public Sans"/>
        </w:rPr>
        <w:t>Complementary capabilities</w:t>
      </w:r>
    </w:p>
    <w:p w14:paraId="176EB3AF" w14:textId="77777777" w:rsidR="006C5A71" w:rsidRPr="001A4329" w:rsidRDefault="006C5A71" w:rsidP="006C5A71">
      <w:pPr>
        <w:pStyle w:val="PlainText"/>
        <w:spacing w:before="62" w:line="276" w:lineRule="auto"/>
        <w:rPr>
          <w:rFonts w:ascii="Public Sans" w:eastAsiaTheme="minorEastAsia" w:hAnsi="Public Sans" w:cs="Arial"/>
          <w:sz w:val="22"/>
          <w:szCs w:val="22"/>
          <w:lang w:val="en-US"/>
        </w:rPr>
      </w:pPr>
      <w:r w:rsidRPr="001A4329">
        <w:rPr>
          <w:rFonts w:ascii="Public Sans" w:eastAsiaTheme="minorEastAsia" w:hAnsi="Public Sans" w:cs="Arial"/>
          <w:i/>
          <w:sz w:val="22"/>
          <w:szCs w:val="22"/>
          <w:lang w:val="en-US"/>
        </w:rPr>
        <w:t>Complementary capabilities</w:t>
      </w:r>
      <w:r w:rsidRPr="001A4329">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1A4329" w:rsidRDefault="006C5A71" w:rsidP="006C5A71">
      <w:pPr>
        <w:pStyle w:val="PlainText"/>
        <w:spacing w:before="62" w:line="276" w:lineRule="auto"/>
        <w:rPr>
          <w:rFonts w:ascii="Public Sans" w:eastAsiaTheme="minorEastAsia" w:hAnsi="Public Sans" w:cs="Arial"/>
          <w:sz w:val="22"/>
          <w:szCs w:val="22"/>
          <w:lang w:val="en-US"/>
        </w:rPr>
      </w:pPr>
      <w:r w:rsidRPr="001A4329">
        <w:rPr>
          <w:rFonts w:ascii="Public Sans" w:eastAsiaTheme="minorEastAsia" w:hAnsi="Public Sans" w:cs="Arial"/>
          <w:sz w:val="22"/>
          <w:szCs w:val="22"/>
          <w:lang w:val="en-US"/>
        </w:rPr>
        <w:t xml:space="preserve">Note: capabilities listed as ‘not essential’ for </w:t>
      </w:r>
      <w:r w:rsidR="00DD685B" w:rsidRPr="001A4329">
        <w:rPr>
          <w:rFonts w:ascii="Public Sans" w:eastAsiaTheme="minorEastAsia" w:hAnsi="Public Sans" w:cs="Arial"/>
          <w:sz w:val="22"/>
          <w:szCs w:val="22"/>
          <w:lang w:val="en-US"/>
        </w:rPr>
        <w:t>this role is</w:t>
      </w:r>
      <w:r w:rsidRPr="001A4329">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1A4329"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1A4329" w:rsidRDefault="006C5A71" w:rsidP="006C5A71">
            <w:pPr>
              <w:pStyle w:val="TableTextWhite0"/>
              <w:keepNext/>
              <w:jc w:val="both"/>
              <w:rPr>
                <w:rFonts w:ascii="Public Sans" w:hAnsi="Public Sans" w:cs="Arial"/>
                <w:szCs w:val="22"/>
              </w:rPr>
            </w:pPr>
            <w:r w:rsidRPr="001A4329">
              <w:rPr>
                <w:rFonts w:ascii="Public Sans" w:hAnsi="Public Sans" w:cs="Arial"/>
                <w:szCs w:val="22"/>
              </w:rPr>
              <w:t>COMPLEMENTARY CAPABILITIES</w:t>
            </w:r>
          </w:p>
        </w:tc>
      </w:tr>
      <w:tr w:rsidR="006C5A71" w:rsidRPr="001A4329"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1A4329" w:rsidRDefault="006C5A71" w:rsidP="006C5A71">
            <w:pPr>
              <w:pStyle w:val="TableText"/>
              <w:keepNext/>
              <w:rPr>
                <w:rFonts w:ascii="Public Sans" w:hAnsi="Public Sans" w:cs="Arial"/>
                <w:b/>
                <w:sz w:val="22"/>
                <w:szCs w:val="22"/>
              </w:rPr>
            </w:pPr>
            <w:r w:rsidRPr="001A4329">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1A4329" w:rsidRDefault="006C5A71" w:rsidP="006C5A71">
            <w:pPr>
              <w:pStyle w:val="TableText"/>
              <w:keepNext/>
              <w:rPr>
                <w:rFonts w:ascii="Public Sans" w:hAnsi="Public Sans" w:cs="Arial"/>
                <w:b/>
                <w:sz w:val="22"/>
                <w:szCs w:val="22"/>
              </w:rPr>
            </w:pPr>
            <w:r w:rsidRPr="001A4329">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1A4329" w:rsidRDefault="006C5A71" w:rsidP="006C5A71">
            <w:pPr>
              <w:pStyle w:val="TableText"/>
              <w:keepNext/>
              <w:rPr>
                <w:rFonts w:ascii="Public Sans" w:hAnsi="Public Sans" w:cs="Arial"/>
                <w:b/>
                <w:sz w:val="22"/>
                <w:szCs w:val="22"/>
              </w:rPr>
            </w:pPr>
            <w:r w:rsidRPr="001A4329">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1A4329" w:rsidRDefault="006C5A71" w:rsidP="006C5A71">
            <w:pPr>
              <w:pStyle w:val="TableText"/>
              <w:keepNext/>
              <w:jc w:val="both"/>
              <w:rPr>
                <w:rFonts w:ascii="Public Sans" w:hAnsi="Public Sans" w:cs="Arial"/>
                <w:b/>
                <w:sz w:val="22"/>
                <w:szCs w:val="22"/>
              </w:rPr>
            </w:pPr>
            <w:r w:rsidRPr="001A4329">
              <w:rPr>
                <w:rFonts w:ascii="Public Sans" w:hAnsi="Public Sans" w:cs="Arial"/>
                <w:b/>
                <w:sz w:val="22"/>
                <w:szCs w:val="22"/>
              </w:rPr>
              <w:t xml:space="preserve">Level </w:t>
            </w:r>
          </w:p>
        </w:tc>
      </w:tr>
      <w:tr w:rsidR="00EA36A0" w:rsidRPr="001A4329"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443D9E34" w:rsidR="00EA36A0" w:rsidRPr="001A4329" w:rsidRDefault="00B912E3" w:rsidP="006C5A71">
            <w:pPr>
              <w:keepNext/>
              <w:rPr>
                <w:rFonts w:ascii="Public Sans" w:hAnsi="Public Sans" w:cs="Arial"/>
                <w:szCs w:val="22"/>
              </w:rPr>
            </w:pPr>
            <w:r w:rsidRPr="008118ED">
              <w:rPr>
                <w:rFonts w:ascii="Public Sans" w:hAnsi="Public Sans" w:cs="Arial"/>
                <w:noProof/>
                <w:szCs w:val="22"/>
                <w:lang w:eastAsia="en-AU"/>
              </w:rPr>
              <w:drawing>
                <wp:inline distT="0" distB="0" distL="0" distR="0" wp14:anchorId="0AEB07BC" wp14:editId="0ACB2CF3">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1A4329"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1A4329"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1A4329" w:rsidRDefault="00EA36A0" w:rsidP="006C5A71">
            <w:pPr>
              <w:pStyle w:val="TableText"/>
              <w:keepNext/>
              <w:rPr>
                <w:rFonts w:ascii="Public Sans" w:hAnsi="Public Sans" w:cs="Arial"/>
                <w:sz w:val="22"/>
                <w:szCs w:val="22"/>
              </w:rPr>
            </w:pPr>
          </w:p>
        </w:tc>
      </w:tr>
      <w:tr w:rsidR="001663C1" w:rsidRPr="001A4329" w14:paraId="70FA04B9" w14:textId="77777777" w:rsidTr="00322B27">
        <w:tc>
          <w:tcPr>
            <w:tcW w:w="1470" w:type="dxa"/>
            <w:vMerge/>
          </w:tcPr>
          <w:p w14:paraId="2E0114E1" w14:textId="77777777" w:rsidR="001663C1" w:rsidRPr="001A4329" w:rsidRDefault="001663C1"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A8ABCFF" w14:textId="067D4D4B" w:rsidR="001663C1" w:rsidRPr="001A4329" w:rsidDel="003A7983" w:rsidRDefault="001663C1" w:rsidP="006C5A71">
            <w:pPr>
              <w:pStyle w:val="TableText"/>
              <w:keepNext/>
              <w:rPr>
                <w:rFonts w:ascii="Public Sans" w:hAnsi="Public Sans" w:cs="Arial"/>
                <w:sz w:val="22"/>
                <w:szCs w:val="22"/>
              </w:rPr>
            </w:pPr>
            <w:r>
              <w:rPr>
                <w:rFonts w:ascii="Public Sans" w:hAnsi="Public Sans" w:cs="Arial"/>
                <w:sz w:val="22"/>
                <w:szCs w:val="22"/>
              </w:rPr>
              <w:t xml:space="preserve">Value Diversity and Inclusion </w:t>
            </w:r>
          </w:p>
        </w:tc>
        <w:tc>
          <w:tcPr>
            <w:tcW w:w="4967" w:type="dxa"/>
            <w:tcBorders>
              <w:top w:val="nil"/>
              <w:bottom w:val="single" w:sz="4" w:space="0" w:color="D9D9D9" w:themeColor="background1" w:themeShade="D9"/>
            </w:tcBorders>
          </w:tcPr>
          <w:p w14:paraId="37818ADB" w14:textId="187F5809" w:rsidR="001663C1" w:rsidRPr="001A4329" w:rsidDel="003A7983" w:rsidRDefault="001663C1" w:rsidP="006C5A71">
            <w:pPr>
              <w:rPr>
                <w:rFonts w:ascii="Public Sans" w:hAnsi="Public Sans" w:cs="Arial"/>
                <w:szCs w:val="22"/>
              </w:rPr>
            </w:pPr>
            <w:r w:rsidRPr="008118ED">
              <w:rPr>
                <w:rFonts w:ascii="Public Sans" w:hAnsi="Public Sans" w:cs="Arial"/>
                <w:szCs w:val="22"/>
              </w:rPr>
              <w:t>Demonstrate inclusive behaviour and show respect for diverse backgrounds, experiences and perspectives</w:t>
            </w:r>
          </w:p>
        </w:tc>
        <w:tc>
          <w:tcPr>
            <w:tcW w:w="1843" w:type="dxa"/>
            <w:tcBorders>
              <w:top w:val="nil"/>
              <w:bottom w:val="single" w:sz="4" w:space="0" w:color="D9D9D9" w:themeColor="background1" w:themeShade="D9"/>
            </w:tcBorders>
          </w:tcPr>
          <w:p w14:paraId="7FB8D616" w14:textId="766F118F" w:rsidR="001663C1" w:rsidRDefault="001663C1" w:rsidP="006C5A71">
            <w:pPr>
              <w:pStyle w:val="TableText"/>
              <w:keepNext/>
              <w:rPr>
                <w:rFonts w:ascii="Public Sans" w:hAnsi="Public Sans" w:cs="Arial"/>
                <w:sz w:val="22"/>
                <w:szCs w:val="22"/>
              </w:rPr>
            </w:pPr>
            <w:r>
              <w:rPr>
                <w:rFonts w:ascii="Public Sans" w:hAnsi="Public Sans" w:cs="Arial"/>
                <w:sz w:val="22"/>
                <w:szCs w:val="22"/>
              </w:rPr>
              <w:t xml:space="preserve">Advanced </w:t>
            </w:r>
          </w:p>
        </w:tc>
      </w:tr>
      <w:tr w:rsidR="00EA36A0" w:rsidRPr="001A4329" w14:paraId="1B9198A9" w14:textId="77777777" w:rsidTr="00322B27">
        <w:tc>
          <w:tcPr>
            <w:tcW w:w="1470" w:type="dxa"/>
            <w:vMerge/>
          </w:tcPr>
          <w:p w14:paraId="0EF6AF58" w14:textId="77777777" w:rsidR="00EA36A0" w:rsidRPr="001A4329"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30F9097" w:rsidR="00EA36A0" w:rsidRPr="001A4329" w:rsidRDefault="00EA36A0" w:rsidP="006C5A71">
            <w:pPr>
              <w:pStyle w:val="TableText"/>
              <w:keepNext/>
              <w:rPr>
                <w:rFonts w:ascii="Public Sans" w:hAnsi="Public Sans" w:cs="Arial"/>
                <w:sz w:val="22"/>
                <w:szCs w:val="22"/>
              </w:rPr>
            </w:pPr>
            <w:r w:rsidRPr="001A4329">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5CDBB084" w:rsidR="00EA36A0" w:rsidRPr="001A4329" w:rsidRDefault="00EA36A0" w:rsidP="006C5A71">
            <w:pPr>
              <w:rPr>
                <w:rFonts w:ascii="Public Sans" w:hAnsi="Public Sans" w:cs="Arial"/>
                <w:szCs w:val="22"/>
              </w:rPr>
            </w:pPr>
            <w:r w:rsidRPr="001A4329">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72666272" w:rsidR="00EA36A0" w:rsidRPr="001A4329" w:rsidRDefault="00377B23" w:rsidP="006C5A71">
                <w:pPr>
                  <w:pStyle w:val="TableText"/>
                  <w:keepNext/>
                  <w:rPr>
                    <w:rFonts w:ascii="Public Sans" w:hAnsi="Public Sans" w:cs="Arial"/>
                    <w:sz w:val="22"/>
                    <w:szCs w:val="22"/>
                  </w:rPr>
                </w:pPr>
                <w:r w:rsidRPr="001A4329">
                  <w:rPr>
                    <w:rFonts w:ascii="Public Sans" w:hAnsi="Public Sans" w:cs="Arial"/>
                    <w:sz w:val="22"/>
                    <w:szCs w:val="22"/>
                  </w:rPr>
                  <w:t>Advanced</w:t>
                </w:r>
              </w:p>
            </w:tc>
          </w:sdtContent>
        </w:sdt>
      </w:tr>
      <w:tr w:rsidR="00EA36A0" w:rsidRPr="001A4329" w14:paraId="4A15BD78" w14:textId="77777777" w:rsidTr="00322B27">
        <w:tc>
          <w:tcPr>
            <w:tcW w:w="1470" w:type="dxa"/>
            <w:vMerge/>
          </w:tcPr>
          <w:p w14:paraId="3B9A4278" w14:textId="77777777" w:rsidR="00EA36A0" w:rsidRPr="001A4329"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6D12604E" w:rsidR="00EA36A0" w:rsidRPr="001A4329" w:rsidRDefault="00EA36A0" w:rsidP="006C5A71">
            <w:pPr>
              <w:pStyle w:val="TableText"/>
              <w:keepNext/>
              <w:rPr>
                <w:rFonts w:ascii="Public Sans" w:hAnsi="Public Sans" w:cs="Arial"/>
                <w:sz w:val="22"/>
                <w:szCs w:val="22"/>
              </w:rPr>
            </w:pPr>
            <w:r w:rsidRPr="001A4329">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38F36910" w:rsidR="00EA36A0" w:rsidRPr="001A4329" w:rsidRDefault="00EA36A0" w:rsidP="006C5A71">
            <w:pPr>
              <w:rPr>
                <w:rFonts w:ascii="Public Sans" w:hAnsi="Public Sans" w:cs="Arial"/>
                <w:szCs w:val="22"/>
              </w:rPr>
            </w:pPr>
            <w:r w:rsidRPr="001A4329">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372AEC7D" w:rsidR="00EA36A0" w:rsidRPr="001A4329" w:rsidRDefault="00377B23" w:rsidP="006C5A71">
                <w:pPr>
                  <w:pStyle w:val="TableText"/>
                  <w:keepNext/>
                  <w:rPr>
                    <w:rFonts w:ascii="Public Sans" w:hAnsi="Public Sans" w:cs="Arial"/>
                    <w:sz w:val="22"/>
                    <w:szCs w:val="22"/>
                  </w:rPr>
                </w:pPr>
                <w:r w:rsidRPr="001A4329">
                  <w:rPr>
                    <w:rFonts w:ascii="Public Sans" w:hAnsi="Public Sans" w:cs="Arial"/>
                    <w:sz w:val="22"/>
                    <w:szCs w:val="22"/>
                  </w:rPr>
                  <w:t>Adept</w:t>
                </w:r>
              </w:p>
            </w:tc>
          </w:sdtContent>
        </w:sdt>
      </w:tr>
      <w:tr w:rsidR="00EA36A0" w:rsidRPr="001A4329"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60DF13F2" w:rsidR="00EA36A0" w:rsidRPr="001A4329" w:rsidRDefault="00EA36A0" w:rsidP="006C5A71">
            <w:pPr>
              <w:keepNext/>
              <w:rPr>
                <w:rFonts w:ascii="Public Sans" w:hAnsi="Public Sans" w:cs="Arial"/>
                <w:noProof/>
                <w:szCs w:val="22"/>
                <w:lang w:eastAsia="en-AU"/>
              </w:rPr>
            </w:pPr>
            <w:r w:rsidRPr="001A4329">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1A4329"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1A4329"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1A4329" w:rsidRDefault="00EA36A0" w:rsidP="00513560">
            <w:pPr>
              <w:pStyle w:val="TableText"/>
              <w:keepNext/>
              <w:rPr>
                <w:rFonts w:ascii="Public Sans" w:hAnsi="Public Sans" w:cs="Arial"/>
                <w:sz w:val="22"/>
                <w:szCs w:val="22"/>
              </w:rPr>
            </w:pPr>
          </w:p>
        </w:tc>
      </w:tr>
      <w:tr w:rsidR="00EA36A0" w:rsidRPr="001A4329"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1A4329"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5F9E9922" w:rsidR="00EA36A0" w:rsidRPr="001A4329" w:rsidRDefault="00EA36A0" w:rsidP="006C5A71">
            <w:pPr>
              <w:pStyle w:val="TableText"/>
              <w:rPr>
                <w:rFonts w:ascii="Public Sans" w:hAnsi="Public Sans" w:cs="Arial"/>
                <w:sz w:val="22"/>
                <w:szCs w:val="22"/>
              </w:rPr>
            </w:pPr>
            <w:r w:rsidRPr="001A4329">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35FA5513" w:rsidR="00EA36A0" w:rsidRPr="001A4329" w:rsidRDefault="00EA36A0" w:rsidP="00513560">
            <w:pPr>
              <w:rPr>
                <w:rFonts w:ascii="Public Sans" w:hAnsi="Public Sans" w:cs="Arial"/>
                <w:szCs w:val="22"/>
              </w:rPr>
            </w:pPr>
            <w:r w:rsidRPr="001A4329">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690D1563" w:rsidR="00EA36A0" w:rsidRPr="001A4329" w:rsidRDefault="00377B23" w:rsidP="00513560">
                <w:pPr>
                  <w:pStyle w:val="TableText"/>
                  <w:keepNext/>
                  <w:rPr>
                    <w:rFonts w:ascii="Public Sans" w:hAnsi="Public Sans" w:cs="Arial"/>
                    <w:sz w:val="22"/>
                    <w:szCs w:val="22"/>
                  </w:rPr>
                </w:pPr>
                <w:r w:rsidRPr="001A4329">
                  <w:rPr>
                    <w:rFonts w:ascii="Public Sans" w:hAnsi="Public Sans" w:cs="Arial"/>
                    <w:sz w:val="22"/>
                    <w:szCs w:val="22"/>
                  </w:rPr>
                  <w:t>Intermediate</w:t>
                </w:r>
              </w:p>
            </w:tc>
          </w:sdtContent>
        </w:sdt>
      </w:tr>
      <w:tr w:rsidR="00322B27" w:rsidRPr="001A4329"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1A4329" w:rsidRDefault="00322B27" w:rsidP="006C5A71">
            <w:pPr>
              <w:keepNext/>
              <w:rPr>
                <w:rFonts w:ascii="Public Sans" w:hAnsi="Public Sans" w:cs="Arial"/>
                <w:noProof/>
                <w:szCs w:val="22"/>
                <w:lang w:eastAsia="en-AU"/>
              </w:rPr>
            </w:pPr>
            <w:r w:rsidRPr="001A4329">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1A4329"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1A4329"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1A4329" w:rsidRDefault="00322B27" w:rsidP="00513560">
            <w:pPr>
              <w:pStyle w:val="TableText"/>
              <w:keepNext/>
              <w:rPr>
                <w:rFonts w:ascii="Public Sans" w:hAnsi="Public Sans" w:cs="Arial"/>
                <w:sz w:val="22"/>
                <w:szCs w:val="22"/>
              </w:rPr>
            </w:pPr>
          </w:p>
        </w:tc>
      </w:tr>
      <w:tr w:rsidR="00322B27" w:rsidRPr="001A4329"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1A4329"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1A4329" w:rsidRDefault="00322B27" w:rsidP="006C5A71">
            <w:pPr>
              <w:pStyle w:val="TableText"/>
              <w:keepNext/>
              <w:rPr>
                <w:rFonts w:ascii="Public Sans" w:hAnsi="Public Sans" w:cs="Arial"/>
                <w:sz w:val="22"/>
                <w:szCs w:val="22"/>
              </w:rPr>
            </w:pPr>
            <w:r w:rsidRPr="001A4329">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1A4329" w:rsidRDefault="00322B27" w:rsidP="00513560">
            <w:pPr>
              <w:rPr>
                <w:rFonts w:ascii="Public Sans" w:hAnsi="Public Sans" w:cs="Arial"/>
                <w:szCs w:val="22"/>
              </w:rPr>
            </w:pPr>
            <w:r w:rsidRPr="001A4329">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6D65CD8D" w:rsidR="00322B27" w:rsidRPr="001A4329" w:rsidRDefault="00377B23" w:rsidP="00513560">
                <w:pPr>
                  <w:pStyle w:val="TableText"/>
                  <w:keepNext/>
                  <w:rPr>
                    <w:rFonts w:ascii="Public Sans" w:hAnsi="Public Sans" w:cs="Arial"/>
                    <w:sz w:val="22"/>
                    <w:szCs w:val="22"/>
                  </w:rPr>
                </w:pPr>
                <w:r w:rsidRPr="001A4329">
                  <w:rPr>
                    <w:rFonts w:ascii="Public Sans" w:hAnsi="Public Sans" w:cs="Arial"/>
                    <w:sz w:val="22"/>
                    <w:szCs w:val="22"/>
                  </w:rPr>
                  <w:t>Adept</w:t>
                </w:r>
              </w:p>
            </w:tc>
          </w:sdtContent>
        </w:sdt>
      </w:tr>
      <w:tr w:rsidR="00322B27" w:rsidRPr="001A4329"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1A4329"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1A4329" w:rsidRDefault="00322B27" w:rsidP="006C5A71">
            <w:pPr>
              <w:pStyle w:val="TableText"/>
              <w:keepNext/>
              <w:rPr>
                <w:rFonts w:ascii="Public Sans" w:hAnsi="Public Sans" w:cs="Arial"/>
                <w:sz w:val="22"/>
                <w:szCs w:val="22"/>
              </w:rPr>
            </w:pPr>
            <w:r w:rsidRPr="001A4329">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1A4329" w:rsidRDefault="00322B27" w:rsidP="00513560">
            <w:pPr>
              <w:rPr>
                <w:rFonts w:ascii="Public Sans" w:hAnsi="Public Sans" w:cs="Arial"/>
                <w:szCs w:val="22"/>
              </w:rPr>
            </w:pPr>
            <w:r w:rsidRPr="001A4329">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26B93BF1" w:rsidR="00322B27" w:rsidRPr="001A4329" w:rsidRDefault="003A7983" w:rsidP="00513560">
                <w:pPr>
                  <w:pStyle w:val="TableText"/>
                  <w:keepNext/>
                  <w:rPr>
                    <w:rFonts w:ascii="Public Sans" w:hAnsi="Public Sans" w:cs="Arial"/>
                    <w:sz w:val="22"/>
                    <w:szCs w:val="22"/>
                  </w:rPr>
                </w:pPr>
                <w:r>
                  <w:rPr>
                    <w:rFonts w:ascii="Public Sans" w:hAnsi="Public Sans" w:cs="Arial"/>
                    <w:sz w:val="22"/>
                    <w:szCs w:val="22"/>
                  </w:rPr>
                  <w:t>Advanced</w:t>
                </w:r>
              </w:p>
            </w:tc>
          </w:sdtContent>
        </w:sdt>
      </w:tr>
      <w:tr w:rsidR="00322B27" w:rsidRPr="001A4329"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1A4329" w:rsidRDefault="00322B27" w:rsidP="006C5A71">
            <w:pPr>
              <w:keepNext/>
              <w:rPr>
                <w:rFonts w:ascii="Public Sans" w:hAnsi="Public Sans" w:cs="Arial"/>
                <w:szCs w:val="22"/>
              </w:rPr>
            </w:pPr>
            <w:r w:rsidRPr="001A4329">
              <w:rPr>
                <w:rFonts w:ascii="Public Sans" w:hAnsi="Public Sans" w:cs="Arial"/>
                <w:noProof/>
                <w:szCs w:val="22"/>
                <w:lang w:eastAsia="en-AU"/>
              </w:rPr>
              <w:drawing>
                <wp:inline distT="0" distB="0" distL="0" distR="0" wp14:anchorId="2B2826F8" wp14:editId="79CEBA3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1A4329"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1A4329" w:rsidRDefault="00322B27" w:rsidP="00B912E3">
            <w:pPr>
              <w:pStyle w:val="HelpText"/>
            </w:pPr>
          </w:p>
        </w:tc>
        <w:tc>
          <w:tcPr>
            <w:tcW w:w="1843" w:type="dxa"/>
            <w:tcBorders>
              <w:top w:val="single" w:sz="4" w:space="0" w:color="auto"/>
              <w:bottom w:val="nil"/>
            </w:tcBorders>
            <w:shd w:val="clear" w:color="auto" w:fill="F2F2F2" w:themeFill="background1" w:themeFillShade="F2"/>
          </w:tcPr>
          <w:p w14:paraId="039CE4F7" w14:textId="77777777" w:rsidR="00322B27" w:rsidRPr="001A4329" w:rsidRDefault="00322B27" w:rsidP="00BD1817">
            <w:pPr>
              <w:pStyle w:val="TableText"/>
              <w:keepNext/>
              <w:rPr>
                <w:rFonts w:ascii="Public Sans" w:hAnsi="Public Sans" w:cs="Arial"/>
                <w:sz w:val="22"/>
                <w:szCs w:val="22"/>
              </w:rPr>
            </w:pPr>
          </w:p>
        </w:tc>
      </w:tr>
      <w:tr w:rsidR="00322B27" w:rsidRPr="001A4329"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1A4329"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1A4329" w:rsidRDefault="00322B27" w:rsidP="006C5A71">
            <w:pPr>
              <w:pStyle w:val="TableText"/>
              <w:keepNext/>
              <w:rPr>
                <w:rFonts w:ascii="Public Sans" w:hAnsi="Public Sans" w:cs="Arial"/>
                <w:sz w:val="22"/>
                <w:szCs w:val="22"/>
              </w:rPr>
            </w:pPr>
            <w:r w:rsidRPr="001A4329">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1A4329" w:rsidRDefault="00322B27" w:rsidP="00513560">
            <w:pPr>
              <w:rPr>
                <w:rFonts w:ascii="Public Sans" w:hAnsi="Public Sans" w:cs="Arial"/>
                <w:szCs w:val="22"/>
              </w:rPr>
            </w:pPr>
            <w:r w:rsidRPr="001A4329">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24C99CA0" w:rsidR="00322B27" w:rsidRPr="001A4329" w:rsidRDefault="00377B23" w:rsidP="00BD1817">
                <w:pPr>
                  <w:pStyle w:val="TableText"/>
                  <w:keepNext/>
                  <w:rPr>
                    <w:rFonts w:ascii="Public Sans" w:hAnsi="Public Sans" w:cs="Arial"/>
                    <w:sz w:val="22"/>
                    <w:szCs w:val="22"/>
                  </w:rPr>
                </w:pPr>
                <w:r w:rsidRPr="001A4329">
                  <w:rPr>
                    <w:rFonts w:ascii="Public Sans" w:hAnsi="Public Sans" w:cs="Arial"/>
                    <w:sz w:val="22"/>
                    <w:szCs w:val="22"/>
                  </w:rPr>
                  <w:t>Intermediate</w:t>
                </w:r>
              </w:p>
            </w:tc>
          </w:sdtContent>
        </w:sdt>
      </w:tr>
      <w:tr w:rsidR="00B912E3" w:rsidRPr="001A4329" w14:paraId="76E871E5" w14:textId="77777777" w:rsidTr="00322B27">
        <w:tblPrEx>
          <w:tblBorders>
            <w:top w:val="single" w:sz="8" w:space="0" w:color="auto"/>
            <w:bottom w:val="single" w:sz="8" w:space="0" w:color="BCBEC0"/>
          </w:tblBorders>
        </w:tblPrEx>
        <w:tc>
          <w:tcPr>
            <w:tcW w:w="1470" w:type="dxa"/>
            <w:vMerge/>
          </w:tcPr>
          <w:p w14:paraId="7F7CF43F" w14:textId="77777777" w:rsidR="00B912E3" w:rsidRPr="001A4329" w:rsidRDefault="00B912E3" w:rsidP="00B912E3">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2DEA4892" w:rsidR="00B912E3" w:rsidRPr="001A4329" w:rsidRDefault="00B912E3" w:rsidP="00B912E3">
            <w:pPr>
              <w:pStyle w:val="TableText"/>
              <w:keepNext/>
              <w:rPr>
                <w:rFonts w:ascii="Public Sans" w:hAnsi="Public Sans" w:cs="Arial"/>
                <w:sz w:val="22"/>
                <w:szCs w:val="22"/>
              </w:rPr>
            </w:pPr>
            <w:r w:rsidRPr="001A4329">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0FEED04D" w:rsidR="00B912E3" w:rsidRPr="001A4329" w:rsidRDefault="00B912E3" w:rsidP="00B912E3">
            <w:pPr>
              <w:rPr>
                <w:rFonts w:ascii="Public Sans" w:hAnsi="Public Sans" w:cs="Arial"/>
                <w:szCs w:val="22"/>
              </w:rPr>
            </w:pPr>
            <w:r w:rsidRPr="001A4329">
              <w:rPr>
                <w:rFonts w:ascii="Public Sans" w:hAnsi="Public Sans" w:cs="Arial"/>
                <w:szCs w:val="22"/>
              </w:rPr>
              <w:t>Understand and apply effective project planning, coordination and control methods</w:t>
            </w:r>
          </w:p>
        </w:tc>
        <w:sdt>
          <w:sdtPr>
            <w:rPr>
              <w:rFonts w:ascii="Public Sans" w:hAnsi="Public Sans" w:cs="Arial"/>
              <w:sz w:val="22"/>
              <w:szCs w:val="22"/>
            </w:rPr>
            <w:id w:val="-1351476966"/>
            <w:placeholder>
              <w:docPart w:val="511445CF2B4644FAAFF291710850ED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09CBFB6" w:rsidR="00B912E3" w:rsidRPr="001A4329" w:rsidRDefault="00B912E3" w:rsidP="00B912E3">
                <w:pPr>
                  <w:pStyle w:val="TableText"/>
                  <w:keepNext/>
                  <w:rPr>
                    <w:rFonts w:ascii="Public Sans" w:hAnsi="Public Sans" w:cs="Arial"/>
                    <w:sz w:val="22"/>
                    <w:szCs w:val="22"/>
                  </w:rPr>
                </w:pPr>
                <w:r w:rsidRPr="001A4329">
                  <w:rPr>
                    <w:rFonts w:ascii="Public Sans" w:hAnsi="Public Sans" w:cs="Arial"/>
                    <w:sz w:val="22"/>
                    <w:szCs w:val="22"/>
                  </w:rPr>
                  <w:t>Adept</w:t>
                </w:r>
              </w:p>
            </w:tc>
          </w:sdtContent>
        </w:sdt>
      </w:tr>
      <w:tr w:rsidR="00B912E3" w:rsidRPr="001A4329"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B912E3" w:rsidRPr="001A4329" w:rsidRDefault="00B912E3" w:rsidP="00B912E3">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544DA801" w14:textId="77777777" w:rsidR="00B912E3" w:rsidRPr="00B912E3" w:rsidRDefault="00B912E3" w:rsidP="00B912E3">
            <w:pPr>
              <w:pStyle w:val="TableText"/>
              <w:keepNext/>
              <w:spacing w:before="0" w:after="0" w:line="240" w:lineRule="auto"/>
              <w:rPr>
                <w:rFonts w:ascii="Public Sans" w:hAnsi="Public Sans" w:cs="Arial"/>
                <w:sz w:val="22"/>
                <w:szCs w:val="22"/>
              </w:rPr>
            </w:pPr>
            <w:r w:rsidRPr="00B912E3">
              <w:rPr>
                <w:rFonts w:ascii="Public Sans" w:hAnsi="Public Sans" w:cs="Arial"/>
                <w:sz w:val="22"/>
                <w:szCs w:val="22"/>
              </w:rPr>
              <w:t>Finance</w:t>
            </w:r>
          </w:p>
          <w:p w14:paraId="49AA4A25" w14:textId="08272029" w:rsidR="00B912E3" w:rsidRPr="001A4329" w:rsidRDefault="00B912E3" w:rsidP="00B912E3">
            <w:pPr>
              <w:pStyle w:val="TableText"/>
              <w:rPr>
                <w:rFonts w:ascii="Public Sans" w:hAnsi="Public Sans" w:cs="Arial"/>
                <w:sz w:val="22"/>
                <w:szCs w:val="22"/>
              </w:rPr>
            </w:pPr>
          </w:p>
        </w:tc>
        <w:tc>
          <w:tcPr>
            <w:tcW w:w="4967" w:type="dxa"/>
            <w:tcBorders>
              <w:top w:val="single" w:sz="4" w:space="0" w:color="D9D9D9" w:themeColor="background1" w:themeShade="D9"/>
              <w:left w:val="nil"/>
              <w:bottom w:val="single" w:sz="4" w:space="0" w:color="auto"/>
              <w:right w:val="nil"/>
            </w:tcBorders>
          </w:tcPr>
          <w:p w14:paraId="24EB3945" w14:textId="60096C28" w:rsidR="00B912E3" w:rsidRPr="001A4329" w:rsidRDefault="00B912E3" w:rsidP="00B912E3">
            <w:pPr>
              <w:rPr>
                <w:rFonts w:ascii="Public Sans" w:hAnsi="Public Sans" w:cs="Arial"/>
                <w:szCs w:val="22"/>
              </w:rPr>
            </w:pPr>
            <w:r w:rsidRPr="001A4329">
              <w:rPr>
                <w:rFonts w:ascii="Public Sans" w:hAnsi="Public Sans" w:cs="Arial"/>
                <w:szCs w:val="22"/>
              </w:rPr>
              <w:t>Understand and apply financial processes to achieve value for money and minimise financial risk</w:t>
            </w:r>
          </w:p>
        </w:tc>
        <w:tc>
          <w:tcPr>
            <w:tcW w:w="1843" w:type="dxa"/>
            <w:tcBorders>
              <w:top w:val="single" w:sz="4" w:space="0" w:color="D9D9D9" w:themeColor="background1" w:themeShade="D9"/>
              <w:left w:val="nil"/>
              <w:bottom w:val="single" w:sz="4" w:space="0" w:color="auto"/>
            </w:tcBorders>
          </w:tcPr>
          <w:p w14:paraId="6F00DF02" w14:textId="10FB8F35" w:rsidR="00B912E3" w:rsidRPr="001A4329" w:rsidRDefault="00B912E3" w:rsidP="00B912E3">
            <w:pPr>
              <w:pStyle w:val="TableText"/>
              <w:keepNext/>
              <w:rPr>
                <w:rFonts w:ascii="Public Sans" w:hAnsi="Public Sans" w:cs="Arial"/>
                <w:sz w:val="22"/>
                <w:szCs w:val="22"/>
              </w:rPr>
            </w:pPr>
            <w:r w:rsidRPr="001A4329">
              <w:rPr>
                <w:rFonts w:ascii="Public Sans" w:hAnsi="Public Sans" w:cs="Arial"/>
                <w:sz w:val="22"/>
                <w:szCs w:val="22"/>
              </w:rPr>
              <w:t>Adept</w:t>
            </w:r>
          </w:p>
        </w:tc>
      </w:tr>
      <w:tr w:rsidR="00B912E3" w:rsidRPr="001A4329"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B912E3" w:rsidRPr="001A4329" w:rsidRDefault="00B912E3" w:rsidP="00B912E3">
            <w:pPr>
              <w:keepNext/>
              <w:rPr>
                <w:rFonts w:ascii="Public Sans" w:hAnsi="Public Sans" w:cs="Arial"/>
                <w:noProof/>
                <w:szCs w:val="22"/>
                <w:lang w:eastAsia="en-AU"/>
              </w:rPr>
            </w:pPr>
            <w:r w:rsidRPr="001A4329">
              <w:rPr>
                <w:rFonts w:ascii="Public Sans" w:hAnsi="Public Sans" w:cs="Arial"/>
                <w:noProof/>
                <w:szCs w:val="22"/>
                <w:lang w:eastAsia="en-AU"/>
              </w:rPr>
              <w:drawing>
                <wp:inline distT="0" distB="0" distL="0" distR="0" wp14:anchorId="473F6811" wp14:editId="3C2F3345">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B912E3" w:rsidRPr="001A4329" w:rsidRDefault="00B912E3" w:rsidP="00B912E3">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B912E3" w:rsidRPr="001A4329" w:rsidRDefault="00B912E3" w:rsidP="00B912E3">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B912E3" w:rsidRPr="001A4329" w:rsidRDefault="00B912E3" w:rsidP="00B912E3">
            <w:pPr>
              <w:pStyle w:val="TableText"/>
              <w:keepNext/>
              <w:rPr>
                <w:rFonts w:ascii="Public Sans" w:hAnsi="Public Sans" w:cs="Arial"/>
                <w:sz w:val="22"/>
                <w:szCs w:val="22"/>
              </w:rPr>
            </w:pPr>
          </w:p>
        </w:tc>
      </w:tr>
      <w:tr w:rsidR="00B912E3" w:rsidRPr="001A4329"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B912E3" w:rsidRPr="001A4329" w:rsidRDefault="00B912E3" w:rsidP="00B912E3">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B912E3" w:rsidRPr="001A4329" w:rsidRDefault="00B912E3" w:rsidP="00B912E3">
            <w:pPr>
              <w:pStyle w:val="TableText"/>
              <w:keepNext/>
              <w:rPr>
                <w:rFonts w:ascii="Public Sans" w:hAnsi="Public Sans" w:cs="Arial"/>
                <w:sz w:val="22"/>
                <w:szCs w:val="22"/>
              </w:rPr>
            </w:pPr>
            <w:r w:rsidRPr="001A4329">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B912E3" w:rsidRPr="001A4329" w:rsidRDefault="00B912E3" w:rsidP="00B912E3">
            <w:pPr>
              <w:rPr>
                <w:rFonts w:ascii="Public Sans" w:hAnsi="Public Sans" w:cs="Arial"/>
                <w:szCs w:val="22"/>
              </w:rPr>
            </w:pPr>
            <w:r w:rsidRPr="001A4329">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49ECF7140A44499AA9D52DFE5E4515F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0306B630" w:rsidR="00B912E3" w:rsidRPr="001A4329" w:rsidRDefault="00B912E3" w:rsidP="00B912E3">
                <w:pPr>
                  <w:pStyle w:val="TableText"/>
                  <w:keepNext/>
                  <w:rPr>
                    <w:rFonts w:ascii="Public Sans" w:hAnsi="Public Sans" w:cs="Arial"/>
                    <w:sz w:val="22"/>
                    <w:szCs w:val="22"/>
                  </w:rPr>
                </w:pPr>
                <w:r w:rsidRPr="001A4329">
                  <w:rPr>
                    <w:rFonts w:ascii="Public Sans" w:hAnsi="Public Sans" w:cs="Arial"/>
                    <w:sz w:val="22"/>
                    <w:szCs w:val="22"/>
                  </w:rPr>
                  <w:t>Intermediate</w:t>
                </w:r>
              </w:p>
            </w:tc>
          </w:sdtContent>
        </w:sdt>
      </w:tr>
      <w:tr w:rsidR="00B912E3" w:rsidRPr="001A4329"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B912E3" w:rsidRPr="001A4329" w:rsidRDefault="00B912E3" w:rsidP="00B912E3">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B912E3" w:rsidRPr="001A4329" w:rsidRDefault="00B912E3" w:rsidP="00B912E3">
            <w:pPr>
              <w:pStyle w:val="TableText"/>
              <w:keepNext/>
              <w:rPr>
                <w:rFonts w:ascii="Public Sans" w:hAnsi="Public Sans" w:cs="Arial"/>
                <w:sz w:val="22"/>
                <w:szCs w:val="22"/>
              </w:rPr>
            </w:pPr>
            <w:r w:rsidRPr="001A4329">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B912E3" w:rsidRPr="001A4329" w:rsidRDefault="00B912E3" w:rsidP="00B912E3">
            <w:pPr>
              <w:rPr>
                <w:rFonts w:ascii="Public Sans" w:hAnsi="Public Sans" w:cs="Arial"/>
                <w:szCs w:val="22"/>
              </w:rPr>
            </w:pPr>
            <w:r w:rsidRPr="001A4329">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3EB0ECF5B6B74C5A88754514C2FC5BE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38A26544" w:rsidR="00B912E3" w:rsidRPr="001A4329" w:rsidRDefault="00B912E3" w:rsidP="00B912E3">
                <w:pPr>
                  <w:pStyle w:val="TableText"/>
                  <w:keepNext/>
                  <w:rPr>
                    <w:rFonts w:ascii="Public Sans" w:hAnsi="Public Sans" w:cs="Arial"/>
                    <w:sz w:val="22"/>
                    <w:szCs w:val="22"/>
                  </w:rPr>
                </w:pPr>
                <w:r w:rsidRPr="001A4329">
                  <w:rPr>
                    <w:rFonts w:ascii="Public Sans" w:hAnsi="Public Sans" w:cs="Arial"/>
                    <w:sz w:val="22"/>
                    <w:szCs w:val="22"/>
                  </w:rPr>
                  <w:t>Intermediate</w:t>
                </w:r>
              </w:p>
            </w:tc>
          </w:sdtContent>
        </w:sdt>
      </w:tr>
      <w:tr w:rsidR="00B912E3" w:rsidRPr="001A4329" w14:paraId="1D09E6BE" w14:textId="77777777" w:rsidTr="00B912E3">
        <w:trPr>
          <w:cantSplit/>
        </w:trPr>
        <w:tc>
          <w:tcPr>
            <w:tcW w:w="1470" w:type="dxa"/>
            <w:vMerge/>
          </w:tcPr>
          <w:p w14:paraId="36CD994A" w14:textId="77777777" w:rsidR="00B912E3" w:rsidRPr="001A4329" w:rsidRDefault="00B912E3" w:rsidP="00B912E3">
            <w:pPr>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087E7C49" w14:textId="77777777" w:rsidR="00B912E3" w:rsidRPr="001A4329" w:rsidRDefault="00B912E3" w:rsidP="00B912E3">
            <w:pPr>
              <w:pStyle w:val="TableText"/>
              <w:rPr>
                <w:rFonts w:ascii="Public Sans" w:hAnsi="Public Sans" w:cs="Arial"/>
                <w:sz w:val="22"/>
                <w:szCs w:val="22"/>
              </w:rPr>
            </w:pPr>
            <w:r w:rsidRPr="001A4329">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D9D9D9" w:themeColor="background1" w:themeShade="D9"/>
            </w:tcBorders>
          </w:tcPr>
          <w:p w14:paraId="7772AC2C" w14:textId="77777777" w:rsidR="00B912E3" w:rsidRPr="001A4329" w:rsidRDefault="00B912E3" w:rsidP="00B912E3">
            <w:pPr>
              <w:rPr>
                <w:rFonts w:ascii="Public Sans" w:hAnsi="Public Sans" w:cs="Arial"/>
                <w:szCs w:val="22"/>
              </w:rPr>
            </w:pPr>
            <w:r w:rsidRPr="001A4329">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614DDAD69CE142ABA613037884535C4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054401E8" w14:textId="57283CD7" w:rsidR="00B912E3" w:rsidRPr="001A4329" w:rsidRDefault="00B912E3" w:rsidP="00B912E3">
                <w:pPr>
                  <w:pStyle w:val="TableText"/>
                  <w:keepNext/>
                  <w:rPr>
                    <w:rFonts w:ascii="Public Sans" w:hAnsi="Public Sans" w:cs="Arial"/>
                    <w:sz w:val="22"/>
                    <w:szCs w:val="22"/>
                  </w:rPr>
                </w:pPr>
                <w:r w:rsidRPr="001A4329">
                  <w:rPr>
                    <w:rFonts w:ascii="Public Sans" w:hAnsi="Public Sans" w:cs="Arial"/>
                    <w:sz w:val="22"/>
                    <w:szCs w:val="22"/>
                  </w:rPr>
                  <w:t>Adept</w:t>
                </w:r>
              </w:p>
            </w:tc>
          </w:sdtContent>
        </w:sdt>
      </w:tr>
    </w:tbl>
    <w:p w14:paraId="1FE5C91D" w14:textId="77777777" w:rsidR="00197F8F" w:rsidRPr="009F17BB" w:rsidRDefault="00197F8F" w:rsidP="00CB121B">
      <w:pPr>
        <w:rPr>
          <w:rFonts w:ascii="Public Sans" w:hAnsi="Public Sans" w:cs="Arial"/>
        </w:rPr>
      </w:pPr>
    </w:p>
    <w:sectPr w:rsidR="00197F8F" w:rsidRPr="009F17BB" w:rsidSect="00B912E3">
      <w:headerReference w:type="even" r:id="rId14"/>
      <w:headerReference w:type="default" r:id="rId15"/>
      <w:footerReference w:type="even" r:id="rId16"/>
      <w:footerReference w:type="default" r:id="rId17"/>
      <w:headerReference w:type="first" r:id="rId18"/>
      <w:footerReference w:type="first" r:id="rId19"/>
      <w:pgSz w:w="11906" w:h="16838"/>
      <w:pgMar w:top="1059"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4BA94" w14:textId="77777777" w:rsidR="00450A4C" w:rsidRDefault="00450A4C" w:rsidP="00AC273D">
      <w:pPr>
        <w:spacing w:after="0" w:line="240" w:lineRule="auto"/>
      </w:pPr>
      <w:r>
        <w:separator/>
      </w:r>
    </w:p>
  </w:endnote>
  <w:endnote w:type="continuationSeparator" w:id="0">
    <w:p w14:paraId="4BCBDD28" w14:textId="77777777" w:rsidR="00450A4C" w:rsidRDefault="00450A4C"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41D0D" w14:textId="77777777" w:rsidR="0016458C" w:rsidRDefault="00164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059AD5AD"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77B23">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095495F4"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B768F">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3D555" w14:textId="77777777" w:rsidR="00450A4C" w:rsidRDefault="00450A4C" w:rsidP="00AC273D">
      <w:pPr>
        <w:spacing w:after="0" w:line="240" w:lineRule="auto"/>
      </w:pPr>
      <w:r>
        <w:separator/>
      </w:r>
    </w:p>
  </w:footnote>
  <w:footnote w:type="continuationSeparator" w:id="0">
    <w:p w14:paraId="1EEE419A" w14:textId="77777777" w:rsidR="00450A4C" w:rsidRDefault="00450A4C"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03D0" w14:textId="77777777" w:rsidR="0016458C" w:rsidRDefault="00164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B24BE" w14:textId="77777777" w:rsidR="0016458C" w:rsidRDefault="00164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33142B76" w:rsidR="008C131B" w:rsidRDefault="009F17B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5968A51C" wp14:editId="0B7B7298">
          <wp:simplePos x="0" y="0"/>
          <wp:positionH relativeFrom="page">
            <wp:posOffset>5920740</wp:posOffset>
          </wp:positionH>
          <wp:positionV relativeFrom="topMargin">
            <wp:posOffset>455749</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1400AF">
      <w:trPr>
        <w:cnfStyle w:val="100000000000" w:firstRow="1" w:lastRow="0" w:firstColumn="0" w:lastColumn="0" w:oddVBand="0" w:evenVBand="0" w:oddHBand="0" w:evenHBand="0" w:firstRowFirstColumn="0" w:firstRowLastColumn="0" w:lastRowFirstColumn="0" w:lastRowLastColumn="0"/>
        <w:trHeight w:hRule="exact" w:val="1192"/>
      </w:trPr>
      <w:tc>
        <w:tcPr>
          <w:tcW w:w="5000" w:type="pct"/>
          <w:noWrap/>
        </w:tcPr>
        <w:p w14:paraId="377E738C" w14:textId="49BEEC8C"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0FA12146" w14:textId="061A5764" w:rsidR="008C131B" w:rsidRPr="007F6816" w:rsidRDefault="0016458C" w:rsidP="000C65EE">
          <w:pPr>
            <w:pStyle w:val="Title"/>
            <w:spacing w:line="240" w:lineRule="auto"/>
            <w:rPr>
              <w:rFonts w:asciiTheme="majorHAnsi" w:hAnsiTheme="majorHAnsi" w:cstheme="majorHAnsi"/>
              <w:sz w:val="36"/>
              <w:szCs w:val="36"/>
            </w:rPr>
          </w:pPr>
          <w:r>
            <w:rPr>
              <w:rFonts w:asciiTheme="majorHAnsi" w:hAnsiTheme="majorHAnsi" w:cstheme="majorHAnsi"/>
              <w:sz w:val="36"/>
              <w:szCs w:val="36"/>
            </w:rPr>
            <w:t xml:space="preserve">Aboriginal </w:t>
          </w:r>
          <w:r w:rsidR="00867B95">
            <w:rPr>
              <w:rFonts w:asciiTheme="majorHAnsi" w:hAnsiTheme="majorHAnsi" w:cstheme="majorHAnsi"/>
              <w:sz w:val="36"/>
              <w:szCs w:val="36"/>
            </w:rPr>
            <w:t xml:space="preserve">Program </w:t>
          </w:r>
          <w:r w:rsidR="007F6816" w:rsidRPr="007F6816">
            <w:rPr>
              <w:rFonts w:asciiTheme="majorHAnsi" w:hAnsiTheme="majorHAnsi" w:cstheme="majorHAnsi"/>
              <w:sz w:val="36"/>
              <w:szCs w:val="36"/>
            </w:rPr>
            <w:t>Manager</w:t>
          </w:r>
          <w:r w:rsidR="00867B95">
            <w:rPr>
              <w:rFonts w:asciiTheme="majorHAnsi" w:hAnsiTheme="majorHAnsi" w:cstheme="majorHAnsi"/>
              <w:sz w:val="36"/>
              <w:szCs w:val="36"/>
            </w:rPr>
            <w:t xml:space="preserve"> </w:t>
          </w:r>
        </w:p>
        <w:p w14:paraId="33864163" w14:textId="56AE3742" w:rsidR="008C131B" w:rsidRPr="00753C8C" w:rsidRDefault="008C131B" w:rsidP="00E832CB">
          <w:pPr>
            <w:pStyle w:val="TitleSub"/>
            <w:spacing w:after="0" w:line="240" w:lineRule="auto"/>
            <w:jc w:val="right"/>
            <w:rPr>
              <w:sz w:val="22"/>
              <w:szCs w:val="22"/>
            </w:rPr>
          </w:pPr>
        </w:p>
      </w:tc>
    </w:tr>
  </w:tbl>
  <w:p w14:paraId="21AE6B9B" w14:textId="77777777" w:rsidR="008C131B" w:rsidRPr="00057CB3" w:rsidRDefault="008C131B" w:rsidP="001400A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3861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F0A2E"/>
    <w:multiLevelType w:val="hybridMultilevel"/>
    <w:tmpl w:val="631E0A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0780B"/>
    <w:multiLevelType w:val="hybridMultilevel"/>
    <w:tmpl w:val="325EB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817C5D"/>
    <w:multiLevelType w:val="hybridMultilevel"/>
    <w:tmpl w:val="8AF8F1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6AE21D5"/>
    <w:multiLevelType w:val="hybridMultilevel"/>
    <w:tmpl w:val="2EB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506AA"/>
    <w:multiLevelType w:val="hybridMultilevel"/>
    <w:tmpl w:val="F784102A"/>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532252">
    <w:abstractNumId w:val="9"/>
  </w:num>
  <w:num w:numId="2" w16cid:durableId="1064991378">
    <w:abstractNumId w:val="7"/>
  </w:num>
  <w:num w:numId="3" w16cid:durableId="1525825134">
    <w:abstractNumId w:val="6"/>
  </w:num>
  <w:num w:numId="4" w16cid:durableId="1227493891">
    <w:abstractNumId w:val="5"/>
  </w:num>
  <w:num w:numId="5" w16cid:durableId="1018118523">
    <w:abstractNumId w:val="4"/>
  </w:num>
  <w:num w:numId="6" w16cid:durableId="862479029">
    <w:abstractNumId w:val="8"/>
  </w:num>
  <w:num w:numId="7" w16cid:durableId="1116363315">
    <w:abstractNumId w:val="3"/>
  </w:num>
  <w:num w:numId="8" w16cid:durableId="1892156336">
    <w:abstractNumId w:val="2"/>
  </w:num>
  <w:num w:numId="9" w16cid:durableId="575211684">
    <w:abstractNumId w:val="1"/>
  </w:num>
  <w:num w:numId="10" w16cid:durableId="630940215">
    <w:abstractNumId w:val="0"/>
  </w:num>
  <w:num w:numId="11" w16cid:durableId="25642795">
    <w:abstractNumId w:val="10"/>
  </w:num>
  <w:num w:numId="12" w16cid:durableId="1324972746">
    <w:abstractNumId w:val="28"/>
  </w:num>
  <w:num w:numId="13" w16cid:durableId="1199852756">
    <w:abstractNumId w:val="28"/>
  </w:num>
  <w:num w:numId="14" w16cid:durableId="32194994">
    <w:abstractNumId w:val="15"/>
  </w:num>
  <w:num w:numId="15" w16cid:durableId="1161196656">
    <w:abstractNumId w:val="15"/>
  </w:num>
  <w:num w:numId="16" w16cid:durableId="659383658">
    <w:abstractNumId w:val="15"/>
  </w:num>
  <w:num w:numId="17" w16cid:durableId="630403100">
    <w:abstractNumId w:val="15"/>
  </w:num>
  <w:num w:numId="18" w16cid:durableId="935526519">
    <w:abstractNumId w:val="15"/>
  </w:num>
  <w:num w:numId="19" w16cid:durableId="1323701234">
    <w:abstractNumId w:val="15"/>
  </w:num>
  <w:num w:numId="20" w16cid:durableId="239022172">
    <w:abstractNumId w:val="29"/>
  </w:num>
  <w:num w:numId="21" w16cid:durableId="1615745736">
    <w:abstractNumId w:val="26"/>
  </w:num>
  <w:num w:numId="22" w16cid:durableId="16388754">
    <w:abstractNumId w:val="23"/>
  </w:num>
  <w:num w:numId="23" w16cid:durableId="1106540845">
    <w:abstractNumId w:val="25"/>
  </w:num>
  <w:num w:numId="24" w16cid:durableId="1297106633">
    <w:abstractNumId w:val="18"/>
  </w:num>
  <w:num w:numId="25" w16cid:durableId="2005812227">
    <w:abstractNumId w:val="30"/>
  </w:num>
  <w:num w:numId="26" w16cid:durableId="1481845541">
    <w:abstractNumId w:val="9"/>
  </w:num>
  <w:num w:numId="27" w16cid:durableId="1929734392">
    <w:abstractNumId w:val="27"/>
  </w:num>
  <w:num w:numId="28" w16cid:durableId="755246857">
    <w:abstractNumId w:val="20"/>
  </w:num>
  <w:num w:numId="29" w16cid:durableId="1992367360">
    <w:abstractNumId w:val="16"/>
  </w:num>
  <w:num w:numId="30" w16cid:durableId="913392101">
    <w:abstractNumId w:val="14"/>
  </w:num>
  <w:num w:numId="31" w16cid:durableId="1847014789">
    <w:abstractNumId w:val="9"/>
  </w:num>
  <w:num w:numId="32" w16cid:durableId="732898350">
    <w:abstractNumId w:val="22"/>
  </w:num>
  <w:num w:numId="33" w16cid:durableId="1093017705">
    <w:abstractNumId w:val="19"/>
  </w:num>
  <w:num w:numId="34" w16cid:durableId="461506686">
    <w:abstractNumId w:val="9"/>
  </w:num>
  <w:num w:numId="35" w16cid:durableId="1588807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58167717">
    <w:abstractNumId w:val="11"/>
  </w:num>
  <w:num w:numId="37" w16cid:durableId="265190345">
    <w:abstractNumId w:val="21"/>
  </w:num>
  <w:num w:numId="38" w16cid:durableId="592936181">
    <w:abstractNumId w:val="12"/>
  </w:num>
  <w:num w:numId="39" w16cid:durableId="252206895">
    <w:abstractNumId w:val="13"/>
  </w:num>
  <w:num w:numId="40" w16cid:durableId="9814280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Czf3ACb0vJPjuz5Q0dD+NgERRH4tAo2EHdBZ19ZKMZrId7QXEdoByOpYMRHM96Jt24Iiwbgbg5ILB1S659i40g==" w:salt="q/oCIbQB4oRWMEa7xfzwzw=="/>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06A8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49D6"/>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56BF"/>
    <w:rsid w:val="000A75A4"/>
    <w:rsid w:val="000B127E"/>
    <w:rsid w:val="000B1FDB"/>
    <w:rsid w:val="000B370C"/>
    <w:rsid w:val="000B6008"/>
    <w:rsid w:val="000C2AB2"/>
    <w:rsid w:val="000C65EE"/>
    <w:rsid w:val="000D05E3"/>
    <w:rsid w:val="000E149C"/>
    <w:rsid w:val="000E17C7"/>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1C56"/>
    <w:rsid w:val="0011338E"/>
    <w:rsid w:val="001142DA"/>
    <w:rsid w:val="0011627F"/>
    <w:rsid w:val="00116B0F"/>
    <w:rsid w:val="00116F0D"/>
    <w:rsid w:val="00120A45"/>
    <w:rsid w:val="0012232D"/>
    <w:rsid w:val="00122685"/>
    <w:rsid w:val="00123E52"/>
    <w:rsid w:val="00126219"/>
    <w:rsid w:val="0012683A"/>
    <w:rsid w:val="00130BC5"/>
    <w:rsid w:val="001370B8"/>
    <w:rsid w:val="001400AF"/>
    <w:rsid w:val="00142BAB"/>
    <w:rsid w:val="0014452C"/>
    <w:rsid w:val="00145F1A"/>
    <w:rsid w:val="0015040C"/>
    <w:rsid w:val="001612BF"/>
    <w:rsid w:val="00162154"/>
    <w:rsid w:val="00162275"/>
    <w:rsid w:val="0016458C"/>
    <w:rsid w:val="001663C1"/>
    <w:rsid w:val="001708F4"/>
    <w:rsid w:val="0017252E"/>
    <w:rsid w:val="00172A22"/>
    <w:rsid w:val="00173176"/>
    <w:rsid w:val="00174755"/>
    <w:rsid w:val="00176E9A"/>
    <w:rsid w:val="001772A3"/>
    <w:rsid w:val="00186C79"/>
    <w:rsid w:val="00186F6C"/>
    <w:rsid w:val="001875A4"/>
    <w:rsid w:val="00187715"/>
    <w:rsid w:val="00190510"/>
    <w:rsid w:val="00191F05"/>
    <w:rsid w:val="001945A8"/>
    <w:rsid w:val="00197236"/>
    <w:rsid w:val="00197F8F"/>
    <w:rsid w:val="001A1637"/>
    <w:rsid w:val="001A326E"/>
    <w:rsid w:val="001A4329"/>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84"/>
    <w:rsid w:val="001F57B6"/>
    <w:rsid w:val="001F5938"/>
    <w:rsid w:val="001F618B"/>
    <w:rsid w:val="00202CD4"/>
    <w:rsid w:val="00203E4E"/>
    <w:rsid w:val="00206F8D"/>
    <w:rsid w:val="00213ED7"/>
    <w:rsid w:val="0021606E"/>
    <w:rsid w:val="00220CA0"/>
    <w:rsid w:val="00222CC4"/>
    <w:rsid w:val="002256A0"/>
    <w:rsid w:val="002347AA"/>
    <w:rsid w:val="00234B5A"/>
    <w:rsid w:val="00237136"/>
    <w:rsid w:val="00237CFF"/>
    <w:rsid w:val="00243914"/>
    <w:rsid w:val="00252BF9"/>
    <w:rsid w:val="00262CC3"/>
    <w:rsid w:val="002657E5"/>
    <w:rsid w:val="00265BEF"/>
    <w:rsid w:val="00271FAE"/>
    <w:rsid w:val="00272717"/>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948"/>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7EDF"/>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1D9A"/>
    <w:rsid w:val="003726BA"/>
    <w:rsid w:val="00375A2D"/>
    <w:rsid w:val="00376812"/>
    <w:rsid w:val="00376972"/>
    <w:rsid w:val="003776D3"/>
    <w:rsid w:val="00377B23"/>
    <w:rsid w:val="00385104"/>
    <w:rsid w:val="00385EAF"/>
    <w:rsid w:val="003904D7"/>
    <w:rsid w:val="00394D28"/>
    <w:rsid w:val="003A342B"/>
    <w:rsid w:val="003A5831"/>
    <w:rsid w:val="003A7296"/>
    <w:rsid w:val="003A7983"/>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827"/>
    <w:rsid w:val="003F7C59"/>
    <w:rsid w:val="00402E6D"/>
    <w:rsid w:val="00407F5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0A4C"/>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45DC"/>
    <w:rsid w:val="004750B2"/>
    <w:rsid w:val="00475E3E"/>
    <w:rsid w:val="00477577"/>
    <w:rsid w:val="004779F0"/>
    <w:rsid w:val="004809D1"/>
    <w:rsid w:val="004815AB"/>
    <w:rsid w:val="00482EE6"/>
    <w:rsid w:val="00486A12"/>
    <w:rsid w:val="0048713B"/>
    <w:rsid w:val="00487498"/>
    <w:rsid w:val="00491437"/>
    <w:rsid w:val="004940A1"/>
    <w:rsid w:val="004955B3"/>
    <w:rsid w:val="0049712A"/>
    <w:rsid w:val="00497E04"/>
    <w:rsid w:val="004A1E16"/>
    <w:rsid w:val="004A26B1"/>
    <w:rsid w:val="004A31C9"/>
    <w:rsid w:val="004A4485"/>
    <w:rsid w:val="004A4811"/>
    <w:rsid w:val="004A63EB"/>
    <w:rsid w:val="004B0FFB"/>
    <w:rsid w:val="004B492C"/>
    <w:rsid w:val="004B57AD"/>
    <w:rsid w:val="004B5D0E"/>
    <w:rsid w:val="004B5F0C"/>
    <w:rsid w:val="004B7C08"/>
    <w:rsid w:val="004C2EF6"/>
    <w:rsid w:val="004D1E56"/>
    <w:rsid w:val="004D3800"/>
    <w:rsid w:val="004D751F"/>
    <w:rsid w:val="004E0CEE"/>
    <w:rsid w:val="004E2CFD"/>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2096"/>
    <w:rsid w:val="005741B0"/>
    <w:rsid w:val="00575E21"/>
    <w:rsid w:val="00576997"/>
    <w:rsid w:val="005816C6"/>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264A8"/>
    <w:rsid w:val="00631406"/>
    <w:rsid w:val="00631B2D"/>
    <w:rsid w:val="0063412F"/>
    <w:rsid w:val="00634506"/>
    <w:rsid w:val="00635BBB"/>
    <w:rsid w:val="006367AD"/>
    <w:rsid w:val="00640B15"/>
    <w:rsid w:val="006415F9"/>
    <w:rsid w:val="006431E1"/>
    <w:rsid w:val="0064395B"/>
    <w:rsid w:val="00645B72"/>
    <w:rsid w:val="00650B9F"/>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631"/>
    <w:rsid w:val="00697DF2"/>
    <w:rsid w:val="00697E93"/>
    <w:rsid w:val="006A291C"/>
    <w:rsid w:val="006A38B2"/>
    <w:rsid w:val="006A6D25"/>
    <w:rsid w:val="006B2690"/>
    <w:rsid w:val="006B4035"/>
    <w:rsid w:val="006B592A"/>
    <w:rsid w:val="006B768F"/>
    <w:rsid w:val="006C1B5E"/>
    <w:rsid w:val="006C1FBD"/>
    <w:rsid w:val="006C3E53"/>
    <w:rsid w:val="006C5A71"/>
    <w:rsid w:val="006C64F6"/>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361F7"/>
    <w:rsid w:val="0073778E"/>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A62DC"/>
    <w:rsid w:val="007B05B2"/>
    <w:rsid w:val="007B129F"/>
    <w:rsid w:val="007B3114"/>
    <w:rsid w:val="007B6671"/>
    <w:rsid w:val="007C1E46"/>
    <w:rsid w:val="007C47A9"/>
    <w:rsid w:val="007C5680"/>
    <w:rsid w:val="007C76D0"/>
    <w:rsid w:val="007C7AE1"/>
    <w:rsid w:val="007D0E9F"/>
    <w:rsid w:val="007D6D30"/>
    <w:rsid w:val="007E3E39"/>
    <w:rsid w:val="007F1AE2"/>
    <w:rsid w:val="007F366D"/>
    <w:rsid w:val="007F3905"/>
    <w:rsid w:val="007F5884"/>
    <w:rsid w:val="007F6816"/>
    <w:rsid w:val="0080079A"/>
    <w:rsid w:val="00802CD3"/>
    <w:rsid w:val="00803E47"/>
    <w:rsid w:val="00803EEA"/>
    <w:rsid w:val="00804515"/>
    <w:rsid w:val="0080529D"/>
    <w:rsid w:val="00813680"/>
    <w:rsid w:val="00813F25"/>
    <w:rsid w:val="008151FF"/>
    <w:rsid w:val="0081582E"/>
    <w:rsid w:val="008167AA"/>
    <w:rsid w:val="008209B6"/>
    <w:rsid w:val="00821C4C"/>
    <w:rsid w:val="00822DC8"/>
    <w:rsid w:val="008245C3"/>
    <w:rsid w:val="00824DB4"/>
    <w:rsid w:val="00825325"/>
    <w:rsid w:val="0082615A"/>
    <w:rsid w:val="008325D5"/>
    <w:rsid w:val="00832899"/>
    <w:rsid w:val="00833B64"/>
    <w:rsid w:val="00835D24"/>
    <w:rsid w:val="008365F5"/>
    <w:rsid w:val="00842FBF"/>
    <w:rsid w:val="00844228"/>
    <w:rsid w:val="00844A5B"/>
    <w:rsid w:val="008478DA"/>
    <w:rsid w:val="008526DE"/>
    <w:rsid w:val="0085463A"/>
    <w:rsid w:val="00857381"/>
    <w:rsid w:val="00861AB8"/>
    <w:rsid w:val="008634A3"/>
    <w:rsid w:val="00863AF9"/>
    <w:rsid w:val="00865372"/>
    <w:rsid w:val="00866A99"/>
    <w:rsid w:val="00867136"/>
    <w:rsid w:val="00867B95"/>
    <w:rsid w:val="00867E89"/>
    <w:rsid w:val="008723BD"/>
    <w:rsid w:val="0087247B"/>
    <w:rsid w:val="00873E3D"/>
    <w:rsid w:val="008744CA"/>
    <w:rsid w:val="00874DE9"/>
    <w:rsid w:val="00876FF3"/>
    <w:rsid w:val="00883378"/>
    <w:rsid w:val="0088395E"/>
    <w:rsid w:val="00884050"/>
    <w:rsid w:val="00884F4F"/>
    <w:rsid w:val="008913F9"/>
    <w:rsid w:val="008913FE"/>
    <w:rsid w:val="0089412A"/>
    <w:rsid w:val="008978C5"/>
    <w:rsid w:val="008A0316"/>
    <w:rsid w:val="008A043A"/>
    <w:rsid w:val="008A09CE"/>
    <w:rsid w:val="008A33F0"/>
    <w:rsid w:val="008A5136"/>
    <w:rsid w:val="008A77FC"/>
    <w:rsid w:val="008B1D03"/>
    <w:rsid w:val="008B201D"/>
    <w:rsid w:val="008B243C"/>
    <w:rsid w:val="008B28AA"/>
    <w:rsid w:val="008B35C3"/>
    <w:rsid w:val="008B79A8"/>
    <w:rsid w:val="008C0A06"/>
    <w:rsid w:val="008C131B"/>
    <w:rsid w:val="008C3CC7"/>
    <w:rsid w:val="008C78EF"/>
    <w:rsid w:val="008D10F2"/>
    <w:rsid w:val="008D1ED1"/>
    <w:rsid w:val="008D21B4"/>
    <w:rsid w:val="008D774C"/>
    <w:rsid w:val="008E0207"/>
    <w:rsid w:val="008E2FD9"/>
    <w:rsid w:val="008E525F"/>
    <w:rsid w:val="008E52B8"/>
    <w:rsid w:val="008E562C"/>
    <w:rsid w:val="008E65A3"/>
    <w:rsid w:val="008E6C44"/>
    <w:rsid w:val="008F12FD"/>
    <w:rsid w:val="008F511C"/>
    <w:rsid w:val="008F52FC"/>
    <w:rsid w:val="00901B0A"/>
    <w:rsid w:val="00903694"/>
    <w:rsid w:val="00910440"/>
    <w:rsid w:val="00911600"/>
    <w:rsid w:val="0091160E"/>
    <w:rsid w:val="00913641"/>
    <w:rsid w:val="00913836"/>
    <w:rsid w:val="00914D86"/>
    <w:rsid w:val="009166C9"/>
    <w:rsid w:val="0092000E"/>
    <w:rsid w:val="00920A62"/>
    <w:rsid w:val="00927BEC"/>
    <w:rsid w:val="00930255"/>
    <w:rsid w:val="009302D1"/>
    <w:rsid w:val="009303B6"/>
    <w:rsid w:val="00930BFE"/>
    <w:rsid w:val="00931E80"/>
    <w:rsid w:val="0093429D"/>
    <w:rsid w:val="00935FF0"/>
    <w:rsid w:val="00945108"/>
    <w:rsid w:val="00945CBA"/>
    <w:rsid w:val="00951702"/>
    <w:rsid w:val="009539F8"/>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2DC"/>
    <w:rsid w:val="009D2ECB"/>
    <w:rsid w:val="009D32A7"/>
    <w:rsid w:val="009D3EB2"/>
    <w:rsid w:val="009D7C79"/>
    <w:rsid w:val="009E39AD"/>
    <w:rsid w:val="009E3EA7"/>
    <w:rsid w:val="009E575C"/>
    <w:rsid w:val="009E597C"/>
    <w:rsid w:val="009E6312"/>
    <w:rsid w:val="009F0890"/>
    <w:rsid w:val="009F0E18"/>
    <w:rsid w:val="009F17BB"/>
    <w:rsid w:val="009F182E"/>
    <w:rsid w:val="009F7524"/>
    <w:rsid w:val="00A02297"/>
    <w:rsid w:val="00A03790"/>
    <w:rsid w:val="00A057BA"/>
    <w:rsid w:val="00A06383"/>
    <w:rsid w:val="00A063C8"/>
    <w:rsid w:val="00A0734A"/>
    <w:rsid w:val="00A101EE"/>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37E"/>
    <w:rsid w:val="00AC0AA8"/>
    <w:rsid w:val="00AC0CEF"/>
    <w:rsid w:val="00AC17CC"/>
    <w:rsid w:val="00AC273D"/>
    <w:rsid w:val="00AC3EE2"/>
    <w:rsid w:val="00AC56BF"/>
    <w:rsid w:val="00AC7D9E"/>
    <w:rsid w:val="00AD4152"/>
    <w:rsid w:val="00AD485A"/>
    <w:rsid w:val="00AD5945"/>
    <w:rsid w:val="00AE121F"/>
    <w:rsid w:val="00AE2222"/>
    <w:rsid w:val="00AE40F7"/>
    <w:rsid w:val="00AE75EA"/>
    <w:rsid w:val="00AF0507"/>
    <w:rsid w:val="00AF6C3D"/>
    <w:rsid w:val="00AF6C63"/>
    <w:rsid w:val="00B0402F"/>
    <w:rsid w:val="00B04063"/>
    <w:rsid w:val="00B04165"/>
    <w:rsid w:val="00B04B86"/>
    <w:rsid w:val="00B04E23"/>
    <w:rsid w:val="00B0703F"/>
    <w:rsid w:val="00B07555"/>
    <w:rsid w:val="00B076A9"/>
    <w:rsid w:val="00B2131F"/>
    <w:rsid w:val="00B223FE"/>
    <w:rsid w:val="00B229B3"/>
    <w:rsid w:val="00B24058"/>
    <w:rsid w:val="00B24067"/>
    <w:rsid w:val="00B2603F"/>
    <w:rsid w:val="00B33EA8"/>
    <w:rsid w:val="00B3444D"/>
    <w:rsid w:val="00B3664D"/>
    <w:rsid w:val="00B36ADB"/>
    <w:rsid w:val="00B37EC4"/>
    <w:rsid w:val="00B40DC6"/>
    <w:rsid w:val="00B40ED0"/>
    <w:rsid w:val="00B40F02"/>
    <w:rsid w:val="00B4385F"/>
    <w:rsid w:val="00B43B94"/>
    <w:rsid w:val="00B43C9C"/>
    <w:rsid w:val="00B44FA0"/>
    <w:rsid w:val="00B46439"/>
    <w:rsid w:val="00B50830"/>
    <w:rsid w:val="00B50ED5"/>
    <w:rsid w:val="00B520FC"/>
    <w:rsid w:val="00B545C7"/>
    <w:rsid w:val="00B547F2"/>
    <w:rsid w:val="00B55B6C"/>
    <w:rsid w:val="00B55C4B"/>
    <w:rsid w:val="00B56682"/>
    <w:rsid w:val="00B566F3"/>
    <w:rsid w:val="00B6308A"/>
    <w:rsid w:val="00B6379C"/>
    <w:rsid w:val="00B65238"/>
    <w:rsid w:val="00B65548"/>
    <w:rsid w:val="00B67CEE"/>
    <w:rsid w:val="00B72341"/>
    <w:rsid w:val="00B75918"/>
    <w:rsid w:val="00B8087B"/>
    <w:rsid w:val="00B80BAB"/>
    <w:rsid w:val="00B80C53"/>
    <w:rsid w:val="00B81F30"/>
    <w:rsid w:val="00B912E3"/>
    <w:rsid w:val="00B92BA2"/>
    <w:rsid w:val="00B92D96"/>
    <w:rsid w:val="00B93AF5"/>
    <w:rsid w:val="00BA04C3"/>
    <w:rsid w:val="00BA2FCB"/>
    <w:rsid w:val="00BA36ED"/>
    <w:rsid w:val="00BA3815"/>
    <w:rsid w:val="00BA5174"/>
    <w:rsid w:val="00BB4A35"/>
    <w:rsid w:val="00BC3F78"/>
    <w:rsid w:val="00BC472D"/>
    <w:rsid w:val="00BC543C"/>
    <w:rsid w:val="00BC78A9"/>
    <w:rsid w:val="00BD1219"/>
    <w:rsid w:val="00BD1817"/>
    <w:rsid w:val="00BD4313"/>
    <w:rsid w:val="00BD7191"/>
    <w:rsid w:val="00BD79F4"/>
    <w:rsid w:val="00BE285F"/>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327D"/>
    <w:rsid w:val="00C550B9"/>
    <w:rsid w:val="00C5547A"/>
    <w:rsid w:val="00C5778D"/>
    <w:rsid w:val="00C57959"/>
    <w:rsid w:val="00C61154"/>
    <w:rsid w:val="00C64392"/>
    <w:rsid w:val="00C64BAF"/>
    <w:rsid w:val="00C67638"/>
    <w:rsid w:val="00C677C0"/>
    <w:rsid w:val="00C73C06"/>
    <w:rsid w:val="00C74EE5"/>
    <w:rsid w:val="00C75830"/>
    <w:rsid w:val="00C76E4D"/>
    <w:rsid w:val="00C774D1"/>
    <w:rsid w:val="00C801E1"/>
    <w:rsid w:val="00C84019"/>
    <w:rsid w:val="00C85EB2"/>
    <w:rsid w:val="00C90DAC"/>
    <w:rsid w:val="00C91D7E"/>
    <w:rsid w:val="00C92139"/>
    <w:rsid w:val="00C92D66"/>
    <w:rsid w:val="00C932BD"/>
    <w:rsid w:val="00C9331B"/>
    <w:rsid w:val="00C9380D"/>
    <w:rsid w:val="00C9515B"/>
    <w:rsid w:val="00C95A08"/>
    <w:rsid w:val="00C97302"/>
    <w:rsid w:val="00C974BD"/>
    <w:rsid w:val="00C97633"/>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E7EA9"/>
    <w:rsid w:val="00CF008C"/>
    <w:rsid w:val="00CF0299"/>
    <w:rsid w:val="00CF1512"/>
    <w:rsid w:val="00CF15AA"/>
    <w:rsid w:val="00CF4997"/>
    <w:rsid w:val="00D009F6"/>
    <w:rsid w:val="00D01DE9"/>
    <w:rsid w:val="00D03021"/>
    <w:rsid w:val="00D12D22"/>
    <w:rsid w:val="00D145C0"/>
    <w:rsid w:val="00D15DCE"/>
    <w:rsid w:val="00D201B3"/>
    <w:rsid w:val="00D24E35"/>
    <w:rsid w:val="00D2560A"/>
    <w:rsid w:val="00D25C96"/>
    <w:rsid w:val="00D2725D"/>
    <w:rsid w:val="00D30028"/>
    <w:rsid w:val="00D3258A"/>
    <w:rsid w:val="00D34DFE"/>
    <w:rsid w:val="00D35E99"/>
    <w:rsid w:val="00D4689C"/>
    <w:rsid w:val="00D46DFC"/>
    <w:rsid w:val="00D50088"/>
    <w:rsid w:val="00D57BD0"/>
    <w:rsid w:val="00D60597"/>
    <w:rsid w:val="00D6122E"/>
    <w:rsid w:val="00D6282F"/>
    <w:rsid w:val="00D64C06"/>
    <w:rsid w:val="00D64DCD"/>
    <w:rsid w:val="00D66802"/>
    <w:rsid w:val="00D67A8B"/>
    <w:rsid w:val="00D7148F"/>
    <w:rsid w:val="00D7483F"/>
    <w:rsid w:val="00D7553E"/>
    <w:rsid w:val="00D77339"/>
    <w:rsid w:val="00D77353"/>
    <w:rsid w:val="00D77D7D"/>
    <w:rsid w:val="00D82196"/>
    <w:rsid w:val="00D82AA5"/>
    <w:rsid w:val="00D83555"/>
    <w:rsid w:val="00D853A6"/>
    <w:rsid w:val="00D87288"/>
    <w:rsid w:val="00D903AB"/>
    <w:rsid w:val="00D904C8"/>
    <w:rsid w:val="00D90845"/>
    <w:rsid w:val="00D9376A"/>
    <w:rsid w:val="00D952F4"/>
    <w:rsid w:val="00D95C64"/>
    <w:rsid w:val="00D96261"/>
    <w:rsid w:val="00DA0A2D"/>
    <w:rsid w:val="00DA0A53"/>
    <w:rsid w:val="00DA27C4"/>
    <w:rsid w:val="00DA3502"/>
    <w:rsid w:val="00DA457E"/>
    <w:rsid w:val="00DB14CE"/>
    <w:rsid w:val="00DB4946"/>
    <w:rsid w:val="00DC006B"/>
    <w:rsid w:val="00DC0906"/>
    <w:rsid w:val="00DC1090"/>
    <w:rsid w:val="00DC18CB"/>
    <w:rsid w:val="00DC338F"/>
    <w:rsid w:val="00DC400E"/>
    <w:rsid w:val="00DD1535"/>
    <w:rsid w:val="00DD15D6"/>
    <w:rsid w:val="00DD3989"/>
    <w:rsid w:val="00DD3B60"/>
    <w:rsid w:val="00DD5869"/>
    <w:rsid w:val="00DD685B"/>
    <w:rsid w:val="00DE405D"/>
    <w:rsid w:val="00DE54F9"/>
    <w:rsid w:val="00DE6AF8"/>
    <w:rsid w:val="00DF3DC9"/>
    <w:rsid w:val="00DF3F93"/>
    <w:rsid w:val="00DF42A4"/>
    <w:rsid w:val="00DF59CB"/>
    <w:rsid w:val="00DF5F9A"/>
    <w:rsid w:val="00DF605F"/>
    <w:rsid w:val="00E04F5B"/>
    <w:rsid w:val="00E058FB"/>
    <w:rsid w:val="00E0672D"/>
    <w:rsid w:val="00E0750F"/>
    <w:rsid w:val="00E10BFC"/>
    <w:rsid w:val="00E12279"/>
    <w:rsid w:val="00E12DDA"/>
    <w:rsid w:val="00E135C5"/>
    <w:rsid w:val="00E158C8"/>
    <w:rsid w:val="00E22488"/>
    <w:rsid w:val="00E22FB0"/>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41A"/>
    <w:rsid w:val="00E5168D"/>
    <w:rsid w:val="00E531A9"/>
    <w:rsid w:val="00E565D0"/>
    <w:rsid w:val="00E62C1F"/>
    <w:rsid w:val="00E62FC0"/>
    <w:rsid w:val="00E6495E"/>
    <w:rsid w:val="00E71EAD"/>
    <w:rsid w:val="00E720F5"/>
    <w:rsid w:val="00E74F63"/>
    <w:rsid w:val="00E752E9"/>
    <w:rsid w:val="00E80B45"/>
    <w:rsid w:val="00E827B0"/>
    <w:rsid w:val="00E83124"/>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4DE6"/>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487F"/>
    <w:rsid w:val="00F1584F"/>
    <w:rsid w:val="00F15E5E"/>
    <w:rsid w:val="00F23919"/>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67ABE"/>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5DD9"/>
    <w:rsid w:val="00FA7304"/>
    <w:rsid w:val="00FB0070"/>
    <w:rsid w:val="00FB048D"/>
    <w:rsid w:val="00FB1347"/>
    <w:rsid w:val="00FC050C"/>
    <w:rsid w:val="00FC0C70"/>
    <w:rsid w:val="00FC1BDC"/>
    <w:rsid w:val="00FC2FCD"/>
    <w:rsid w:val="00FC3181"/>
    <w:rsid w:val="00FC41C4"/>
    <w:rsid w:val="00FC5EAB"/>
    <w:rsid w:val="00FC7E03"/>
    <w:rsid w:val="00FD0891"/>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Text">
    <w:name w:val="Default Text"/>
    <w:basedOn w:val="Normal"/>
    <w:rsid w:val="009D22DC"/>
    <w:pPr>
      <w:spacing w:after="0" w:line="240" w:lineRule="auto"/>
      <w:jc w:val="both"/>
    </w:pPr>
    <w:rPr>
      <w:rFonts w:ascii="Arial" w:eastAsia="Times New Roman" w:hAnsi="Arial"/>
      <w:sz w:val="24"/>
    </w:rPr>
  </w:style>
  <w:style w:type="paragraph" w:styleId="Revision">
    <w:name w:val="Revision"/>
    <w:hidden/>
    <w:uiPriority w:val="99"/>
    <w:semiHidden/>
    <w:rsid w:val="00867B95"/>
    <w:rPr>
      <w:rFonts w:ascii="Georgia" w:hAnsi="Georgia"/>
      <w:sz w:val="22"/>
    </w:rPr>
  </w:style>
  <w:style w:type="character" w:customStyle="1" w:styleId="Heading6Char">
    <w:name w:val="Heading 6 Char"/>
    <w:basedOn w:val="DefaultParagraphFont"/>
    <w:link w:val="Heading6"/>
    <w:uiPriority w:val="1"/>
    <w:semiHidden/>
    <w:rsid w:val="00D7483F"/>
    <w:rPr>
      <w:rFonts w:asciiTheme="majorHAnsi" w:hAnsiTheme="majorHAnsi"/>
      <w:b/>
      <w:bCs/>
      <w:sz w:val="22"/>
    </w:rPr>
  </w:style>
  <w:style w:type="paragraph" w:customStyle="1" w:styleId="paragraph">
    <w:name w:val="paragraph"/>
    <w:basedOn w:val="Normal"/>
    <w:rsid w:val="00B33EA8"/>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3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5499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511445CF2B4644FAAFF291710850ED78"/>
        <w:category>
          <w:name w:val="General"/>
          <w:gallery w:val="placeholder"/>
        </w:category>
        <w:types>
          <w:type w:val="bbPlcHdr"/>
        </w:types>
        <w:behaviors>
          <w:behavior w:val="content"/>
        </w:behaviors>
        <w:guid w:val="{58ABE76C-EBA3-4940-A8E9-6A262DCF9EF4}"/>
      </w:docPartPr>
      <w:docPartBody>
        <w:p w:rsidR="00DD5480" w:rsidRDefault="0074489A" w:rsidP="0074489A">
          <w:pPr>
            <w:pStyle w:val="511445CF2B4644FAAFF291710850ED78"/>
          </w:pPr>
          <w:r w:rsidRPr="00FE4FE6">
            <w:rPr>
              <w:rStyle w:val="PlaceholderText"/>
            </w:rPr>
            <w:t>Choose an item.</w:t>
          </w:r>
        </w:p>
      </w:docPartBody>
    </w:docPart>
    <w:docPart>
      <w:docPartPr>
        <w:name w:val="49ECF7140A44499AA9D52DFE5E4515F1"/>
        <w:category>
          <w:name w:val="General"/>
          <w:gallery w:val="placeholder"/>
        </w:category>
        <w:types>
          <w:type w:val="bbPlcHdr"/>
        </w:types>
        <w:behaviors>
          <w:behavior w:val="content"/>
        </w:behaviors>
        <w:guid w:val="{66A6DCAB-4C9C-4F5B-98EE-33EF8913602F}"/>
      </w:docPartPr>
      <w:docPartBody>
        <w:p w:rsidR="00DD5480" w:rsidRDefault="0074489A" w:rsidP="0074489A">
          <w:pPr>
            <w:pStyle w:val="49ECF7140A44499AA9D52DFE5E4515F1"/>
          </w:pPr>
          <w:r w:rsidRPr="00FE4FE6">
            <w:rPr>
              <w:rStyle w:val="PlaceholderText"/>
            </w:rPr>
            <w:t>Choose an item.</w:t>
          </w:r>
        </w:p>
      </w:docPartBody>
    </w:docPart>
    <w:docPart>
      <w:docPartPr>
        <w:name w:val="3EB0ECF5B6B74C5A88754514C2FC5BEB"/>
        <w:category>
          <w:name w:val="General"/>
          <w:gallery w:val="placeholder"/>
        </w:category>
        <w:types>
          <w:type w:val="bbPlcHdr"/>
        </w:types>
        <w:behaviors>
          <w:behavior w:val="content"/>
        </w:behaviors>
        <w:guid w:val="{06E6D208-74D9-4353-9A66-0BBC06739145}"/>
      </w:docPartPr>
      <w:docPartBody>
        <w:p w:rsidR="00DD5480" w:rsidRDefault="0074489A" w:rsidP="0074489A">
          <w:pPr>
            <w:pStyle w:val="3EB0ECF5B6B74C5A88754514C2FC5BEB"/>
          </w:pPr>
          <w:r w:rsidRPr="00FE4FE6">
            <w:rPr>
              <w:rStyle w:val="PlaceholderText"/>
            </w:rPr>
            <w:t>Choose an item.</w:t>
          </w:r>
        </w:p>
      </w:docPartBody>
    </w:docPart>
    <w:docPart>
      <w:docPartPr>
        <w:name w:val="614DDAD69CE142ABA613037884535C46"/>
        <w:category>
          <w:name w:val="General"/>
          <w:gallery w:val="placeholder"/>
        </w:category>
        <w:types>
          <w:type w:val="bbPlcHdr"/>
        </w:types>
        <w:behaviors>
          <w:behavior w:val="content"/>
        </w:behaviors>
        <w:guid w:val="{295E2278-2E58-430C-B1BD-BE0148844D23}"/>
      </w:docPartPr>
      <w:docPartBody>
        <w:p w:rsidR="00DD5480" w:rsidRDefault="0074489A" w:rsidP="0074489A">
          <w:pPr>
            <w:pStyle w:val="614DDAD69CE142ABA613037884535C4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45F1A"/>
    <w:rsid w:val="00221561"/>
    <w:rsid w:val="002D24BD"/>
    <w:rsid w:val="002D6F86"/>
    <w:rsid w:val="002E5D8C"/>
    <w:rsid w:val="003406DD"/>
    <w:rsid w:val="004A4EF2"/>
    <w:rsid w:val="004E2CFD"/>
    <w:rsid w:val="005816C6"/>
    <w:rsid w:val="0059691E"/>
    <w:rsid w:val="005A37C6"/>
    <w:rsid w:val="00631B2D"/>
    <w:rsid w:val="00650B9F"/>
    <w:rsid w:val="006553CF"/>
    <w:rsid w:val="00681C26"/>
    <w:rsid w:val="006B2690"/>
    <w:rsid w:val="006C757F"/>
    <w:rsid w:val="0074489A"/>
    <w:rsid w:val="00800221"/>
    <w:rsid w:val="0092749D"/>
    <w:rsid w:val="009539F8"/>
    <w:rsid w:val="00A11993"/>
    <w:rsid w:val="00A32830"/>
    <w:rsid w:val="00B24058"/>
    <w:rsid w:val="00CC43E2"/>
    <w:rsid w:val="00DD5480"/>
    <w:rsid w:val="00E23DD1"/>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74489A"/>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4246041DEF4B47E5AF4FCCC766970FE6">
    <w:name w:val="4246041DEF4B47E5AF4FCCC766970FE6"/>
    <w:rsid w:val="0059691E"/>
  </w:style>
  <w:style w:type="paragraph" w:customStyle="1" w:styleId="511445CF2B4644FAAFF291710850ED78">
    <w:name w:val="511445CF2B4644FAAFF291710850ED78"/>
    <w:rsid w:val="0074489A"/>
    <w:pPr>
      <w:spacing w:after="160" w:line="259" w:lineRule="auto"/>
    </w:pPr>
  </w:style>
  <w:style w:type="paragraph" w:customStyle="1" w:styleId="49ECF7140A44499AA9D52DFE5E4515F1">
    <w:name w:val="49ECF7140A44499AA9D52DFE5E4515F1"/>
    <w:rsid w:val="0074489A"/>
    <w:pPr>
      <w:spacing w:after="160" w:line="259" w:lineRule="auto"/>
    </w:pPr>
  </w:style>
  <w:style w:type="paragraph" w:customStyle="1" w:styleId="3EB0ECF5B6B74C5A88754514C2FC5BEB">
    <w:name w:val="3EB0ECF5B6B74C5A88754514C2FC5BEB"/>
    <w:rsid w:val="0074489A"/>
    <w:pPr>
      <w:spacing w:after="160" w:line="259" w:lineRule="auto"/>
    </w:pPr>
  </w:style>
  <w:style w:type="paragraph" w:customStyle="1" w:styleId="614DDAD69CE142ABA613037884535C46">
    <w:name w:val="614DDAD69CE142ABA613037884535C46"/>
    <w:rsid w:val="007448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5A4E-48C0-453B-A47B-C6E8F8947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24</TotalTime>
  <Pages>8</Pages>
  <Words>1895</Words>
  <Characters>12529</Characters>
  <Application>Microsoft Office Word</Application>
  <DocSecurity>8</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6</cp:revision>
  <cp:lastPrinted>2025-04-07T04:39:00Z</cp:lastPrinted>
  <dcterms:created xsi:type="dcterms:W3CDTF">2025-04-07T23:55:00Z</dcterms:created>
  <dcterms:modified xsi:type="dcterms:W3CDTF">2025-04-08T04:53:00Z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