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3A2768"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3A2768" w:rsidRDefault="00766964" w:rsidP="0042689D">
            <w:pPr>
              <w:pStyle w:val="TableTextWhite"/>
              <w:rPr>
                <w:rFonts w:ascii="Public Sans" w:hAnsi="Public Sans" w:cs="Arial"/>
                <w:color w:val="auto"/>
                <w:sz w:val="22"/>
                <w:szCs w:val="22"/>
              </w:rPr>
            </w:pPr>
            <w:r w:rsidRPr="003A2768">
              <w:rPr>
                <w:rFonts w:ascii="Public Sans" w:hAnsi="Public Sans" w:cs="Arial"/>
                <w:color w:val="auto"/>
                <w:sz w:val="22"/>
                <w:szCs w:val="22"/>
              </w:rPr>
              <w:t xml:space="preserve">Stronger Communities </w:t>
            </w:r>
          </w:p>
        </w:tc>
      </w:tr>
      <w:tr w:rsidR="00766964" w:rsidRPr="003A2768"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3A2768" w:rsidRDefault="00766964" w:rsidP="0042689D">
            <w:pPr>
              <w:pStyle w:val="TableTextWhite"/>
              <w:rPr>
                <w:rFonts w:ascii="Public Sans" w:hAnsi="Public Sans" w:cs="Arial"/>
                <w:color w:val="auto"/>
                <w:sz w:val="22"/>
                <w:szCs w:val="22"/>
              </w:rPr>
            </w:pPr>
            <w:r w:rsidRPr="003A2768">
              <w:rPr>
                <w:rFonts w:ascii="Public Sans" w:hAnsi="Public Sans" w:cs="Arial"/>
                <w:color w:val="auto"/>
                <w:sz w:val="22"/>
                <w:szCs w:val="22"/>
              </w:rPr>
              <w:t>Department of Communities and Justice</w:t>
            </w:r>
          </w:p>
        </w:tc>
      </w:tr>
      <w:tr w:rsidR="00766964" w:rsidRPr="003A2768"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254215C9" w:rsidR="00766964" w:rsidRPr="003A2768" w:rsidRDefault="00D37EB2" w:rsidP="0042689D">
            <w:pPr>
              <w:pStyle w:val="TableTextWhite"/>
              <w:rPr>
                <w:rFonts w:ascii="Public Sans" w:hAnsi="Public Sans" w:cs="Arial"/>
                <w:color w:val="auto"/>
                <w:sz w:val="22"/>
                <w:szCs w:val="22"/>
              </w:rPr>
            </w:pPr>
            <w:r w:rsidRPr="003A2768">
              <w:rPr>
                <w:rFonts w:ascii="Public Sans" w:hAnsi="Public Sans" w:cs="Arial"/>
                <w:color w:val="auto"/>
                <w:sz w:val="22"/>
                <w:szCs w:val="22"/>
              </w:rPr>
              <w:t xml:space="preserve">Transforming Aboriginal Outcomes / Aboriginal Services </w:t>
            </w:r>
          </w:p>
        </w:tc>
      </w:tr>
      <w:tr w:rsidR="00766964" w:rsidRPr="003A2768"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2A554B9A" w:rsidR="00766964" w:rsidRPr="003A2768" w:rsidRDefault="00E579A4" w:rsidP="0042689D">
            <w:pPr>
              <w:pStyle w:val="TableTextWhite"/>
              <w:rPr>
                <w:rFonts w:ascii="Public Sans" w:hAnsi="Public Sans" w:cs="Arial"/>
                <w:color w:val="auto"/>
                <w:sz w:val="22"/>
                <w:szCs w:val="22"/>
              </w:rPr>
            </w:pPr>
            <w:r>
              <w:rPr>
                <w:rFonts w:ascii="Public Sans" w:hAnsi="Public Sans" w:cs="Arial"/>
                <w:color w:val="auto"/>
                <w:sz w:val="22"/>
                <w:szCs w:val="22"/>
              </w:rPr>
              <w:t>Various</w:t>
            </w:r>
          </w:p>
        </w:tc>
      </w:tr>
      <w:tr w:rsidR="00766964" w:rsidRPr="003A2768"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4A2A9D8B" w:rsidR="00766964" w:rsidRPr="003A2768" w:rsidRDefault="00DB06C1" w:rsidP="0042689D">
            <w:pPr>
              <w:pStyle w:val="TableTextWhite"/>
              <w:rPr>
                <w:rFonts w:ascii="Public Sans" w:hAnsi="Public Sans" w:cs="Arial"/>
                <w:color w:val="auto"/>
                <w:sz w:val="22"/>
                <w:szCs w:val="22"/>
              </w:rPr>
            </w:pPr>
            <w:r w:rsidRPr="003A2768">
              <w:rPr>
                <w:rFonts w:ascii="Public Sans" w:hAnsi="Public Sans" w:cs="Arial"/>
                <w:color w:val="auto"/>
                <w:sz w:val="22"/>
                <w:szCs w:val="22"/>
              </w:rPr>
              <w:t>Clerk Grade 3/4</w:t>
            </w:r>
          </w:p>
        </w:tc>
      </w:tr>
      <w:tr w:rsidR="00766964" w:rsidRPr="003A2768"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72BD8E60" w:rsidR="00766964" w:rsidRPr="003A2768" w:rsidRDefault="00DB06C1" w:rsidP="0042689D">
            <w:pPr>
              <w:pStyle w:val="TableTextWhite"/>
              <w:rPr>
                <w:rFonts w:ascii="Public Sans" w:hAnsi="Public Sans" w:cs="Arial"/>
                <w:color w:val="auto"/>
                <w:sz w:val="22"/>
                <w:szCs w:val="22"/>
              </w:rPr>
            </w:pPr>
            <w:r w:rsidRPr="003A2768">
              <w:rPr>
                <w:rFonts w:ascii="Public Sans" w:hAnsi="Public Sans" w:cs="Arial"/>
                <w:color w:val="auto"/>
                <w:sz w:val="22"/>
                <w:szCs w:val="22"/>
              </w:rPr>
              <w:t>Generic</w:t>
            </w:r>
          </w:p>
        </w:tc>
      </w:tr>
      <w:tr w:rsidR="00766964" w:rsidRPr="003A2768"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5D6EC6B7" w:rsidR="00766964" w:rsidRPr="003A2768" w:rsidRDefault="00DB06C1" w:rsidP="0042689D">
            <w:pPr>
              <w:pStyle w:val="TableTextWhite"/>
              <w:rPr>
                <w:rFonts w:ascii="Public Sans" w:hAnsi="Public Sans" w:cs="Arial"/>
                <w:color w:val="auto"/>
                <w:sz w:val="22"/>
                <w:szCs w:val="22"/>
              </w:rPr>
            </w:pPr>
            <w:r w:rsidRPr="003A2768">
              <w:rPr>
                <w:rFonts w:ascii="Public Sans" w:hAnsi="Public Sans" w:cs="Arial"/>
                <w:color w:val="auto"/>
                <w:sz w:val="22"/>
                <w:szCs w:val="22"/>
              </w:rPr>
              <w:t>541211</w:t>
            </w:r>
          </w:p>
        </w:tc>
      </w:tr>
      <w:tr w:rsidR="00766964" w:rsidRPr="003A2768"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45C246FA" w:rsidR="00766964" w:rsidRPr="003A2768" w:rsidRDefault="00DB06C1" w:rsidP="0042689D">
            <w:pPr>
              <w:pStyle w:val="TableTextWhite"/>
              <w:rPr>
                <w:rFonts w:ascii="Public Sans" w:hAnsi="Public Sans" w:cs="Arial"/>
                <w:color w:val="auto"/>
                <w:sz w:val="22"/>
                <w:szCs w:val="22"/>
              </w:rPr>
            </w:pPr>
            <w:r w:rsidRPr="003A2768">
              <w:rPr>
                <w:rFonts w:ascii="Public Sans" w:hAnsi="Public Sans" w:cs="Arial"/>
                <w:color w:val="auto"/>
                <w:sz w:val="22"/>
                <w:szCs w:val="22"/>
              </w:rPr>
              <w:t>1119192</w:t>
            </w:r>
          </w:p>
        </w:tc>
      </w:tr>
      <w:tr w:rsidR="00766964" w:rsidRPr="003A2768"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77D37D05" w:rsidR="00766964" w:rsidRPr="003A2768" w:rsidRDefault="003A2768" w:rsidP="0042689D">
            <w:pPr>
              <w:pStyle w:val="TableTextWhite"/>
              <w:rPr>
                <w:rFonts w:ascii="Public Sans" w:hAnsi="Public Sans" w:cs="Arial"/>
                <w:color w:val="auto"/>
                <w:sz w:val="22"/>
                <w:szCs w:val="22"/>
              </w:rPr>
            </w:pPr>
            <w:r>
              <w:rPr>
                <w:rFonts w:ascii="Public Sans" w:hAnsi="Public Sans" w:cs="Arial"/>
                <w:color w:val="auto"/>
                <w:sz w:val="22"/>
                <w:szCs w:val="22"/>
              </w:rPr>
              <w:t>30 September 2022</w:t>
            </w:r>
          </w:p>
        </w:tc>
        <w:tc>
          <w:tcPr>
            <w:tcW w:w="2561" w:type="dxa"/>
            <w:tcBorders>
              <w:top w:val="single" w:sz="8" w:space="0" w:color="FFFFFF"/>
              <w:left w:val="nil"/>
              <w:bottom w:val="single" w:sz="8" w:space="0" w:color="FFFFFF"/>
              <w:right w:val="nil"/>
            </w:tcBorders>
            <w:shd w:val="clear" w:color="auto" w:fill="C6D9F1"/>
          </w:tcPr>
          <w:p w14:paraId="78AA595D" w14:textId="36BDAA44"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Ref:</w:t>
            </w:r>
            <w:r w:rsidR="006E585C" w:rsidRPr="003A2768">
              <w:rPr>
                <w:rFonts w:ascii="Public Sans" w:hAnsi="Public Sans" w:cs="Arial"/>
                <w:b/>
                <w:color w:val="auto"/>
                <w:sz w:val="22"/>
                <w:szCs w:val="22"/>
              </w:rPr>
              <w:t xml:space="preserve"> </w:t>
            </w:r>
            <w:r w:rsidR="00174A04" w:rsidRPr="00174A04">
              <w:rPr>
                <w:rFonts w:ascii="Public Sans" w:hAnsi="Public Sans" w:cs="Arial"/>
                <w:b/>
                <w:color w:val="auto"/>
                <w:sz w:val="22"/>
                <w:szCs w:val="22"/>
              </w:rPr>
              <w:t>TAO 025</w:t>
            </w:r>
          </w:p>
        </w:tc>
      </w:tr>
      <w:tr w:rsidR="00766964" w:rsidRPr="003A2768"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3A2768" w:rsidRDefault="00766964" w:rsidP="0042689D">
            <w:pPr>
              <w:pStyle w:val="TableTextWhite"/>
              <w:rPr>
                <w:rFonts w:ascii="Public Sans" w:hAnsi="Public Sans" w:cs="Arial"/>
                <w:b/>
                <w:color w:val="auto"/>
                <w:sz w:val="22"/>
                <w:szCs w:val="22"/>
              </w:rPr>
            </w:pPr>
            <w:r w:rsidRPr="003A2768">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3A2768" w:rsidRDefault="00920A62" w:rsidP="0042689D">
            <w:pPr>
              <w:pStyle w:val="TableTextWhite"/>
              <w:rPr>
                <w:rFonts w:ascii="Public Sans" w:hAnsi="Public Sans" w:cs="Arial"/>
                <w:color w:val="auto"/>
                <w:sz w:val="22"/>
                <w:szCs w:val="22"/>
              </w:rPr>
            </w:pPr>
            <w:r w:rsidRPr="003A2768">
              <w:rPr>
                <w:rFonts w:ascii="Public Sans" w:hAnsi="Public Sans" w:cs="Arial"/>
                <w:color w:val="auto"/>
                <w:sz w:val="22"/>
                <w:szCs w:val="22"/>
              </w:rPr>
              <w:t>www.dcj</w:t>
            </w:r>
            <w:r w:rsidR="00766964" w:rsidRPr="003A2768">
              <w:rPr>
                <w:rFonts w:ascii="Public Sans" w:hAnsi="Public Sans" w:cs="Arial"/>
                <w:color w:val="auto"/>
                <w:sz w:val="22"/>
                <w:szCs w:val="22"/>
              </w:rPr>
              <w:t>.nsw.gov.au</w:t>
            </w:r>
          </w:p>
        </w:tc>
      </w:tr>
    </w:tbl>
    <w:p w14:paraId="26431700" w14:textId="2A5F653A" w:rsidR="00FE45EC" w:rsidRPr="003A2768" w:rsidRDefault="00FE45EC" w:rsidP="00CB0F21">
      <w:pPr>
        <w:jc w:val="both"/>
        <w:rPr>
          <w:rFonts w:ascii="Public Sans" w:hAnsi="Public Sans" w:cs="Arial"/>
          <w:b/>
          <w:i/>
          <w:color w:val="FF0000"/>
        </w:rPr>
      </w:pPr>
      <w:r w:rsidRPr="003A2768">
        <w:rPr>
          <w:rFonts w:ascii="Public Sans" w:hAnsi="Public Sans" w:cs="Arial"/>
          <w:b/>
          <w:i/>
        </w:rPr>
        <w:t>Please see job notes and/or advertisement for more information on specific role qualification requirements and relevant experience.</w:t>
      </w:r>
      <w:r w:rsidR="00CB0F21" w:rsidRPr="003A2768">
        <w:rPr>
          <w:rFonts w:ascii="Public Sans" w:hAnsi="Public Sans" w:cs="Arial"/>
          <w:b/>
          <w:i/>
        </w:rPr>
        <w:t xml:space="preserve"> </w:t>
      </w:r>
    </w:p>
    <w:p w14:paraId="76D61C42" w14:textId="77777777" w:rsidR="00960981" w:rsidRPr="003A2768" w:rsidRDefault="00960981" w:rsidP="00960981">
      <w:pPr>
        <w:pStyle w:val="Heading1"/>
        <w:spacing w:after="0" w:line="240" w:lineRule="auto"/>
        <w:rPr>
          <w:rFonts w:ascii="Public Sans" w:hAnsi="Public Sans"/>
          <w:sz w:val="24"/>
          <w:szCs w:val="24"/>
        </w:rPr>
      </w:pPr>
    </w:p>
    <w:p w14:paraId="0F071833" w14:textId="77777777" w:rsidR="003F1151" w:rsidRPr="003A2768" w:rsidRDefault="003F1151" w:rsidP="00960981">
      <w:pPr>
        <w:pStyle w:val="Heading1"/>
        <w:spacing w:after="0" w:line="240" w:lineRule="auto"/>
        <w:rPr>
          <w:rFonts w:ascii="Public Sans" w:hAnsi="Public Sans"/>
          <w:sz w:val="24"/>
          <w:szCs w:val="24"/>
        </w:rPr>
      </w:pPr>
      <w:r w:rsidRPr="003A2768">
        <w:rPr>
          <w:rFonts w:ascii="Public Sans" w:hAnsi="Public Sans"/>
          <w:sz w:val="24"/>
          <w:szCs w:val="24"/>
        </w:rPr>
        <w:t>Agency overview</w:t>
      </w:r>
    </w:p>
    <w:p w14:paraId="1E3818B2" w14:textId="2A8FBC1C" w:rsidR="003F1151" w:rsidRPr="003A2768" w:rsidRDefault="003F1151" w:rsidP="003F1151">
      <w:pPr>
        <w:jc w:val="both"/>
        <w:rPr>
          <w:rFonts w:ascii="Public Sans" w:hAnsi="Public Sans" w:cs="Arial"/>
          <w:iCs/>
        </w:rPr>
      </w:pPr>
      <w:r w:rsidRPr="003A2768">
        <w:rPr>
          <w:rFonts w:ascii="Public Sans" w:hAnsi="Public San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3A2768">
        <w:rPr>
          <w:rFonts w:ascii="Public Sans" w:hAnsi="Public Sans" w:cs="Arial"/>
          <w:iCs/>
        </w:rPr>
        <w:t>s</w:t>
      </w:r>
      <w:r w:rsidRPr="003A2768">
        <w:rPr>
          <w:rFonts w:ascii="Public Sans" w:hAnsi="Public Sans" w:cs="Arial"/>
          <w:iCs/>
        </w:rPr>
        <w:t xml:space="preserve">sed on achieving safe, just, inclusive and resilient communities by providing services that are effective and responsive to community needs. </w:t>
      </w:r>
    </w:p>
    <w:p w14:paraId="69183908" w14:textId="77777777" w:rsidR="003F1151" w:rsidRPr="003A2768" w:rsidRDefault="003F1151" w:rsidP="00C3370C">
      <w:pPr>
        <w:spacing w:after="0" w:line="240" w:lineRule="auto"/>
        <w:rPr>
          <w:rFonts w:ascii="Public Sans" w:hAnsi="Public Sans" w:cs="Arial"/>
        </w:rPr>
      </w:pPr>
    </w:p>
    <w:p w14:paraId="2AC0A82A" w14:textId="77777777" w:rsidR="000F0025" w:rsidRPr="003A2768" w:rsidRDefault="000F0025" w:rsidP="000F0025">
      <w:pPr>
        <w:pStyle w:val="Heading1"/>
        <w:spacing w:before="40"/>
        <w:rPr>
          <w:rFonts w:ascii="Public Sans" w:hAnsi="Public Sans"/>
        </w:rPr>
      </w:pPr>
      <w:r w:rsidRPr="003A2768">
        <w:rPr>
          <w:rFonts w:ascii="Public Sans" w:hAnsi="Public Sans"/>
        </w:rPr>
        <w:t>Primary purpose of the role</w:t>
      </w:r>
    </w:p>
    <w:p w14:paraId="3C001352" w14:textId="77777777" w:rsidR="000F0025" w:rsidRPr="003A2768" w:rsidRDefault="000F0025" w:rsidP="000F0025">
      <w:pPr>
        <w:rPr>
          <w:rFonts w:ascii="Public Sans" w:hAnsi="Public Sans" w:cs="Arial"/>
        </w:rPr>
      </w:pPr>
      <w:bookmarkStart w:id="0" w:name="Purpose"/>
      <w:bookmarkEnd w:id="0"/>
      <w:r w:rsidRPr="003A2768">
        <w:rPr>
          <w:rFonts w:ascii="Public Sans" w:hAnsi="Public Sans" w:cs="Arial"/>
        </w:rPr>
        <w:t>Provide project support and effective customer service to Aboriginal communities and Aboriginal clients attending court.</w:t>
      </w:r>
    </w:p>
    <w:p w14:paraId="30F00532" w14:textId="77777777" w:rsidR="00C3370C" w:rsidRPr="003A2768" w:rsidRDefault="00C3370C" w:rsidP="00C3370C">
      <w:pPr>
        <w:pStyle w:val="Heading1"/>
        <w:spacing w:after="0" w:line="240" w:lineRule="auto"/>
        <w:rPr>
          <w:rFonts w:ascii="Public Sans" w:hAnsi="Public Sans"/>
        </w:rPr>
      </w:pPr>
    </w:p>
    <w:p w14:paraId="69F2163D" w14:textId="174AF043" w:rsidR="000F0025" w:rsidRPr="003A2768" w:rsidRDefault="000F0025" w:rsidP="000F0025">
      <w:pPr>
        <w:pStyle w:val="Heading1"/>
        <w:rPr>
          <w:rFonts w:ascii="Public Sans" w:hAnsi="Public Sans"/>
        </w:rPr>
      </w:pPr>
      <w:r w:rsidRPr="003A2768">
        <w:rPr>
          <w:rFonts w:ascii="Public Sans" w:hAnsi="Public Sans"/>
        </w:rPr>
        <w:t>Key accountabilities</w:t>
      </w:r>
    </w:p>
    <w:p w14:paraId="074C201E" w14:textId="77777777" w:rsidR="000F0025" w:rsidRPr="003A2768" w:rsidRDefault="000F0025" w:rsidP="00C3370C">
      <w:pPr>
        <w:numPr>
          <w:ilvl w:val="0"/>
          <w:numId w:val="29"/>
        </w:numPr>
        <w:spacing w:before="120" w:line="240" w:lineRule="auto"/>
        <w:jc w:val="both"/>
        <w:rPr>
          <w:rFonts w:ascii="Public Sans" w:hAnsi="Public Sans" w:cstheme="minorHAnsi"/>
          <w:bCs/>
        </w:rPr>
      </w:pPr>
      <w:bookmarkStart w:id="1" w:name="Accountabilities"/>
      <w:bookmarkEnd w:id="1"/>
      <w:r w:rsidRPr="003A2768">
        <w:rPr>
          <w:rFonts w:ascii="Public Sans" w:hAnsi="Public Sans" w:cstheme="minorHAnsi"/>
          <w:bCs/>
        </w:rPr>
        <w:t>Provide support for a range of Aboriginal targeted projects to Aboriginal clients and communities.</w:t>
      </w:r>
    </w:p>
    <w:p w14:paraId="0E78DF57" w14:textId="77777777" w:rsidR="000F0025" w:rsidRPr="003A2768" w:rsidRDefault="000F0025" w:rsidP="00C3370C">
      <w:pPr>
        <w:numPr>
          <w:ilvl w:val="0"/>
          <w:numId w:val="29"/>
        </w:numPr>
        <w:spacing w:before="120" w:line="240" w:lineRule="auto"/>
        <w:jc w:val="both"/>
        <w:rPr>
          <w:rFonts w:ascii="Public Sans" w:hAnsi="Public Sans" w:cstheme="minorHAnsi"/>
          <w:bCs/>
        </w:rPr>
      </w:pPr>
      <w:r w:rsidRPr="003A2768">
        <w:rPr>
          <w:rFonts w:ascii="Public Sans" w:hAnsi="Public Sans" w:cstheme="minorHAnsi"/>
          <w:bCs/>
        </w:rPr>
        <w:t>Prepare correspondence and reports and maintain filing, record and data systems to ensure they are accurate, accessible and secure.</w:t>
      </w:r>
    </w:p>
    <w:p w14:paraId="4E1CC82C" w14:textId="77777777" w:rsidR="000F0025" w:rsidRPr="003A2768" w:rsidRDefault="000F0025" w:rsidP="00C3370C">
      <w:pPr>
        <w:numPr>
          <w:ilvl w:val="0"/>
          <w:numId w:val="29"/>
        </w:numPr>
        <w:spacing w:before="120" w:line="240" w:lineRule="auto"/>
        <w:jc w:val="both"/>
        <w:rPr>
          <w:rFonts w:ascii="Public Sans" w:hAnsi="Public Sans" w:cstheme="minorHAnsi"/>
          <w:bCs/>
        </w:rPr>
      </w:pPr>
      <w:r w:rsidRPr="003A2768">
        <w:rPr>
          <w:rFonts w:ascii="Public Sans" w:hAnsi="Public Sans" w:cstheme="minorHAnsi"/>
          <w:bCs/>
        </w:rPr>
        <w:t>Provide culturally appropriate front line customer service &amp; project delivery.</w:t>
      </w:r>
    </w:p>
    <w:p w14:paraId="41382955" w14:textId="77777777" w:rsidR="000F0025" w:rsidRPr="003A2768" w:rsidRDefault="000F0025" w:rsidP="00C3370C">
      <w:pPr>
        <w:numPr>
          <w:ilvl w:val="0"/>
          <w:numId w:val="29"/>
        </w:numPr>
        <w:spacing w:before="120" w:line="240" w:lineRule="auto"/>
        <w:jc w:val="both"/>
        <w:rPr>
          <w:rFonts w:ascii="Public Sans" w:hAnsi="Public Sans" w:cstheme="minorHAnsi"/>
          <w:bCs/>
        </w:rPr>
      </w:pPr>
      <w:r w:rsidRPr="003A2768">
        <w:rPr>
          <w:rFonts w:ascii="Public Sans" w:hAnsi="Public Sans" w:cstheme="minorHAnsi"/>
          <w:bCs/>
        </w:rPr>
        <w:t>Collate, interpret, manage and disseminate information to support project development and implementation.</w:t>
      </w:r>
    </w:p>
    <w:p w14:paraId="22968A8E" w14:textId="77777777" w:rsidR="000F0025" w:rsidRPr="003A2768" w:rsidRDefault="000F0025" w:rsidP="00C3370C">
      <w:pPr>
        <w:numPr>
          <w:ilvl w:val="0"/>
          <w:numId w:val="29"/>
        </w:numPr>
        <w:spacing w:before="120" w:line="240" w:lineRule="auto"/>
        <w:jc w:val="both"/>
        <w:rPr>
          <w:rFonts w:ascii="Public Sans" w:hAnsi="Public Sans" w:cstheme="minorHAnsi"/>
          <w:bCs/>
        </w:rPr>
      </w:pPr>
      <w:r w:rsidRPr="003A2768">
        <w:rPr>
          <w:rFonts w:ascii="Public Sans" w:hAnsi="Public Sans" w:cstheme="minorHAnsi"/>
          <w:bCs/>
        </w:rPr>
        <w:t>Undertake research to enhance project delivery and outcomes.</w:t>
      </w:r>
    </w:p>
    <w:p w14:paraId="7A729031" w14:textId="2FF5EA8B" w:rsidR="00174A04" w:rsidRDefault="000F0025" w:rsidP="000F0025">
      <w:pPr>
        <w:numPr>
          <w:ilvl w:val="0"/>
          <w:numId w:val="29"/>
        </w:numPr>
        <w:spacing w:before="120" w:line="240" w:lineRule="auto"/>
        <w:jc w:val="both"/>
        <w:rPr>
          <w:rFonts w:ascii="Public Sans" w:hAnsi="Public Sans" w:cstheme="minorHAnsi"/>
          <w:bCs/>
        </w:rPr>
      </w:pPr>
      <w:r w:rsidRPr="003A2768">
        <w:rPr>
          <w:rFonts w:ascii="Public Sans" w:hAnsi="Public Sans" w:cstheme="minorHAnsi"/>
          <w:bCs/>
        </w:rPr>
        <w:t>Promote projects and services to Aboriginal clients and communities.</w:t>
      </w:r>
    </w:p>
    <w:p w14:paraId="0833AB78" w14:textId="77777777" w:rsidR="00174A04" w:rsidRPr="00174A04" w:rsidRDefault="00174A04" w:rsidP="00174A04">
      <w:pPr>
        <w:spacing w:before="120" w:line="240" w:lineRule="auto"/>
        <w:ind w:left="360"/>
        <w:jc w:val="both"/>
        <w:rPr>
          <w:rFonts w:ascii="Public Sans" w:hAnsi="Public Sans" w:cstheme="minorHAnsi"/>
          <w:bCs/>
        </w:rPr>
      </w:pPr>
    </w:p>
    <w:p w14:paraId="39736E58" w14:textId="1A278DAB" w:rsidR="000F0025" w:rsidRPr="003A2768" w:rsidRDefault="000F0025" w:rsidP="000F0025">
      <w:pPr>
        <w:pStyle w:val="Heading1"/>
        <w:rPr>
          <w:rFonts w:ascii="Public Sans" w:hAnsi="Public Sans"/>
        </w:rPr>
      </w:pPr>
      <w:r w:rsidRPr="003A2768">
        <w:rPr>
          <w:rFonts w:ascii="Public Sans" w:hAnsi="Public Sans"/>
        </w:rPr>
        <w:lastRenderedPageBreak/>
        <w:t>Key challenges</w:t>
      </w:r>
    </w:p>
    <w:p w14:paraId="1C5CEAFB" w14:textId="77777777" w:rsidR="000F0025" w:rsidRPr="003A2768" w:rsidRDefault="000F0025" w:rsidP="00C3370C">
      <w:pPr>
        <w:numPr>
          <w:ilvl w:val="0"/>
          <w:numId w:val="29"/>
        </w:numPr>
        <w:spacing w:before="120" w:line="240" w:lineRule="auto"/>
        <w:jc w:val="both"/>
        <w:rPr>
          <w:rFonts w:ascii="Public Sans" w:hAnsi="Public Sans" w:cstheme="minorHAnsi"/>
          <w:bCs/>
        </w:rPr>
      </w:pPr>
      <w:bookmarkStart w:id="2" w:name="Challenges"/>
      <w:bookmarkEnd w:id="2"/>
      <w:r w:rsidRPr="003A2768">
        <w:rPr>
          <w:rFonts w:ascii="Public Sans" w:hAnsi="Public Sans" w:cstheme="minorHAnsi"/>
          <w:bCs/>
        </w:rPr>
        <w:t>Meeting deadlines &amp; targets within agreed timeframes.</w:t>
      </w:r>
    </w:p>
    <w:p w14:paraId="33AF5DD3" w14:textId="77777777" w:rsidR="000F0025" w:rsidRPr="003A2768" w:rsidRDefault="000F0025" w:rsidP="00C3370C">
      <w:pPr>
        <w:numPr>
          <w:ilvl w:val="0"/>
          <w:numId w:val="29"/>
        </w:numPr>
        <w:spacing w:before="120" w:line="240" w:lineRule="auto"/>
        <w:jc w:val="both"/>
        <w:rPr>
          <w:rFonts w:ascii="Public Sans" w:hAnsi="Public Sans" w:cs="Arial"/>
        </w:rPr>
      </w:pPr>
      <w:r w:rsidRPr="003A2768">
        <w:rPr>
          <w:rFonts w:ascii="Public Sans" w:hAnsi="Public Sans" w:cstheme="minorHAnsi"/>
          <w:bCs/>
        </w:rPr>
        <w:t>Adapting to change and meeting the needs and expectations of the community</w:t>
      </w:r>
      <w:r w:rsidRPr="003A2768">
        <w:rPr>
          <w:rFonts w:ascii="Public Sans" w:hAnsi="Public Sans" w:cs="Arial"/>
        </w:rPr>
        <w:t>.</w:t>
      </w:r>
    </w:p>
    <w:p w14:paraId="69AF3BCB" w14:textId="77777777" w:rsidR="000F0025" w:rsidRPr="003A2768" w:rsidRDefault="000F0025" w:rsidP="000F0025">
      <w:pPr>
        <w:pStyle w:val="ListBullet"/>
        <w:numPr>
          <w:ilvl w:val="0"/>
          <w:numId w:val="0"/>
        </w:numPr>
        <w:ind w:left="284" w:hanging="284"/>
        <w:rPr>
          <w:rFonts w:ascii="Public Sans" w:hAnsi="Public Sans" w:cs="Arial"/>
        </w:rPr>
      </w:pPr>
    </w:p>
    <w:p w14:paraId="0295DA47" w14:textId="77777777" w:rsidR="000F0025" w:rsidRPr="003A2768" w:rsidRDefault="000F0025" w:rsidP="000F0025">
      <w:pPr>
        <w:pStyle w:val="Heading1"/>
        <w:rPr>
          <w:rFonts w:ascii="Public Sans" w:hAnsi="Public Sans"/>
        </w:rPr>
      </w:pPr>
      <w:r w:rsidRPr="003A2768">
        <w:rPr>
          <w:rFonts w:ascii="Public Sans" w:hAnsi="Public Sans"/>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0F0025" w:rsidRPr="003A2768" w14:paraId="32C29F87" w14:textId="77777777" w:rsidTr="0021456A">
        <w:trPr>
          <w:cantSplit/>
          <w:tblHeader/>
        </w:trPr>
        <w:tc>
          <w:tcPr>
            <w:tcW w:w="3601" w:type="dxa"/>
            <w:tcBorders>
              <w:top w:val="single" w:sz="8" w:space="0" w:color="auto"/>
              <w:left w:val="nil"/>
              <w:bottom w:val="single" w:sz="8" w:space="0" w:color="auto"/>
              <w:right w:val="nil"/>
              <w:tl2br w:val="nil"/>
              <w:tr2bl w:val="nil"/>
            </w:tcBorders>
            <w:shd w:val="clear" w:color="auto" w:fill="6D276A"/>
          </w:tcPr>
          <w:p w14:paraId="49E38F1D" w14:textId="77777777" w:rsidR="000F0025" w:rsidRPr="003A2768" w:rsidRDefault="000F0025" w:rsidP="0021456A">
            <w:pPr>
              <w:pStyle w:val="TableTextWhite0"/>
              <w:rPr>
                <w:rFonts w:ascii="Public Sans" w:hAnsi="Public Sans" w:cs="Arial"/>
                <w:szCs w:val="22"/>
              </w:rPr>
            </w:pPr>
            <w:r w:rsidRPr="003A2768">
              <w:rPr>
                <w:rFonts w:ascii="Public Sans" w:hAnsi="Public Sans" w:cs="Arial"/>
                <w:szCs w:val="22"/>
              </w:rPr>
              <w:t>Who</w:t>
            </w:r>
          </w:p>
        </w:tc>
        <w:tc>
          <w:tcPr>
            <w:tcW w:w="6946" w:type="dxa"/>
            <w:tcBorders>
              <w:top w:val="single" w:sz="8" w:space="0" w:color="auto"/>
              <w:left w:val="nil"/>
              <w:bottom w:val="single" w:sz="8" w:space="0" w:color="auto"/>
              <w:right w:val="nil"/>
              <w:tl2br w:val="nil"/>
              <w:tr2bl w:val="nil"/>
            </w:tcBorders>
            <w:shd w:val="clear" w:color="auto" w:fill="6D276A"/>
          </w:tcPr>
          <w:p w14:paraId="39F623A7" w14:textId="77777777" w:rsidR="000F0025" w:rsidRPr="003A2768" w:rsidRDefault="000F0025" w:rsidP="0021456A">
            <w:pPr>
              <w:pStyle w:val="TableTextWhite0"/>
              <w:rPr>
                <w:rFonts w:ascii="Public Sans" w:hAnsi="Public Sans" w:cs="Arial"/>
                <w:szCs w:val="22"/>
              </w:rPr>
            </w:pPr>
            <w:r w:rsidRPr="003A2768">
              <w:rPr>
                <w:rFonts w:ascii="Public Sans" w:hAnsi="Public Sans" w:cs="Arial"/>
                <w:szCs w:val="22"/>
              </w:rPr>
              <w:t>Why</w:t>
            </w:r>
          </w:p>
        </w:tc>
      </w:tr>
      <w:tr w:rsidR="000F0025" w:rsidRPr="003A2768" w14:paraId="336346D6" w14:textId="77777777" w:rsidTr="0021456A">
        <w:trPr>
          <w:cantSplit/>
        </w:trPr>
        <w:tc>
          <w:tcPr>
            <w:tcW w:w="3601" w:type="dxa"/>
            <w:tcBorders>
              <w:top w:val="single" w:sz="8" w:space="0" w:color="auto"/>
              <w:bottom w:val="single" w:sz="8" w:space="0" w:color="auto"/>
            </w:tcBorders>
            <w:shd w:val="clear" w:color="auto" w:fill="BCBEC0"/>
          </w:tcPr>
          <w:p w14:paraId="6F6EBA0F" w14:textId="77777777" w:rsidR="000F0025" w:rsidRPr="003A2768" w:rsidRDefault="000F0025" w:rsidP="0021456A">
            <w:pPr>
              <w:pStyle w:val="TableText"/>
              <w:keepNext/>
              <w:rPr>
                <w:rFonts w:ascii="Public Sans" w:hAnsi="Public Sans" w:cs="Arial"/>
                <w:b/>
                <w:sz w:val="22"/>
                <w:szCs w:val="22"/>
              </w:rPr>
            </w:pPr>
            <w:bookmarkStart w:id="3" w:name="InternalRelationships"/>
            <w:r w:rsidRPr="003A2768">
              <w:rPr>
                <w:rFonts w:ascii="Public Sans" w:hAnsi="Public Sans" w:cs="Arial"/>
                <w:b/>
                <w:sz w:val="22"/>
                <w:szCs w:val="22"/>
              </w:rPr>
              <w:t>Internal</w:t>
            </w:r>
          </w:p>
        </w:tc>
        <w:tc>
          <w:tcPr>
            <w:tcW w:w="6946" w:type="dxa"/>
            <w:tcBorders>
              <w:top w:val="single" w:sz="8" w:space="0" w:color="auto"/>
              <w:bottom w:val="single" w:sz="8" w:space="0" w:color="auto"/>
            </w:tcBorders>
            <w:shd w:val="clear" w:color="auto" w:fill="BCBEC0"/>
          </w:tcPr>
          <w:p w14:paraId="05E4BE40" w14:textId="77777777" w:rsidR="000F0025" w:rsidRPr="003A2768" w:rsidRDefault="000F0025" w:rsidP="0021456A">
            <w:pPr>
              <w:pStyle w:val="TableText"/>
              <w:keepNext/>
              <w:rPr>
                <w:rFonts w:ascii="Public Sans" w:hAnsi="Public Sans" w:cs="Arial"/>
                <w:b/>
                <w:sz w:val="22"/>
                <w:szCs w:val="22"/>
              </w:rPr>
            </w:pPr>
          </w:p>
        </w:tc>
      </w:tr>
      <w:tr w:rsidR="000F0025" w:rsidRPr="003A2768" w14:paraId="7C23C477" w14:textId="77777777" w:rsidTr="0021456A">
        <w:tc>
          <w:tcPr>
            <w:tcW w:w="3601" w:type="dxa"/>
            <w:tcBorders>
              <w:top w:val="single" w:sz="8" w:space="0" w:color="auto"/>
              <w:bottom w:val="single" w:sz="8" w:space="0" w:color="BCBEC0"/>
            </w:tcBorders>
            <w:shd w:val="clear" w:color="auto" w:fill="auto"/>
          </w:tcPr>
          <w:p w14:paraId="02A15251" w14:textId="77777777" w:rsidR="000F0025" w:rsidRPr="003A2768" w:rsidRDefault="000F0025" w:rsidP="0021456A">
            <w:pPr>
              <w:pStyle w:val="TableText"/>
              <w:rPr>
                <w:rFonts w:ascii="Public Sans" w:hAnsi="Public Sans" w:cs="Arial"/>
                <w:sz w:val="22"/>
                <w:szCs w:val="22"/>
              </w:rPr>
            </w:pPr>
            <w:bookmarkStart w:id="4" w:name="Start"/>
            <w:bookmarkEnd w:id="4"/>
            <w:r w:rsidRPr="003A2768">
              <w:rPr>
                <w:rFonts w:ascii="Public Sans" w:hAnsi="Public Sans" w:cs="Arial"/>
                <w:sz w:val="22"/>
                <w:szCs w:val="22"/>
              </w:rPr>
              <w:t>Management</w:t>
            </w:r>
          </w:p>
        </w:tc>
        <w:tc>
          <w:tcPr>
            <w:tcW w:w="6946" w:type="dxa"/>
            <w:tcBorders>
              <w:top w:val="single" w:sz="8" w:space="0" w:color="auto"/>
              <w:bottom w:val="single" w:sz="8" w:space="0" w:color="BCBEC0"/>
            </w:tcBorders>
            <w:shd w:val="clear" w:color="auto" w:fill="auto"/>
          </w:tcPr>
          <w:p w14:paraId="01DFA759" w14:textId="77777777" w:rsidR="000F0025" w:rsidRPr="003A2768" w:rsidRDefault="000F0025" w:rsidP="0021456A">
            <w:pPr>
              <w:pStyle w:val="TableText"/>
              <w:rPr>
                <w:rFonts w:ascii="Public Sans" w:hAnsi="Public Sans" w:cs="Arial"/>
                <w:sz w:val="22"/>
                <w:szCs w:val="22"/>
              </w:rPr>
            </w:pPr>
            <w:r w:rsidRPr="003A2768">
              <w:rPr>
                <w:rFonts w:ascii="Public Sans" w:hAnsi="Public Sans" w:cs="Arial"/>
                <w:sz w:val="22"/>
                <w:szCs w:val="22"/>
              </w:rPr>
              <w:t>Provide information and advice on workload and project outcomes</w:t>
            </w:r>
          </w:p>
        </w:tc>
      </w:tr>
      <w:tr w:rsidR="000F0025" w:rsidRPr="003A2768" w14:paraId="4B9DC19B" w14:textId="77777777" w:rsidTr="0021456A">
        <w:tc>
          <w:tcPr>
            <w:tcW w:w="3601" w:type="dxa"/>
            <w:tcBorders>
              <w:top w:val="single" w:sz="8" w:space="0" w:color="BCBEC0"/>
              <w:bottom w:val="single" w:sz="8" w:space="0" w:color="auto"/>
            </w:tcBorders>
            <w:shd w:val="clear" w:color="auto" w:fill="auto"/>
          </w:tcPr>
          <w:p w14:paraId="033516D8" w14:textId="77777777" w:rsidR="000F0025" w:rsidRPr="003A2768" w:rsidRDefault="000F0025" w:rsidP="0021456A">
            <w:pPr>
              <w:pStyle w:val="TableText"/>
              <w:rPr>
                <w:rFonts w:ascii="Public Sans" w:hAnsi="Public Sans" w:cs="Arial"/>
                <w:sz w:val="22"/>
                <w:szCs w:val="22"/>
              </w:rPr>
            </w:pPr>
            <w:r w:rsidRPr="003A2768">
              <w:rPr>
                <w:rFonts w:ascii="Public Sans" w:hAnsi="Public Sans" w:cs="Arial"/>
                <w:sz w:val="22"/>
                <w:szCs w:val="22"/>
              </w:rPr>
              <w:t>Staff within the Branch</w:t>
            </w:r>
          </w:p>
        </w:tc>
        <w:tc>
          <w:tcPr>
            <w:tcW w:w="6946" w:type="dxa"/>
            <w:tcBorders>
              <w:top w:val="single" w:sz="8" w:space="0" w:color="BCBEC0"/>
              <w:bottom w:val="single" w:sz="8" w:space="0" w:color="auto"/>
            </w:tcBorders>
            <w:shd w:val="clear" w:color="auto" w:fill="auto"/>
          </w:tcPr>
          <w:p w14:paraId="26BA13FE" w14:textId="77777777" w:rsidR="000F0025" w:rsidRPr="003A2768" w:rsidRDefault="000F0025" w:rsidP="0021456A">
            <w:pPr>
              <w:pStyle w:val="TableText"/>
              <w:rPr>
                <w:rFonts w:ascii="Public Sans" w:hAnsi="Public Sans" w:cs="Arial"/>
                <w:sz w:val="22"/>
                <w:szCs w:val="22"/>
              </w:rPr>
            </w:pPr>
            <w:r w:rsidRPr="003A2768">
              <w:rPr>
                <w:rFonts w:ascii="Public Sans" w:hAnsi="Public Sans" w:cs="Arial"/>
                <w:sz w:val="22"/>
                <w:szCs w:val="22"/>
              </w:rPr>
              <w:t>Provide advice &amp; information relating to projects, outcomes and service delivery</w:t>
            </w:r>
          </w:p>
        </w:tc>
      </w:tr>
      <w:tr w:rsidR="000F0025" w:rsidRPr="003A2768" w14:paraId="66441BB3" w14:textId="77777777" w:rsidTr="0021456A">
        <w:tc>
          <w:tcPr>
            <w:tcW w:w="3601" w:type="dxa"/>
            <w:tcBorders>
              <w:top w:val="single" w:sz="8" w:space="0" w:color="auto"/>
              <w:bottom w:val="single" w:sz="8" w:space="0" w:color="auto"/>
            </w:tcBorders>
            <w:shd w:val="clear" w:color="auto" w:fill="BCBEC0"/>
          </w:tcPr>
          <w:p w14:paraId="7E1928FA" w14:textId="77777777" w:rsidR="000F0025" w:rsidRPr="003A2768" w:rsidRDefault="000F0025" w:rsidP="0021456A">
            <w:pPr>
              <w:pStyle w:val="TableText"/>
              <w:rPr>
                <w:rFonts w:ascii="Public Sans" w:hAnsi="Public Sans" w:cs="Arial"/>
                <w:b/>
                <w:sz w:val="22"/>
                <w:szCs w:val="22"/>
              </w:rPr>
            </w:pPr>
            <w:bookmarkStart w:id="5" w:name="ExternalRelationships"/>
            <w:bookmarkEnd w:id="3"/>
            <w:r w:rsidRPr="003A2768">
              <w:rPr>
                <w:rFonts w:ascii="Public Sans" w:hAnsi="Public Sans" w:cs="Arial"/>
                <w:b/>
                <w:sz w:val="22"/>
                <w:szCs w:val="22"/>
              </w:rPr>
              <w:t>External</w:t>
            </w:r>
          </w:p>
        </w:tc>
        <w:tc>
          <w:tcPr>
            <w:tcW w:w="6946" w:type="dxa"/>
            <w:tcBorders>
              <w:top w:val="single" w:sz="8" w:space="0" w:color="auto"/>
              <w:bottom w:val="single" w:sz="8" w:space="0" w:color="auto"/>
            </w:tcBorders>
            <w:shd w:val="clear" w:color="auto" w:fill="BCBEC0"/>
          </w:tcPr>
          <w:p w14:paraId="2645FE93" w14:textId="77777777" w:rsidR="000F0025" w:rsidRPr="003A2768" w:rsidRDefault="000F0025" w:rsidP="0021456A">
            <w:pPr>
              <w:pStyle w:val="TableText"/>
              <w:rPr>
                <w:rFonts w:ascii="Public Sans" w:hAnsi="Public Sans" w:cs="Arial"/>
                <w:b/>
                <w:sz w:val="22"/>
                <w:szCs w:val="22"/>
              </w:rPr>
            </w:pPr>
          </w:p>
        </w:tc>
      </w:tr>
      <w:tr w:rsidR="000F0025" w:rsidRPr="003A2768" w14:paraId="585C3095" w14:textId="77777777" w:rsidTr="0021456A">
        <w:tc>
          <w:tcPr>
            <w:tcW w:w="3601" w:type="dxa"/>
            <w:tcBorders>
              <w:top w:val="single" w:sz="8" w:space="0" w:color="auto"/>
            </w:tcBorders>
            <w:shd w:val="clear" w:color="auto" w:fill="auto"/>
          </w:tcPr>
          <w:p w14:paraId="5DE79B1C" w14:textId="77777777" w:rsidR="000F0025" w:rsidRPr="003A2768" w:rsidRDefault="000F0025" w:rsidP="0021456A">
            <w:pPr>
              <w:pStyle w:val="TableText"/>
              <w:rPr>
                <w:rFonts w:ascii="Public Sans" w:hAnsi="Public Sans" w:cs="Arial"/>
                <w:sz w:val="22"/>
                <w:szCs w:val="22"/>
              </w:rPr>
            </w:pPr>
            <w:r w:rsidRPr="003A2768">
              <w:rPr>
                <w:rFonts w:ascii="Public Sans" w:hAnsi="Public Sans" w:cs="Arial"/>
                <w:sz w:val="22"/>
                <w:szCs w:val="22"/>
              </w:rPr>
              <w:t>Stakeholder, other agencies and community</w:t>
            </w:r>
          </w:p>
        </w:tc>
        <w:tc>
          <w:tcPr>
            <w:tcW w:w="6946" w:type="dxa"/>
            <w:tcBorders>
              <w:top w:val="single" w:sz="8" w:space="0" w:color="auto"/>
            </w:tcBorders>
            <w:shd w:val="clear" w:color="auto" w:fill="auto"/>
          </w:tcPr>
          <w:p w14:paraId="19366F65" w14:textId="77777777" w:rsidR="000F0025" w:rsidRPr="003A2768" w:rsidRDefault="000F0025" w:rsidP="0021456A">
            <w:pPr>
              <w:pStyle w:val="TableText"/>
              <w:rPr>
                <w:rFonts w:ascii="Public Sans" w:hAnsi="Public Sans" w:cs="Arial"/>
                <w:sz w:val="22"/>
                <w:szCs w:val="22"/>
              </w:rPr>
            </w:pPr>
            <w:r w:rsidRPr="003A2768">
              <w:rPr>
                <w:rFonts w:ascii="Public Sans" w:hAnsi="Public Sans" w:cs="Arial"/>
                <w:sz w:val="22"/>
                <w:szCs w:val="22"/>
              </w:rPr>
              <w:t>Establish and maintain relationships for internal &amp; external stakeholders, provide information (written &amp; verbal) and advice</w:t>
            </w:r>
          </w:p>
        </w:tc>
      </w:tr>
      <w:bookmarkEnd w:id="5"/>
    </w:tbl>
    <w:p w14:paraId="2A8C671E" w14:textId="77777777" w:rsidR="00C3370C" w:rsidRPr="003A2768" w:rsidRDefault="00C3370C" w:rsidP="00C3370C">
      <w:pPr>
        <w:pStyle w:val="Heading1"/>
        <w:spacing w:after="0" w:line="240" w:lineRule="auto"/>
        <w:rPr>
          <w:rFonts w:ascii="Public Sans" w:hAnsi="Public Sans"/>
        </w:rPr>
      </w:pPr>
    </w:p>
    <w:p w14:paraId="63C0BB7D" w14:textId="782124C4" w:rsidR="000F0025" w:rsidRPr="003A2768" w:rsidRDefault="000F0025" w:rsidP="000F0025">
      <w:pPr>
        <w:pStyle w:val="Heading1"/>
        <w:rPr>
          <w:rFonts w:ascii="Public Sans" w:hAnsi="Public Sans"/>
        </w:rPr>
      </w:pPr>
      <w:r w:rsidRPr="003A2768">
        <w:rPr>
          <w:rFonts w:ascii="Public Sans" w:hAnsi="Public Sans"/>
        </w:rPr>
        <w:t>Role dimensions</w:t>
      </w:r>
    </w:p>
    <w:p w14:paraId="73E591CF" w14:textId="77777777" w:rsidR="000F0025" w:rsidRPr="003A2768" w:rsidRDefault="000F0025" w:rsidP="000F0025">
      <w:pPr>
        <w:pStyle w:val="Heading2"/>
        <w:rPr>
          <w:rFonts w:ascii="Public Sans" w:hAnsi="Public Sans"/>
          <w:color w:val="808080" w:themeColor="background1" w:themeShade="80"/>
          <w:sz w:val="22"/>
          <w:szCs w:val="22"/>
          <w:u w:val="single"/>
        </w:rPr>
      </w:pPr>
      <w:r w:rsidRPr="003A2768">
        <w:rPr>
          <w:rFonts w:ascii="Public Sans" w:hAnsi="Public Sans"/>
          <w:color w:val="808080" w:themeColor="background1" w:themeShade="80"/>
          <w:sz w:val="22"/>
          <w:szCs w:val="22"/>
          <w:u w:val="single"/>
        </w:rPr>
        <w:t>Decision making</w:t>
      </w:r>
    </w:p>
    <w:p w14:paraId="4917A583" w14:textId="77777777" w:rsidR="000F0025" w:rsidRPr="003A2768" w:rsidRDefault="000F0025" w:rsidP="000F0025">
      <w:pPr>
        <w:pStyle w:val="ListBullet"/>
        <w:rPr>
          <w:rFonts w:ascii="Public Sans" w:hAnsi="Public Sans" w:cs="Arial"/>
        </w:rPr>
      </w:pPr>
      <w:bookmarkStart w:id="6" w:name="DecisionMaking"/>
      <w:bookmarkEnd w:id="6"/>
      <w:r w:rsidRPr="003A2768">
        <w:rPr>
          <w:rFonts w:ascii="Public Sans" w:hAnsi="Public Sans" w:cs="Arial"/>
        </w:rPr>
        <w:t xml:space="preserve">The position has autonomy in coordinating and managing their own work. </w:t>
      </w:r>
    </w:p>
    <w:p w14:paraId="2B358169" w14:textId="77777777" w:rsidR="000F0025" w:rsidRPr="003A2768" w:rsidRDefault="000F0025" w:rsidP="000F0025">
      <w:pPr>
        <w:pStyle w:val="ListBullet"/>
        <w:rPr>
          <w:rFonts w:ascii="Public Sans" w:hAnsi="Public Sans" w:cs="Arial"/>
        </w:rPr>
      </w:pPr>
      <w:r w:rsidRPr="003A2768">
        <w:rPr>
          <w:rFonts w:ascii="Public Sans" w:hAnsi="Public Sans" w:cs="Arial"/>
        </w:rPr>
        <w:t>Refers to the Region Coordinator or Manager decisions that require change to projects/programs; or on more complex matters impacting budgetary, project delivery and outcomes.</w:t>
      </w:r>
    </w:p>
    <w:p w14:paraId="3EB2656C" w14:textId="77777777" w:rsidR="000F0025" w:rsidRPr="003A2768" w:rsidRDefault="000F0025" w:rsidP="000F0025">
      <w:pPr>
        <w:pStyle w:val="ListBullet"/>
        <w:numPr>
          <w:ilvl w:val="0"/>
          <w:numId w:val="0"/>
        </w:numPr>
        <w:rPr>
          <w:rFonts w:ascii="Public Sans" w:hAnsi="Public Sans" w:cs="Arial"/>
        </w:rPr>
      </w:pPr>
    </w:p>
    <w:p w14:paraId="5CE9B6A0" w14:textId="77777777" w:rsidR="000F0025" w:rsidRPr="003A2768" w:rsidRDefault="000F0025" w:rsidP="000F0025">
      <w:pPr>
        <w:pStyle w:val="Heading2"/>
        <w:rPr>
          <w:rFonts w:ascii="Public Sans" w:hAnsi="Public Sans"/>
          <w:color w:val="808080" w:themeColor="background1" w:themeShade="80"/>
          <w:sz w:val="22"/>
          <w:szCs w:val="22"/>
          <w:u w:val="single"/>
        </w:rPr>
      </w:pPr>
      <w:r w:rsidRPr="003A2768">
        <w:rPr>
          <w:rFonts w:ascii="Public Sans" w:hAnsi="Public Sans"/>
          <w:color w:val="808080" w:themeColor="background1" w:themeShade="80"/>
          <w:sz w:val="22"/>
          <w:szCs w:val="22"/>
          <w:u w:val="single"/>
        </w:rPr>
        <w:t>Reporting line</w:t>
      </w:r>
    </w:p>
    <w:p w14:paraId="0D100287" w14:textId="60288785" w:rsidR="000F0025" w:rsidRPr="003A2768" w:rsidRDefault="000F0025" w:rsidP="000F0025">
      <w:pPr>
        <w:rPr>
          <w:rFonts w:ascii="Public Sans" w:hAnsi="Public Sans" w:cs="Arial"/>
        </w:rPr>
      </w:pPr>
      <w:bookmarkStart w:id="7" w:name="ReportingLine"/>
      <w:bookmarkEnd w:id="7"/>
      <w:r w:rsidRPr="003A2768">
        <w:rPr>
          <w:rFonts w:ascii="Public Sans" w:hAnsi="Public Sans" w:cs="Arial"/>
        </w:rPr>
        <w:t xml:space="preserve">This </w:t>
      </w:r>
      <w:r w:rsidR="00F52277" w:rsidRPr="003A2768">
        <w:rPr>
          <w:rFonts w:ascii="Public Sans" w:hAnsi="Public Sans" w:cs="Arial"/>
        </w:rPr>
        <w:t xml:space="preserve">role </w:t>
      </w:r>
      <w:r w:rsidRPr="003A2768">
        <w:rPr>
          <w:rFonts w:ascii="Public Sans" w:hAnsi="Public Sans" w:cs="Arial"/>
        </w:rPr>
        <w:t>reports to the Region Coordinator.</w:t>
      </w:r>
    </w:p>
    <w:p w14:paraId="699CCE95" w14:textId="77777777" w:rsidR="00C3370C" w:rsidRPr="003A2768" w:rsidRDefault="00C3370C" w:rsidP="000F0025">
      <w:pPr>
        <w:pStyle w:val="Heading2"/>
        <w:rPr>
          <w:rFonts w:ascii="Public Sans" w:hAnsi="Public Sans"/>
          <w:color w:val="808080" w:themeColor="background1" w:themeShade="80"/>
          <w:sz w:val="22"/>
          <w:szCs w:val="22"/>
          <w:u w:val="single"/>
        </w:rPr>
      </w:pPr>
    </w:p>
    <w:p w14:paraId="3A3DA5D2" w14:textId="08C78743" w:rsidR="000F0025" w:rsidRPr="003A2768" w:rsidRDefault="000F0025" w:rsidP="000F0025">
      <w:pPr>
        <w:pStyle w:val="Heading2"/>
        <w:rPr>
          <w:rFonts w:ascii="Public Sans" w:hAnsi="Public Sans"/>
          <w:color w:val="808080" w:themeColor="background1" w:themeShade="80"/>
          <w:sz w:val="22"/>
          <w:szCs w:val="22"/>
          <w:u w:val="single"/>
        </w:rPr>
      </w:pPr>
      <w:r w:rsidRPr="003A2768">
        <w:rPr>
          <w:rFonts w:ascii="Public Sans" w:hAnsi="Public Sans"/>
          <w:color w:val="808080" w:themeColor="background1" w:themeShade="80"/>
          <w:sz w:val="22"/>
          <w:szCs w:val="22"/>
          <w:u w:val="single"/>
        </w:rPr>
        <w:t>Direct reports</w:t>
      </w:r>
    </w:p>
    <w:p w14:paraId="6A0F4CA4" w14:textId="77777777" w:rsidR="000F0025" w:rsidRPr="003A2768" w:rsidRDefault="000F0025" w:rsidP="000F0025">
      <w:pPr>
        <w:rPr>
          <w:rFonts w:ascii="Public Sans" w:hAnsi="Public Sans" w:cs="Arial"/>
        </w:rPr>
      </w:pPr>
      <w:bookmarkStart w:id="8" w:name="DirectReports"/>
      <w:bookmarkEnd w:id="8"/>
      <w:r w:rsidRPr="003A2768">
        <w:rPr>
          <w:rFonts w:ascii="Public Sans" w:hAnsi="Public Sans" w:cs="Arial"/>
        </w:rPr>
        <w:t>Nil</w:t>
      </w:r>
    </w:p>
    <w:p w14:paraId="164D5F8E" w14:textId="77777777" w:rsidR="00C3370C" w:rsidRPr="003A2768" w:rsidRDefault="00C3370C" w:rsidP="000F0025">
      <w:pPr>
        <w:pStyle w:val="Heading2"/>
        <w:rPr>
          <w:rFonts w:ascii="Public Sans" w:hAnsi="Public Sans"/>
          <w:color w:val="808080" w:themeColor="background1" w:themeShade="80"/>
          <w:sz w:val="22"/>
          <w:szCs w:val="22"/>
          <w:u w:val="single"/>
        </w:rPr>
      </w:pPr>
    </w:p>
    <w:p w14:paraId="67FC2A3C" w14:textId="3FAE21A4" w:rsidR="000F0025" w:rsidRPr="003A2768" w:rsidRDefault="000F0025" w:rsidP="000F0025">
      <w:pPr>
        <w:pStyle w:val="Heading2"/>
        <w:rPr>
          <w:rFonts w:ascii="Public Sans" w:hAnsi="Public Sans"/>
          <w:color w:val="808080" w:themeColor="background1" w:themeShade="80"/>
          <w:sz w:val="22"/>
          <w:szCs w:val="22"/>
          <w:u w:val="single"/>
        </w:rPr>
      </w:pPr>
      <w:r w:rsidRPr="003A2768">
        <w:rPr>
          <w:rFonts w:ascii="Public Sans" w:hAnsi="Public Sans"/>
          <w:color w:val="808080" w:themeColor="background1" w:themeShade="80"/>
          <w:sz w:val="22"/>
          <w:szCs w:val="22"/>
          <w:u w:val="single"/>
        </w:rPr>
        <w:t>Budget/Expenditure</w:t>
      </w:r>
    </w:p>
    <w:p w14:paraId="4FED26E6" w14:textId="77777777" w:rsidR="000F0025" w:rsidRPr="003A2768" w:rsidRDefault="000F0025" w:rsidP="000F0025">
      <w:pPr>
        <w:rPr>
          <w:rFonts w:ascii="Public Sans" w:hAnsi="Public Sans" w:cs="Arial"/>
        </w:rPr>
      </w:pPr>
      <w:bookmarkStart w:id="9" w:name="Budget"/>
      <w:bookmarkEnd w:id="9"/>
      <w:r w:rsidRPr="003A2768">
        <w:rPr>
          <w:rFonts w:ascii="Public Sans" w:hAnsi="Public Sans" w:cs="Arial"/>
        </w:rPr>
        <w:t>Nil</w:t>
      </w:r>
    </w:p>
    <w:p w14:paraId="57FA1CFF" w14:textId="2C4D8D8F" w:rsidR="000F0025" w:rsidRPr="003A2768" w:rsidRDefault="000F0025" w:rsidP="000F0025">
      <w:pPr>
        <w:pStyle w:val="Heading1"/>
        <w:rPr>
          <w:rFonts w:ascii="Public Sans" w:hAnsi="Public Sans"/>
        </w:rPr>
      </w:pPr>
      <w:r w:rsidRPr="003A2768">
        <w:rPr>
          <w:rFonts w:ascii="Public Sans" w:hAnsi="Public Sans"/>
        </w:rPr>
        <w:t>Essential requirements</w:t>
      </w:r>
    </w:p>
    <w:p w14:paraId="4845A3A8" w14:textId="77777777" w:rsidR="00D37EB2" w:rsidRPr="003A2768" w:rsidRDefault="00D37EB2" w:rsidP="00D37EB2">
      <w:pPr>
        <w:pStyle w:val="ListBullet"/>
        <w:numPr>
          <w:ilvl w:val="0"/>
          <w:numId w:val="33"/>
        </w:numPr>
        <w:spacing w:line="240" w:lineRule="auto"/>
        <w:jc w:val="both"/>
        <w:rPr>
          <w:rFonts w:ascii="Public Sans" w:hAnsi="Public Sans" w:cs="Arial"/>
          <w:szCs w:val="22"/>
        </w:rPr>
      </w:pPr>
      <w:r w:rsidRPr="003A2768">
        <w:rPr>
          <w:rFonts w:ascii="Public Sans" w:hAnsi="Public Sans" w:cs="Arial"/>
          <w:szCs w:val="22"/>
        </w:rPr>
        <w:t>Aboriginality (see notes below)</w:t>
      </w:r>
    </w:p>
    <w:p w14:paraId="32A43208" w14:textId="6CFBC627" w:rsidR="00D37EB2" w:rsidRPr="003A2768" w:rsidRDefault="00D37EB2" w:rsidP="00D37EB2">
      <w:pPr>
        <w:pStyle w:val="ListBullet"/>
        <w:numPr>
          <w:ilvl w:val="0"/>
          <w:numId w:val="33"/>
        </w:numPr>
        <w:spacing w:line="240" w:lineRule="auto"/>
        <w:jc w:val="both"/>
        <w:rPr>
          <w:rFonts w:ascii="Public Sans" w:hAnsi="Public Sans" w:cs="Arial"/>
          <w:szCs w:val="22"/>
        </w:rPr>
      </w:pPr>
      <w:r w:rsidRPr="003A2768">
        <w:rPr>
          <w:rFonts w:ascii="Public Sans" w:hAnsi="Public Sans" w:cs="Arial"/>
          <w:szCs w:val="22"/>
        </w:rPr>
        <w:t>Relevant tertiary qualifications or equivalent experience.</w:t>
      </w:r>
    </w:p>
    <w:p w14:paraId="294BBA16" w14:textId="79515488" w:rsidR="000F0025" w:rsidRPr="003A2768" w:rsidRDefault="000F0025" w:rsidP="00F52277">
      <w:pPr>
        <w:numPr>
          <w:ilvl w:val="0"/>
          <w:numId w:val="29"/>
        </w:numPr>
        <w:spacing w:before="120" w:line="240" w:lineRule="auto"/>
        <w:jc w:val="both"/>
        <w:rPr>
          <w:rFonts w:ascii="Public Sans" w:hAnsi="Public Sans" w:cstheme="minorHAnsi"/>
          <w:bCs/>
        </w:rPr>
      </w:pPr>
      <w:bookmarkStart w:id="10" w:name="EssentialReqs"/>
      <w:bookmarkEnd w:id="10"/>
      <w:r w:rsidRPr="003A2768">
        <w:rPr>
          <w:rFonts w:ascii="Public Sans" w:hAnsi="Public Sans" w:cstheme="minorHAnsi"/>
          <w:bCs/>
        </w:rPr>
        <w:t xml:space="preserve">A current driver’s licence (unrestricted) and willingness to travel is required (regional locations only). </w:t>
      </w:r>
    </w:p>
    <w:p w14:paraId="74AD99A4" w14:textId="77777777" w:rsidR="003A2768" w:rsidRDefault="003A2768" w:rsidP="00D37EB2">
      <w:pPr>
        <w:pStyle w:val="ListBullet"/>
        <w:numPr>
          <w:ilvl w:val="0"/>
          <w:numId w:val="0"/>
        </w:numPr>
        <w:spacing w:line="240" w:lineRule="auto"/>
        <w:jc w:val="both"/>
        <w:rPr>
          <w:rFonts w:ascii="Public Sans" w:hAnsi="Public Sans" w:cs="Arial"/>
          <w:szCs w:val="22"/>
        </w:rPr>
      </w:pPr>
    </w:p>
    <w:p w14:paraId="4EC22B6C" w14:textId="77777777" w:rsidR="00934D05" w:rsidRDefault="00934D05" w:rsidP="00934D05">
      <w:pPr>
        <w:pStyle w:val="ListBullet"/>
        <w:numPr>
          <w:ilvl w:val="0"/>
          <w:numId w:val="0"/>
        </w:numPr>
        <w:tabs>
          <w:tab w:val="left" w:pos="720"/>
        </w:tabs>
        <w:spacing w:before="40"/>
        <w:jc w:val="both"/>
        <w:rPr>
          <w:rFonts w:ascii="Public Sans" w:hAnsi="Public Sans" w:cs="Arial"/>
          <w:spacing w:val="-3"/>
        </w:rPr>
      </w:pPr>
      <w:bookmarkStart w:id="11" w:name="_Hlk138928290"/>
      <w:r>
        <w:rPr>
          <w:rFonts w:ascii="Public Sans" w:hAnsi="Public Sans" w:cs="Arial"/>
          <w:spacing w:val="-3"/>
        </w:rPr>
        <w:t xml:space="preserve">As an Identified role, this role is open only to Aboriginal and/or Torres Strait Islander persons, Australia’s First Nations people. </w:t>
      </w:r>
    </w:p>
    <w:p w14:paraId="0A08B1AB" w14:textId="77777777" w:rsidR="00934D05" w:rsidRDefault="00934D05" w:rsidP="00934D05">
      <w:pPr>
        <w:pStyle w:val="ListBullet"/>
        <w:numPr>
          <w:ilvl w:val="0"/>
          <w:numId w:val="0"/>
        </w:numPr>
        <w:tabs>
          <w:tab w:val="left" w:pos="720"/>
        </w:tabs>
        <w:spacing w:before="40"/>
        <w:jc w:val="both"/>
        <w:rPr>
          <w:rFonts w:ascii="Public Sans" w:hAnsi="Public Sans" w:cs="Arial"/>
          <w:szCs w:val="22"/>
        </w:rPr>
      </w:pPr>
    </w:p>
    <w:p w14:paraId="0A94A206" w14:textId="77777777" w:rsidR="00934D05" w:rsidRDefault="00934D05" w:rsidP="00934D05">
      <w:pPr>
        <w:autoSpaceDE w:val="0"/>
        <w:autoSpaceDN w:val="0"/>
        <w:spacing w:line="240" w:lineRule="atLeast"/>
        <w:jc w:val="both"/>
        <w:rPr>
          <w:rFonts w:ascii="Public Sans" w:hAnsi="Public Sans" w:cs="Arial"/>
          <w:spacing w:val="-3"/>
        </w:rPr>
      </w:pPr>
      <w:r>
        <w:rPr>
          <w:rFonts w:ascii="Public Sans" w:hAnsi="Public Sans" w:cs="Arial"/>
          <w:spacing w:val="-3"/>
        </w:rPr>
        <w:t xml:space="preserve">Where a position is identified, an applicant’s race is a genuine occupational qualification and authorised by Section 14(d) of the </w:t>
      </w:r>
      <w:r>
        <w:rPr>
          <w:rFonts w:ascii="Public Sans" w:hAnsi="Public Sans" w:cs="Arial"/>
          <w:i/>
          <w:iCs/>
          <w:spacing w:val="-3"/>
        </w:rPr>
        <w:t>Anti-Discrimination Act 1977</w:t>
      </w:r>
      <w:r>
        <w:rPr>
          <w:rFonts w:ascii="Public Sans" w:hAnsi="Public Sans" w:cs="Arial"/>
          <w:spacing w:val="-3"/>
        </w:rPr>
        <w:t>.</w:t>
      </w:r>
    </w:p>
    <w:p w14:paraId="03187CCD" w14:textId="77777777" w:rsidR="00934D05" w:rsidRDefault="00934D05" w:rsidP="00934D05">
      <w:pPr>
        <w:pStyle w:val="ListBullet"/>
        <w:numPr>
          <w:ilvl w:val="0"/>
          <w:numId w:val="0"/>
        </w:numPr>
        <w:tabs>
          <w:tab w:val="left" w:pos="720"/>
        </w:tabs>
        <w:ind w:left="360"/>
        <w:rPr>
          <w:rFonts w:ascii="Public Sans" w:hAnsi="Public Sans" w:cs="Arial"/>
          <w:szCs w:val="22"/>
        </w:rPr>
      </w:pPr>
    </w:p>
    <w:p w14:paraId="5D7875ED" w14:textId="77777777" w:rsidR="00934D05" w:rsidRDefault="00934D05" w:rsidP="00934D05">
      <w:pPr>
        <w:pStyle w:val="ListBullet"/>
        <w:numPr>
          <w:ilvl w:val="0"/>
          <w:numId w:val="0"/>
        </w:numPr>
        <w:tabs>
          <w:tab w:val="left" w:pos="720"/>
        </w:tabs>
        <w:rPr>
          <w:rFonts w:ascii="Public Sans" w:hAnsi="Public Sans" w:cs="Arial"/>
          <w:b/>
          <w:bCs/>
        </w:rPr>
      </w:pPr>
      <w:r>
        <w:rPr>
          <w:rFonts w:ascii="Public Sans" w:hAnsi="Public Sans" w:cs="Arial"/>
          <w:spacing w:val="-3"/>
        </w:rPr>
        <w:t xml:space="preserve">There are two alternatives to confirming your </w:t>
      </w:r>
      <w:r>
        <w:rPr>
          <w:rFonts w:ascii="Public Sans" w:hAnsi="Public Sans" w:cs="Arial"/>
        </w:rPr>
        <w:t xml:space="preserve">Aboriginality, one of which must be uploaded to be considered for the role as follows. </w:t>
      </w:r>
      <w:r>
        <w:rPr>
          <w:rFonts w:ascii="Public Sans" w:hAnsi="Public Sans" w:cs="Arial"/>
          <w:b/>
          <w:bCs/>
        </w:rPr>
        <w:t>Either will be accepted:</w:t>
      </w:r>
    </w:p>
    <w:p w14:paraId="7150DA71" w14:textId="77777777" w:rsidR="00934D05" w:rsidRDefault="00934D05" w:rsidP="00934D05">
      <w:pPr>
        <w:pStyle w:val="ListBullet"/>
        <w:numPr>
          <w:ilvl w:val="0"/>
          <w:numId w:val="0"/>
        </w:numPr>
        <w:tabs>
          <w:tab w:val="left" w:pos="720"/>
        </w:tabs>
        <w:rPr>
          <w:rFonts w:ascii="Public Sans" w:hAnsi="Public Sans" w:cs="Arial"/>
          <w:b/>
          <w:bCs/>
        </w:rPr>
      </w:pPr>
    </w:p>
    <w:p w14:paraId="45D90D9F" w14:textId="77777777" w:rsidR="00934D05" w:rsidRDefault="00934D05" w:rsidP="00934D05">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Pr>
          <w:rFonts w:ascii="Public Sans" w:eastAsia="Times New Roman" w:hAnsi="Public Sans" w:cs="Arial"/>
          <w:sz w:val="22"/>
          <w:szCs w:val="22"/>
        </w:rPr>
        <w:t>Confirmation of Aboriginality form</w:t>
      </w:r>
    </w:p>
    <w:p w14:paraId="32EC6E3F" w14:textId="77777777" w:rsidR="00934D05" w:rsidRDefault="00934D05" w:rsidP="00934D05">
      <w:pPr>
        <w:pStyle w:val="paragraph"/>
        <w:spacing w:before="0" w:beforeAutospacing="0" w:after="0" w:afterAutospacing="0" w:line="360" w:lineRule="auto"/>
        <w:textAlignment w:val="baseline"/>
        <w:rPr>
          <w:rFonts w:ascii="Public Sans" w:eastAsia="Times New Roman" w:hAnsi="Public Sans" w:cs="Arial"/>
          <w:sz w:val="22"/>
          <w:szCs w:val="22"/>
        </w:rPr>
      </w:pPr>
      <w:r>
        <w:rPr>
          <w:rFonts w:ascii="Public Sans" w:eastAsia="Times New Roman" w:hAnsi="Public Sans" w:cs="Arial"/>
          <w:sz w:val="22"/>
          <w:szCs w:val="22"/>
        </w:rPr>
        <w:t>or</w:t>
      </w:r>
    </w:p>
    <w:p w14:paraId="334E266D" w14:textId="77777777" w:rsidR="00934D05" w:rsidRDefault="00934D05" w:rsidP="00934D05">
      <w:pPr>
        <w:pStyle w:val="paragraph"/>
        <w:spacing w:before="0" w:beforeAutospacing="0" w:after="0" w:afterAutospacing="0" w:line="360" w:lineRule="auto"/>
        <w:ind w:left="360"/>
        <w:textAlignment w:val="baseline"/>
        <w:rPr>
          <w:rStyle w:val="normaltextrun"/>
        </w:rPr>
      </w:pPr>
      <w:r>
        <w:rPr>
          <w:rFonts w:ascii="Public Sans" w:eastAsia="Times New Roman" w:hAnsi="Public Sans" w:cs="Arial"/>
          <w:sz w:val="22"/>
          <w:szCs w:val="22"/>
        </w:rPr>
        <w:t xml:space="preserve">Written confirmation from 2-3 </w:t>
      </w:r>
      <w:r>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5824FEA2" w14:textId="77777777" w:rsidR="00934D05" w:rsidRDefault="00934D05" w:rsidP="00934D05">
      <w:pPr>
        <w:pStyle w:val="ListParagraph"/>
        <w:keepNext/>
        <w:numPr>
          <w:ilvl w:val="0"/>
          <w:numId w:val="35"/>
        </w:numPr>
        <w:shd w:val="clear" w:color="auto" w:fill="FFFFFF"/>
        <w:spacing w:after="188" w:line="360" w:lineRule="auto"/>
        <w:ind w:left="1080"/>
        <w:rPr>
          <w:color w:val="333333"/>
        </w:rPr>
      </w:pPr>
      <w:r>
        <w:rPr>
          <w:rFonts w:ascii="Public Sans" w:hAnsi="Public Sans" w:cs="Arial"/>
          <w:color w:val="333333"/>
        </w:rPr>
        <w:t>is of Aboriginal and/or Torres Strait Islander descent, and</w:t>
      </w:r>
    </w:p>
    <w:p w14:paraId="1E49814B" w14:textId="77777777" w:rsidR="00934D05" w:rsidRDefault="00934D05" w:rsidP="00934D05">
      <w:pPr>
        <w:pStyle w:val="ListParagraph"/>
        <w:keepNext/>
        <w:numPr>
          <w:ilvl w:val="0"/>
          <w:numId w:val="35"/>
        </w:numPr>
        <w:shd w:val="clear" w:color="auto" w:fill="FFFFFF"/>
        <w:spacing w:after="188" w:line="360" w:lineRule="auto"/>
        <w:ind w:left="1080"/>
        <w:rPr>
          <w:rFonts w:ascii="Public Sans" w:hAnsi="Public Sans" w:cs="Arial"/>
          <w:color w:val="333333"/>
        </w:rPr>
      </w:pPr>
      <w:r>
        <w:rPr>
          <w:rFonts w:ascii="Public Sans" w:hAnsi="Public Sans" w:cs="Arial"/>
          <w:color w:val="333333"/>
        </w:rPr>
        <w:t>identifies as an Aboriginal and/or Torres Strait Islander person, and</w:t>
      </w:r>
    </w:p>
    <w:p w14:paraId="04F1D811" w14:textId="77777777" w:rsidR="00934D05" w:rsidRDefault="00934D05" w:rsidP="00934D05">
      <w:pPr>
        <w:pStyle w:val="ListParagraph"/>
        <w:keepNext/>
        <w:numPr>
          <w:ilvl w:val="0"/>
          <w:numId w:val="35"/>
        </w:numPr>
        <w:shd w:val="clear" w:color="auto" w:fill="FFFFFF"/>
        <w:spacing w:after="188" w:line="360" w:lineRule="auto"/>
        <w:ind w:left="1080"/>
        <w:rPr>
          <w:rFonts w:ascii="Public Sans" w:hAnsi="Public Sans" w:cs="Arial"/>
          <w:color w:val="333333"/>
        </w:rPr>
      </w:pPr>
      <w:r>
        <w:rPr>
          <w:rFonts w:ascii="Public Sans" w:hAnsi="Public Sans" w:cs="Arial"/>
          <w:color w:val="333333"/>
        </w:rPr>
        <w:t>is accepted as a such by the Aboriginal and/or Torres Strait Islander community.</w:t>
      </w:r>
    </w:p>
    <w:bookmarkEnd w:id="11"/>
    <w:p w14:paraId="4CFAB208" w14:textId="77777777" w:rsidR="00934D05" w:rsidRDefault="00934D05" w:rsidP="00934D05">
      <w:pPr>
        <w:jc w:val="both"/>
        <w:rPr>
          <w:rFonts w:ascii="Public Sans" w:hAnsi="Public Sans" w:cstheme="minorHAnsi"/>
        </w:rPr>
      </w:pPr>
    </w:p>
    <w:p w14:paraId="592EA759" w14:textId="77777777" w:rsidR="000F0025" w:rsidRPr="003A2768" w:rsidRDefault="000F0025" w:rsidP="000F0025">
      <w:pPr>
        <w:jc w:val="both"/>
        <w:rPr>
          <w:rFonts w:ascii="Public Sans" w:hAnsi="Public Sans" w:cstheme="minorHAnsi"/>
        </w:rPr>
      </w:pPr>
      <w:r w:rsidRPr="003A2768">
        <w:rPr>
          <w:rFonts w:ascii="Public Sans" w:hAnsi="Public Sans" w:cstheme="minorHAnsi"/>
        </w:rPr>
        <w:t>Appointments are subject to reference checks. Some roles may also require the following checks/ clearances:</w:t>
      </w:r>
    </w:p>
    <w:p w14:paraId="6DD6D480" w14:textId="77777777" w:rsidR="000F0025" w:rsidRPr="003A2768" w:rsidRDefault="000F0025" w:rsidP="000F0025">
      <w:pPr>
        <w:numPr>
          <w:ilvl w:val="0"/>
          <w:numId w:val="29"/>
        </w:numPr>
        <w:spacing w:before="120" w:line="240" w:lineRule="auto"/>
        <w:jc w:val="both"/>
        <w:rPr>
          <w:rFonts w:ascii="Public Sans" w:hAnsi="Public Sans" w:cstheme="minorHAnsi"/>
          <w:bCs/>
        </w:rPr>
      </w:pPr>
      <w:r w:rsidRPr="003A2768">
        <w:rPr>
          <w:rFonts w:ascii="Public Sans" w:hAnsi="Public Sans" w:cstheme="minorHAnsi"/>
          <w:bCs/>
        </w:rPr>
        <w:t>National Criminal History Record Check in accordance with the Disability Inclusion Act 2014</w:t>
      </w:r>
    </w:p>
    <w:p w14:paraId="65A3242A" w14:textId="77777777" w:rsidR="000F0025" w:rsidRPr="003A2768" w:rsidRDefault="000F0025" w:rsidP="000F0025">
      <w:pPr>
        <w:numPr>
          <w:ilvl w:val="0"/>
          <w:numId w:val="29"/>
        </w:numPr>
        <w:spacing w:before="120" w:line="240" w:lineRule="auto"/>
        <w:jc w:val="both"/>
        <w:rPr>
          <w:rFonts w:ascii="Public Sans" w:hAnsi="Public Sans" w:cstheme="minorHAnsi"/>
          <w:bCs/>
        </w:rPr>
      </w:pPr>
      <w:r w:rsidRPr="003A2768">
        <w:rPr>
          <w:rFonts w:ascii="Public Sans" w:hAnsi="Public Sans" w:cstheme="minorHAnsi"/>
          <w:bCs/>
        </w:rPr>
        <w:t>Working with Children Check clearance in accordance with the Child Protection (Working with Children) Act 2012</w:t>
      </w:r>
    </w:p>
    <w:p w14:paraId="4EF4067A" w14:textId="77777777" w:rsidR="001D133A" w:rsidRPr="003A2768" w:rsidRDefault="001D133A" w:rsidP="001D133A">
      <w:pPr>
        <w:pStyle w:val="Heading1"/>
        <w:rPr>
          <w:rFonts w:ascii="Public Sans" w:hAnsi="Public Sans"/>
          <w:sz w:val="24"/>
          <w:szCs w:val="24"/>
        </w:rPr>
      </w:pPr>
      <w:r w:rsidRPr="003A2768">
        <w:rPr>
          <w:rFonts w:ascii="Public Sans" w:hAnsi="Public Sans"/>
          <w:sz w:val="24"/>
          <w:szCs w:val="24"/>
        </w:rPr>
        <w:t>Capabilities for the role</w:t>
      </w:r>
    </w:p>
    <w:p w14:paraId="02A9479F" w14:textId="77777777" w:rsidR="00197F8F" w:rsidRPr="003A2768" w:rsidRDefault="00513560" w:rsidP="00197F8F">
      <w:pPr>
        <w:rPr>
          <w:rFonts w:ascii="Public Sans" w:hAnsi="Public Sans" w:cs="Arial"/>
        </w:rPr>
      </w:pPr>
      <w:r w:rsidRPr="003A2768">
        <w:rPr>
          <w:rFonts w:ascii="Public Sans" w:hAnsi="Public Sans" w:cs="Arial"/>
        </w:rPr>
        <w:t>T</w:t>
      </w:r>
      <w:r w:rsidR="00197F8F" w:rsidRPr="003A2768">
        <w:rPr>
          <w:rFonts w:ascii="Public Sans" w:hAnsi="Public Sans" w:cs="Arial"/>
        </w:rPr>
        <w:t xml:space="preserve">he </w:t>
      </w:r>
      <w:hyperlink r:id="rId8" w:history="1">
        <w:r w:rsidR="00197F8F" w:rsidRPr="003A2768">
          <w:rPr>
            <w:rStyle w:val="Hyperlink"/>
            <w:rFonts w:ascii="Public Sans" w:hAnsi="Public Sans" w:cs="Arial"/>
          </w:rPr>
          <w:t>NSW public sector capability framework</w:t>
        </w:r>
      </w:hyperlink>
      <w:r w:rsidR="00197F8F" w:rsidRPr="003A2768">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3A2768" w:rsidRDefault="00197F8F" w:rsidP="004714EE">
      <w:pPr>
        <w:rPr>
          <w:rFonts w:ascii="Public Sans" w:hAnsi="Public Sans" w:cs="Arial"/>
        </w:rPr>
      </w:pPr>
      <w:r w:rsidRPr="003A2768">
        <w:rPr>
          <w:rFonts w:ascii="Public Sans" w:hAnsi="Public Sans" w:cs="Arial"/>
        </w:rPr>
        <w:t xml:space="preserve">The capabilities are separated into </w:t>
      </w:r>
      <w:r w:rsidRPr="003A2768">
        <w:rPr>
          <w:rFonts w:ascii="Public Sans" w:hAnsi="Public Sans" w:cs="Arial"/>
          <w:b/>
        </w:rPr>
        <w:t>focus capabilities</w:t>
      </w:r>
      <w:r w:rsidRPr="003A2768">
        <w:rPr>
          <w:rFonts w:ascii="Public Sans" w:hAnsi="Public Sans" w:cs="Arial"/>
        </w:rPr>
        <w:t xml:space="preserve"> and </w:t>
      </w:r>
      <w:r w:rsidRPr="003A2768">
        <w:rPr>
          <w:rFonts w:ascii="Public Sans" w:hAnsi="Public Sans" w:cs="Arial"/>
          <w:b/>
        </w:rPr>
        <w:t>complementary capabilities</w:t>
      </w:r>
      <w:r w:rsidRPr="003A2768">
        <w:rPr>
          <w:rFonts w:ascii="Public Sans" w:hAnsi="Public Sans" w:cs="Arial"/>
        </w:rPr>
        <w:t xml:space="preserve">. </w:t>
      </w:r>
    </w:p>
    <w:p w14:paraId="6D2E9A88" w14:textId="77777777" w:rsidR="004714EE" w:rsidRPr="003A2768" w:rsidRDefault="004714EE" w:rsidP="004714EE">
      <w:pPr>
        <w:spacing w:after="0" w:line="240" w:lineRule="auto"/>
        <w:rPr>
          <w:rFonts w:ascii="Public Sans" w:hAnsi="Public Sans" w:cs="Arial"/>
        </w:rPr>
      </w:pPr>
    </w:p>
    <w:p w14:paraId="2FEB344A" w14:textId="77777777" w:rsidR="00197F8F" w:rsidRPr="003A2768" w:rsidRDefault="00197F8F" w:rsidP="004714EE">
      <w:pPr>
        <w:pStyle w:val="Heading2"/>
        <w:spacing w:after="0" w:line="240" w:lineRule="auto"/>
        <w:rPr>
          <w:rFonts w:ascii="Public Sans" w:hAnsi="Public Sans"/>
        </w:rPr>
      </w:pPr>
      <w:r w:rsidRPr="003A2768">
        <w:rPr>
          <w:rFonts w:ascii="Public Sans" w:hAnsi="Public Sans"/>
        </w:rPr>
        <w:t>Focus capabilities</w:t>
      </w:r>
    </w:p>
    <w:p w14:paraId="6D41CF79" w14:textId="77777777" w:rsidR="00197F8F" w:rsidRPr="00FC53ED" w:rsidRDefault="00197F8F" w:rsidP="00197F8F">
      <w:pPr>
        <w:pStyle w:val="PlainText"/>
        <w:spacing w:before="62" w:line="276" w:lineRule="auto"/>
        <w:rPr>
          <w:rFonts w:ascii="Public Sans" w:eastAsiaTheme="minorEastAsia" w:hAnsi="Public Sans" w:cs="Arial"/>
          <w:sz w:val="22"/>
          <w:szCs w:val="22"/>
          <w:lang w:val="en-US"/>
        </w:rPr>
      </w:pPr>
      <w:r w:rsidRPr="00FC53ED">
        <w:rPr>
          <w:rFonts w:ascii="Public Sans" w:eastAsiaTheme="minorEastAsia" w:hAnsi="Public Sans" w:cs="Arial"/>
          <w:i/>
          <w:sz w:val="22"/>
          <w:szCs w:val="22"/>
          <w:lang w:val="en-US"/>
        </w:rPr>
        <w:t>Focus capabilities</w:t>
      </w:r>
      <w:r w:rsidRPr="00FC53ED">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3109615C" w14:textId="461215A4" w:rsidR="008D1ED1" w:rsidRPr="00FC53ED" w:rsidRDefault="00197F8F" w:rsidP="00F52277">
      <w:pPr>
        <w:pStyle w:val="PlainText"/>
        <w:spacing w:before="62" w:line="276" w:lineRule="auto"/>
        <w:rPr>
          <w:rFonts w:ascii="Public Sans" w:eastAsiaTheme="minorEastAsia" w:hAnsi="Public Sans" w:cs="Arial"/>
          <w:sz w:val="22"/>
          <w:szCs w:val="22"/>
          <w:lang w:val="en-US"/>
        </w:rPr>
      </w:pPr>
      <w:r w:rsidRPr="00FC53ED">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FC53ED">
        <w:rPr>
          <w:rFonts w:ascii="Public Sans" w:eastAsiaTheme="minorEastAsia" w:hAnsi="Public Sans" w:cs="Arial"/>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3A2768" w14:paraId="0043FD06" w14:textId="77777777" w:rsidTr="000F0025">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FC53ED" w:rsidRDefault="00513560" w:rsidP="000A561C">
            <w:pPr>
              <w:pStyle w:val="TableTextWhite0"/>
              <w:keepNext/>
              <w:jc w:val="both"/>
              <w:rPr>
                <w:rFonts w:ascii="Public Sans" w:hAnsi="Public Sans" w:cs="Arial"/>
                <w:szCs w:val="22"/>
              </w:rPr>
            </w:pPr>
            <w:r w:rsidRPr="00FC53ED">
              <w:rPr>
                <w:rFonts w:ascii="Public Sans" w:hAnsi="Public Sans" w:cs="Arial"/>
                <w:szCs w:val="22"/>
              </w:rPr>
              <w:t>FOCUS CAPABILITIES</w:t>
            </w:r>
          </w:p>
        </w:tc>
      </w:tr>
      <w:tr w:rsidR="00513560" w:rsidRPr="003A2768" w14:paraId="286648A9" w14:textId="77777777" w:rsidTr="000F0025">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FC53ED" w:rsidRDefault="00513560" w:rsidP="000A561C">
            <w:pPr>
              <w:pStyle w:val="TableText"/>
              <w:keepNext/>
              <w:rPr>
                <w:rFonts w:ascii="Public Sans" w:hAnsi="Public Sans" w:cs="Arial"/>
                <w:b/>
                <w:sz w:val="22"/>
                <w:szCs w:val="22"/>
              </w:rPr>
            </w:pPr>
            <w:r w:rsidRPr="00FC53ED">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FC53ED" w:rsidRDefault="00513560" w:rsidP="000A561C">
            <w:pPr>
              <w:pStyle w:val="TableText"/>
              <w:keepNext/>
              <w:rPr>
                <w:rFonts w:ascii="Public Sans" w:hAnsi="Public Sans" w:cs="Arial"/>
                <w:b/>
                <w:sz w:val="22"/>
                <w:szCs w:val="22"/>
              </w:rPr>
            </w:pPr>
            <w:r w:rsidRPr="00FC53ED">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FC53ED"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FC53ED" w:rsidRDefault="00513560" w:rsidP="000A561C">
            <w:pPr>
              <w:pStyle w:val="TableText"/>
              <w:keepNext/>
              <w:rPr>
                <w:rFonts w:ascii="Public Sans" w:hAnsi="Public Sans" w:cs="Arial"/>
                <w:b/>
                <w:sz w:val="22"/>
                <w:szCs w:val="22"/>
              </w:rPr>
            </w:pPr>
            <w:r w:rsidRPr="00FC53ED">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FC53ED" w:rsidRDefault="00513560" w:rsidP="000A561C">
            <w:pPr>
              <w:pStyle w:val="TableText"/>
              <w:keepNext/>
              <w:jc w:val="both"/>
              <w:rPr>
                <w:rFonts w:ascii="Public Sans" w:hAnsi="Public Sans" w:cs="Arial"/>
                <w:b/>
                <w:sz w:val="22"/>
                <w:szCs w:val="22"/>
              </w:rPr>
            </w:pPr>
            <w:r w:rsidRPr="00FC53ED">
              <w:rPr>
                <w:rFonts w:ascii="Public Sans" w:hAnsi="Public Sans" w:cs="Arial"/>
                <w:b/>
                <w:sz w:val="22"/>
                <w:szCs w:val="22"/>
              </w:rPr>
              <w:t>Level</w:t>
            </w:r>
          </w:p>
        </w:tc>
      </w:tr>
      <w:tr w:rsidR="000F0025" w:rsidRPr="00FC53ED" w14:paraId="08CBF4B9" w14:textId="77777777" w:rsidTr="000F0025">
        <w:trPr>
          <w:gridAfter w:val="1"/>
          <w:wAfter w:w="25" w:type="dxa"/>
          <w:trHeight w:val="1276"/>
        </w:trPr>
        <w:tc>
          <w:tcPr>
            <w:tcW w:w="1475" w:type="dxa"/>
            <w:tcBorders>
              <w:top w:val="single" w:sz="8" w:space="0" w:color="BCBEC0"/>
              <w:left w:val="nil"/>
              <w:bottom w:val="single" w:sz="4" w:space="0" w:color="BCBEC0"/>
              <w:right w:val="nil"/>
            </w:tcBorders>
          </w:tcPr>
          <w:p w14:paraId="27855E18" w14:textId="77777777" w:rsidR="000F0025" w:rsidRPr="00FC53ED" w:rsidRDefault="000F0025" w:rsidP="0021456A">
            <w:pPr>
              <w:keepNext/>
              <w:spacing w:after="0" w:line="240" w:lineRule="auto"/>
              <w:rPr>
                <w:rFonts w:ascii="Public Sans" w:hAnsi="Public Sans" w:cs="Arial"/>
                <w:szCs w:val="22"/>
              </w:rPr>
            </w:pPr>
            <w:r w:rsidRPr="00FC53ED">
              <w:rPr>
                <w:rFonts w:ascii="Public Sans" w:hAnsi="Public Sans" w:cs="Arial"/>
                <w:noProof/>
                <w:szCs w:val="22"/>
                <w:lang w:eastAsia="en-AU"/>
              </w:rPr>
              <w:drawing>
                <wp:inline distT="0" distB="0" distL="0" distR="0" wp14:anchorId="137815EE" wp14:editId="0E233742">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42778706" w14:textId="77777777" w:rsidR="000F0025" w:rsidRPr="00FC53ED" w:rsidRDefault="000F0025" w:rsidP="0021456A">
            <w:pPr>
              <w:pStyle w:val="TableText"/>
              <w:keepNext/>
              <w:spacing w:before="0" w:after="0" w:line="240" w:lineRule="auto"/>
              <w:rPr>
                <w:rFonts w:ascii="Public Sans" w:hAnsi="Public Sans" w:cs="Arial"/>
                <w:b/>
                <w:sz w:val="22"/>
                <w:szCs w:val="22"/>
              </w:rPr>
            </w:pPr>
            <w:r w:rsidRPr="00FC53ED">
              <w:rPr>
                <w:rFonts w:ascii="Public Sans" w:hAnsi="Public Sans" w:cs="Arial"/>
                <w:b/>
                <w:sz w:val="22"/>
                <w:szCs w:val="22"/>
              </w:rPr>
              <w:t>Display Resilience and Courage</w:t>
            </w:r>
          </w:p>
          <w:p w14:paraId="7E83D5E1"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22B11DBD"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Be flexible and adaptable and respond quickly when situations change</w:t>
            </w:r>
          </w:p>
          <w:p w14:paraId="7FCE9F04"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Offer own opinion and raise challenging issues</w:t>
            </w:r>
          </w:p>
          <w:p w14:paraId="34B767F8"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Listen when ideas are challenged and respond appropriately</w:t>
            </w:r>
          </w:p>
          <w:p w14:paraId="7B1C7752"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lastRenderedPageBreak/>
              <w:t>Work  through challenges</w:t>
            </w:r>
          </w:p>
          <w:p w14:paraId="0E1A8A04"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Remain calm and focused in challenging situations</w:t>
            </w:r>
          </w:p>
        </w:tc>
        <w:tc>
          <w:tcPr>
            <w:tcW w:w="1701" w:type="dxa"/>
            <w:gridSpan w:val="2"/>
            <w:tcBorders>
              <w:top w:val="single" w:sz="8" w:space="0" w:color="BCBEC0"/>
              <w:left w:val="nil"/>
              <w:bottom w:val="single" w:sz="4" w:space="0" w:color="BCBEC0"/>
              <w:right w:val="nil"/>
            </w:tcBorders>
          </w:tcPr>
          <w:p w14:paraId="2B2D6D6F"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lastRenderedPageBreak/>
              <w:t>Intermediate</w:t>
            </w:r>
          </w:p>
        </w:tc>
      </w:tr>
      <w:tr w:rsidR="000F0025" w:rsidRPr="00FC53ED" w14:paraId="301B42C5" w14:textId="77777777" w:rsidTr="000F002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78C3740" w14:textId="77777777" w:rsidR="000F0025" w:rsidRPr="00FC53ED" w:rsidRDefault="000F0025" w:rsidP="0021456A">
            <w:pPr>
              <w:keepNext/>
              <w:spacing w:after="0" w:line="240" w:lineRule="auto"/>
              <w:rPr>
                <w:rFonts w:ascii="Public Sans" w:hAnsi="Public Sans" w:cs="Arial"/>
                <w:noProof/>
                <w:szCs w:val="22"/>
                <w:lang w:eastAsia="en-AU"/>
              </w:rPr>
            </w:pPr>
            <w:r w:rsidRPr="00FC53ED">
              <w:rPr>
                <w:rFonts w:ascii="Public Sans" w:hAnsi="Public Sans" w:cs="Arial"/>
                <w:noProof/>
                <w:szCs w:val="22"/>
                <w:lang w:eastAsia="en-AU"/>
              </w:rPr>
              <w:drawing>
                <wp:inline distT="0" distB="0" distL="0" distR="0" wp14:anchorId="20DD3E5C" wp14:editId="62AE0B23">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9304BB9" w14:textId="77777777" w:rsidR="000F0025" w:rsidRPr="00FC53ED" w:rsidRDefault="000F0025" w:rsidP="0021456A">
            <w:pPr>
              <w:pStyle w:val="TableText"/>
              <w:keepNext/>
              <w:spacing w:before="0" w:after="0" w:line="240" w:lineRule="auto"/>
              <w:rPr>
                <w:rFonts w:ascii="Public Sans" w:hAnsi="Public Sans" w:cs="Arial"/>
                <w:b/>
                <w:sz w:val="22"/>
                <w:szCs w:val="22"/>
              </w:rPr>
            </w:pPr>
            <w:r w:rsidRPr="00FC53ED">
              <w:rPr>
                <w:rFonts w:ascii="Public Sans" w:hAnsi="Public Sans" w:cs="Arial"/>
                <w:b/>
                <w:sz w:val="22"/>
                <w:szCs w:val="22"/>
              </w:rPr>
              <w:t>Commit to Customer Service</w:t>
            </w:r>
          </w:p>
          <w:p w14:paraId="3CD5B7E6"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6DFCB52A"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Focus on providing a positive customer experience</w:t>
            </w:r>
          </w:p>
          <w:p w14:paraId="12BEF875"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Support a customer-focused culture in the organisation</w:t>
            </w:r>
          </w:p>
          <w:p w14:paraId="434E5F12"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Demonstrate a thorough knowledge of the services provided and relay this knowledge to customers</w:t>
            </w:r>
          </w:p>
          <w:p w14:paraId="30A202B7"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Identify and respond quickly to customer needs</w:t>
            </w:r>
          </w:p>
          <w:p w14:paraId="524F03C4"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Consider customer service requirements and develop solutions to meet needs</w:t>
            </w:r>
          </w:p>
          <w:p w14:paraId="3C505583"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Resolve complex customer issues and needs</w:t>
            </w:r>
          </w:p>
          <w:p w14:paraId="70ED5E39"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Cooperate across work areas to improve outcomes for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5D44B687"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Intermediate</w:t>
            </w:r>
          </w:p>
        </w:tc>
      </w:tr>
      <w:tr w:rsidR="000F0025" w:rsidRPr="00FC53ED" w14:paraId="60FF7458" w14:textId="77777777" w:rsidTr="000F0025">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3293BD29" w14:textId="77777777" w:rsidR="000F0025" w:rsidRPr="00FC53ED" w:rsidRDefault="000F0025" w:rsidP="0021456A">
            <w:pPr>
              <w:keepNext/>
              <w:spacing w:after="0" w:line="240" w:lineRule="auto"/>
              <w:rPr>
                <w:rFonts w:ascii="Public Sans" w:hAnsi="Public Sans" w:cs="Arial"/>
                <w:noProof/>
                <w:szCs w:val="22"/>
                <w:lang w:eastAsia="en-AU"/>
              </w:rPr>
            </w:pPr>
            <w:r w:rsidRPr="00FC53ED">
              <w:rPr>
                <w:rFonts w:ascii="Public Sans" w:hAnsi="Public Sans" w:cs="Arial"/>
                <w:noProof/>
                <w:szCs w:val="22"/>
                <w:lang w:eastAsia="en-AU"/>
              </w:rPr>
              <w:drawing>
                <wp:inline distT="0" distB="0" distL="0" distR="0" wp14:anchorId="431F2D95" wp14:editId="1E249043">
                  <wp:extent cx="855980" cy="855980"/>
                  <wp:effectExtent l="0" t="0" r="1270" b="1270"/>
                  <wp:docPr id="43" name="Picture 4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68CC9659" w14:textId="77777777" w:rsidR="000F0025" w:rsidRPr="00FC53ED" w:rsidRDefault="000F0025" w:rsidP="0021456A">
            <w:pPr>
              <w:pStyle w:val="TableText"/>
              <w:keepNext/>
              <w:spacing w:before="0" w:after="0" w:line="240" w:lineRule="auto"/>
              <w:rPr>
                <w:rFonts w:ascii="Public Sans" w:hAnsi="Public Sans" w:cs="Arial"/>
                <w:b/>
                <w:sz w:val="22"/>
                <w:szCs w:val="22"/>
              </w:rPr>
            </w:pPr>
            <w:r w:rsidRPr="00FC53ED">
              <w:rPr>
                <w:rFonts w:ascii="Public Sans" w:hAnsi="Public Sans" w:cs="Arial"/>
                <w:b/>
                <w:sz w:val="22"/>
                <w:szCs w:val="22"/>
              </w:rPr>
              <w:t>Influence and Negotiate</w:t>
            </w:r>
          </w:p>
          <w:p w14:paraId="0BB0C6FA"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Gain consensus and commitment from others, and resolve issues and conflicts</w:t>
            </w:r>
          </w:p>
        </w:tc>
        <w:tc>
          <w:tcPr>
            <w:tcW w:w="4611" w:type="dxa"/>
            <w:gridSpan w:val="4"/>
            <w:tcBorders>
              <w:top w:val="single" w:sz="8" w:space="0" w:color="BCBEC0"/>
              <w:bottom w:val="single" w:sz="8" w:space="0" w:color="BCBEC0"/>
            </w:tcBorders>
            <w:shd w:val="clear" w:color="auto" w:fill="FFFFFF" w:themeFill="background1"/>
          </w:tcPr>
          <w:p w14:paraId="17CE14DA"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Use facts to support claims</w:t>
            </w:r>
          </w:p>
          <w:p w14:paraId="5802B33B"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Help to find solutions that contribute  to  positive outcomes</w:t>
            </w:r>
          </w:p>
          <w:p w14:paraId="7AA2B592"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Contribute to resolving differences with other staff or stakeholders</w:t>
            </w:r>
          </w:p>
          <w:p w14:paraId="4F1CABC2"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Respond to conflict without worsening the situation and refer to a supervisor where appropriate</w:t>
            </w:r>
          </w:p>
          <w:p w14:paraId="19F605EC"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Know when to withdraw from a conflict situation</w:t>
            </w:r>
          </w:p>
        </w:tc>
        <w:tc>
          <w:tcPr>
            <w:tcW w:w="1701" w:type="dxa"/>
            <w:gridSpan w:val="2"/>
            <w:tcBorders>
              <w:top w:val="single" w:sz="8" w:space="0" w:color="BCBEC0"/>
              <w:bottom w:val="single" w:sz="8" w:space="0" w:color="BCBEC0"/>
            </w:tcBorders>
            <w:shd w:val="clear" w:color="auto" w:fill="FFFFFF" w:themeFill="background1"/>
          </w:tcPr>
          <w:p w14:paraId="0E4DFD6A"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 xml:space="preserve">Foundational </w:t>
            </w:r>
          </w:p>
        </w:tc>
      </w:tr>
      <w:tr w:rsidR="000F0025" w:rsidRPr="00FC53ED" w14:paraId="63833B01" w14:textId="77777777" w:rsidTr="000F002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DD622CC" w14:textId="77777777" w:rsidR="000F0025" w:rsidRPr="00FC53ED" w:rsidRDefault="000F0025" w:rsidP="0021456A">
            <w:pPr>
              <w:keepNext/>
              <w:spacing w:after="0" w:line="240" w:lineRule="auto"/>
              <w:rPr>
                <w:rFonts w:ascii="Public Sans" w:hAnsi="Public Sans" w:cs="Arial"/>
                <w:noProof/>
                <w:szCs w:val="22"/>
                <w:lang w:eastAsia="en-AU"/>
              </w:rPr>
            </w:pPr>
            <w:r w:rsidRPr="00FC53ED">
              <w:rPr>
                <w:rFonts w:ascii="Public Sans" w:hAnsi="Public Sans" w:cs="Arial"/>
                <w:noProof/>
                <w:szCs w:val="22"/>
                <w:lang w:eastAsia="en-AU"/>
              </w:rPr>
              <w:drawing>
                <wp:inline distT="0" distB="0" distL="0" distR="0" wp14:anchorId="3C7B7F03" wp14:editId="68C47446">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B01B145" w14:textId="77777777" w:rsidR="000F0025" w:rsidRPr="00FC53ED" w:rsidRDefault="000F0025" w:rsidP="0021456A">
            <w:pPr>
              <w:pStyle w:val="TableText"/>
              <w:keepNext/>
              <w:spacing w:before="0" w:after="0" w:line="240" w:lineRule="auto"/>
              <w:rPr>
                <w:rFonts w:ascii="Public Sans" w:hAnsi="Public Sans" w:cs="Arial"/>
                <w:b/>
                <w:sz w:val="22"/>
                <w:szCs w:val="22"/>
              </w:rPr>
            </w:pPr>
            <w:r w:rsidRPr="00FC53ED">
              <w:rPr>
                <w:rFonts w:ascii="Public Sans" w:hAnsi="Public Sans" w:cs="Arial"/>
                <w:b/>
                <w:sz w:val="22"/>
                <w:szCs w:val="22"/>
              </w:rPr>
              <w:t>Deliver Results</w:t>
            </w:r>
          </w:p>
          <w:p w14:paraId="4AFA70A5"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04C035D9"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Seek and apply specialist advice when required</w:t>
            </w:r>
          </w:p>
          <w:p w14:paraId="5CDE7962"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Complete work tasks within set budgets, timeframes and standards</w:t>
            </w:r>
          </w:p>
          <w:p w14:paraId="5DE37D3D"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Take the initiative to progress and deliver own work and that of the team or unit</w:t>
            </w:r>
          </w:p>
          <w:p w14:paraId="7B4888CA"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Contribute to allocating responsibilities and resources to ensure the team or unit achieves goals</w:t>
            </w:r>
          </w:p>
          <w:p w14:paraId="28B4A259"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Identify any barriers to achieving results and resolve these where possible</w:t>
            </w:r>
          </w:p>
          <w:p w14:paraId="34C4F8A4"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lastRenderedPageBreak/>
              <w:t>Proactively change or adjust plans when needed</w:t>
            </w:r>
          </w:p>
        </w:tc>
        <w:tc>
          <w:tcPr>
            <w:tcW w:w="1701" w:type="dxa"/>
            <w:gridSpan w:val="2"/>
            <w:tcBorders>
              <w:top w:val="single" w:sz="8" w:space="0" w:color="BCBEC0"/>
              <w:left w:val="nil"/>
              <w:bottom w:val="single" w:sz="8" w:space="0" w:color="BCBEC0"/>
              <w:right w:val="nil"/>
            </w:tcBorders>
            <w:shd w:val="clear" w:color="auto" w:fill="FFFFFF" w:themeFill="background1"/>
          </w:tcPr>
          <w:p w14:paraId="038369EC"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lastRenderedPageBreak/>
              <w:t>Intermediate</w:t>
            </w:r>
          </w:p>
        </w:tc>
      </w:tr>
      <w:tr w:rsidR="000F0025" w:rsidRPr="00FC53ED" w14:paraId="294A7FB3" w14:textId="77777777" w:rsidTr="000F0025">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D21FD59" w14:textId="77777777" w:rsidR="000F0025" w:rsidRPr="00FC53ED" w:rsidRDefault="000F0025" w:rsidP="0021456A">
            <w:pPr>
              <w:keepNext/>
              <w:spacing w:after="0" w:line="240" w:lineRule="auto"/>
              <w:rPr>
                <w:rFonts w:ascii="Public Sans" w:hAnsi="Public Sans" w:cs="Arial"/>
                <w:noProof/>
                <w:szCs w:val="22"/>
                <w:lang w:eastAsia="en-AU"/>
              </w:rPr>
            </w:pPr>
            <w:r w:rsidRPr="00FC53ED">
              <w:rPr>
                <w:rFonts w:ascii="Public Sans" w:hAnsi="Public Sans" w:cs="Arial"/>
                <w:noProof/>
                <w:szCs w:val="22"/>
                <w:lang w:eastAsia="en-AU"/>
              </w:rPr>
              <w:drawing>
                <wp:inline distT="0" distB="0" distL="0" distR="0" wp14:anchorId="2A11CEBE" wp14:editId="08352B44">
                  <wp:extent cx="855980" cy="855980"/>
                  <wp:effectExtent l="0" t="0" r="1270" b="1270"/>
                  <wp:docPr id="61" name="Picture 6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4C01429B" w14:textId="77777777" w:rsidR="000F0025" w:rsidRPr="00FC53ED" w:rsidRDefault="000F0025" w:rsidP="0021456A">
            <w:pPr>
              <w:pStyle w:val="TableText"/>
              <w:keepNext/>
              <w:spacing w:before="0" w:after="0" w:line="240" w:lineRule="auto"/>
              <w:rPr>
                <w:rFonts w:ascii="Public Sans" w:hAnsi="Public Sans" w:cs="Arial"/>
                <w:b/>
                <w:sz w:val="22"/>
                <w:szCs w:val="22"/>
              </w:rPr>
            </w:pPr>
            <w:r w:rsidRPr="00FC53ED">
              <w:rPr>
                <w:rFonts w:ascii="Public Sans" w:hAnsi="Public Sans" w:cs="Arial"/>
                <w:b/>
                <w:sz w:val="22"/>
                <w:szCs w:val="22"/>
              </w:rPr>
              <w:t>Think and Solve Problems</w:t>
            </w:r>
          </w:p>
          <w:p w14:paraId="67651723"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bottom w:val="single" w:sz="8" w:space="0" w:color="BCBEC0"/>
            </w:tcBorders>
            <w:shd w:val="clear" w:color="auto" w:fill="FFFFFF" w:themeFill="background1"/>
          </w:tcPr>
          <w:p w14:paraId="2C3589F5"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Ask questions to explore and understand issues and problems</w:t>
            </w:r>
          </w:p>
          <w:p w14:paraId="1CFA5998"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Find and check information needed to complete own work tasks</w:t>
            </w:r>
          </w:p>
          <w:p w14:paraId="4B4BCAAD"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Identify and inform supervisor of issues that may have an impact on completing tasks</w:t>
            </w:r>
          </w:p>
          <w:p w14:paraId="35AB1A00"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Escalate more complex issues and problems when these are identified</w:t>
            </w:r>
          </w:p>
          <w:p w14:paraId="001152F6"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Share ideas about ways to improve work tasks and solve problems</w:t>
            </w:r>
          </w:p>
          <w:p w14:paraId="33A85C7E"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Consider user needs when contributing to solutions and improvements</w:t>
            </w:r>
          </w:p>
        </w:tc>
        <w:tc>
          <w:tcPr>
            <w:tcW w:w="1701" w:type="dxa"/>
            <w:gridSpan w:val="2"/>
            <w:tcBorders>
              <w:top w:val="single" w:sz="8" w:space="0" w:color="BCBEC0"/>
              <w:bottom w:val="single" w:sz="8" w:space="0" w:color="BCBEC0"/>
            </w:tcBorders>
            <w:shd w:val="clear" w:color="auto" w:fill="FFFFFF" w:themeFill="background1"/>
          </w:tcPr>
          <w:p w14:paraId="5CF11F4C"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 xml:space="preserve">Foundational </w:t>
            </w:r>
          </w:p>
        </w:tc>
      </w:tr>
      <w:tr w:rsidR="000F0025" w:rsidRPr="00FC53ED" w14:paraId="1CC3193F" w14:textId="77777777" w:rsidTr="000F002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F5FF645" w14:textId="77777777" w:rsidR="000F0025" w:rsidRPr="00FC53ED" w:rsidRDefault="000F0025" w:rsidP="0021456A">
            <w:pPr>
              <w:keepNext/>
              <w:spacing w:after="0" w:line="240" w:lineRule="auto"/>
              <w:rPr>
                <w:rFonts w:ascii="Public Sans" w:hAnsi="Public Sans" w:cs="Arial"/>
                <w:noProof/>
                <w:szCs w:val="22"/>
                <w:lang w:eastAsia="en-AU"/>
              </w:rPr>
            </w:pPr>
            <w:r w:rsidRPr="00FC53ED">
              <w:rPr>
                <w:rFonts w:ascii="Public Sans" w:hAnsi="Public Sans"/>
                <w:noProof/>
                <w:szCs w:val="22"/>
                <w:lang w:eastAsia="en-AU"/>
              </w:rPr>
              <w:drawing>
                <wp:inline distT="0" distB="0" distL="0" distR="0" wp14:anchorId="03AC36D2" wp14:editId="249BF56E">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F7768D8" w14:textId="77777777" w:rsidR="000F0025" w:rsidRPr="00FC53ED" w:rsidRDefault="000F0025" w:rsidP="0021456A">
            <w:pPr>
              <w:pStyle w:val="TableText"/>
              <w:keepNext/>
              <w:spacing w:before="0" w:after="0" w:line="240" w:lineRule="auto"/>
              <w:rPr>
                <w:rFonts w:ascii="Public Sans" w:hAnsi="Public Sans" w:cs="Arial"/>
                <w:b/>
                <w:sz w:val="22"/>
                <w:szCs w:val="22"/>
              </w:rPr>
            </w:pPr>
            <w:r w:rsidRPr="00FC53ED">
              <w:rPr>
                <w:rFonts w:ascii="Public Sans" w:hAnsi="Public Sans" w:cs="Arial"/>
                <w:b/>
                <w:sz w:val="22"/>
                <w:szCs w:val="22"/>
              </w:rPr>
              <w:t>Project Management</w:t>
            </w:r>
          </w:p>
          <w:p w14:paraId="62FDEDA6" w14:textId="77777777" w:rsidR="000F0025" w:rsidRPr="00FC53ED" w:rsidRDefault="000F0025" w:rsidP="0021456A">
            <w:pPr>
              <w:pStyle w:val="TableText"/>
              <w:keepNext/>
              <w:spacing w:before="0" w:after="0" w:line="240" w:lineRule="auto"/>
              <w:rPr>
                <w:rFonts w:ascii="Public Sans" w:hAnsi="Public Sans" w:cs="Arial"/>
                <w:b/>
                <w:sz w:val="22"/>
                <w:szCs w:val="22"/>
              </w:rPr>
            </w:pPr>
            <w:r w:rsidRPr="00FC53ED">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4292E893"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Perform basic  research  and analysis to inform and support the achievement of project deliverables</w:t>
            </w:r>
          </w:p>
          <w:p w14:paraId="18F11F21"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Contribute to developing project documentation and resource estimates</w:t>
            </w:r>
          </w:p>
          <w:p w14:paraId="7543F2A7" w14:textId="77777777" w:rsidR="000F0025" w:rsidRPr="00FC53ED" w:rsidRDefault="000F0025" w:rsidP="000F0025">
            <w:pPr>
              <w:pStyle w:val="BodyText"/>
              <w:numPr>
                <w:ilvl w:val="0"/>
                <w:numId w:val="32"/>
              </w:numPr>
              <w:spacing w:before="0" w:after="0" w:line="240" w:lineRule="auto"/>
              <w:ind w:left="360" w:right="702"/>
              <w:jc w:val="both"/>
              <w:rPr>
                <w:rFonts w:ascii="Public Sans" w:hAnsi="Public Sans" w:cs="Arial"/>
                <w:color w:val="auto"/>
                <w:szCs w:val="22"/>
              </w:rPr>
            </w:pPr>
            <w:r w:rsidRPr="00FC53ED">
              <w:rPr>
                <w:rFonts w:ascii="Public Sans" w:hAnsi="Public Sans" w:cs="Arial"/>
                <w:color w:val="auto"/>
                <w:szCs w:val="22"/>
              </w:rPr>
              <w:t>Contribute to reviews of progress, outcomes and future improvements</w:t>
            </w:r>
          </w:p>
          <w:p w14:paraId="4AC0DD50" w14:textId="77777777" w:rsidR="000F0025" w:rsidRPr="00FC53ED" w:rsidRDefault="000F0025" w:rsidP="000F0025">
            <w:pPr>
              <w:pStyle w:val="BodyText"/>
              <w:numPr>
                <w:ilvl w:val="0"/>
                <w:numId w:val="32"/>
              </w:numPr>
              <w:spacing w:before="0" w:after="0" w:line="240" w:lineRule="auto"/>
              <w:ind w:left="360" w:right="702"/>
              <w:rPr>
                <w:rFonts w:ascii="Public Sans" w:hAnsi="Public Sans" w:cs="Arial"/>
                <w:color w:val="auto"/>
                <w:szCs w:val="22"/>
              </w:rPr>
            </w:pPr>
            <w:r w:rsidRPr="00FC53ED">
              <w:rPr>
                <w:rFonts w:ascii="Public Sans" w:hAnsi="Public Sans" w:cs="Arial"/>
                <w:color w:val="auto"/>
                <w:szCs w:val="22"/>
              </w:rPr>
              <w:t>Identify and escalate possible variances from project plans</w:t>
            </w:r>
          </w:p>
        </w:tc>
        <w:tc>
          <w:tcPr>
            <w:tcW w:w="1701" w:type="dxa"/>
            <w:gridSpan w:val="2"/>
            <w:tcBorders>
              <w:top w:val="single" w:sz="8" w:space="0" w:color="BCBEC0"/>
              <w:left w:val="nil"/>
              <w:bottom w:val="single" w:sz="8" w:space="0" w:color="BCBEC0"/>
              <w:right w:val="nil"/>
            </w:tcBorders>
            <w:shd w:val="clear" w:color="auto" w:fill="FFFFFF" w:themeFill="background1"/>
          </w:tcPr>
          <w:p w14:paraId="63F72E96" w14:textId="77777777" w:rsidR="000F0025" w:rsidRPr="00FC53ED" w:rsidRDefault="000F0025" w:rsidP="0021456A">
            <w:pPr>
              <w:pStyle w:val="TableText"/>
              <w:keepNext/>
              <w:spacing w:before="0" w:after="0" w:line="240" w:lineRule="auto"/>
              <w:rPr>
                <w:rFonts w:ascii="Public Sans" w:hAnsi="Public Sans" w:cs="Arial"/>
                <w:sz w:val="22"/>
                <w:szCs w:val="22"/>
              </w:rPr>
            </w:pPr>
            <w:r w:rsidRPr="00FC53ED">
              <w:rPr>
                <w:rFonts w:ascii="Public Sans" w:hAnsi="Public Sans" w:cs="Arial"/>
                <w:sz w:val="22"/>
                <w:szCs w:val="22"/>
              </w:rPr>
              <w:t>Intermediate</w:t>
            </w:r>
          </w:p>
        </w:tc>
      </w:tr>
    </w:tbl>
    <w:p w14:paraId="1D88AD4D" w14:textId="3DA70F87" w:rsidR="00C74EE5" w:rsidRPr="003A2768" w:rsidRDefault="00C74EE5">
      <w:pPr>
        <w:spacing w:after="0" w:line="240" w:lineRule="auto"/>
        <w:rPr>
          <w:rFonts w:ascii="Public Sans" w:hAnsi="Public Sans" w:cs="Arial"/>
        </w:rPr>
      </w:pPr>
    </w:p>
    <w:p w14:paraId="1F6D2237" w14:textId="4D51E751" w:rsidR="00BD1817" w:rsidRPr="003A2768" w:rsidRDefault="00BD1817">
      <w:pPr>
        <w:spacing w:after="0" w:line="240" w:lineRule="auto"/>
        <w:rPr>
          <w:rFonts w:ascii="Public Sans" w:hAnsi="Public Sans" w:cs="Arial"/>
        </w:rPr>
      </w:pPr>
    </w:p>
    <w:p w14:paraId="44B8916A" w14:textId="77AF5F4E" w:rsidR="00086B68" w:rsidRPr="003A2768" w:rsidRDefault="00086B68">
      <w:pPr>
        <w:spacing w:after="0" w:line="240" w:lineRule="auto"/>
        <w:rPr>
          <w:rFonts w:ascii="Public Sans" w:hAnsi="Public Sans" w:cs="Arial"/>
        </w:rPr>
      </w:pPr>
    </w:p>
    <w:p w14:paraId="2C0A0501" w14:textId="77777777" w:rsidR="006C5A71" w:rsidRPr="003A2768" w:rsidRDefault="006C5A71" w:rsidP="006C5A71">
      <w:pPr>
        <w:pStyle w:val="Heading1"/>
        <w:rPr>
          <w:rFonts w:ascii="Public Sans" w:hAnsi="Public Sans"/>
        </w:rPr>
      </w:pPr>
      <w:r w:rsidRPr="003A2768">
        <w:rPr>
          <w:rFonts w:ascii="Public Sans" w:hAnsi="Public Sans"/>
        </w:rPr>
        <w:t>Complementary capabilities</w:t>
      </w:r>
    </w:p>
    <w:p w14:paraId="176EB3AF" w14:textId="77777777" w:rsidR="006C5A71" w:rsidRPr="00FC53ED" w:rsidRDefault="006C5A71" w:rsidP="006C5A71">
      <w:pPr>
        <w:pStyle w:val="PlainText"/>
        <w:spacing w:before="62" w:line="276" w:lineRule="auto"/>
        <w:rPr>
          <w:rFonts w:ascii="Public Sans" w:eastAsiaTheme="minorEastAsia" w:hAnsi="Public Sans" w:cs="Arial"/>
          <w:sz w:val="22"/>
          <w:szCs w:val="22"/>
          <w:lang w:val="en-US"/>
        </w:rPr>
      </w:pPr>
      <w:r w:rsidRPr="00FC53ED">
        <w:rPr>
          <w:rFonts w:ascii="Public Sans" w:eastAsiaTheme="minorEastAsia" w:hAnsi="Public Sans" w:cs="Arial"/>
          <w:i/>
          <w:sz w:val="22"/>
          <w:szCs w:val="22"/>
          <w:lang w:val="en-US"/>
        </w:rPr>
        <w:t>Complementary capabilities</w:t>
      </w:r>
      <w:r w:rsidRPr="00FC53ED">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447A9EE5" w:rsidR="006C5A71" w:rsidRDefault="006C5A71" w:rsidP="006C5A71">
      <w:pPr>
        <w:pStyle w:val="PlainText"/>
        <w:spacing w:before="62" w:line="276" w:lineRule="auto"/>
        <w:rPr>
          <w:rFonts w:ascii="Public Sans" w:eastAsiaTheme="minorEastAsia" w:hAnsi="Public Sans" w:cs="Arial"/>
          <w:sz w:val="22"/>
          <w:szCs w:val="22"/>
          <w:lang w:val="en-US"/>
        </w:rPr>
      </w:pPr>
      <w:r w:rsidRPr="00FC53ED">
        <w:rPr>
          <w:rFonts w:ascii="Public Sans" w:eastAsiaTheme="minorEastAsia" w:hAnsi="Public Sans" w:cs="Arial"/>
          <w:sz w:val="22"/>
          <w:szCs w:val="22"/>
          <w:lang w:val="en-US"/>
        </w:rPr>
        <w:t xml:space="preserve">Note: capabilities listed as ‘not essential’ for </w:t>
      </w:r>
      <w:r w:rsidR="00DD685B" w:rsidRPr="00FC53ED">
        <w:rPr>
          <w:rFonts w:ascii="Public Sans" w:eastAsiaTheme="minorEastAsia" w:hAnsi="Public Sans" w:cs="Arial"/>
          <w:sz w:val="22"/>
          <w:szCs w:val="22"/>
          <w:lang w:val="en-US"/>
        </w:rPr>
        <w:t>this role is</w:t>
      </w:r>
      <w:r w:rsidRPr="00FC53ED">
        <w:rPr>
          <w:rFonts w:ascii="Public Sans" w:eastAsiaTheme="minorEastAsia" w:hAnsi="Public Sans" w:cs="Arial"/>
          <w:sz w:val="22"/>
          <w:szCs w:val="22"/>
          <w:lang w:val="en-US"/>
        </w:rPr>
        <w:t xml:space="preserve"> not relevant for recruitment purposes however may be relevant for future career development.</w:t>
      </w:r>
    </w:p>
    <w:p w14:paraId="2F2E9F0B" w14:textId="2A983965" w:rsidR="00FC53ED" w:rsidRDefault="00FC53ED" w:rsidP="006C5A71">
      <w:pPr>
        <w:pStyle w:val="PlainText"/>
        <w:spacing w:before="62" w:line="276" w:lineRule="auto"/>
        <w:rPr>
          <w:rFonts w:ascii="Public Sans" w:eastAsiaTheme="minorEastAsia" w:hAnsi="Public Sans" w:cs="Arial"/>
          <w:sz w:val="22"/>
          <w:szCs w:val="22"/>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FC53ED"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FC53ED" w:rsidRDefault="006C5A71" w:rsidP="006C5A71">
            <w:pPr>
              <w:pStyle w:val="TableTextWhite0"/>
              <w:keepNext/>
              <w:jc w:val="both"/>
              <w:rPr>
                <w:rFonts w:ascii="Public Sans" w:hAnsi="Public Sans" w:cs="Arial"/>
                <w:szCs w:val="22"/>
              </w:rPr>
            </w:pPr>
            <w:r w:rsidRPr="00FC53ED">
              <w:rPr>
                <w:rFonts w:ascii="Public Sans" w:hAnsi="Public Sans" w:cs="Arial"/>
                <w:szCs w:val="22"/>
              </w:rPr>
              <w:lastRenderedPageBreak/>
              <w:t>COMPLEMENTARY CAPABILITIES</w:t>
            </w:r>
          </w:p>
        </w:tc>
      </w:tr>
      <w:tr w:rsidR="006C5A71" w:rsidRPr="00FC53ED"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FC53ED" w:rsidRDefault="006C5A71" w:rsidP="006C5A71">
            <w:pPr>
              <w:pStyle w:val="TableText"/>
              <w:keepNext/>
              <w:rPr>
                <w:rFonts w:ascii="Public Sans" w:hAnsi="Public Sans" w:cs="Arial"/>
                <w:b/>
                <w:sz w:val="22"/>
                <w:szCs w:val="22"/>
              </w:rPr>
            </w:pPr>
            <w:r w:rsidRPr="00FC53ED">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FC53ED" w:rsidRDefault="006C5A71" w:rsidP="006C5A71">
            <w:pPr>
              <w:pStyle w:val="TableText"/>
              <w:keepNext/>
              <w:rPr>
                <w:rFonts w:ascii="Public Sans" w:hAnsi="Public Sans" w:cs="Arial"/>
                <w:b/>
                <w:sz w:val="22"/>
                <w:szCs w:val="22"/>
              </w:rPr>
            </w:pPr>
            <w:r w:rsidRPr="00FC53ED">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FC53ED" w:rsidRDefault="006C5A71" w:rsidP="006C5A71">
            <w:pPr>
              <w:pStyle w:val="TableText"/>
              <w:keepNext/>
              <w:rPr>
                <w:rFonts w:ascii="Public Sans" w:hAnsi="Public Sans" w:cs="Arial"/>
                <w:b/>
                <w:sz w:val="22"/>
                <w:szCs w:val="22"/>
              </w:rPr>
            </w:pPr>
            <w:r w:rsidRPr="00FC53ED">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FC53ED" w:rsidRDefault="006C5A71" w:rsidP="006C5A71">
            <w:pPr>
              <w:pStyle w:val="TableText"/>
              <w:keepNext/>
              <w:jc w:val="both"/>
              <w:rPr>
                <w:rFonts w:ascii="Public Sans" w:hAnsi="Public Sans" w:cs="Arial"/>
                <w:b/>
                <w:sz w:val="22"/>
                <w:szCs w:val="22"/>
              </w:rPr>
            </w:pPr>
            <w:r w:rsidRPr="00FC53ED">
              <w:rPr>
                <w:rFonts w:ascii="Public Sans" w:hAnsi="Public Sans" w:cs="Arial"/>
                <w:b/>
                <w:sz w:val="22"/>
                <w:szCs w:val="22"/>
              </w:rPr>
              <w:t xml:space="preserve">Level </w:t>
            </w:r>
          </w:p>
        </w:tc>
      </w:tr>
      <w:tr w:rsidR="00EA36A0" w:rsidRPr="00FC53ED"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FC53ED" w:rsidRDefault="00EA36A0" w:rsidP="006C5A71">
            <w:pPr>
              <w:keepNext/>
              <w:rPr>
                <w:rFonts w:ascii="Public Sans" w:hAnsi="Public Sans" w:cs="Arial"/>
                <w:szCs w:val="22"/>
              </w:rPr>
            </w:pPr>
            <w:r w:rsidRPr="00FC53ED">
              <w:rPr>
                <w:rFonts w:ascii="Public Sans" w:hAnsi="Public Sans" w:cs="Arial"/>
                <w:noProof/>
                <w:szCs w:val="22"/>
                <w:lang w:eastAsia="en-AU"/>
              </w:rPr>
              <w:drawing>
                <wp:inline distT="0" distB="0" distL="0" distR="0" wp14:anchorId="02E49444" wp14:editId="0A601F43">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FC53ED"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FC53ED"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FC53ED" w:rsidRDefault="00EA36A0" w:rsidP="006C5A71">
            <w:pPr>
              <w:pStyle w:val="TableText"/>
              <w:keepNext/>
              <w:rPr>
                <w:rFonts w:ascii="Public Sans" w:hAnsi="Public Sans" w:cs="Arial"/>
                <w:sz w:val="22"/>
                <w:szCs w:val="22"/>
              </w:rPr>
            </w:pPr>
          </w:p>
        </w:tc>
      </w:tr>
      <w:tr w:rsidR="00EA36A0" w:rsidRPr="00FC53ED" w14:paraId="1B9198A9" w14:textId="77777777" w:rsidTr="00322B27">
        <w:tc>
          <w:tcPr>
            <w:tcW w:w="1470" w:type="dxa"/>
            <w:vMerge/>
          </w:tcPr>
          <w:p w14:paraId="0EF6AF58" w14:textId="77777777" w:rsidR="00EA36A0" w:rsidRPr="00FC53ED"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FC53ED" w:rsidRDefault="00EA36A0" w:rsidP="006C5A71">
            <w:pPr>
              <w:pStyle w:val="TableText"/>
              <w:keepNext/>
              <w:rPr>
                <w:rFonts w:ascii="Public Sans" w:hAnsi="Public Sans" w:cs="Arial"/>
                <w:sz w:val="22"/>
                <w:szCs w:val="22"/>
              </w:rPr>
            </w:pPr>
            <w:r w:rsidRPr="00FC53ED">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FC53ED" w:rsidRDefault="00EA36A0" w:rsidP="006C5A71">
            <w:pPr>
              <w:rPr>
                <w:rFonts w:ascii="Public Sans" w:hAnsi="Public Sans" w:cs="Arial"/>
                <w:szCs w:val="22"/>
              </w:rPr>
            </w:pPr>
            <w:r w:rsidRPr="00FC53ED">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275CE693" w:rsidR="00EA36A0" w:rsidRPr="00FC53ED" w:rsidRDefault="00721F05" w:rsidP="006C5A71">
                <w:pPr>
                  <w:pStyle w:val="TableText"/>
                  <w:keepNext/>
                  <w:rPr>
                    <w:rFonts w:ascii="Public Sans" w:hAnsi="Public Sans" w:cs="Arial"/>
                    <w:sz w:val="22"/>
                    <w:szCs w:val="22"/>
                  </w:rPr>
                </w:pPr>
                <w:r w:rsidRPr="00FC53ED">
                  <w:rPr>
                    <w:rFonts w:ascii="Public Sans" w:hAnsi="Public Sans" w:cs="Arial"/>
                    <w:sz w:val="22"/>
                    <w:szCs w:val="22"/>
                  </w:rPr>
                  <w:t>Foundational</w:t>
                </w:r>
              </w:p>
            </w:tc>
          </w:sdtContent>
        </w:sdt>
      </w:tr>
      <w:tr w:rsidR="00EA36A0" w:rsidRPr="00FC53ED" w14:paraId="4A15BD78" w14:textId="77777777" w:rsidTr="00322B27">
        <w:tc>
          <w:tcPr>
            <w:tcW w:w="1470" w:type="dxa"/>
            <w:vMerge/>
          </w:tcPr>
          <w:p w14:paraId="3B9A4278" w14:textId="77777777" w:rsidR="00EA36A0" w:rsidRPr="00FC53ED"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FC53ED" w:rsidRDefault="00EA36A0" w:rsidP="006C5A71">
            <w:pPr>
              <w:pStyle w:val="TableText"/>
              <w:keepNext/>
              <w:rPr>
                <w:rFonts w:ascii="Public Sans" w:hAnsi="Public Sans" w:cs="Arial"/>
                <w:sz w:val="22"/>
                <w:szCs w:val="22"/>
              </w:rPr>
            </w:pPr>
            <w:r w:rsidRPr="00FC53ED">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FC53ED" w:rsidRDefault="00EA36A0" w:rsidP="006C5A71">
            <w:pPr>
              <w:rPr>
                <w:rFonts w:ascii="Public Sans" w:hAnsi="Public Sans" w:cs="Arial"/>
                <w:szCs w:val="22"/>
              </w:rPr>
            </w:pPr>
            <w:r w:rsidRPr="00FC53ED">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5F1E9941" w:rsidR="00EA36A0" w:rsidRPr="00FC53ED" w:rsidRDefault="00721F05" w:rsidP="006C5A71">
                <w:pPr>
                  <w:pStyle w:val="TableText"/>
                  <w:keepNext/>
                  <w:rPr>
                    <w:rFonts w:ascii="Public Sans" w:hAnsi="Public Sans" w:cs="Arial"/>
                    <w:sz w:val="22"/>
                    <w:szCs w:val="22"/>
                  </w:rPr>
                </w:pPr>
                <w:r w:rsidRPr="00FC53ED">
                  <w:rPr>
                    <w:rFonts w:ascii="Public Sans" w:hAnsi="Public Sans" w:cs="Arial"/>
                    <w:sz w:val="22"/>
                    <w:szCs w:val="22"/>
                  </w:rPr>
                  <w:t>Intermediate</w:t>
                </w:r>
              </w:p>
            </w:tc>
          </w:sdtContent>
        </w:sdt>
      </w:tr>
      <w:tr w:rsidR="00EA36A0" w:rsidRPr="00FC53ED" w14:paraId="18CEC663" w14:textId="77777777" w:rsidTr="00322B27">
        <w:tc>
          <w:tcPr>
            <w:tcW w:w="1470" w:type="dxa"/>
            <w:vMerge/>
            <w:tcBorders>
              <w:bottom w:val="single" w:sz="4" w:space="0" w:color="auto"/>
            </w:tcBorders>
          </w:tcPr>
          <w:p w14:paraId="3F1278F7" w14:textId="77777777" w:rsidR="00EA36A0" w:rsidRPr="00FC53ED"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FC53ED" w:rsidRDefault="00EA36A0" w:rsidP="006C5A71">
            <w:pPr>
              <w:pStyle w:val="TableText"/>
              <w:rPr>
                <w:rFonts w:ascii="Public Sans" w:hAnsi="Public Sans" w:cs="Arial"/>
                <w:sz w:val="22"/>
                <w:szCs w:val="22"/>
              </w:rPr>
            </w:pPr>
            <w:r w:rsidRPr="00FC53ED">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FC53ED" w:rsidRDefault="00EA36A0" w:rsidP="006C5A71">
            <w:pPr>
              <w:rPr>
                <w:rFonts w:ascii="Public Sans" w:hAnsi="Public Sans" w:cs="Arial"/>
                <w:szCs w:val="22"/>
              </w:rPr>
            </w:pPr>
            <w:r w:rsidRPr="00FC53ED">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7FFE942B" w:rsidR="00EA36A0" w:rsidRPr="00FC53ED" w:rsidRDefault="00721F05" w:rsidP="006C5A71">
                <w:pPr>
                  <w:pStyle w:val="TableText"/>
                  <w:keepNext/>
                  <w:rPr>
                    <w:rFonts w:ascii="Public Sans" w:hAnsi="Public Sans" w:cs="Arial"/>
                    <w:sz w:val="22"/>
                    <w:szCs w:val="22"/>
                  </w:rPr>
                </w:pPr>
                <w:r w:rsidRPr="00FC53ED">
                  <w:rPr>
                    <w:rFonts w:ascii="Public Sans" w:hAnsi="Public Sans" w:cs="Arial"/>
                    <w:sz w:val="22"/>
                    <w:szCs w:val="22"/>
                  </w:rPr>
                  <w:t>Foundational</w:t>
                </w:r>
              </w:p>
            </w:tc>
          </w:sdtContent>
        </w:sdt>
      </w:tr>
    </w:tbl>
    <w:p w14:paraId="431F43AC" w14:textId="659FEBA0" w:rsidR="00FC53ED" w:rsidRDefault="00FC53ED"/>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EA36A0" w:rsidRPr="00FC53ED" w14:paraId="41D158E9" w14:textId="77777777" w:rsidTr="00322B27">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4F9D71BF" w14:textId="659FEBA0" w:rsidR="00EA36A0" w:rsidRPr="00FC53ED" w:rsidRDefault="00EA36A0" w:rsidP="006C5A71">
            <w:pPr>
              <w:keepNext/>
              <w:rPr>
                <w:rFonts w:ascii="Public Sans" w:hAnsi="Public Sans" w:cs="Arial"/>
                <w:noProof/>
                <w:szCs w:val="22"/>
                <w:lang w:eastAsia="en-AU"/>
              </w:rPr>
            </w:pPr>
            <w:r w:rsidRPr="00FC53ED">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FC53ED"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FC53ED"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FC53ED" w:rsidRDefault="00EA36A0" w:rsidP="00513560">
            <w:pPr>
              <w:pStyle w:val="TableText"/>
              <w:keepNext/>
              <w:rPr>
                <w:rFonts w:ascii="Public Sans" w:hAnsi="Public Sans" w:cs="Arial"/>
                <w:sz w:val="22"/>
                <w:szCs w:val="22"/>
              </w:rPr>
            </w:pPr>
          </w:p>
        </w:tc>
      </w:tr>
      <w:tr w:rsidR="00EA36A0" w:rsidRPr="00FC53ED" w14:paraId="47470AB9" w14:textId="77777777" w:rsidTr="00322B27">
        <w:tc>
          <w:tcPr>
            <w:tcW w:w="1470" w:type="dxa"/>
            <w:vMerge/>
          </w:tcPr>
          <w:p w14:paraId="174CA7BB" w14:textId="77777777" w:rsidR="00EA36A0" w:rsidRPr="00FC53ED"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FC53ED" w:rsidRDefault="00EA36A0" w:rsidP="006C5A71">
            <w:pPr>
              <w:pStyle w:val="TableText"/>
              <w:keepNext/>
              <w:rPr>
                <w:rFonts w:ascii="Public Sans" w:hAnsi="Public Sans" w:cs="Arial"/>
                <w:sz w:val="22"/>
                <w:szCs w:val="22"/>
              </w:rPr>
            </w:pPr>
            <w:r w:rsidRPr="00FC53ED">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FC53ED" w:rsidRDefault="00EA36A0" w:rsidP="00513560">
            <w:pPr>
              <w:rPr>
                <w:rFonts w:ascii="Public Sans" w:hAnsi="Public Sans" w:cs="Arial"/>
                <w:szCs w:val="22"/>
              </w:rPr>
            </w:pPr>
            <w:r w:rsidRPr="00FC53ED">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31D270FF" w:rsidR="00EA36A0" w:rsidRPr="00FC53ED" w:rsidRDefault="00721F05" w:rsidP="00513560">
                <w:pPr>
                  <w:pStyle w:val="TableText"/>
                  <w:keepNext/>
                  <w:rPr>
                    <w:rFonts w:ascii="Public Sans" w:hAnsi="Public Sans" w:cs="Arial"/>
                    <w:sz w:val="22"/>
                    <w:szCs w:val="22"/>
                  </w:rPr>
                </w:pPr>
                <w:r w:rsidRPr="00FC53ED">
                  <w:rPr>
                    <w:rFonts w:ascii="Public Sans" w:hAnsi="Public Sans" w:cs="Arial"/>
                    <w:sz w:val="22"/>
                    <w:szCs w:val="22"/>
                  </w:rPr>
                  <w:t>Foundational</w:t>
                </w:r>
              </w:p>
            </w:tc>
          </w:sdtContent>
        </w:sdt>
      </w:tr>
      <w:tr w:rsidR="00EA36A0" w:rsidRPr="00FC53ED" w14:paraId="2C1C8BD1" w14:textId="77777777" w:rsidTr="00322B27">
        <w:tc>
          <w:tcPr>
            <w:tcW w:w="1470" w:type="dxa"/>
            <w:vMerge/>
          </w:tcPr>
          <w:p w14:paraId="37B93B46" w14:textId="77777777" w:rsidR="00EA36A0" w:rsidRPr="00FC53ED"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FC53ED" w:rsidRDefault="00EA36A0" w:rsidP="006C5A71">
            <w:pPr>
              <w:pStyle w:val="TableText"/>
              <w:keepNext/>
              <w:rPr>
                <w:rFonts w:ascii="Public Sans" w:hAnsi="Public Sans" w:cs="Arial"/>
                <w:sz w:val="22"/>
                <w:szCs w:val="22"/>
              </w:rPr>
            </w:pPr>
            <w:r w:rsidRPr="00FC53ED">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FC53ED" w:rsidRDefault="00EA36A0" w:rsidP="00513560">
            <w:pPr>
              <w:rPr>
                <w:rFonts w:ascii="Public Sans" w:hAnsi="Public Sans" w:cs="Arial"/>
                <w:szCs w:val="22"/>
              </w:rPr>
            </w:pPr>
            <w:r w:rsidRPr="00FC53ED">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6853732C" w:rsidR="00EA36A0" w:rsidRPr="00FC53ED" w:rsidRDefault="00721F05" w:rsidP="00513560">
                <w:pPr>
                  <w:pStyle w:val="TableText"/>
                  <w:keepNext/>
                  <w:rPr>
                    <w:rFonts w:ascii="Public Sans" w:hAnsi="Public Sans" w:cs="Arial"/>
                    <w:sz w:val="22"/>
                    <w:szCs w:val="22"/>
                  </w:rPr>
                </w:pPr>
                <w:r w:rsidRPr="00FC53ED">
                  <w:rPr>
                    <w:rFonts w:ascii="Public Sans" w:hAnsi="Public Sans" w:cs="Arial"/>
                    <w:sz w:val="22"/>
                    <w:szCs w:val="22"/>
                  </w:rPr>
                  <w:t>Foundational</w:t>
                </w:r>
              </w:p>
            </w:tc>
          </w:sdtContent>
        </w:sdt>
      </w:tr>
      <w:tr w:rsidR="00322B27" w:rsidRPr="00FC53ED" w14:paraId="1E96C484" w14:textId="77777777" w:rsidTr="00322B27">
        <w:tc>
          <w:tcPr>
            <w:tcW w:w="1470" w:type="dxa"/>
            <w:vMerge w:val="restart"/>
            <w:tcBorders>
              <w:top w:val="single" w:sz="4" w:space="0" w:color="auto"/>
            </w:tcBorders>
            <w:shd w:val="clear" w:color="auto" w:fill="F2F2F2" w:themeFill="background1" w:themeFillShade="F2"/>
          </w:tcPr>
          <w:p w14:paraId="0250F49E" w14:textId="77777777" w:rsidR="00322B27" w:rsidRPr="00FC53ED" w:rsidRDefault="00322B27" w:rsidP="006C5A71">
            <w:pPr>
              <w:keepNext/>
              <w:rPr>
                <w:rFonts w:ascii="Public Sans" w:hAnsi="Public Sans" w:cs="Arial"/>
                <w:noProof/>
                <w:szCs w:val="22"/>
                <w:lang w:eastAsia="en-AU"/>
              </w:rPr>
            </w:pPr>
            <w:r w:rsidRPr="00FC53ED">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FC53ED"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FC53ED"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FC53ED" w:rsidRDefault="00322B27" w:rsidP="00513560">
            <w:pPr>
              <w:pStyle w:val="TableText"/>
              <w:keepNext/>
              <w:rPr>
                <w:rFonts w:ascii="Public Sans" w:hAnsi="Public Sans" w:cs="Arial"/>
                <w:sz w:val="22"/>
                <w:szCs w:val="22"/>
              </w:rPr>
            </w:pPr>
          </w:p>
        </w:tc>
      </w:tr>
      <w:tr w:rsidR="00322B27" w:rsidRPr="00FC53ED" w14:paraId="2BFA465D" w14:textId="77777777" w:rsidTr="00322B27">
        <w:tc>
          <w:tcPr>
            <w:tcW w:w="1470" w:type="dxa"/>
            <w:vMerge/>
          </w:tcPr>
          <w:p w14:paraId="5C272874" w14:textId="77777777" w:rsidR="00322B27" w:rsidRPr="00FC53ED"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FC53ED" w:rsidRDefault="00322B27" w:rsidP="006C5A71">
            <w:pPr>
              <w:pStyle w:val="TableText"/>
              <w:keepNext/>
              <w:rPr>
                <w:rFonts w:ascii="Public Sans" w:hAnsi="Public Sans" w:cs="Arial"/>
                <w:sz w:val="22"/>
                <w:szCs w:val="22"/>
              </w:rPr>
            </w:pPr>
            <w:r w:rsidRPr="00FC53ED">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FC53ED" w:rsidRDefault="00322B27" w:rsidP="00513560">
            <w:pPr>
              <w:rPr>
                <w:rFonts w:ascii="Public Sans" w:hAnsi="Public Sans" w:cs="Arial"/>
                <w:szCs w:val="22"/>
              </w:rPr>
            </w:pPr>
            <w:r w:rsidRPr="00FC53ED">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0E781BE9" w:rsidR="00322B27" w:rsidRPr="00FC53ED" w:rsidRDefault="00721F05" w:rsidP="00513560">
                <w:pPr>
                  <w:pStyle w:val="TableText"/>
                  <w:keepNext/>
                  <w:rPr>
                    <w:rFonts w:ascii="Public Sans" w:hAnsi="Public Sans" w:cs="Arial"/>
                    <w:sz w:val="22"/>
                    <w:szCs w:val="22"/>
                  </w:rPr>
                </w:pPr>
                <w:r w:rsidRPr="00FC53ED">
                  <w:rPr>
                    <w:rFonts w:ascii="Public Sans" w:hAnsi="Public Sans" w:cs="Arial"/>
                    <w:sz w:val="22"/>
                    <w:szCs w:val="22"/>
                  </w:rPr>
                  <w:t>Foundational</w:t>
                </w:r>
              </w:p>
            </w:tc>
          </w:sdtContent>
        </w:sdt>
      </w:tr>
      <w:tr w:rsidR="00322B27" w:rsidRPr="00FC53ED" w14:paraId="00E89A12" w14:textId="77777777" w:rsidTr="00322B27">
        <w:tc>
          <w:tcPr>
            <w:tcW w:w="1470" w:type="dxa"/>
            <w:vMerge/>
            <w:tcBorders>
              <w:bottom w:val="single" w:sz="4" w:space="0" w:color="auto"/>
            </w:tcBorders>
          </w:tcPr>
          <w:p w14:paraId="74CB9950" w14:textId="77777777" w:rsidR="00322B27" w:rsidRPr="00FC53ED"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FC53ED" w:rsidRDefault="00322B27" w:rsidP="006C5A71">
            <w:pPr>
              <w:pStyle w:val="TableText"/>
              <w:rPr>
                <w:rFonts w:ascii="Public Sans" w:hAnsi="Public Sans" w:cs="Arial"/>
                <w:sz w:val="22"/>
                <w:szCs w:val="22"/>
              </w:rPr>
            </w:pPr>
            <w:r w:rsidRPr="00FC53ED">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FC53ED" w:rsidRDefault="00322B27" w:rsidP="00513560">
            <w:pPr>
              <w:rPr>
                <w:rFonts w:ascii="Public Sans" w:hAnsi="Public Sans" w:cs="Arial"/>
                <w:szCs w:val="22"/>
              </w:rPr>
            </w:pPr>
            <w:r w:rsidRPr="00FC53ED">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56D5660C" w:rsidR="00322B27" w:rsidRPr="00FC53ED" w:rsidRDefault="00721F05" w:rsidP="00513560">
                <w:pPr>
                  <w:pStyle w:val="TableText"/>
                  <w:keepNext/>
                  <w:rPr>
                    <w:rFonts w:ascii="Public Sans" w:hAnsi="Public Sans" w:cs="Arial"/>
                    <w:sz w:val="22"/>
                    <w:szCs w:val="22"/>
                  </w:rPr>
                </w:pPr>
                <w:r w:rsidRPr="00FC53ED">
                  <w:rPr>
                    <w:rFonts w:ascii="Public Sans" w:hAnsi="Public Sans" w:cs="Arial"/>
                    <w:sz w:val="22"/>
                    <w:szCs w:val="22"/>
                  </w:rPr>
                  <w:t>Intermediate</w:t>
                </w:r>
              </w:p>
            </w:tc>
          </w:sdtContent>
        </w:sdt>
      </w:tr>
      <w:tr w:rsidR="00322B27" w:rsidRPr="00FC53ED" w14:paraId="3508801E" w14:textId="77777777" w:rsidTr="00322B27">
        <w:tc>
          <w:tcPr>
            <w:tcW w:w="1470" w:type="dxa"/>
            <w:vMerge w:val="restart"/>
            <w:tcBorders>
              <w:top w:val="single" w:sz="4" w:space="0" w:color="auto"/>
            </w:tcBorders>
            <w:shd w:val="clear" w:color="auto" w:fill="F2F2F2" w:themeFill="background1" w:themeFillShade="F2"/>
          </w:tcPr>
          <w:p w14:paraId="766B4248" w14:textId="77777777" w:rsidR="00322B27" w:rsidRPr="00FC53ED" w:rsidRDefault="00322B27" w:rsidP="006C5A71">
            <w:pPr>
              <w:keepNext/>
              <w:rPr>
                <w:rFonts w:ascii="Public Sans" w:hAnsi="Public Sans" w:cs="Arial"/>
                <w:szCs w:val="22"/>
              </w:rPr>
            </w:pPr>
            <w:r w:rsidRPr="00FC53ED">
              <w:rPr>
                <w:rFonts w:ascii="Public Sans" w:hAnsi="Public Sans" w:cs="Arial"/>
                <w:noProof/>
                <w:szCs w:val="22"/>
                <w:lang w:eastAsia="en-AU"/>
              </w:rPr>
              <w:drawing>
                <wp:inline distT="0" distB="0" distL="0" distR="0" wp14:anchorId="2B2826F8" wp14:editId="734A7464">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FC53ED"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FC53ED"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FC53ED" w:rsidRDefault="00322B27" w:rsidP="00BD1817">
            <w:pPr>
              <w:pStyle w:val="TableText"/>
              <w:keepNext/>
              <w:rPr>
                <w:rFonts w:ascii="Public Sans" w:hAnsi="Public Sans" w:cs="Arial"/>
                <w:sz w:val="22"/>
                <w:szCs w:val="22"/>
              </w:rPr>
            </w:pPr>
          </w:p>
        </w:tc>
      </w:tr>
      <w:tr w:rsidR="00322B27" w:rsidRPr="00FC53ED" w14:paraId="746712EA" w14:textId="77777777" w:rsidTr="00322B27">
        <w:tc>
          <w:tcPr>
            <w:tcW w:w="1470" w:type="dxa"/>
            <w:vMerge/>
          </w:tcPr>
          <w:p w14:paraId="2227D511" w14:textId="77777777" w:rsidR="00322B27" w:rsidRPr="00FC53ED"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FC53ED" w:rsidRDefault="00322B27" w:rsidP="006C5A71">
            <w:pPr>
              <w:pStyle w:val="TableText"/>
              <w:keepNext/>
              <w:rPr>
                <w:rFonts w:ascii="Public Sans" w:hAnsi="Public Sans" w:cs="Arial"/>
                <w:sz w:val="22"/>
                <w:szCs w:val="22"/>
              </w:rPr>
            </w:pPr>
            <w:r w:rsidRPr="00FC53ED">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FC53ED" w:rsidRDefault="00322B27" w:rsidP="00513560">
            <w:pPr>
              <w:rPr>
                <w:rFonts w:ascii="Public Sans" w:hAnsi="Public Sans" w:cs="Arial"/>
                <w:szCs w:val="22"/>
              </w:rPr>
            </w:pPr>
            <w:r w:rsidRPr="00FC53ED">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67DFBDB8" w:rsidR="00322B27" w:rsidRPr="00FC53ED" w:rsidRDefault="00721F05" w:rsidP="00BD1817">
                <w:pPr>
                  <w:pStyle w:val="TableText"/>
                  <w:keepNext/>
                  <w:rPr>
                    <w:rFonts w:ascii="Public Sans" w:hAnsi="Public Sans" w:cs="Arial"/>
                    <w:sz w:val="22"/>
                    <w:szCs w:val="22"/>
                  </w:rPr>
                </w:pPr>
                <w:r w:rsidRPr="00FC53ED">
                  <w:rPr>
                    <w:rFonts w:ascii="Public Sans" w:hAnsi="Public Sans" w:cs="Arial"/>
                    <w:sz w:val="22"/>
                    <w:szCs w:val="22"/>
                  </w:rPr>
                  <w:t>Foundational</w:t>
                </w:r>
              </w:p>
            </w:tc>
          </w:sdtContent>
        </w:sdt>
      </w:tr>
      <w:tr w:rsidR="00322B27" w:rsidRPr="00FC53ED" w14:paraId="1944CD19" w14:textId="77777777" w:rsidTr="00322B27">
        <w:tc>
          <w:tcPr>
            <w:tcW w:w="1470" w:type="dxa"/>
            <w:vMerge/>
          </w:tcPr>
          <w:p w14:paraId="314D9990" w14:textId="77777777" w:rsidR="00322B27" w:rsidRPr="00FC53ED"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FC53ED" w:rsidRDefault="00322B27" w:rsidP="006C5A71">
            <w:pPr>
              <w:pStyle w:val="TableText"/>
              <w:keepNext/>
              <w:rPr>
                <w:rFonts w:ascii="Public Sans" w:hAnsi="Public Sans" w:cs="Arial"/>
                <w:sz w:val="22"/>
                <w:szCs w:val="22"/>
              </w:rPr>
            </w:pPr>
            <w:r w:rsidRPr="00FC53ED">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FC53ED" w:rsidRDefault="00322B27" w:rsidP="00513560">
            <w:pPr>
              <w:rPr>
                <w:rFonts w:ascii="Public Sans" w:hAnsi="Public Sans" w:cs="Arial"/>
                <w:szCs w:val="22"/>
              </w:rPr>
            </w:pPr>
            <w:r w:rsidRPr="00FC53ED">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1B3DA1EA" w:rsidR="00322B27" w:rsidRPr="00FC53ED" w:rsidRDefault="00721F05" w:rsidP="00BD1817">
                <w:pPr>
                  <w:pStyle w:val="TableText"/>
                  <w:keepNext/>
                  <w:rPr>
                    <w:rFonts w:ascii="Public Sans" w:hAnsi="Public Sans" w:cs="Arial"/>
                    <w:sz w:val="22"/>
                    <w:szCs w:val="22"/>
                  </w:rPr>
                </w:pPr>
                <w:r w:rsidRPr="00FC53ED">
                  <w:rPr>
                    <w:rFonts w:ascii="Public Sans" w:hAnsi="Public Sans" w:cs="Arial"/>
                    <w:sz w:val="22"/>
                    <w:szCs w:val="22"/>
                  </w:rPr>
                  <w:t>Foundational</w:t>
                </w:r>
              </w:p>
            </w:tc>
          </w:sdtContent>
        </w:sdt>
      </w:tr>
      <w:tr w:rsidR="00322B27" w:rsidRPr="00FC53ED" w14:paraId="76E871E5" w14:textId="77777777" w:rsidTr="00322B27">
        <w:tc>
          <w:tcPr>
            <w:tcW w:w="1470" w:type="dxa"/>
            <w:vMerge/>
          </w:tcPr>
          <w:p w14:paraId="7F7CF43F" w14:textId="77777777" w:rsidR="00322B27" w:rsidRPr="00FC53ED"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FC53ED" w:rsidRDefault="00322B27" w:rsidP="006C5A71">
            <w:pPr>
              <w:pStyle w:val="TableText"/>
              <w:keepNext/>
              <w:rPr>
                <w:rFonts w:ascii="Public Sans" w:hAnsi="Public Sans" w:cs="Arial"/>
                <w:sz w:val="22"/>
                <w:szCs w:val="22"/>
              </w:rPr>
            </w:pPr>
            <w:r w:rsidRPr="00FC53ED">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FC53ED" w:rsidRDefault="00322B27" w:rsidP="00513560">
            <w:pPr>
              <w:rPr>
                <w:rFonts w:ascii="Public Sans" w:hAnsi="Public Sans" w:cs="Arial"/>
                <w:szCs w:val="22"/>
              </w:rPr>
            </w:pPr>
            <w:r w:rsidRPr="00FC53ED">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75366335" w:rsidR="00322B27" w:rsidRPr="00FC53ED" w:rsidRDefault="00721F05" w:rsidP="00BD1817">
                <w:pPr>
                  <w:pStyle w:val="TableText"/>
                  <w:keepNext/>
                  <w:rPr>
                    <w:rFonts w:ascii="Public Sans" w:hAnsi="Public Sans" w:cs="Arial"/>
                    <w:sz w:val="22"/>
                    <w:szCs w:val="22"/>
                  </w:rPr>
                </w:pPr>
                <w:r w:rsidRPr="00FC53ED">
                  <w:rPr>
                    <w:rFonts w:ascii="Public Sans" w:hAnsi="Public Sans" w:cs="Arial"/>
                    <w:sz w:val="22"/>
                    <w:szCs w:val="22"/>
                  </w:rPr>
                  <w:t>Foundational</w:t>
                </w:r>
              </w:p>
            </w:tc>
          </w:sdtContent>
        </w:sdt>
      </w:tr>
    </w:tbl>
    <w:p w14:paraId="1FE5C91D" w14:textId="77777777" w:rsidR="00197F8F" w:rsidRPr="003A2768" w:rsidRDefault="00197F8F" w:rsidP="00CB121B">
      <w:pPr>
        <w:rPr>
          <w:rFonts w:ascii="Public Sans" w:hAnsi="Public Sans" w:cs="Arial"/>
        </w:rPr>
      </w:pPr>
    </w:p>
    <w:sectPr w:rsidR="00197F8F" w:rsidRPr="003A2768"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147ADC01" w:rsidR="008C131B" w:rsidRPr="00051237" w:rsidRDefault="008C131B" w:rsidP="00A063C8">
          <w:pPr>
            <w:pStyle w:val="Footer"/>
            <w:tabs>
              <w:tab w:val="clear" w:pos="4513"/>
              <w:tab w:val="center" w:pos="5315"/>
            </w:tabs>
          </w:pPr>
          <w:bookmarkStart w:id="12" w:name="Footer_Title"/>
          <w:bookmarkEnd w:id="1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21F05">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06F85143"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F0025">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3ED02351" w:rsidR="008C131B" w:rsidRDefault="003A2768"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39D6FE54" wp14:editId="4D3DC64C">
          <wp:simplePos x="0" y="0"/>
          <wp:positionH relativeFrom="page">
            <wp:posOffset>6143444</wp:posOffset>
          </wp:positionH>
          <wp:positionV relativeFrom="page">
            <wp:posOffset>277042</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79885F2C"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3" w:name="Title"/>
          <w:bookmarkEnd w:id="13"/>
          <w:r w:rsidRPr="000C65EE">
            <w:rPr>
              <w:sz w:val="12"/>
            </w:rPr>
            <w:t xml:space="preserve"> </w:t>
          </w:r>
        </w:p>
        <w:p w14:paraId="0FA12146" w14:textId="589E3F13" w:rsidR="008C131B" w:rsidRPr="00DB06C1" w:rsidRDefault="00DB06C1" w:rsidP="000C65EE">
          <w:pPr>
            <w:pStyle w:val="Title"/>
            <w:spacing w:line="240" w:lineRule="auto"/>
            <w:rPr>
              <w:rFonts w:asciiTheme="majorHAnsi" w:hAnsiTheme="majorHAnsi" w:cstheme="majorHAnsi"/>
              <w:sz w:val="36"/>
              <w:szCs w:val="36"/>
            </w:rPr>
          </w:pPr>
          <w:r w:rsidRPr="00DB06C1">
            <w:rPr>
              <w:rFonts w:asciiTheme="majorHAnsi" w:hAnsiTheme="majorHAnsi" w:cstheme="majorHAnsi"/>
              <w:sz w:val="36"/>
              <w:szCs w:val="36"/>
            </w:rPr>
            <w:t>Aboriginal Client &amp; Community Support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1FB742EE"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D9157C"/>
    <w:multiLevelType w:val="hybridMultilevel"/>
    <w:tmpl w:val="CA6C05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154757"/>
    <w:multiLevelType w:val="hybridMultilevel"/>
    <w:tmpl w:val="395A8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2377258">
    <w:abstractNumId w:val="9"/>
  </w:num>
  <w:num w:numId="2" w16cid:durableId="802502316">
    <w:abstractNumId w:val="7"/>
  </w:num>
  <w:num w:numId="3" w16cid:durableId="355086946">
    <w:abstractNumId w:val="6"/>
  </w:num>
  <w:num w:numId="4" w16cid:durableId="1051884228">
    <w:abstractNumId w:val="5"/>
  </w:num>
  <w:num w:numId="5" w16cid:durableId="1165777662">
    <w:abstractNumId w:val="4"/>
  </w:num>
  <w:num w:numId="6" w16cid:durableId="1178426637">
    <w:abstractNumId w:val="8"/>
  </w:num>
  <w:num w:numId="7" w16cid:durableId="1327127649">
    <w:abstractNumId w:val="3"/>
  </w:num>
  <w:num w:numId="8" w16cid:durableId="453987729">
    <w:abstractNumId w:val="2"/>
  </w:num>
  <w:num w:numId="9" w16cid:durableId="2003268603">
    <w:abstractNumId w:val="1"/>
  </w:num>
  <w:num w:numId="10" w16cid:durableId="794104703">
    <w:abstractNumId w:val="0"/>
  </w:num>
  <w:num w:numId="11" w16cid:durableId="1267229041">
    <w:abstractNumId w:val="11"/>
  </w:num>
  <w:num w:numId="12" w16cid:durableId="814030895">
    <w:abstractNumId w:val="24"/>
  </w:num>
  <w:num w:numId="13" w16cid:durableId="1476490395">
    <w:abstractNumId w:val="24"/>
  </w:num>
  <w:num w:numId="14" w16cid:durableId="1528984128">
    <w:abstractNumId w:val="14"/>
  </w:num>
  <w:num w:numId="15" w16cid:durableId="1759135819">
    <w:abstractNumId w:val="14"/>
  </w:num>
  <w:num w:numId="16" w16cid:durableId="759526269">
    <w:abstractNumId w:val="14"/>
  </w:num>
  <w:num w:numId="17" w16cid:durableId="457837696">
    <w:abstractNumId w:val="14"/>
  </w:num>
  <w:num w:numId="18" w16cid:durableId="968780763">
    <w:abstractNumId w:val="14"/>
  </w:num>
  <w:num w:numId="19" w16cid:durableId="1721904900">
    <w:abstractNumId w:val="14"/>
  </w:num>
  <w:num w:numId="20" w16cid:durableId="306858595">
    <w:abstractNumId w:val="25"/>
  </w:num>
  <w:num w:numId="21" w16cid:durableId="304161203">
    <w:abstractNumId w:val="22"/>
  </w:num>
  <w:num w:numId="22" w16cid:durableId="606887016">
    <w:abstractNumId w:val="19"/>
  </w:num>
  <w:num w:numId="23" w16cid:durableId="438914824">
    <w:abstractNumId w:val="20"/>
  </w:num>
  <w:num w:numId="24" w16cid:durableId="186336186">
    <w:abstractNumId w:val="16"/>
  </w:num>
  <w:num w:numId="25" w16cid:durableId="749159073">
    <w:abstractNumId w:val="26"/>
  </w:num>
  <w:num w:numId="26" w16cid:durableId="838620757">
    <w:abstractNumId w:val="9"/>
  </w:num>
  <w:num w:numId="27" w16cid:durableId="622269644">
    <w:abstractNumId w:val="23"/>
  </w:num>
  <w:num w:numId="28" w16cid:durableId="1721248620">
    <w:abstractNumId w:val="17"/>
  </w:num>
  <w:num w:numId="29" w16cid:durableId="1589582561">
    <w:abstractNumId w:val="15"/>
  </w:num>
  <w:num w:numId="30" w16cid:durableId="1453090224">
    <w:abstractNumId w:val="13"/>
  </w:num>
  <w:num w:numId="31" w16cid:durableId="1751345351">
    <w:abstractNumId w:val="9"/>
  </w:num>
  <w:num w:numId="32" w16cid:durableId="581528034">
    <w:abstractNumId w:val="18"/>
  </w:num>
  <w:num w:numId="33" w16cid:durableId="1826311105">
    <w:abstractNumId w:val="21"/>
  </w:num>
  <w:num w:numId="34" w16cid:durableId="1876963443">
    <w:abstractNumId w:val="10"/>
  </w:num>
  <w:num w:numId="35" w16cid:durableId="12369380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wUy27hpWtp3jjRDep8LNNM7+Gm+C3usHY1Jk51zD69R0hX0OA6AW5ZIHFF4xX4/UU5FeerfM9b1YPgCXip22tw==" w:salt="sbBiW/9miLsS0sY4CYpM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0025"/>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4A04"/>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17619"/>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276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585C"/>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1F05"/>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4D05"/>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1DC"/>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4B4C"/>
    <w:rsid w:val="00C267D4"/>
    <w:rsid w:val="00C272EE"/>
    <w:rsid w:val="00C31C1C"/>
    <w:rsid w:val="00C3370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37EB2"/>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2E8C"/>
    <w:rsid w:val="00D83555"/>
    <w:rsid w:val="00D87288"/>
    <w:rsid w:val="00D903AB"/>
    <w:rsid w:val="00D904C8"/>
    <w:rsid w:val="00D90845"/>
    <w:rsid w:val="00D9376A"/>
    <w:rsid w:val="00D95C64"/>
    <w:rsid w:val="00D96261"/>
    <w:rsid w:val="00DA0A2D"/>
    <w:rsid w:val="00DA0A53"/>
    <w:rsid w:val="00DA27C4"/>
    <w:rsid w:val="00DA3502"/>
    <w:rsid w:val="00DA457E"/>
    <w:rsid w:val="00DB06C1"/>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4D7"/>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579A4"/>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2277"/>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25D"/>
    <w:rsid w:val="00F9774A"/>
    <w:rsid w:val="00FA1399"/>
    <w:rsid w:val="00FA3A77"/>
    <w:rsid w:val="00FA7304"/>
    <w:rsid w:val="00FB0070"/>
    <w:rsid w:val="00FB048D"/>
    <w:rsid w:val="00FB1347"/>
    <w:rsid w:val="00FC050C"/>
    <w:rsid w:val="00FC1BDC"/>
    <w:rsid w:val="00FC2FCD"/>
    <w:rsid w:val="00FC3181"/>
    <w:rsid w:val="00FC41C4"/>
    <w:rsid w:val="00FC53ED"/>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paragraph">
    <w:name w:val="paragraph"/>
    <w:basedOn w:val="Normal"/>
    <w:rsid w:val="00934D0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93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95442577">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A7CFB-B31F-4A39-909B-A32E42B8D6F8}">
  <ds:schemaRefs>
    <ds:schemaRef ds:uri="http://schemas.openxmlformats.org/officeDocument/2006/bibliography"/>
  </ds:schemaRefs>
</ds:datastoreItem>
</file>

<file path=customXml/itemProps2.xml><?xml version="1.0" encoding="utf-8"?>
<ds:datastoreItem xmlns:ds="http://schemas.openxmlformats.org/officeDocument/2006/customXml" ds:itemID="{0158B494-9E52-4741-B77C-7ED748C6A58C}"/>
</file>

<file path=customXml/itemProps3.xml><?xml version="1.0" encoding="utf-8"?>
<ds:datastoreItem xmlns:ds="http://schemas.openxmlformats.org/officeDocument/2006/customXml" ds:itemID="{33378823-004E-4B76-BCFA-4869DDFAAF3D}"/>
</file>

<file path=customXml/itemProps4.xml><?xml version="1.0" encoding="utf-8"?>
<ds:datastoreItem xmlns:ds="http://schemas.openxmlformats.org/officeDocument/2006/customXml" ds:itemID="{8777E6D9-02BF-45D2-A4C5-395C0C3B2853}"/>
</file>

<file path=docProps/app.xml><?xml version="1.0" encoding="utf-8"?>
<Properties xmlns="http://schemas.openxmlformats.org/officeDocument/2006/extended-properties" xmlns:vt="http://schemas.openxmlformats.org/officeDocument/2006/docPropsVTypes">
  <Template>Role Description template[1].dotm</Template>
  <TotalTime>22</TotalTime>
  <Pages>6</Pages>
  <Words>1303</Words>
  <Characters>8504</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10</cp:revision>
  <dcterms:created xsi:type="dcterms:W3CDTF">2022-09-28T03:14:00Z</dcterms:created>
  <dcterms:modified xsi:type="dcterms:W3CDTF">2024-04-14T23:16:00Z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