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35900" w:rsidRPr="00E80ACD"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6816754F" w:rsidR="00735900" w:rsidRPr="00E80ACD" w:rsidRDefault="00735900" w:rsidP="00735900">
            <w:pPr>
              <w:pStyle w:val="TableTextWhite"/>
              <w:rPr>
                <w:rFonts w:ascii="Public Sans" w:hAnsi="Public Sans" w:cs="Arial"/>
                <w:b/>
                <w:color w:val="auto"/>
                <w:sz w:val="22"/>
                <w:szCs w:val="22"/>
              </w:rPr>
            </w:pPr>
            <w:r w:rsidRPr="00CE5FE8">
              <w:rPr>
                <w:rFonts w:ascii="Public Sans" w:hAnsi="Public Sans"/>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FCBC0B6" w14:textId="37AF1C1F" w:rsidR="00735900" w:rsidRPr="00E80ACD" w:rsidRDefault="00735900" w:rsidP="00735900">
            <w:pPr>
              <w:pStyle w:val="TableTextWhite"/>
              <w:rPr>
                <w:rFonts w:ascii="Public Sans" w:hAnsi="Public Sans" w:cs="Arial"/>
                <w:color w:val="auto"/>
                <w:sz w:val="22"/>
                <w:szCs w:val="22"/>
              </w:rPr>
            </w:pPr>
            <w:r w:rsidRPr="00CE5FE8">
              <w:rPr>
                <w:rFonts w:ascii="Public Sans" w:hAnsi="Public Sans"/>
                <w:color w:val="auto"/>
                <w:sz w:val="22"/>
                <w:szCs w:val="22"/>
              </w:rPr>
              <w:t>Communities and Justice</w:t>
            </w:r>
          </w:p>
        </w:tc>
      </w:tr>
      <w:tr w:rsidR="00766964" w:rsidRPr="00E80ACD"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E80ACD" w:rsidRDefault="00766964" w:rsidP="0042689D">
            <w:pPr>
              <w:pStyle w:val="TableTextWhite"/>
              <w:rPr>
                <w:rFonts w:ascii="Public Sans" w:hAnsi="Public Sans" w:cs="Arial"/>
                <w:color w:val="auto"/>
                <w:sz w:val="22"/>
                <w:szCs w:val="22"/>
              </w:rPr>
            </w:pPr>
            <w:r w:rsidRPr="00E80ACD">
              <w:rPr>
                <w:rFonts w:ascii="Public Sans" w:hAnsi="Public Sans" w:cs="Arial"/>
                <w:color w:val="auto"/>
                <w:sz w:val="22"/>
                <w:szCs w:val="22"/>
              </w:rPr>
              <w:t>Department of Communities and Justice</w:t>
            </w:r>
          </w:p>
        </w:tc>
      </w:tr>
      <w:tr w:rsidR="0094666D" w:rsidRPr="00E80ACD"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94666D" w:rsidRPr="00E80ACD" w:rsidRDefault="0094666D" w:rsidP="0094666D">
            <w:pPr>
              <w:pStyle w:val="TableTextWhite"/>
              <w:rPr>
                <w:rFonts w:ascii="Public Sans" w:hAnsi="Public Sans" w:cs="Arial"/>
                <w:b/>
                <w:color w:val="auto"/>
                <w:sz w:val="22"/>
                <w:szCs w:val="22"/>
              </w:rPr>
            </w:pPr>
            <w:r w:rsidRPr="00E80ACD">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0AAFAEED" w:rsidR="0094666D" w:rsidRPr="00E80ACD" w:rsidRDefault="00735900" w:rsidP="0094666D">
            <w:pPr>
              <w:pStyle w:val="TableTextWhite"/>
              <w:rPr>
                <w:rFonts w:ascii="Public Sans" w:hAnsi="Public Sans" w:cs="Arial"/>
                <w:color w:val="auto"/>
                <w:sz w:val="22"/>
                <w:szCs w:val="22"/>
              </w:rPr>
            </w:pPr>
            <w:hyperlink r:id="rId8" w:tgtFrame="_blank" w:history="1">
              <w:r w:rsidR="00EA6087" w:rsidRPr="004E1E80">
                <w:rPr>
                  <w:rStyle w:val="Hyperlink"/>
                  <w:rFonts w:ascii="Public Sans" w:hAnsi="Public Sans"/>
                  <w:color w:val="auto"/>
                  <w:sz w:val="22"/>
                  <w:szCs w:val="22"/>
                  <w:u w:val="none"/>
                </w:rPr>
                <w:t>Child Protection &amp; Permanency, District &amp; Youth Justice Services</w:t>
              </w:r>
              <w:r w:rsidR="00EA6087">
                <w:rPr>
                  <w:rStyle w:val="Hyperlink"/>
                  <w:rFonts w:ascii="Public Sans" w:hAnsi="Public Sans"/>
                  <w:color w:val="auto"/>
                  <w:sz w:val="22"/>
                  <w:szCs w:val="22"/>
                  <w:u w:val="none"/>
                </w:rPr>
                <w:t xml:space="preserve"> </w:t>
              </w:r>
              <w:r w:rsidR="00EA6087" w:rsidRPr="004E1E80">
                <w:rPr>
                  <w:rStyle w:val="Hyperlink"/>
                  <w:rFonts w:ascii="Public Sans" w:hAnsi="Public Sans"/>
                  <w:color w:val="auto"/>
                  <w:sz w:val="22"/>
                  <w:szCs w:val="22"/>
                  <w:u w:val="none"/>
                </w:rPr>
                <w:t xml:space="preserve">(Northern)/ </w:t>
              </w:r>
            </w:hyperlink>
            <w:r w:rsidR="00EA6087" w:rsidRPr="004E1E80">
              <w:rPr>
                <w:rFonts w:ascii="Public Sans" w:hAnsi="Public Sans"/>
                <w:color w:val="auto"/>
                <w:sz w:val="22"/>
                <w:szCs w:val="22"/>
              </w:rPr>
              <w:t xml:space="preserve"> M</w:t>
            </w:r>
            <w:r w:rsidR="00EA6087">
              <w:rPr>
                <w:rFonts w:ascii="Public Sans" w:hAnsi="Public Sans"/>
                <w:color w:val="auto"/>
                <w:sz w:val="22"/>
                <w:szCs w:val="22"/>
              </w:rPr>
              <w:t>id North Coast, Northern NSW and New England</w:t>
            </w:r>
          </w:p>
        </w:tc>
      </w:tr>
      <w:tr w:rsidR="0094666D" w:rsidRPr="00E80ACD"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94666D" w:rsidRPr="00E80ACD" w:rsidRDefault="0094666D" w:rsidP="0094666D">
            <w:pPr>
              <w:pStyle w:val="TableTextWhite"/>
              <w:rPr>
                <w:rFonts w:ascii="Public Sans" w:hAnsi="Public Sans" w:cs="Arial"/>
                <w:b/>
                <w:color w:val="auto"/>
                <w:sz w:val="22"/>
                <w:szCs w:val="22"/>
              </w:rPr>
            </w:pPr>
            <w:r w:rsidRPr="00E80ACD">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0FD619E3" w:rsidR="0094666D" w:rsidRPr="00E80ACD" w:rsidRDefault="0094666D" w:rsidP="0094666D">
            <w:pPr>
              <w:pStyle w:val="TableTextWhite"/>
              <w:rPr>
                <w:rFonts w:ascii="Public Sans" w:hAnsi="Public Sans" w:cs="Arial"/>
                <w:color w:val="auto"/>
                <w:sz w:val="22"/>
                <w:szCs w:val="22"/>
              </w:rPr>
            </w:pPr>
            <w:r w:rsidRPr="00C32AEE">
              <w:rPr>
                <w:rFonts w:ascii="Public Sans" w:hAnsi="Public Sans" w:cs="Arial"/>
                <w:color w:val="auto"/>
                <w:sz w:val="22"/>
                <w:szCs w:val="22"/>
              </w:rPr>
              <w:t>Various</w:t>
            </w:r>
          </w:p>
        </w:tc>
      </w:tr>
      <w:tr w:rsidR="00766964" w:rsidRPr="00E80ACD"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3F3F42BB" w:rsidR="00766964" w:rsidRPr="00E80ACD" w:rsidRDefault="00AC421F" w:rsidP="0042689D">
            <w:pPr>
              <w:pStyle w:val="TableTextWhite"/>
              <w:rPr>
                <w:rFonts w:ascii="Public Sans" w:hAnsi="Public Sans" w:cs="Arial"/>
                <w:color w:val="auto"/>
                <w:sz w:val="22"/>
                <w:szCs w:val="22"/>
              </w:rPr>
            </w:pPr>
            <w:r w:rsidRPr="00E80ACD">
              <w:rPr>
                <w:rFonts w:ascii="Public Sans" w:hAnsi="Public Sans" w:cs="Arial"/>
                <w:color w:val="auto"/>
                <w:sz w:val="22"/>
                <w:szCs w:val="22"/>
              </w:rPr>
              <w:t>Clerk Grade 9</w:t>
            </w:r>
          </w:p>
        </w:tc>
      </w:tr>
      <w:tr w:rsidR="00766964" w:rsidRPr="00E80ACD"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46BE531C" w:rsidR="00766964" w:rsidRPr="00E80ACD" w:rsidRDefault="00DA59F2" w:rsidP="0042689D">
            <w:pPr>
              <w:pStyle w:val="TableTextWhite"/>
              <w:rPr>
                <w:rFonts w:ascii="Public Sans" w:hAnsi="Public Sans" w:cs="Arial"/>
                <w:color w:val="auto"/>
                <w:sz w:val="22"/>
                <w:szCs w:val="22"/>
              </w:rPr>
            </w:pPr>
            <w:r w:rsidRPr="00E80ACD">
              <w:rPr>
                <w:rFonts w:ascii="Public Sans" w:hAnsi="Public Sans" w:cs="Arial"/>
                <w:color w:val="auto"/>
                <w:sz w:val="22"/>
                <w:szCs w:val="22"/>
              </w:rPr>
              <w:t>TBA</w:t>
            </w:r>
          </w:p>
        </w:tc>
      </w:tr>
      <w:tr w:rsidR="00766964" w:rsidRPr="00E80ACD"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5187A983" w:rsidR="00766964" w:rsidRPr="00E80ACD" w:rsidRDefault="00AC421F" w:rsidP="0042689D">
            <w:pPr>
              <w:pStyle w:val="TableTextWhite"/>
              <w:rPr>
                <w:rFonts w:ascii="Public Sans" w:hAnsi="Public Sans" w:cs="Arial"/>
                <w:color w:val="auto"/>
                <w:sz w:val="22"/>
                <w:szCs w:val="22"/>
              </w:rPr>
            </w:pPr>
            <w:r w:rsidRPr="00E80ACD">
              <w:rPr>
                <w:rFonts w:ascii="Public Sans" w:hAnsi="Public Sans" w:cs="Arial"/>
                <w:color w:val="auto"/>
                <w:sz w:val="22"/>
                <w:szCs w:val="22"/>
              </w:rPr>
              <w:t>134214</w:t>
            </w:r>
          </w:p>
        </w:tc>
      </w:tr>
      <w:tr w:rsidR="00766964" w:rsidRPr="00E80ACD"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1EAA87E9" w:rsidR="00766964" w:rsidRPr="00E80ACD" w:rsidRDefault="00435BCF" w:rsidP="0042689D">
            <w:pPr>
              <w:pStyle w:val="TableTextWhite"/>
              <w:rPr>
                <w:rFonts w:ascii="Public Sans" w:hAnsi="Public Sans"/>
              </w:rPr>
            </w:pPr>
            <w:r w:rsidRPr="00E80ACD">
              <w:rPr>
                <w:rFonts w:ascii="Public Sans" w:hAnsi="Public Sans" w:cs="Arial"/>
                <w:color w:val="auto"/>
                <w:sz w:val="22"/>
                <w:szCs w:val="22"/>
              </w:rPr>
              <w:t>1119192</w:t>
            </w:r>
          </w:p>
        </w:tc>
      </w:tr>
      <w:tr w:rsidR="00766964" w:rsidRPr="00E80ACD"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32D0F36A" w:rsidR="00766964" w:rsidRPr="00E80ACD" w:rsidRDefault="00AC421F" w:rsidP="0042689D">
            <w:pPr>
              <w:pStyle w:val="TableTextWhite"/>
              <w:rPr>
                <w:rFonts w:ascii="Public Sans" w:hAnsi="Public Sans" w:cs="Arial"/>
                <w:color w:val="auto"/>
                <w:sz w:val="22"/>
                <w:szCs w:val="22"/>
              </w:rPr>
            </w:pPr>
            <w:r w:rsidRPr="00E80ACD">
              <w:rPr>
                <w:rFonts w:ascii="Public Sans" w:hAnsi="Public Sans" w:cs="Arial"/>
                <w:color w:val="auto"/>
                <w:sz w:val="22"/>
                <w:szCs w:val="22"/>
              </w:rPr>
              <w:t>14 September 2016</w:t>
            </w:r>
          </w:p>
        </w:tc>
        <w:tc>
          <w:tcPr>
            <w:tcW w:w="2561" w:type="dxa"/>
            <w:tcBorders>
              <w:top w:val="single" w:sz="8" w:space="0" w:color="FFFFFF"/>
              <w:left w:val="nil"/>
              <w:bottom w:val="single" w:sz="8" w:space="0" w:color="FFFFFF"/>
              <w:right w:val="nil"/>
            </w:tcBorders>
            <w:shd w:val="clear" w:color="auto" w:fill="C6D9F1"/>
          </w:tcPr>
          <w:p w14:paraId="78AA595D" w14:textId="05C45C99"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Ref:</w:t>
            </w:r>
            <w:r w:rsidR="00DA59F2" w:rsidRPr="00E80ACD">
              <w:rPr>
                <w:rFonts w:ascii="Public Sans" w:hAnsi="Public Sans" w:cs="Arial"/>
                <w:b/>
                <w:color w:val="auto"/>
                <w:sz w:val="22"/>
                <w:szCs w:val="22"/>
              </w:rPr>
              <w:t xml:space="preserve"> </w:t>
            </w:r>
            <w:r w:rsidR="00EA6087" w:rsidRPr="00EA6087">
              <w:rPr>
                <w:rFonts w:ascii="Public Sans" w:hAnsi="Public Sans" w:cs="Arial"/>
                <w:b/>
                <w:color w:val="auto"/>
                <w:sz w:val="22"/>
                <w:szCs w:val="22"/>
              </w:rPr>
              <w:t>MNC 022</w:t>
            </w:r>
          </w:p>
        </w:tc>
      </w:tr>
      <w:tr w:rsidR="00766964" w:rsidRPr="00E80ACD"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E80ACD" w:rsidRDefault="00766964" w:rsidP="0042689D">
            <w:pPr>
              <w:pStyle w:val="TableTextWhite"/>
              <w:rPr>
                <w:rFonts w:ascii="Public Sans" w:hAnsi="Public Sans" w:cs="Arial"/>
                <w:b/>
                <w:color w:val="auto"/>
                <w:sz w:val="22"/>
                <w:szCs w:val="22"/>
              </w:rPr>
            </w:pPr>
            <w:r w:rsidRPr="00E80ACD">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E80ACD" w:rsidRDefault="00920A62" w:rsidP="0042689D">
            <w:pPr>
              <w:pStyle w:val="TableTextWhite"/>
              <w:rPr>
                <w:rFonts w:ascii="Public Sans" w:hAnsi="Public Sans" w:cs="Arial"/>
                <w:color w:val="auto"/>
                <w:sz w:val="22"/>
                <w:szCs w:val="22"/>
              </w:rPr>
            </w:pPr>
            <w:r w:rsidRPr="00E80ACD">
              <w:rPr>
                <w:rFonts w:ascii="Public Sans" w:hAnsi="Public Sans" w:cs="Arial"/>
                <w:color w:val="auto"/>
                <w:sz w:val="22"/>
                <w:szCs w:val="22"/>
              </w:rPr>
              <w:t>www.dcj</w:t>
            </w:r>
            <w:r w:rsidR="00766964" w:rsidRPr="00E80ACD">
              <w:rPr>
                <w:rFonts w:ascii="Public Sans" w:hAnsi="Public Sans" w:cs="Arial"/>
                <w:color w:val="auto"/>
                <w:sz w:val="22"/>
                <w:szCs w:val="22"/>
              </w:rPr>
              <w:t>.nsw.gov.au</w:t>
            </w:r>
          </w:p>
        </w:tc>
      </w:tr>
    </w:tbl>
    <w:p w14:paraId="26431700" w14:textId="2A5F653A" w:rsidR="00FE45EC" w:rsidRPr="00E80ACD" w:rsidRDefault="00FE45EC" w:rsidP="00CB0F21">
      <w:pPr>
        <w:jc w:val="both"/>
        <w:rPr>
          <w:rFonts w:ascii="Public Sans" w:hAnsi="Public Sans" w:cs="Arial"/>
          <w:b/>
          <w:i/>
          <w:color w:val="FF0000"/>
          <w:szCs w:val="22"/>
        </w:rPr>
      </w:pPr>
      <w:r w:rsidRPr="00E80ACD">
        <w:rPr>
          <w:rFonts w:ascii="Public Sans" w:hAnsi="Public Sans" w:cs="Arial"/>
          <w:b/>
          <w:i/>
          <w:szCs w:val="22"/>
        </w:rPr>
        <w:t>Please see job notes and/or advertisement for more information on specific role qualification requirements and relevant experience.</w:t>
      </w:r>
      <w:r w:rsidR="00CB0F21" w:rsidRPr="00E80ACD">
        <w:rPr>
          <w:rFonts w:ascii="Public Sans" w:hAnsi="Public Sans" w:cs="Arial"/>
          <w:b/>
          <w:i/>
          <w:szCs w:val="22"/>
        </w:rPr>
        <w:t xml:space="preserve"> </w:t>
      </w:r>
    </w:p>
    <w:p w14:paraId="76D61C42" w14:textId="77777777" w:rsidR="00960981" w:rsidRPr="00E80ACD" w:rsidRDefault="00960981" w:rsidP="00960981">
      <w:pPr>
        <w:pStyle w:val="Heading1"/>
        <w:spacing w:after="0" w:line="240" w:lineRule="auto"/>
        <w:rPr>
          <w:rFonts w:ascii="Public Sans" w:hAnsi="Public Sans"/>
          <w:sz w:val="22"/>
          <w:szCs w:val="22"/>
        </w:rPr>
      </w:pPr>
    </w:p>
    <w:p w14:paraId="0F071833" w14:textId="77777777" w:rsidR="003F1151" w:rsidRPr="00E80ACD" w:rsidRDefault="003F1151" w:rsidP="00960981">
      <w:pPr>
        <w:pStyle w:val="Heading1"/>
        <w:spacing w:after="0" w:line="240" w:lineRule="auto"/>
        <w:rPr>
          <w:rFonts w:ascii="Public Sans" w:hAnsi="Public Sans"/>
          <w:sz w:val="24"/>
          <w:szCs w:val="24"/>
        </w:rPr>
      </w:pPr>
      <w:r w:rsidRPr="00E80ACD">
        <w:rPr>
          <w:rFonts w:ascii="Public Sans" w:hAnsi="Public Sans"/>
          <w:sz w:val="24"/>
          <w:szCs w:val="24"/>
        </w:rPr>
        <w:t>Agency overview</w:t>
      </w:r>
    </w:p>
    <w:p w14:paraId="1E3818B2" w14:textId="48231D70" w:rsidR="003F1151" w:rsidRPr="00E80ACD" w:rsidRDefault="003F1151" w:rsidP="003F1151">
      <w:pPr>
        <w:jc w:val="both"/>
        <w:rPr>
          <w:rFonts w:ascii="Public Sans" w:hAnsi="Public Sans" w:cs="Arial"/>
          <w:iCs/>
          <w:szCs w:val="22"/>
        </w:rPr>
      </w:pPr>
      <w:r w:rsidRPr="00E80ACD">
        <w:rPr>
          <w:rFonts w:ascii="Public Sans" w:hAnsi="Public Sans" w:cs="Arial"/>
          <w:iCs/>
          <w:szCs w:val="22"/>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E80ACD">
        <w:rPr>
          <w:rFonts w:ascii="Public Sans" w:hAnsi="Public Sans" w:cs="Arial"/>
          <w:iCs/>
          <w:szCs w:val="22"/>
        </w:rPr>
        <w:t>s</w:t>
      </w:r>
      <w:r w:rsidRPr="00E80ACD">
        <w:rPr>
          <w:rFonts w:ascii="Public Sans" w:hAnsi="Public Sans" w:cs="Arial"/>
          <w:iCs/>
          <w:szCs w:val="22"/>
        </w:rPr>
        <w:t xml:space="preserve">sed on achieving safe, just, inclusive and resilient communities by providing services that are effective and responsive to community needs. </w:t>
      </w:r>
    </w:p>
    <w:p w14:paraId="69183908" w14:textId="77777777" w:rsidR="003F1151" w:rsidRPr="00E80ACD" w:rsidRDefault="003F1151" w:rsidP="00766964">
      <w:pPr>
        <w:rPr>
          <w:rFonts w:ascii="Public Sans" w:hAnsi="Public Sans" w:cs="Arial"/>
          <w:szCs w:val="22"/>
        </w:rPr>
      </w:pPr>
    </w:p>
    <w:p w14:paraId="3B41830C" w14:textId="77777777" w:rsidR="007D1591" w:rsidRPr="00E80ACD" w:rsidRDefault="007D1591" w:rsidP="002465E5">
      <w:pPr>
        <w:pStyle w:val="Heading1"/>
        <w:spacing w:after="0" w:line="240" w:lineRule="auto"/>
        <w:rPr>
          <w:rFonts w:ascii="Public Sans" w:hAnsi="Public Sans"/>
          <w:sz w:val="24"/>
          <w:szCs w:val="24"/>
        </w:rPr>
      </w:pPr>
      <w:r w:rsidRPr="00E80ACD">
        <w:rPr>
          <w:rFonts w:ascii="Public Sans" w:hAnsi="Public Sans"/>
          <w:sz w:val="24"/>
          <w:szCs w:val="24"/>
        </w:rPr>
        <w:t>Primary purpose of the role</w:t>
      </w:r>
    </w:p>
    <w:p w14:paraId="5B4D339B" w14:textId="77777777" w:rsidR="007D1591" w:rsidRPr="00E80ACD" w:rsidRDefault="007D1591" w:rsidP="009F5467">
      <w:pPr>
        <w:jc w:val="both"/>
        <w:rPr>
          <w:rFonts w:ascii="Public Sans" w:hAnsi="Public Sans" w:cstheme="minorHAnsi"/>
          <w:szCs w:val="22"/>
        </w:rPr>
      </w:pPr>
      <w:bookmarkStart w:id="0" w:name="Purpose"/>
      <w:bookmarkEnd w:id="0"/>
      <w:r w:rsidRPr="00E80ACD">
        <w:rPr>
          <w:rFonts w:ascii="Public Sans" w:hAnsi="Public Sans" w:cstheme="minorHAnsi"/>
          <w:szCs w:val="22"/>
        </w:rPr>
        <w:t>Lead and influence casework practice across a team of caseworkers which directly supports children, young people and families through effective case management allocation, team and individual casework supervision and collaborative local and interagency practices.</w:t>
      </w:r>
    </w:p>
    <w:p w14:paraId="072F3EF3" w14:textId="77777777" w:rsidR="009F5467" w:rsidRPr="00E80ACD" w:rsidRDefault="009F5467" w:rsidP="002465E5">
      <w:pPr>
        <w:pStyle w:val="Heading1"/>
        <w:spacing w:after="0" w:line="240" w:lineRule="auto"/>
        <w:rPr>
          <w:rFonts w:ascii="Public Sans" w:hAnsi="Public Sans"/>
          <w:sz w:val="24"/>
          <w:szCs w:val="24"/>
        </w:rPr>
      </w:pPr>
    </w:p>
    <w:p w14:paraId="3BC1AFC1" w14:textId="479701DC" w:rsidR="007D1591" w:rsidRPr="00E80ACD" w:rsidRDefault="007D1591" w:rsidP="002465E5">
      <w:pPr>
        <w:pStyle w:val="Heading1"/>
        <w:spacing w:after="0" w:line="240" w:lineRule="auto"/>
        <w:rPr>
          <w:rFonts w:ascii="Public Sans" w:hAnsi="Public Sans"/>
          <w:sz w:val="24"/>
          <w:szCs w:val="24"/>
        </w:rPr>
      </w:pPr>
      <w:r w:rsidRPr="00E80ACD">
        <w:rPr>
          <w:rFonts w:ascii="Public Sans" w:hAnsi="Public Sans"/>
          <w:sz w:val="24"/>
          <w:szCs w:val="24"/>
        </w:rPr>
        <w:t>Key accountabilities</w:t>
      </w:r>
    </w:p>
    <w:p w14:paraId="10804EEA" w14:textId="77777777" w:rsidR="007D1591" w:rsidRPr="00E80ACD" w:rsidRDefault="007D1591" w:rsidP="002465E5">
      <w:pPr>
        <w:numPr>
          <w:ilvl w:val="0"/>
          <w:numId w:val="29"/>
        </w:numPr>
        <w:spacing w:before="120" w:line="240" w:lineRule="auto"/>
        <w:jc w:val="both"/>
        <w:rPr>
          <w:rFonts w:ascii="Public Sans" w:hAnsi="Public Sans" w:cs="Arial"/>
          <w:bCs/>
          <w:szCs w:val="22"/>
        </w:rPr>
      </w:pPr>
      <w:bookmarkStart w:id="1" w:name="Accountabilities"/>
      <w:bookmarkEnd w:id="1"/>
      <w:r w:rsidRPr="00E80ACD">
        <w:rPr>
          <w:rFonts w:ascii="Public Sans" w:hAnsi="Public Sans" w:cs="Arial"/>
          <w:bCs/>
          <w:szCs w:val="22"/>
        </w:rPr>
        <w:t>Lead and manage a team/s of caseworkers through effective group supervision, leadership and individual casework coaching and feedback to deliver accountable and collaborative casework that respects the culture and context of each child, young person, family and community</w:t>
      </w:r>
    </w:p>
    <w:p w14:paraId="25602BA5"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Model ethical and curious casework practice and culture which nurtures quality family work and draws on differing views, external expertise and fosters debate and learning</w:t>
      </w:r>
    </w:p>
    <w:p w14:paraId="75771B1A"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Ensure casework and client record compliance through effective review and feedback mechanisms</w:t>
      </w:r>
    </w:p>
    <w:p w14:paraId="75579D31"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Prepare and review input to legal documentation, briefings and correspondence on care and protection issues ensuring responses are accurate and provided within requested timeframes</w:t>
      </w:r>
    </w:p>
    <w:p w14:paraId="3D365E9B"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Initiate court proceedings as the official applicant and provide support and guidance to caseworkers in matters such as appeal proceedings in District and Supreme Courts</w:t>
      </w:r>
    </w:p>
    <w:p w14:paraId="69D8393F"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Provide authoritative practice through ongoing professional development and collaboration across the agency and with community partners</w:t>
      </w:r>
    </w:p>
    <w:p w14:paraId="27191708"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lastRenderedPageBreak/>
        <w:t>Participate and contribute to a culture of continuous learning and professional development to ensure practice knowledge and skills are contemporary and evidence-based</w:t>
      </w:r>
    </w:p>
    <w:p w14:paraId="08954C07"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As a member of a local management team, contribute to operational and policy issues and change management strategies which support the agency goals and objectives</w:t>
      </w:r>
    </w:p>
    <w:p w14:paraId="0D4C935E" w14:textId="77777777" w:rsidR="009F5467" w:rsidRPr="00E80ACD" w:rsidRDefault="009F5467" w:rsidP="002465E5">
      <w:pPr>
        <w:pStyle w:val="Heading1"/>
        <w:spacing w:after="0" w:line="240" w:lineRule="auto"/>
        <w:rPr>
          <w:rFonts w:ascii="Public Sans" w:hAnsi="Public Sans"/>
          <w:sz w:val="24"/>
          <w:szCs w:val="24"/>
        </w:rPr>
      </w:pPr>
    </w:p>
    <w:p w14:paraId="62924BE8" w14:textId="3A8EA494" w:rsidR="007D1591" w:rsidRPr="00E80ACD" w:rsidRDefault="007D1591" w:rsidP="002465E5">
      <w:pPr>
        <w:pStyle w:val="Heading1"/>
        <w:spacing w:after="0" w:line="240" w:lineRule="auto"/>
        <w:rPr>
          <w:rFonts w:ascii="Public Sans" w:hAnsi="Public Sans"/>
          <w:sz w:val="24"/>
          <w:szCs w:val="24"/>
        </w:rPr>
      </w:pPr>
      <w:r w:rsidRPr="00E80ACD">
        <w:rPr>
          <w:rFonts w:ascii="Public Sans" w:hAnsi="Public Sans"/>
          <w:sz w:val="24"/>
          <w:szCs w:val="24"/>
        </w:rPr>
        <w:t>Key challenges</w:t>
      </w:r>
    </w:p>
    <w:p w14:paraId="2176F94C" w14:textId="77777777" w:rsidR="007D1591" w:rsidRPr="00E80ACD" w:rsidRDefault="007D1591" w:rsidP="002465E5">
      <w:pPr>
        <w:numPr>
          <w:ilvl w:val="0"/>
          <w:numId w:val="29"/>
        </w:numPr>
        <w:spacing w:before="120" w:line="240" w:lineRule="auto"/>
        <w:jc w:val="both"/>
        <w:rPr>
          <w:rFonts w:ascii="Public Sans" w:hAnsi="Public Sans" w:cs="Arial"/>
          <w:bCs/>
          <w:szCs w:val="22"/>
        </w:rPr>
      </w:pPr>
      <w:bookmarkStart w:id="2" w:name="Challenges"/>
      <w:bookmarkEnd w:id="2"/>
      <w:r w:rsidRPr="00E80ACD">
        <w:rPr>
          <w:rFonts w:ascii="Public Sans" w:hAnsi="Public Sans" w:cs="Arial"/>
          <w:bCs/>
          <w:szCs w:val="22"/>
        </w:rPr>
        <w:t>Managing high client demand and making judgements on risk and client allocation in complex and challenging situations where the majority of families and/or children are at significant disadvantage due to factors such as a prior history of trauma, poverty and violence</w:t>
      </w:r>
    </w:p>
    <w:p w14:paraId="6C468F4E"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Being sensitive to cultural differences, social complexities and the uniqueness of every family and child while ensuring that children and young people are safe and cared for</w:t>
      </w:r>
    </w:p>
    <w:p w14:paraId="69F4941A"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Understanding and responding to differing capabilities across a team of caseworkers and allocating cases appropriately</w:t>
      </w:r>
    </w:p>
    <w:p w14:paraId="66E29185" w14:textId="77777777" w:rsidR="007D1591" w:rsidRPr="00E80ACD" w:rsidRDefault="007D1591" w:rsidP="007D1591">
      <w:pPr>
        <w:pStyle w:val="Heading1"/>
        <w:rPr>
          <w:rFonts w:ascii="Public Sans" w:hAnsi="Public Sans" w:cstheme="minorHAnsi"/>
          <w:sz w:val="22"/>
          <w:szCs w:val="22"/>
        </w:rPr>
      </w:pPr>
      <w:r w:rsidRPr="00E80ACD">
        <w:rPr>
          <w:rFonts w:ascii="Public Sans" w:hAnsi="Public Sans" w:cstheme="minorHAnsi"/>
          <w:sz w:val="22"/>
          <w:szCs w:val="22"/>
        </w:rPr>
        <w:t>Key relationships</w:t>
      </w:r>
    </w:p>
    <w:tbl>
      <w:tblPr>
        <w:tblStyle w:val="PSCPurple"/>
        <w:tblW w:w="10547" w:type="dxa"/>
        <w:tblLayout w:type="fixed"/>
        <w:tblLook w:val="04A0" w:firstRow="1" w:lastRow="0" w:firstColumn="1" w:lastColumn="0" w:noHBand="0" w:noVBand="1"/>
      </w:tblPr>
      <w:tblGrid>
        <w:gridCol w:w="3601"/>
        <w:gridCol w:w="6946"/>
      </w:tblGrid>
      <w:tr w:rsidR="007D1591" w:rsidRPr="00E80ACD" w14:paraId="62F95A8D" w14:textId="77777777" w:rsidTr="00F268E4">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CF5809F" w14:textId="77777777" w:rsidR="007D1591" w:rsidRPr="00E80ACD" w:rsidRDefault="007D1591" w:rsidP="00F268E4">
            <w:pPr>
              <w:pStyle w:val="TableTextWhite0"/>
              <w:rPr>
                <w:rFonts w:ascii="Public Sans" w:hAnsi="Public Sans" w:cstheme="minorHAnsi"/>
                <w:szCs w:val="22"/>
              </w:rPr>
            </w:pPr>
            <w:r w:rsidRPr="00E80ACD">
              <w:rPr>
                <w:rFonts w:ascii="Public Sans" w:hAnsi="Public Sans" w:cstheme="minorHAnsi"/>
                <w:szCs w:val="22"/>
              </w:rPr>
              <w:t>Who</w:t>
            </w:r>
          </w:p>
        </w:tc>
        <w:tc>
          <w:tcPr>
            <w:tcW w:w="6946" w:type="dxa"/>
          </w:tcPr>
          <w:p w14:paraId="11541D6B" w14:textId="77777777" w:rsidR="007D1591" w:rsidRPr="00E80ACD" w:rsidRDefault="007D1591" w:rsidP="00F268E4">
            <w:pPr>
              <w:pStyle w:val="TableTextWhite0"/>
              <w:rPr>
                <w:rFonts w:ascii="Public Sans" w:hAnsi="Public Sans" w:cstheme="minorHAnsi"/>
                <w:szCs w:val="22"/>
              </w:rPr>
            </w:pPr>
            <w:r w:rsidRPr="00E80ACD">
              <w:rPr>
                <w:rFonts w:ascii="Public Sans" w:hAnsi="Public Sans" w:cstheme="minorHAnsi"/>
                <w:szCs w:val="22"/>
              </w:rPr>
              <w:t>Why</w:t>
            </w:r>
          </w:p>
        </w:tc>
      </w:tr>
      <w:tr w:rsidR="007D1591" w:rsidRPr="00E80ACD" w14:paraId="7CF0C7B8" w14:textId="77777777" w:rsidTr="00F268E4">
        <w:trPr>
          <w:cantSplit/>
        </w:trPr>
        <w:tc>
          <w:tcPr>
            <w:tcW w:w="3601" w:type="dxa"/>
            <w:tcBorders>
              <w:top w:val="single" w:sz="8" w:space="0" w:color="auto"/>
              <w:bottom w:val="single" w:sz="8" w:space="0" w:color="auto"/>
            </w:tcBorders>
            <w:shd w:val="clear" w:color="auto" w:fill="BCBEC0"/>
          </w:tcPr>
          <w:p w14:paraId="1313B468" w14:textId="77777777" w:rsidR="007D1591" w:rsidRPr="00E80ACD" w:rsidRDefault="007D1591" w:rsidP="00F268E4">
            <w:pPr>
              <w:pStyle w:val="TableText"/>
              <w:keepNext/>
              <w:rPr>
                <w:rFonts w:ascii="Public Sans" w:hAnsi="Public Sans" w:cstheme="minorHAnsi"/>
                <w:b/>
                <w:sz w:val="22"/>
                <w:szCs w:val="22"/>
              </w:rPr>
            </w:pPr>
            <w:bookmarkStart w:id="3" w:name="InternalRelationships"/>
            <w:r w:rsidRPr="00E80ACD">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75FCC3CF" w14:textId="77777777" w:rsidR="007D1591" w:rsidRPr="00E80ACD" w:rsidRDefault="007D1591" w:rsidP="00F268E4">
            <w:pPr>
              <w:pStyle w:val="TableText"/>
              <w:keepNext/>
              <w:rPr>
                <w:rFonts w:ascii="Public Sans" w:hAnsi="Public Sans" w:cstheme="minorHAnsi"/>
                <w:b/>
                <w:sz w:val="22"/>
                <w:szCs w:val="22"/>
              </w:rPr>
            </w:pPr>
          </w:p>
        </w:tc>
      </w:tr>
      <w:tr w:rsidR="007D1591" w:rsidRPr="00E80ACD" w14:paraId="44972DF3" w14:textId="77777777" w:rsidTr="00F268E4">
        <w:tc>
          <w:tcPr>
            <w:tcW w:w="3601" w:type="dxa"/>
            <w:tcBorders>
              <w:top w:val="single" w:sz="8" w:space="0" w:color="BCBEC0"/>
              <w:bottom w:val="single" w:sz="8" w:space="0" w:color="auto"/>
            </w:tcBorders>
          </w:tcPr>
          <w:p w14:paraId="3C2AD0DC" w14:textId="77777777" w:rsidR="007D1591" w:rsidRPr="00E80ACD" w:rsidRDefault="007D1591" w:rsidP="00F268E4">
            <w:pPr>
              <w:pStyle w:val="TableText"/>
              <w:rPr>
                <w:rFonts w:ascii="Public Sans" w:hAnsi="Public Sans" w:cstheme="minorHAnsi"/>
                <w:sz w:val="22"/>
                <w:szCs w:val="22"/>
              </w:rPr>
            </w:pPr>
            <w:bookmarkStart w:id="4" w:name="Start"/>
            <w:bookmarkEnd w:id="3"/>
            <w:bookmarkEnd w:id="4"/>
            <w:r w:rsidRPr="00E80ACD">
              <w:rPr>
                <w:rFonts w:ascii="Public Sans" w:hAnsi="Public Sans" w:cstheme="minorHAnsi"/>
                <w:sz w:val="22"/>
                <w:szCs w:val="22"/>
              </w:rPr>
              <w:t>Manager Client Services</w:t>
            </w:r>
          </w:p>
        </w:tc>
        <w:tc>
          <w:tcPr>
            <w:tcW w:w="6946" w:type="dxa"/>
            <w:tcBorders>
              <w:top w:val="single" w:sz="8" w:space="0" w:color="BCBEC0"/>
              <w:bottom w:val="single" w:sz="8" w:space="0" w:color="auto"/>
            </w:tcBorders>
          </w:tcPr>
          <w:p w14:paraId="519B5ADE"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Direct supervisor</w:t>
            </w:r>
          </w:p>
          <w:p w14:paraId="4FF9D369"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Practice leader of the CSC office/JIRT Cluster</w:t>
            </w:r>
          </w:p>
          <w:p w14:paraId="3E30380A"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Seek direction, advice and support</w:t>
            </w:r>
          </w:p>
          <w:p w14:paraId="5AE2A9C1"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Provide information and feedback</w:t>
            </w:r>
          </w:p>
        </w:tc>
      </w:tr>
      <w:tr w:rsidR="007D1591" w:rsidRPr="00E80ACD" w14:paraId="44F2C70B" w14:textId="77777777" w:rsidTr="00F268E4">
        <w:tc>
          <w:tcPr>
            <w:tcW w:w="3601" w:type="dxa"/>
            <w:tcBorders>
              <w:top w:val="single" w:sz="8" w:space="0" w:color="BCBEC0"/>
              <w:bottom w:val="single" w:sz="8" w:space="0" w:color="auto"/>
            </w:tcBorders>
          </w:tcPr>
          <w:p w14:paraId="76CA9F23" w14:textId="77777777" w:rsidR="007D1591" w:rsidRPr="00E80ACD" w:rsidRDefault="007D1591" w:rsidP="00F268E4">
            <w:pPr>
              <w:pStyle w:val="TableText"/>
              <w:rPr>
                <w:rFonts w:ascii="Public Sans" w:hAnsi="Public Sans" w:cstheme="minorHAnsi"/>
                <w:sz w:val="22"/>
                <w:szCs w:val="22"/>
              </w:rPr>
            </w:pPr>
            <w:r w:rsidRPr="00E80ACD">
              <w:rPr>
                <w:rFonts w:ascii="Public Sans" w:hAnsi="Public Sans" w:cstheme="minorHAnsi"/>
                <w:sz w:val="22"/>
                <w:szCs w:val="22"/>
              </w:rPr>
              <w:t>Caseworkers/Team Members</w:t>
            </w:r>
          </w:p>
        </w:tc>
        <w:tc>
          <w:tcPr>
            <w:tcW w:w="6946" w:type="dxa"/>
            <w:tcBorders>
              <w:top w:val="single" w:sz="8" w:space="0" w:color="BCBEC0"/>
              <w:bottom w:val="single" w:sz="8" w:space="0" w:color="auto"/>
            </w:tcBorders>
          </w:tcPr>
          <w:p w14:paraId="5647F614"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Peers and colleagues</w:t>
            </w:r>
          </w:p>
          <w:p w14:paraId="21B83A8E"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Provide information and advice</w:t>
            </w:r>
          </w:p>
          <w:p w14:paraId="33AB1288"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Provide an effective and valuable two way liaison</w:t>
            </w:r>
          </w:p>
        </w:tc>
      </w:tr>
      <w:tr w:rsidR="007D1591" w:rsidRPr="00E80ACD" w14:paraId="2F18D2B3" w14:textId="77777777" w:rsidTr="00F268E4">
        <w:tc>
          <w:tcPr>
            <w:tcW w:w="3601" w:type="dxa"/>
            <w:tcBorders>
              <w:top w:val="single" w:sz="8" w:space="0" w:color="BCBEC0"/>
              <w:bottom w:val="single" w:sz="8" w:space="0" w:color="auto"/>
            </w:tcBorders>
          </w:tcPr>
          <w:p w14:paraId="30CAD075" w14:textId="77777777" w:rsidR="007D1591" w:rsidRPr="00E80ACD" w:rsidRDefault="007D1591" w:rsidP="00F268E4">
            <w:pPr>
              <w:pStyle w:val="TableText"/>
              <w:rPr>
                <w:rFonts w:ascii="Public Sans" w:hAnsi="Public Sans" w:cstheme="minorHAnsi"/>
                <w:sz w:val="22"/>
                <w:szCs w:val="22"/>
              </w:rPr>
            </w:pPr>
            <w:r w:rsidRPr="00E80ACD">
              <w:rPr>
                <w:rFonts w:ascii="Public Sans" w:hAnsi="Public Sans" w:cstheme="minorHAnsi"/>
                <w:sz w:val="22"/>
                <w:szCs w:val="22"/>
              </w:rPr>
              <w:t>Casework Specialists, psychologists, clinical issues consultants, legal officers</w:t>
            </w:r>
          </w:p>
        </w:tc>
        <w:tc>
          <w:tcPr>
            <w:tcW w:w="6946" w:type="dxa"/>
            <w:tcBorders>
              <w:top w:val="single" w:sz="8" w:space="0" w:color="BCBEC0"/>
              <w:bottom w:val="single" w:sz="8" w:space="0" w:color="auto"/>
            </w:tcBorders>
          </w:tcPr>
          <w:p w14:paraId="6FABDBB6"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Specialist and clinical advice</w:t>
            </w:r>
          </w:p>
        </w:tc>
      </w:tr>
      <w:tr w:rsidR="007D1591" w:rsidRPr="00E80ACD" w14:paraId="1DC28432" w14:textId="77777777" w:rsidTr="00F268E4">
        <w:tc>
          <w:tcPr>
            <w:tcW w:w="3601" w:type="dxa"/>
            <w:tcBorders>
              <w:top w:val="single" w:sz="8" w:space="0" w:color="BCBEC0"/>
              <w:bottom w:val="single" w:sz="8" w:space="0" w:color="auto"/>
            </w:tcBorders>
          </w:tcPr>
          <w:p w14:paraId="6657E0FC" w14:textId="133FA89A" w:rsidR="007D1591" w:rsidRPr="00E80ACD" w:rsidRDefault="007D1591" w:rsidP="00F268E4">
            <w:pPr>
              <w:pStyle w:val="TableText"/>
              <w:rPr>
                <w:rFonts w:ascii="Public Sans" w:hAnsi="Public Sans" w:cstheme="minorHAnsi"/>
                <w:sz w:val="22"/>
                <w:szCs w:val="22"/>
              </w:rPr>
            </w:pPr>
            <w:r w:rsidRPr="00E80ACD">
              <w:rPr>
                <w:rFonts w:ascii="Public Sans" w:hAnsi="Public Sans" w:cstheme="minorHAnsi"/>
                <w:sz w:val="22"/>
                <w:szCs w:val="22"/>
              </w:rPr>
              <w:t xml:space="preserve">Other </w:t>
            </w:r>
            <w:r w:rsidR="009F5467" w:rsidRPr="00E80ACD">
              <w:rPr>
                <w:rFonts w:ascii="Public Sans" w:hAnsi="Public Sans" w:cstheme="minorHAnsi"/>
                <w:sz w:val="22"/>
                <w:szCs w:val="22"/>
              </w:rPr>
              <w:t>DCJ</w:t>
            </w:r>
            <w:r w:rsidRPr="00E80ACD">
              <w:rPr>
                <w:rFonts w:ascii="Public Sans" w:hAnsi="Public Sans" w:cstheme="minorHAnsi"/>
                <w:sz w:val="22"/>
                <w:szCs w:val="22"/>
              </w:rPr>
              <w:t xml:space="preserve"> Divisions</w:t>
            </w:r>
          </w:p>
        </w:tc>
        <w:tc>
          <w:tcPr>
            <w:tcW w:w="6946" w:type="dxa"/>
            <w:tcBorders>
              <w:top w:val="single" w:sz="8" w:space="0" w:color="BCBEC0"/>
              <w:bottom w:val="single" w:sz="8" w:space="0" w:color="auto"/>
            </w:tcBorders>
          </w:tcPr>
          <w:p w14:paraId="545F1A15"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Liaise to ensure the provision of timely and accurate advice when requested</w:t>
            </w:r>
          </w:p>
          <w:p w14:paraId="5F787F1A"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Develop and maintain effective working relationships</w:t>
            </w:r>
          </w:p>
          <w:p w14:paraId="2CB102BB"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 xml:space="preserve">Negotiate/agree on timeframes </w:t>
            </w:r>
          </w:p>
        </w:tc>
      </w:tr>
      <w:tr w:rsidR="007D1591" w:rsidRPr="00E80ACD" w14:paraId="4374B212" w14:textId="77777777" w:rsidTr="00F268E4">
        <w:tc>
          <w:tcPr>
            <w:tcW w:w="3601" w:type="dxa"/>
            <w:tcBorders>
              <w:top w:val="single" w:sz="8" w:space="0" w:color="auto"/>
              <w:bottom w:val="single" w:sz="8" w:space="0" w:color="auto"/>
            </w:tcBorders>
            <w:shd w:val="clear" w:color="auto" w:fill="BCBEC0"/>
          </w:tcPr>
          <w:p w14:paraId="4A5637D9" w14:textId="77777777" w:rsidR="007D1591" w:rsidRPr="00E80ACD" w:rsidRDefault="007D1591" w:rsidP="00F268E4">
            <w:pPr>
              <w:pStyle w:val="TableText"/>
              <w:rPr>
                <w:rFonts w:ascii="Public Sans" w:hAnsi="Public Sans" w:cstheme="minorHAnsi"/>
                <w:b/>
                <w:sz w:val="22"/>
                <w:szCs w:val="22"/>
              </w:rPr>
            </w:pPr>
            <w:bookmarkStart w:id="5" w:name="ExternalRelationships"/>
            <w:r w:rsidRPr="00E80ACD">
              <w:rPr>
                <w:rFonts w:ascii="Public Sans" w:hAnsi="Public Sans" w:cstheme="minorHAnsi"/>
                <w:b/>
                <w:sz w:val="22"/>
                <w:szCs w:val="22"/>
              </w:rPr>
              <w:t>External</w:t>
            </w:r>
          </w:p>
        </w:tc>
        <w:tc>
          <w:tcPr>
            <w:tcW w:w="6946" w:type="dxa"/>
            <w:tcBorders>
              <w:top w:val="single" w:sz="8" w:space="0" w:color="auto"/>
              <w:bottom w:val="single" w:sz="8" w:space="0" w:color="auto"/>
            </w:tcBorders>
            <w:shd w:val="clear" w:color="auto" w:fill="BCBEC0"/>
          </w:tcPr>
          <w:p w14:paraId="68A956D2" w14:textId="77777777" w:rsidR="007D1591" w:rsidRPr="00E80ACD" w:rsidRDefault="007D1591" w:rsidP="00F268E4">
            <w:pPr>
              <w:pStyle w:val="TableText"/>
              <w:rPr>
                <w:rFonts w:ascii="Public Sans" w:hAnsi="Public Sans" w:cstheme="minorHAnsi"/>
                <w:b/>
                <w:sz w:val="22"/>
                <w:szCs w:val="22"/>
              </w:rPr>
            </w:pPr>
          </w:p>
        </w:tc>
      </w:tr>
      <w:tr w:rsidR="007D1591" w:rsidRPr="00E80ACD" w14:paraId="654AC03F" w14:textId="77777777" w:rsidTr="00F268E4">
        <w:tc>
          <w:tcPr>
            <w:tcW w:w="3601" w:type="dxa"/>
            <w:tcBorders>
              <w:top w:val="single" w:sz="8" w:space="0" w:color="auto"/>
              <w:bottom w:val="single" w:sz="8" w:space="0" w:color="auto"/>
            </w:tcBorders>
          </w:tcPr>
          <w:p w14:paraId="6EE03913" w14:textId="77777777" w:rsidR="007D1591" w:rsidRPr="00E80ACD" w:rsidRDefault="007D1591" w:rsidP="00F268E4">
            <w:pPr>
              <w:pStyle w:val="TableText"/>
              <w:rPr>
                <w:rFonts w:ascii="Public Sans" w:hAnsi="Public Sans" w:cstheme="minorHAnsi"/>
                <w:sz w:val="22"/>
                <w:szCs w:val="22"/>
              </w:rPr>
            </w:pPr>
            <w:r w:rsidRPr="00E80ACD">
              <w:rPr>
                <w:rFonts w:ascii="Public Sans" w:hAnsi="Public Sans" w:cstheme="minorHAnsi"/>
                <w:sz w:val="22"/>
                <w:szCs w:val="22"/>
              </w:rPr>
              <w:t>Children, young people and families</w:t>
            </w:r>
          </w:p>
        </w:tc>
        <w:tc>
          <w:tcPr>
            <w:tcW w:w="6946" w:type="dxa"/>
            <w:tcBorders>
              <w:top w:val="single" w:sz="8" w:space="0" w:color="auto"/>
              <w:bottom w:val="single" w:sz="8" w:space="0" w:color="auto"/>
            </w:tcBorders>
          </w:tcPr>
          <w:p w14:paraId="2AFA7442"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The main focus for caseworkers who are working to promote good parenting and providing a safe and stable home</w:t>
            </w:r>
          </w:p>
        </w:tc>
      </w:tr>
      <w:tr w:rsidR="007D1591" w:rsidRPr="00E80ACD" w14:paraId="76C591EA" w14:textId="77777777" w:rsidTr="00F268E4">
        <w:tc>
          <w:tcPr>
            <w:tcW w:w="3601" w:type="dxa"/>
            <w:tcBorders>
              <w:top w:val="single" w:sz="8" w:space="0" w:color="auto"/>
              <w:bottom w:val="single" w:sz="8" w:space="0" w:color="auto"/>
            </w:tcBorders>
          </w:tcPr>
          <w:p w14:paraId="7FBE1A88" w14:textId="77777777" w:rsidR="007D1591" w:rsidRPr="00E80ACD" w:rsidRDefault="007D1591" w:rsidP="00F268E4">
            <w:pPr>
              <w:pStyle w:val="TableText"/>
              <w:rPr>
                <w:rFonts w:ascii="Public Sans" w:hAnsi="Public Sans" w:cstheme="minorHAnsi"/>
                <w:sz w:val="22"/>
                <w:szCs w:val="22"/>
              </w:rPr>
            </w:pPr>
            <w:r w:rsidRPr="00E80ACD">
              <w:rPr>
                <w:rFonts w:ascii="Public Sans" w:hAnsi="Public Sans" w:cstheme="minorHAnsi"/>
                <w:sz w:val="22"/>
                <w:szCs w:val="22"/>
              </w:rPr>
              <w:t>Carers</w:t>
            </w:r>
          </w:p>
        </w:tc>
        <w:tc>
          <w:tcPr>
            <w:tcW w:w="6946" w:type="dxa"/>
            <w:tcBorders>
              <w:top w:val="single" w:sz="8" w:space="0" w:color="auto"/>
              <w:bottom w:val="single" w:sz="8" w:space="0" w:color="auto"/>
            </w:tcBorders>
          </w:tcPr>
          <w:p w14:paraId="3B0CD7F4"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Key clients who provide care for children and young people</w:t>
            </w:r>
          </w:p>
        </w:tc>
      </w:tr>
      <w:tr w:rsidR="007D1591" w:rsidRPr="00E80ACD" w14:paraId="642DF0A9" w14:textId="77777777" w:rsidTr="00F268E4">
        <w:tc>
          <w:tcPr>
            <w:tcW w:w="3601" w:type="dxa"/>
            <w:tcBorders>
              <w:top w:val="single" w:sz="8" w:space="0" w:color="auto"/>
              <w:bottom w:val="single" w:sz="8" w:space="0" w:color="auto"/>
            </w:tcBorders>
          </w:tcPr>
          <w:p w14:paraId="147BBBE4" w14:textId="77777777" w:rsidR="007D1591" w:rsidRPr="00E80ACD" w:rsidRDefault="007D1591" w:rsidP="00F268E4">
            <w:pPr>
              <w:pStyle w:val="TableText"/>
              <w:rPr>
                <w:rFonts w:ascii="Public Sans" w:hAnsi="Public Sans" w:cstheme="minorHAnsi"/>
                <w:sz w:val="22"/>
                <w:szCs w:val="22"/>
              </w:rPr>
            </w:pPr>
            <w:r w:rsidRPr="00E80ACD">
              <w:rPr>
                <w:rFonts w:ascii="Public Sans" w:hAnsi="Public Sans" w:cstheme="minorHAnsi"/>
                <w:sz w:val="22"/>
                <w:szCs w:val="22"/>
              </w:rPr>
              <w:t>Government and non-government partners</w:t>
            </w:r>
          </w:p>
        </w:tc>
        <w:tc>
          <w:tcPr>
            <w:tcW w:w="6946" w:type="dxa"/>
            <w:tcBorders>
              <w:top w:val="single" w:sz="8" w:space="0" w:color="auto"/>
              <w:bottom w:val="single" w:sz="8" w:space="0" w:color="auto"/>
            </w:tcBorders>
          </w:tcPr>
          <w:p w14:paraId="69E3D34C"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Collaborate to provide appropriate services for children young people and families</w:t>
            </w:r>
          </w:p>
        </w:tc>
      </w:tr>
      <w:tr w:rsidR="007D1591" w:rsidRPr="00E80ACD" w14:paraId="6DEC9AE5" w14:textId="77777777" w:rsidTr="00F268E4">
        <w:tc>
          <w:tcPr>
            <w:tcW w:w="3601" w:type="dxa"/>
            <w:tcBorders>
              <w:top w:val="single" w:sz="8" w:space="0" w:color="auto"/>
              <w:bottom w:val="single" w:sz="8" w:space="0" w:color="auto"/>
            </w:tcBorders>
          </w:tcPr>
          <w:p w14:paraId="51766C5E" w14:textId="77777777" w:rsidR="007D1591" w:rsidRPr="00E80ACD" w:rsidRDefault="007D1591" w:rsidP="00F268E4">
            <w:pPr>
              <w:pStyle w:val="TableText"/>
              <w:rPr>
                <w:rFonts w:ascii="Public Sans" w:hAnsi="Public Sans" w:cstheme="minorHAnsi"/>
                <w:sz w:val="22"/>
                <w:szCs w:val="22"/>
              </w:rPr>
            </w:pPr>
            <w:r w:rsidRPr="00E80ACD">
              <w:rPr>
                <w:rFonts w:ascii="Public Sans" w:hAnsi="Public Sans" w:cstheme="minorHAnsi"/>
                <w:sz w:val="22"/>
                <w:szCs w:val="22"/>
              </w:rPr>
              <w:t>Children’s court</w:t>
            </w:r>
          </w:p>
        </w:tc>
        <w:tc>
          <w:tcPr>
            <w:tcW w:w="6946" w:type="dxa"/>
            <w:tcBorders>
              <w:top w:val="single" w:sz="8" w:space="0" w:color="auto"/>
              <w:bottom w:val="single" w:sz="8" w:space="0" w:color="auto"/>
            </w:tcBorders>
          </w:tcPr>
          <w:p w14:paraId="47283E58" w14:textId="77777777" w:rsidR="007D1591" w:rsidRPr="00E80ACD" w:rsidRDefault="007D1591" w:rsidP="007D1591">
            <w:pPr>
              <w:pStyle w:val="TableText"/>
              <w:numPr>
                <w:ilvl w:val="0"/>
                <w:numId w:val="33"/>
              </w:numPr>
              <w:rPr>
                <w:rFonts w:ascii="Public Sans" w:hAnsi="Public Sans" w:cstheme="minorHAnsi"/>
                <w:sz w:val="22"/>
                <w:szCs w:val="22"/>
              </w:rPr>
            </w:pPr>
            <w:r w:rsidRPr="00E80ACD">
              <w:rPr>
                <w:rFonts w:ascii="Public Sans" w:hAnsi="Public Sans" w:cstheme="minorHAnsi"/>
                <w:sz w:val="22"/>
                <w:szCs w:val="22"/>
              </w:rPr>
              <w:t>Court orders, and other legal decisions on children and families are brought before the Children’s Court</w:t>
            </w:r>
          </w:p>
        </w:tc>
      </w:tr>
      <w:bookmarkEnd w:id="5"/>
    </w:tbl>
    <w:p w14:paraId="462812B0" w14:textId="77777777" w:rsidR="002465E5" w:rsidRPr="00E80ACD" w:rsidRDefault="002465E5" w:rsidP="002465E5">
      <w:pPr>
        <w:pStyle w:val="Heading1"/>
        <w:spacing w:after="0" w:line="240" w:lineRule="auto"/>
        <w:rPr>
          <w:rFonts w:ascii="Public Sans" w:hAnsi="Public Sans"/>
          <w:sz w:val="24"/>
          <w:szCs w:val="24"/>
        </w:rPr>
      </w:pPr>
    </w:p>
    <w:p w14:paraId="28FF36BC" w14:textId="224EDAAE" w:rsidR="007D1591" w:rsidRPr="00E80ACD" w:rsidRDefault="007D1591" w:rsidP="002465E5">
      <w:pPr>
        <w:pStyle w:val="Heading1"/>
        <w:spacing w:after="0" w:line="240" w:lineRule="auto"/>
        <w:rPr>
          <w:rFonts w:ascii="Public Sans" w:hAnsi="Public Sans"/>
          <w:sz w:val="24"/>
          <w:szCs w:val="24"/>
        </w:rPr>
      </w:pPr>
      <w:r w:rsidRPr="00E80ACD">
        <w:rPr>
          <w:rFonts w:ascii="Public Sans" w:hAnsi="Public Sans"/>
          <w:sz w:val="24"/>
          <w:szCs w:val="24"/>
        </w:rPr>
        <w:t>Role dimensions</w:t>
      </w:r>
    </w:p>
    <w:p w14:paraId="61E3815E" w14:textId="77777777" w:rsidR="007D1591" w:rsidRPr="00E80ACD" w:rsidRDefault="007D1591" w:rsidP="007D1591">
      <w:pPr>
        <w:pStyle w:val="Heading2"/>
        <w:rPr>
          <w:rFonts w:ascii="Public Sans" w:hAnsi="Public Sans" w:cstheme="minorHAnsi"/>
          <w:sz w:val="22"/>
          <w:szCs w:val="22"/>
          <w:u w:val="single"/>
        </w:rPr>
      </w:pPr>
      <w:r w:rsidRPr="00E80ACD">
        <w:rPr>
          <w:rFonts w:ascii="Public Sans" w:hAnsi="Public Sans" w:cstheme="minorHAnsi"/>
          <w:sz w:val="22"/>
          <w:szCs w:val="22"/>
          <w:u w:val="single"/>
        </w:rPr>
        <w:t>Decision making</w:t>
      </w:r>
    </w:p>
    <w:p w14:paraId="6FE6E064" w14:textId="35998873" w:rsidR="007D1591" w:rsidRPr="00E80ACD" w:rsidRDefault="007D1591" w:rsidP="007D1591">
      <w:pPr>
        <w:rPr>
          <w:rFonts w:ascii="Public Sans" w:hAnsi="Public Sans" w:cstheme="minorHAnsi"/>
          <w:szCs w:val="22"/>
        </w:rPr>
      </w:pPr>
      <w:bookmarkStart w:id="6" w:name="DecisionMaking"/>
      <w:bookmarkEnd w:id="6"/>
      <w:r w:rsidRPr="00E80ACD">
        <w:rPr>
          <w:rFonts w:ascii="Public Sans" w:hAnsi="Public Sans" w:cstheme="minorHAnsi"/>
          <w:szCs w:val="22"/>
        </w:rPr>
        <w:t>Establishes day to day priorities to man</w:t>
      </w:r>
      <w:r w:rsidR="002465E5" w:rsidRPr="00E80ACD">
        <w:rPr>
          <w:rFonts w:ascii="Public Sans" w:hAnsi="Public Sans" w:cstheme="minorHAnsi"/>
          <w:szCs w:val="22"/>
        </w:rPr>
        <w:t>a</w:t>
      </w:r>
      <w:r w:rsidRPr="00E80ACD">
        <w:rPr>
          <w:rFonts w:ascii="Public Sans" w:hAnsi="Public Sans" w:cstheme="minorHAnsi"/>
          <w:szCs w:val="22"/>
        </w:rPr>
        <w:t xml:space="preserve">ge a team of caseworkers and allocation of work. </w:t>
      </w:r>
    </w:p>
    <w:p w14:paraId="073B5617" w14:textId="77777777" w:rsidR="007D1591" w:rsidRPr="00E80ACD" w:rsidRDefault="007D1591" w:rsidP="007D1591">
      <w:pPr>
        <w:rPr>
          <w:rFonts w:ascii="Public Sans" w:hAnsi="Public Sans" w:cstheme="minorHAnsi"/>
          <w:szCs w:val="22"/>
        </w:rPr>
      </w:pPr>
      <w:r w:rsidRPr="00E80ACD">
        <w:rPr>
          <w:rFonts w:ascii="Public Sans" w:hAnsi="Public Sans" w:cstheme="minorHAnsi"/>
          <w:szCs w:val="22"/>
        </w:rPr>
        <w:t>Approves all aspects of case plans for children and young people at risk and in care.</w:t>
      </w:r>
    </w:p>
    <w:p w14:paraId="0A626A47" w14:textId="77777777" w:rsidR="007D1591" w:rsidRPr="00E80ACD" w:rsidRDefault="007D1591" w:rsidP="007D1591">
      <w:pPr>
        <w:rPr>
          <w:rFonts w:ascii="Public Sans" w:hAnsi="Public Sans" w:cstheme="minorHAnsi"/>
          <w:szCs w:val="22"/>
        </w:rPr>
      </w:pPr>
      <w:r w:rsidRPr="00E80ACD">
        <w:rPr>
          <w:rFonts w:ascii="Public Sans" w:hAnsi="Public Sans" w:cstheme="minorHAnsi"/>
          <w:szCs w:val="22"/>
        </w:rPr>
        <w:t>Makes decisions on complex or controversial cases which may present high risks and/or cases requiring a long term commitment of resources.</w:t>
      </w:r>
    </w:p>
    <w:p w14:paraId="7C93E8ED" w14:textId="77777777" w:rsidR="007D1591" w:rsidRPr="00E80ACD" w:rsidRDefault="007D1591" w:rsidP="007D1591">
      <w:pPr>
        <w:rPr>
          <w:rFonts w:ascii="Public Sans" w:hAnsi="Public Sans" w:cstheme="minorHAnsi"/>
          <w:szCs w:val="22"/>
        </w:rPr>
      </w:pPr>
      <w:r w:rsidRPr="00E80ACD">
        <w:rPr>
          <w:rFonts w:ascii="Public Sans" w:hAnsi="Public Sans" w:cstheme="minorHAnsi"/>
          <w:szCs w:val="22"/>
        </w:rPr>
        <w:t>The role</w:t>
      </w:r>
    </w:p>
    <w:p w14:paraId="515BC2B5"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carries a high level of autonomy in setting own priorities, and those of any staff/project staff supervised, in alignment with management</w:t>
      </w:r>
    </w:p>
    <w:p w14:paraId="48498846"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maintains a degree of independence to develop a suitable approach in managing the workload, as well as that of supervised staff, and provision of advice and recommendations as well as input to the development of relevant systems, frameworks, team planning and projects</w:t>
      </w:r>
    </w:p>
    <w:p w14:paraId="47FDBC32"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determines  own actions undertaken, within government and legislative policies, and for ensuring quality control in the implementation of own, and any staff supervised, workload</w:t>
      </w:r>
    </w:p>
    <w:p w14:paraId="6C29B10A"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ensures recommendations are based on sound evidence, but at times may be required to use their judgment under pressure or in the absence of complete information or as a source of expert advice to internal stakeholders across the Department as well as externally to Ministerial level</w:t>
      </w:r>
    </w:p>
    <w:p w14:paraId="1679B589" w14:textId="77777777" w:rsidR="007D1591" w:rsidRPr="00E80ACD" w:rsidRDefault="007D1591"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as necessary, consults with management on a suitable course of action in matters that are sensitive, high-risk or business-critical, or for those issues that have far reaching implications with respect to resources or quality advice provision</w:t>
      </w:r>
    </w:p>
    <w:p w14:paraId="563607A2" w14:textId="3E3E2AA7" w:rsidR="007D1591" w:rsidRPr="00E80ACD" w:rsidRDefault="007D1591" w:rsidP="007D1591">
      <w:pPr>
        <w:rPr>
          <w:rFonts w:ascii="Public Sans" w:hAnsi="Public Sans" w:cstheme="minorHAnsi"/>
          <w:szCs w:val="22"/>
        </w:rPr>
      </w:pPr>
      <w:r w:rsidRPr="00E80ACD">
        <w:rPr>
          <w:rFonts w:ascii="Public Sans" w:hAnsi="Public Sans" w:cstheme="minorHAnsi"/>
          <w:szCs w:val="22"/>
        </w:rPr>
        <w:t xml:space="preserve">Refer to the </w:t>
      </w:r>
      <w:r w:rsidR="009F5467" w:rsidRPr="00E80ACD">
        <w:rPr>
          <w:rFonts w:ascii="Public Sans" w:hAnsi="Public Sans" w:cstheme="minorHAnsi"/>
          <w:szCs w:val="22"/>
        </w:rPr>
        <w:t>DCJ</w:t>
      </w:r>
      <w:r w:rsidRPr="00E80ACD">
        <w:rPr>
          <w:rFonts w:ascii="Public Sans" w:hAnsi="Public Sans" w:cstheme="minorHAnsi"/>
          <w:szCs w:val="22"/>
        </w:rPr>
        <w:t xml:space="preserve"> Delegations for specific financial and/ or administrative delegations for this role.</w:t>
      </w:r>
    </w:p>
    <w:p w14:paraId="5007ABE5" w14:textId="77777777" w:rsidR="002465E5" w:rsidRPr="00E80ACD" w:rsidRDefault="002465E5" w:rsidP="007D1591">
      <w:pPr>
        <w:pStyle w:val="Heading2"/>
        <w:rPr>
          <w:rFonts w:ascii="Public Sans" w:hAnsi="Public Sans" w:cstheme="minorHAnsi"/>
          <w:sz w:val="22"/>
          <w:szCs w:val="22"/>
        </w:rPr>
      </w:pPr>
    </w:p>
    <w:p w14:paraId="71CFBAE6" w14:textId="5E1468DC" w:rsidR="007D1591" w:rsidRPr="00E80ACD" w:rsidRDefault="007D1591" w:rsidP="007D1591">
      <w:pPr>
        <w:pStyle w:val="Heading2"/>
        <w:rPr>
          <w:rFonts w:ascii="Public Sans" w:hAnsi="Public Sans" w:cstheme="minorHAnsi"/>
          <w:sz w:val="22"/>
          <w:szCs w:val="22"/>
          <w:u w:val="single"/>
        </w:rPr>
      </w:pPr>
      <w:r w:rsidRPr="00E80ACD">
        <w:rPr>
          <w:rFonts w:ascii="Public Sans" w:hAnsi="Public Sans" w:cstheme="minorHAnsi"/>
          <w:sz w:val="22"/>
          <w:szCs w:val="22"/>
          <w:u w:val="single"/>
        </w:rPr>
        <w:t>Reporting line</w:t>
      </w:r>
    </w:p>
    <w:p w14:paraId="4941FCB8" w14:textId="77777777" w:rsidR="007D1591" w:rsidRPr="00E80ACD" w:rsidRDefault="007D1591" w:rsidP="007D1591">
      <w:pPr>
        <w:rPr>
          <w:rFonts w:ascii="Public Sans" w:hAnsi="Public Sans" w:cstheme="minorHAnsi"/>
          <w:szCs w:val="22"/>
        </w:rPr>
      </w:pPr>
      <w:bookmarkStart w:id="7" w:name="ReportingLine"/>
      <w:bookmarkEnd w:id="7"/>
      <w:r w:rsidRPr="00E80ACD">
        <w:rPr>
          <w:rFonts w:ascii="Public Sans" w:hAnsi="Public Sans" w:cstheme="minorHAnsi"/>
          <w:szCs w:val="22"/>
        </w:rPr>
        <w:t>Reports to Manager Client Services</w:t>
      </w:r>
    </w:p>
    <w:p w14:paraId="0E5E5786" w14:textId="77777777" w:rsidR="002465E5" w:rsidRPr="00E80ACD" w:rsidRDefault="002465E5" w:rsidP="007D1591">
      <w:pPr>
        <w:pStyle w:val="Heading2"/>
        <w:rPr>
          <w:rFonts w:ascii="Public Sans" w:hAnsi="Public Sans" w:cstheme="minorHAnsi"/>
          <w:sz w:val="22"/>
          <w:szCs w:val="22"/>
        </w:rPr>
      </w:pPr>
    </w:p>
    <w:p w14:paraId="0388FFBB" w14:textId="515A4037" w:rsidR="007D1591" w:rsidRPr="00E80ACD" w:rsidRDefault="007D1591" w:rsidP="007D1591">
      <w:pPr>
        <w:pStyle w:val="Heading2"/>
        <w:rPr>
          <w:rFonts w:ascii="Public Sans" w:hAnsi="Public Sans" w:cstheme="minorHAnsi"/>
          <w:sz w:val="22"/>
          <w:szCs w:val="22"/>
          <w:u w:val="single"/>
        </w:rPr>
      </w:pPr>
      <w:r w:rsidRPr="00E80ACD">
        <w:rPr>
          <w:rFonts w:ascii="Public Sans" w:hAnsi="Public Sans" w:cstheme="minorHAnsi"/>
          <w:sz w:val="22"/>
          <w:szCs w:val="22"/>
          <w:u w:val="single"/>
        </w:rPr>
        <w:t>Direct reports</w:t>
      </w:r>
    </w:p>
    <w:p w14:paraId="39C75717" w14:textId="77777777" w:rsidR="007D1591" w:rsidRPr="00E80ACD" w:rsidRDefault="007D1591" w:rsidP="007D1591">
      <w:pPr>
        <w:rPr>
          <w:rFonts w:ascii="Public Sans" w:hAnsi="Public Sans" w:cstheme="minorHAnsi"/>
          <w:szCs w:val="22"/>
        </w:rPr>
      </w:pPr>
      <w:bookmarkStart w:id="8" w:name="DirectReports"/>
      <w:bookmarkEnd w:id="8"/>
      <w:r w:rsidRPr="00E80ACD">
        <w:rPr>
          <w:rFonts w:ascii="Public Sans" w:hAnsi="Public Sans" w:cstheme="minorHAnsi"/>
          <w:szCs w:val="22"/>
        </w:rPr>
        <w:t>Team of Caseworkers, number dependent on district size</w:t>
      </w:r>
    </w:p>
    <w:p w14:paraId="2B51E332" w14:textId="77777777" w:rsidR="002465E5" w:rsidRPr="00E80ACD" w:rsidRDefault="002465E5" w:rsidP="007D1591">
      <w:pPr>
        <w:pStyle w:val="Heading2"/>
        <w:rPr>
          <w:rFonts w:ascii="Public Sans" w:hAnsi="Public Sans" w:cstheme="minorHAnsi"/>
          <w:sz w:val="22"/>
          <w:szCs w:val="22"/>
        </w:rPr>
      </w:pPr>
    </w:p>
    <w:p w14:paraId="2F64E300" w14:textId="5450657A" w:rsidR="007D1591" w:rsidRPr="00E80ACD" w:rsidRDefault="007D1591" w:rsidP="007D1591">
      <w:pPr>
        <w:pStyle w:val="Heading2"/>
        <w:rPr>
          <w:rFonts w:ascii="Public Sans" w:hAnsi="Public Sans" w:cstheme="minorHAnsi"/>
          <w:sz w:val="22"/>
          <w:szCs w:val="22"/>
          <w:u w:val="single"/>
        </w:rPr>
      </w:pPr>
      <w:r w:rsidRPr="00E80ACD">
        <w:rPr>
          <w:rFonts w:ascii="Public Sans" w:hAnsi="Public Sans" w:cstheme="minorHAnsi"/>
          <w:sz w:val="22"/>
          <w:szCs w:val="22"/>
          <w:u w:val="single"/>
        </w:rPr>
        <w:t>Budget/Expenditure</w:t>
      </w:r>
    </w:p>
    <w:p w14:paraId="4C654214" w14:textId="77777777" w:rsidR="007D1591" w:rsidRPr="00E80ACD" w:rsidRDefault="007D1591" w:rsidP="007D1591">
      <w:pPr>
        <w:rPr>
          <w:rFonts w:ascii="Public Sans" w:hAnsi="Public Sans" w:cstheme="minorHAnsi"/>
          <w:szCs w:val="22"/>
        </w:rPr>
      </w:pPr>
      <w:bookmarkStart w:id="9" w:name="Budget"/>
      <w:bookmarkEnd w:id="9"/>
      <w:r w:rsidRPr="00E80ACD">
        <w:rPr>
          <w:rFonts w:ascii="Public Sans" w:hAnsi="Public Sans" w:cstheme="minorHAnsi"/>
          <w:szCs w:val="22"/>
        </w:rPr>
        <w:t>Nil</w:t>
      </w:r>
    </w:p>
    <w:p w14:paraId="43A2CA01" w14:textId="77777777" w:rsidR="00302775" w:rsidRPr="00E80ACD" w:rsidRDefault="00302775" w:rsidP="002465E5">
      <w:pPr>
        <w:pStyle w:val="Heading1"/>
        <w:spacing w:after="0" w:line="240" w:lineRule="auto"/>
        <w:rPr>
          <w:rFonts w:ascii="Public Sans" w:hAnsi="Public Sans"/>
          <w:sz w:val="24"/>
          <w:szCs w:val="24"/>
        </w:rPr>
      </w:pPr>
    </w:p>
    <w:p w14:paraId="18B199E4" w14:textId="7398AFF2" w:rsidR="0003748A" w:rsidRPr="00E80ACD" w:rsidRDefault="0003748A" w:rsidP="002465E5">
      <w:pPr>
        <w:pStyle w:val="Heading1"/>
        <w:spacing w:after="0" w:line="240" w:lineRule="auto"/>
        <w:rPr>
          <w:rFonts w:ascii="Public Sans" w:hAnsi="Public Sans"/>
          <w:sz w:val="24"/>
          <w:szCs w:val="24"/>
        </w:rPr>
      </w:pPr>
      <w:r w:rsidRPr="00E80ACD">
        <w:rPr>
          <w:rFonts w:ascii="Public Sans" w:hAnsi="Public Sans"/>
          <w:sz w:val="24"/>
          <w:szCs w:val="24"/>
        </w:rPr>
        <w:t>Essential requirements</w:t>
      </w:r>
    </w:p>
    <w:p w14:paraId="19DE32F9" w14:textId="77777777" w:rsidR="002465E5" w:rsidRPr="00E80ACD" w:rsidRDefault="002465E5"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 xml:space="preserve">Tertiary qualifications in a Social Work, Psychology, Social Science Welfare or related discipline with demonstrated commitment to ongoing professional development. </w:t>
      </w:r>
    </w:p>
    <w:p w14:paraId="7C563772" w14:textId="77777777" w:rsidR="002465E5" w:rsidRPr="00E80ACD" w:rsidRDefault="002465E5" w:rsidP="002465E5">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Current driver’s licence</w:t>
      </w:r>
    </w:p>
    <w:p w14:paraId="4C7370B3" w14:textId="77777777" w:rsidR="00F53A86" w:rsidRPr="00E80ACD" w:rsidRDefault="00F53A86" w:rsidP="003F1151">
      <w:pPr>
        <w:jc w:val="both"/>
        <w:rPr>
          <w:rFonts w:ascii="Public Sans" w:hAnsi="Public Sans" w:cs="Arial"/>
          <w:szCs w:val="22"/>
        </w:rPr>
      </w:pPr>
    </w:p>
    <w:p w14:paraId="0F309831" w14:textId="3494D31B" w:rsidR="003F1151" w:rsidRPr="00E80ACD" w:rsidRDefault="003F1151" w:rsidP="003F1151">
      <w:pPr>
        <w:jc w:val="both"/>
        <w:rPr>
          <w:rFonts w:ascii="Public Sans" w:hAnsi="Public Sans" w:cs="Arial"/>
          <w:szCs w:val="22"/>
        </w:rPr>
      </w:pPr>
      <w:r w:rsidRPr="00E80ACD">
        <w:rPr>
          <w:rFonts w:ascii="Public Sans" w:hAnsi="Public Sans" w:cs="Arial"/>
          <w:szCs w:val="22"/>
        </w:rPr>
        <w:t>Appointments are subject to reference checks. Some roles may also require the following checks/ clearances:</w:t>
      </w:r>
    </w:p>
    <w:p w14:paraId="564B55EF" w14:textId="77777777" w:rsidR="003F1151" w:rsidRPr="00E80ACD" w:rsidRDefault="003F1151" w:rsidP="003F1151">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t>National Criminal History Record Check in accordance with the Disability Inclusion Act 2014</w:t>
      </w:r>
    </w:p>
    <w:p w14:paraId="232C8C44" w14:textId="77777777" w:rsidR="003F1151" w:rsidRPr="00E80ACD" w:rsidRDefault="003F1151" w:rsidP="003F1151">
      <w:pPr>
        <w:numPr>
          <w:ilvl w:val="0"/>
          <w:numId w:val="29"/>
        </w:numPr>
        <w:spacing w:before="120" w:line="240" w:lineRule="auto"/>
        <w:jc w:val="both"/>
        <w:rPr>
          <w:rFonts w:ascii="Public Sans" w:hAnsi="Public Sans" w:cs="Arial"/>
          <w:bCs/>
          <w:szCs w:val="22"/>
        </w:rPr>
      </w:pPr>
      <w:r w:rsidRPr="00E80ACD">
        <w:rPr>
          <w:rFonts w:ascii="Public Sans" w:hAnsi="Public Sans" w:cs="Arial"/>
          <w:bCs/>
          <w:szCs w:val="22"/>
        </w:rPr>
        <w:lastRenderedPageBreak/>
        <w:t>Working with Children Check clearance in accordance with the Child Protection (Working with Children) Act 2012</w:t>
      </w:r>
    </w:p>
    <w:p w14:paraId="7F0DC964" w14:textId="77777777" w:rsidR="004E4265" w:rsidRPr="00E80ACD" w:rsidRDefault="004E4265">
      <w:pPr>
        <w:spacing w:after="0" w:line="240" w:lineRule="auto"/>
        <w:rPr>
          <w:rFonts w:ascii="Public Sans" w:hAnsi="Public Sans" w:cs="Arial"/>
          <w:szCs w:val="22"/>
        </w:rPr>
      </w:pPr>
    </w:p>
    <w:p w14:paraId="4EF4067A" w14:textId="77777777" w:rsidR="001D133A" w:rsidRPr="00E80ACD" w:rsidRDefault="001D133A" w:rsidP="002465E5">
      <w:pPr>
        <w:pStyle w:val="Heading1"/>
        <w:spacing w:after="0" w:line="240" w:lineRule="auto"/>
        <w:rPr>
          <w:rFonts w:ascii="Public Sans" w:hAnsi="Public Sans"/>
          <w:sz w:val="24"/>
          <w:szCs w:val="24"/>
        </w:rPr>
      </w:pPr>
      <w:r w:rsidRPr="00E80ACD">
        <w:rPr>
          <w:rFonts w:ascii="Public Sans" w:hAnsi="Public Sans"/>
          <w:sz w:val="24"/>
          <w:szCs w:val="24"/>
        </w:rPr>
        <w:t>Capabilities for the role</w:t>
      </w:r>
    </w:p>
    <w:p w14:paraId="02A9479F" w14:textId="77777777" w:rsidR="00197F8F" w:rsidRPr="00E80ACD" w:rsidRDefault="00513560" w:rsidP="00197F8F">
      <w:pPr>
        <w:rPr>
          <w:rFonts w:ascii="Public Sans" w:hAnsi="Public Sans" w:cs="Arial"/>
          <w:szCs w:val="22"/>
        </w:rPr>
      </w:pPr>
      <w:r w:rsidRPr="00E80ACD">
        <w:rPr>
          <w:rFonts w:ascii="Public Sans" w:hAnsi="Public Sans" w:cs="Arial"/>
          <w:szCs w:val="22"/>
        </w:rPr>
        <w:t>T</w:t>
      </w:r>
      <w:r w:rsidR="00197F8F" w:rsidRPr="00E80ACD">
        <w:rPr>
          <w:rFonts w:ascii="Public Sans" w:hAnsi="Public Sans" w:cs="Arial"/>
          <w:szCs w:val="22"/>
        </w:rPr>
        <w:t xml:space="preserve">he </w:t>
      </w:r>
      <w:hyperlink r:id="rId9" w:history="1">
        <w:r w:rsidR="00197F8F" w:rsidRPr="00E80ACD">
          <w:rPr>
            <w:rStyle w:val="Hyperlink"/>
            <w:rFonts w:ascii="Public Sans" w:hAnsi="Public Sans" w:cs="Arial"/>
            <w:szCs w:val="22"/>
          </w:rPr>
          <w:t>NSW public sector capability framework</w:t>
        </w:r>
      </w:hyperlink>
      <w:r w:rsidR="00197F8F" w:rsidRPr="00E80ACD">
        <w:rPr>
          <w:rFonts w:ascii="Public Sans" w:hAnsi="Public Sans" w:cs="Arial"/>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E80ACD" w:rsidRDefault="00197F8F" w:rsidP="004714EE">
      <w:pPr>
        <w:rPr>
          <w:rFonts w:ascii="Public Sans" w:hAnsi="Public Sans" w:cs="Arial"/>
          <w:szCs w:val="22"/>
        </w:rPr>
      </w:pPr>
      <w:r w:rsidRPr="00E80ACD">
        <w:rPr>
          <w:rFonts w:ascii="Public Sans" w:hAnsi="Public Sans" w:cs="Arial"/>
          <w:szCs w:val="22"/>
        </w:rPr>
        <w:t xml:space="preserve">The capabilities are separated into </w:t>
      </w:r>
      <w:r w:rsidRPr="00E80ACD">
        <w:rPr>
          <w:rFonts w:ascii="Public Sans" w:hAnsi="Public Sans" w:cs="Arial"/>
          <w:b/>
          <w:szCs w:val="22"/>
        </w:rPr>
        <w:t>focus capabilities</w:t>
      </w:r>
      <w:r w:rsidRPr="00E80ACD">
        <w:rPr>
          <w:rFonts w:ascii="Public Sans" w:hAnsi="Public Sans" w:cs="Arial"/>
          <w:szCs w:val="22"/>
        </w:rPr>
        <w:t xml:space="preserve"> and </w:t>
      </w:r>
      <w:r w:rsidRPr="00E80ACD">
        <w:rPr>
          <w:rFonts w:ascii="Public Sans" w:hAnsi="Public Sans" w:cs="Arial"/>
          <w:b/>
          <w:szCs w:val="22"/>
        </w:rPr>
        <w:t>complementary capabilities</w:t>
      </w:r>
      <w:r w:rsidRPr="00E80ACD">
        <w:rPr>
          <w:rFonts w:ascii="Public Sans" w:hAnsi="Public Sans" w:cs="Arial"/>
          <w:szCs w:val="22"/>
        </w:rPr>
        <w:t xml:space="preserve">. </w:t>
      </w:r>
    </w:p>
    <w:p w14:paraId="6D2E9A88" w14:textId="77777777" w:rsidR="004714EE" w:rsidRPr="00E80ACD" w:rsidRDefault="004714EE" w:rsidP="004714EE">
      <w:pPr>
        <w:spacing w:after="0" w:line="240" w:lineRule="auto"/>
        <w:rPr>
          <w:rFonts w:ascii="Public Sans" w:hAnsi="Public Sans" w:cs="Arial"/>
          <w:szCs w:val="22"/>
        </w:rPr>
      </w:pPr>
    </w:p>
    <w:p w14:paraId="2FEB344A" w14:textId="77777777" w:rsidR="00197F8F" w:rsidRPr="00E80ACD" w:rsidRDefault="00197F8F" w:rsidP="004714EE">
      <w:pPr>
        <w:pStyle w:val="Heading2"/>
        <w:spacing w:after="0" w:line="240" w:lineRule="auto"/>
        <w:rPr>
          <w:rFonts w:ascii="Public Sans" w:hAnsi="Public Sans"/>
          <w:sz w:val="22"/>
          <w:szCs w:val="22"/>
        </w:rPr>
      </w:pPr>
      <w:r w:rsidRPr="00E80ACD">
        <w:rPr>
          <w:rFonts w:ascii="Public Sans" w:hAnsi="Public Sans"/>
          <w:sz w:val="22"/>
          <w:szCs w:val="22"/>
        </w:rPr>
        <w:t>Focus capabilities</w:t>
      </w:r>
    </w:p>
    <w:p w14:paraId="6D41CF79" w14:textId="77777777" w:rsidR="00197F8F" w:rsidRPr="00E80ACD" w:rsidRDefault="00197F8F" w:rsidP="00197F8F">
      <w:pPr>
        <w:pStyle w:val="PlainText"/>
        <w:spacing w:before="62" w:line="276" w:lineRule="auto"/>
        <w:rPr>
          <w:rFonts w:ascii="Public Sans" w:eastAsiaTheme="minorEastAsia" w:hAnsi="Public Sans" w:cs="Arial"/>
          <w:sz w:val="22"/>
          <w:szCs w:val="22"/>
          <w:lang w:val="en-US"/>
        </w:rPr>
      </w:pPr>
      <w:r w:rsidRPr="00E80ACD">
        <w:rPr>
          <w:rFonts w:ascii="Public Sans" w:eastAsiaTheme="minorEastAsia" w:hAnsi="Public Sans" w:cs="Arial"/>
          <w:i/>
          <w:sz w:val="22"/>
          <w:szCs w:val="22"/>
          <w:lang w:val="en-US"/>
        </w:rPr>
        <w:t>Focus capabilities</w:t>
      </w:r>
      <w:r w:rsidRPr="00E80ACD">
        <w:rPr>
          <w:rFonts w:ascii="Public Sans" w:eastAsiaTheme="minorEastAsia" w:hAnsi="Public Sans" w:cs="Arial"/>
          <w:sz w:val="22"/>
          <w:szCs w:val="22"/>
          <w:lang w:val="en-US"/>
        </w:rPr>
        <w:t xml:space="preserve"> are the capabilities considered the most important for effective performance of the role. These capabilities will be assessed at recruitment. </w:t>
      </w:r>
    </w:p>
    <w:p w14:paraId="10C157EF" w14:textId="676BE3A7" w:rsidR="00FE274C" w:rsidRPr="00E80ACD" w:rsidRDefault="00197F8F" w:rsidP="00513560">
      <w:pPr>
        <w:pStyle w:val="PlainText"/>
        <w:spacing w:before="62" w:line="276" w:lineRule="auto"/>
        <w:rPr>
          <w:rFonts w:ascii="Public Sans" w:eastAsiaTheme="minorEastAsia" w:hAnsi="Public Sans" w:cs="Arial"/>
          <w:sz w:val="22"/>
          <w:szCs w:val="22"/>
          <w:lang w:val="en-US"/>
        </w:rPr>
      </w:pPr>
      <w:r w:rsidRPr="00E80ACD">
        <w:rPr>
          <w:rFonts w:ascii="Public Sans" w:eastAsiaTheme="minorEastAsia" w:hAnsi="Public Sans" w:cs="Arial"/>
          <w:sz w:val="22"/>
          <w:szCs w:val="22"/>
          <w:lang w:val="en-US"/>
        </w:rPr>
        <w:t>The focus capabilities for this role are shown below with a brief explanation of what each capability covers and the indicators describing the types of beh</w:t>
      </w:r>
      <w:r w:rsidR="00D7553E" w:rsidRPr="00E80ACD">
        <w:rPr>
          <w:rFonts w:ascii="Public Sans" w:eastAsiaTheme="minorEastAsia" w:hAnsi="Public Sans" w:cs="Arial"/>
          <w:sz w:val="22"/>
          <w:szCs w:val="22"/>
          <w:lang w:val="en-US"/>
        </w:rPr>
        <w:t>aviours expected at each level.</w:t>
      </w:r>
    </w:p>
    <w:p w14:paraId="3109615C" w14:textId="77777777" w:rsidR="008D1ED1" w:rsidRPr="00E80ACD" w:rsidRDefault="008D1ED1" w:rsidP="007878BD">
      <w:pPr>
        <w:pStyle w:val="PlainText"/>
        <w:spacing w:after="0" w:line="240" w:lineRule="auto"/>
        <w:rPr>
          <w:rFonts w:ascii="Public Sans" w:eastAsiaTheme="minorEastAsia" w:hAnsi="Public Sans" w:cs="Arial"/>
          <w:sz w:val="22"/>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513560" w:rsidRPr="00E80ACD" w14:paraId="0043FD06" w14:textId="77777777" w:rsidTr="00991795">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645732C8" w14:textId="77777777" w:rsidR="00513560" w:rsidRPr="00E80ACD" w:rsidRDefault="00513560" w:rsidP="000A561C">
            <w:pPr>
              <w:pStyle w:val="TableTextWhite0"/>
              <w:keepNext/>
              <w:jc w:val="both"/>
              <w:rPr>
                <w:rFonts w:ascii="Public Sans" w:hAnsi="Public Sans" w:cs="Arial"/>
                <w:szCs w:val="22"/>
              </w:rPr>
            </w:pPr>
            <w:r w:rsidRPr="00E80ACD">
              <w:rPr>
                <w:rFonts w:ascii="Public Sans" w:hAnsi="Public Sans" w:cs="Arial"/>
                <w:szCs w:val="22"/>
              </w:rPr>
              <w:t>FOCUS CAPABILITIES</w:t>
            </w:r>
          </w:p>
        </w:tc>
      </w:tr>
      <w:tr w:rsidR="00513560" w:rsidRPr="00E80ACD" w14:paraId="286648A9" w14:textId="77777777" w:rsidTr="00991795">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E80ACD" w:rsidRDefault="00513560" w:rsidP="000A561C">
            <w:pPr>
              <w:pStyle w:val="TableText"/>
              <w:keepNext/>
              <w:rPr>
                <w:rFonts w:ascii="Public Sans" w:hAnsi="Public Sans" w:cs="Arial"/>
                <w:b/>
                <w:sz w:val="22"/>
                <w:szCs w:val="22"/>
              </w:rPr>
            </w:pPr>
            <w:r w:rsidRPr="00E80ACD">
              <w:rPr>
                <w:rFonts w:ascii="Public Sans" w:hAnsi="Public Sans" w:cs="Arial"/>
                <w:b/>
                <w:sz w:val="22"/>
                <w:szCs w:val="22"/>
              </w:rPr>
              <w:t>Capability group/sets</w:t>
            </w:r>
          </w:p>
        </w:tc>
        <w:tc>
          <w:tcPr>
            <w:tcW w:w="2977" w:type="dxa"/>
            <w:gridSpan w:val="3"/>
            <w:tcBorders>
              <w:bottom w:val="single" w:sz="12" w:space="0" w:color="auto"/>
            </w:tcBorders>
            <w:shd w:val="clear" w:color="auto" w:fill="BCBEC0"/>
            <w:hideMark/>
          </w:tcPr>
          <w:p w14:paraId="1E4D74D4" w14:textId="77777777" w:rsidR="00513560" w:rsidRPr="00E80ACD" w:rsidRDefault="00513560" w:rsidP="000A561C">
            <w:pPr>
              <w:pStyle w:val="TableText"/>
              <w:keepNext/>
              <w:rPr>
                <w:rFonts w:ascii="Public Sans" w:hAnsi="Public Sans" w:cs="Arial"/>
                <w:b/>
                <w:sz w:val="22"/>
                <w:szCs w:val="22"/>
              </w:rPr>
            </w:pPr>
            <w:r w:rsidRPr="00E80ACD">
              <w:rPr>
                <w:rFonts w:ascii="Public Sans" w:hAnsi="Public Sans" w:cs="Arial"/>
                <w:b/>
                <w:sz w:val="22"/>
                <w:szCs w:val="22"/>
              </w:rPr>
              <w:t>Capability name</w:t>
            </w:r>
          </w:p>
        </w:tc>
        <w:tc>
          <w:tcPr>
            <w:tcW w:w="141" w:type="dxa"/>
            <w:tcBorders>
              <w:bottom w:val="single" w:sz="12" w:space="0" w:color="auto"/>
            </w:tcBorders>
            <w:shd w:val="clear" w:color="auto" w:fill="BCBEC0"/>
          </w:tcPr>
          <w:p w14:paraId="1C87A1E4" w14:textId="77777777" w:rsidR="00513560" w:rsidRPr="00E80ACD" w:rsidRDefault="00513560" w:rsidP="000A561C">
            <w:pPr>
              <w:pStyle w:val="TableText"/>
              <w:keepNext/>
              <w:rPr>
                <w:rFonts w:ascii="Public Sans" w:hAnsi="Public Sans" w:cs="Arial"/>
                <w:b/>
                <w:sz w:val="22"/>
                <w:szCs w:val="22"/>
              </w:rPr>
            </w:pPr>
          </w:p>
        </w:tc>
        <w:tc>
          <w:tcPr>
            <w:tcW w:w="4536" w:type="dxa"/>
            <w:gridSpan w:val="2"/>
            <w:tcBorders>
              <w:bottom w:val="single" w:sz="12" w:space="0" w:color="auto"/>
            </w:tcBorders>
            <w:shd w:val="clear" w:color="auto" w:fill="BCBEC0"/>
            <w:hideMark/>
          </w:tcPr>
          <w:p w14:paraId="1A5A5623" w14:textId="77777777" w:rsidR="00513560" w:rsidRPr="00E80ACD" w:rsidRDefault="00513560" w:rsidP="000A561C">
            <w:pPr>
              <w:pStyle w:val="TableText"/>
              <w:keepNext/>
              <w:rPr>
                <w:rFonts w:ascii="Public Sans" w:hAnsi="Public Sans" w:cs="Arial"/>
                <w:b/>
                <w:sz w:val="22"/>
                <w:szCs w:val="22"/>
              </w:rPr>
            </w:pPr>
            <w:r w:rsidRPr="00E80ACD">
              <w:rPr>
                <w:rFonts w:ascii="Public Sans" w:hAnsi="Public Sans" w:cs="Arial"/>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E80ACD" w:rsidRDefault="00513560" w:rsidP="000A561C">
            <w:pPr>
              <w:pStyle w:val="TableText"/>
              <w:keepNext/>
              <w:jc w:val="both"/>
              <w:rPr>
                <w:rFonts w:ascii="Public Sans" w:hAnsi="Public Sans" w:cs="Arial"/>
                <w:b/>
                <w:sz w:val="22"/>
                <w:szCs w:val="22"/>
              </w:rPr>
            </w:pPr>
            <w:r w:rsidRPr="00E80ACD">
              <w:rPr>
                <w:rFonts w:ascii="Public Sans" w:hAnsi="Public Sans" w:cs="Arial"/>
                <w:b/>
                <w:sz w:val="22"/>
                <w:szCs w:val="22"/>
              </w:rPr>
              <w:t>Level</w:t>
            </w:r>
          </w:p>
        </w:tc>
      </w:tr>
      <w:tr w:rsidR="00991795" w:rsidRPr="00E80ACD" w14:paraId="489168CA" w14:textId="77777777" w:rsidTr="00991795">
        <w:trPr>
          <w:gridAfter w:val="1"/>
          <w:wAfter w:w="25" w:type="dxa"/>
        </w:trPr>
        <w:tc>
          <w:tcPr>
            <w:tcW w:w="1475" w:type="dxa"/>
            <w:tcBorders>
              <w:top w:val="single" w:sz="8" w:space="0" w:color="BCBEC0"/>
              <w:left w:val="nil"/>
              <w:bottom w:val="single" w:sz="4" w:space="0" w:color="BCBEC0"/>
              <w:right w:val="nil"/>
            </w:tcBorders>
          </w:tcPr>
          <w:p w14:paraId="4078A26C" w14:textId="77777777" w:rsidR="00991795" w:rsidRPr="00E80ACD" w:rsidRDefault="00991795" w:rsidP="00F268E4">
            <w:pPr>
              <w:keepNext/>
              <w:spacing w:after="0" w:line="240" w:lineRule="auto"/>
              <w:rPr>
                <w:rFonts w:ascii="Public Sans" w:hAnsi="Public Sans" w:cs="Arial"/>
                <w:szCs w:val="22"/>
              </w:rPr>
            </w:pPr>
            <w:r w:rsidRPr="00E80ACD">
              <w:rPr>
                <w:rFonts w:ascii="Public Sans" w:hAnsi="Public Sans" w:cs="Arial"/>
                <w:noProof/>
                <w:szCs w:val="22"/>
                <w:lang w:eastAsia="en-AU"/>
              </w:rPr>
              <w:drawing>
                <wp:inline distT="0" distB="0" distL="0" distR="0" wp14:anchorId="0D6DFB4E" wp14:editId="4F4EA4B8">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6EFBDFC6"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b/>
                <w:sz w:val="22"/>
                <w:szCs w:val="22"/>
              </w:rPr>
              <w:t>Display Resilience and Courage</w:t>
            </w:r>
          </w:p>
          <w:p w14:paraId="4FC4A744"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Be open and honest, prepared to express your views, and willing to accept and commit to change</w:t>
            </w:r>
          </w:p>
        </w:tc>
        <w:tc>
          <w:tcPr>
            <w:tcW w:w="4594" w:type="dxa"/>
            <w:gridSpan w:val="3"/>
            <w:tcBorders>
              <w:top w:val="single" w:sz="8" w:space="0" w:color="BCBEC0"/>
              <w:left w:val="nil"/>
              <w:bottom w:val="single" w:sz="4" w:space="0" w:color="BCBEC0"/>
              <w:right w:val="nil"/>
            </w:tcBorders>
          </w:tcPr>
          <w:p w14:paraId="4651AAC1"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Be flexible, show initiative and respond quickly when situations change</w:t>
            </w:r>
          </w:p>
          <w:p w14:paraId="461079CA"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Give frank and honest feedback and advice</w:t>
            </w:r>
          </w:p>
          <w:p w14:paraId="011D25C2"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Listen when ideas are challenged, seek to understand the nature  of  the  comment and respond appropriately</w:t>
            </w:r>
          </w:p>
          <w:p w14:paraId="563E421E"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Raise and work through challenging issues and seek alternatives</w:t>
            </w:r>
          </w:p>
          <w:p w14:paraId="2D7B4D0C"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Remain composed and calm under pressure and in challenging situations</w:t>
            </w:r>
          </w:p>
        </w:tc>
        <w:tc>
          <w:tcPr>
            <w:tcW w:w="1701" w:type="dxa"/>
            <w:gridSpan w:val="2"/>
            <w:tcBorders>
              <w:top w:val="single" w:sz="8" w:space="0" w:color="BCBEC0"/>
              <w:left w:val="nil"/>
              <w:bottom w:val="single" w:sz="4" w:space="0" w:color="BCBEC0"/>
              <w:right w:val="nil"/>
            </w:tcBorders>
          </w:tcPr>
          <w:p w14:paraId="6E47839F"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Adept</w:t>
            </w:r>
          </w:p>
        </w:tc>
      </w:tr>
      <w:tr w:rsidR="00991795" w:rsidRPr="00E80ACD" w14:paraId="75EF4733" w14:textId="77777777" w:rsidTr="00991795">
        <w:trPr>
          <w:gridAfter w:val="1"/>
          <w:wAfter w:w="25" w:type="dxa"/>
        </w:trPr>
        <w:tc>
          <w:tcPr>
            <w:tcW w:w="1475" w:type="dxa"/>
            <w:tcBorders>
              <w:top w:val="single" w:sz="8" w:space="0" w:color="BCBEC0"/>
              <w:left w:val="nil"/>
              <w:bottom w:val="single" w:sz="8" w:space="0" w:color="BCBEC0"/>
              <w:right w:val="nil"/>
            </w:tcBorders>
          </w:tcPr>
          <w:p w14:paraId="53C31D8A" w14:textId="77777777" w:rsidR="00991795" w:rsidRPr="00E80ACD" w:rsidRDefault="00991795" w:rsidP="00F268E4">
            <w:pPr>
              <w:keepNext/>
              <w:spacing w:after="0" w:line="240" w:lineRule="auto"/>
              <w:rPr>
                <w:rFonts w:ascii="Public Sans" w:hAnsi="Public Sans" w:cs="Arial"/>
                <w:szCs w:val="22"/>
              </w:rPr>
            </w:pPr>
            <w:r w:rsidRPr="00E80ACD">
              <w:rPr>
                <w:rFonts w:ascii="Public Sans" w:hAnsi="Public Sans" w:cs="Arial"/>
                <w:noProof/>
                <w:szCs w:val="22"/>
                <w:lang w:eastAsia="en-AU"/>
              </w:rPr>
              <w:drawing>
                <wp:inline distT="0" distB="0" distL="0" distR="0" wp14:anchorId="778B63BD" wp14:editId="397E3F60">
                  <wp:extent cx="848360" cy="848360"/>
                  <wp:effectExtent l="0" t="0" r="8890" b="8890"/>
                  <wp:docPr id="3" name="Picture 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7F5121E7"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b/>
                <w:sz w:val="22"/>
                <w:szCs w:val="22"/>
              </w:rPr>
              <w:t>Act with Integrity</w:t>
            </w:r>
          </w:p>
          <w:p w14:paraId="668E94E6" w14:textId="77777777" w:rsidR="00991795" w:rsidRPr="00E80ACD" w:rsidRDefault="00991795" w:rsidP="00F268E4">
            <w:pPr>
              <w:spacing w:after="0" w:line="240" w:lineRule="auto"/>
              <w:rPr>
                <w:rFonts w:ascii="Public Sans" w:hAnsi="Public Sans" w:cs="Arial"/>
                <w:szCs w:val="22"/>
              </w:rPr>
            </w:pPr>
            <w:r w:rsidRPr="00E80ACD">
              <w:rPr>
                <w:rFonts w:ascii="Public Sans" w:hAnsi="Public Sans" w:cs="Arial"/>
                <w:szCs w:val="22"/>
              </w:rPr>
              <w:t>Be ethical and professional, and uphold and promote the public sector values</w:t>
            </w:r>
          </w:p>
        </w:tc>
        <w:tc>
          <w:tcPr>
            <w:tcW w:w="4611" w:type="dxa"/>
            <w:gridSpan w:val="4"/>
            <w:tcBorders>
              <w:top w:val="single" w:sz="8" w:space="0" w:color="BCBEC0"/>
              <w:left w:val="nil"/>
              <w:bottom w:val="single" w:sz="8" w:space="0" w:color="BCBEC0"/>
              <w:right w:val="nil"/>
            </w:tcBorders>
          </w:tcPr>
          <w:p w14:paraId="06F330AC"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Represent the organisation in an honest, ethical and professional way and encourage others to do so</w:t>
            </w:r>
          </w:p>
          <w:p w14:paraId="3A9EE64A"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Act professionally and support a culture of integrity</w:t>
            </w:r>
          </w:p>
          <w:p w14:paraId="7CF57A5F"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Identify and explain ethical issues and set an example for others to follow</w:t>
            </w:r>
          </w:p>
          <w:p w14:paraId="70649861"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 xml:space="preserve">Ensure that others are aware of and understand the legislation </w:t>
            </w:r>
            <w:r w:rsidRPr="00E80ACD">
              <w:rPr>
                <w:rFonts w:ascii="Public Sans" w:hAnsi="Public Sans" w:cs="Arial"/>
                <w:color w:val="auto"/>
                <w:szCs w:val="22"/>
              </w:rPr>
              <w:lastRenderedPageBreak/>
              <w:t>and policy framework within which they operate</w:t>
            </w:r>
          </w:p>
          <w:p w14:paraId="5E36A378"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Act to prevent and report misconduct and illegal and inappropriate behaviour</w:t>
            </w:r>
          </w:p>
        </w:tc>
        <w:tc>
          <w:tcPr>
            <w:tcW w:w="1701" w:type="dxa"/>
            <w:gridSpan w:val="2"/>
            <w:tcBorders>
              <w:top w:val="single" w:sz="8" w:space="0" w:color="BCBEC0"/>
              <w:left w:val="nil"/>
              <w:bottom w:val="single" w:sz="8" w:space="0" w:color="BCBEC0"/>
              <w:right w:val="nil"/>
            </w:tcBorders>
          </w:tcPr>
          <w:p w14:paraId="712A1186"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lastRenderedPageBreak/>
              <w:t>Adept</w:t>
            </w:r>
          </w:p>
        </w:tc>
      </w:tr>
      <w:tr w:rsidR="00991795" w:rsidRPr="00E80ACD" w14:paraId="28F61D9F" w14:textId="77777777" w:rsidTr="00991795">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37E6659" w14:textId="77777777" w:rsidR="00991795" w:rsidRPr="00E80ACD" w:rsidRDefault="00991795" w:rsidP="00F268E4">
            <w:pPr>
              <w:keepNext/>
              <w:spacing w:after="0" w:line="240" w:lineRule="auto"/>
              <w:rPr>
                <w:rFonts w:ascii="Public Sans" w:hAnsi="Public Sans" w:cs="Arial"/>
                <w:noProof/>
                <w:szCs w:val="22"/>
                <w:lang w:eastAsia="en-AU"/>
              </w:rPr>
            </w:pPr>
            <w:r w:rsidRPr="00E80ACD">
              <w:rPr>
                <w:rFonts w:ascii="Public Sans" w:hAnsi="Public Sans" w:cs="Arial"/>
                <w:noProof/>
                <w:szCs w:val="22"/>
                <w:lang w:eastAsia="en-AU"/>
              </w:rPr>
              <w:drawing>
                <wp:inline distT="0" distB="0" distL="0" distR="0" wp14:anchorId="04DB1723" wp14:editId="641339EF">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3290B12"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b/>
                <w:sz w:val="22"/>
                <w:szCs w:val="22"/>
              </w:rPr>
              <w:t>Commit to Customer Service</w:t>
            </w:r>
          </w:p>
          <w:p w14:paraId="789A87DA"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5B5ABFFD"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Take responsibility for delivering high-quality customer-focused services</w:t>
            </w:r>
          </w:p>
          <w:p w14:paraId="4384283F" w14:textId="77777777" w:rsidR="00991795" w:rsidRPr="00E80ACD" w:rsidRDefault="00991795" w:rsidP="00991795">
            <w:pPr>
              <w:pStyle w:val="BodyText"/>
              <w:numPr>
                <w:ilvl w:val="0"/>
                <w:numId w:val="32"/>
              </w:numPr>
              <w:spacing w:before="0" w:after="0" w:line="240" w:lineRule="auto"/>
              <w:ind w:left="360" w:right="702"/>
              <w:jc w:val="both"/>
              <w:rPr>
                <w:rFonts w:ascii="Public Sans" w:hAnsi="Public Sans" w:cs="Arial"/>
                <w:color w:val="auto"/>
                <w:szCs w:val="22"/>
              </w:rPr>
            </w:pPr>
            <w:r w:rsidRPr="00E80ACD">
              <w:rPr>
                <w:rFonts w:ascii="Public Sans" w:hAnsi="Public Sans" w:cs="Arial"/>
                <w:color w:val="auto"/>
                <w:szCs w:val="22"/>
              </w:rPr>
              <w:t>Design processes and policies based on the customer’s point of view and needs</w:t>
            </w:r>
          </w:p>
          <w:p w14:paraId="4008E2D6"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Understand and measure what is important to customers</w:t>
            </w:r>
          </w:p>
          <w:p w14:paraId="2FF2FF70"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Use data and information to monitor and improve customer service delivery</w:t>
            </w:r>
          </w:p>
          <w:p w14:paraId="183E4169"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Find opportunities to cooperate with internal and external stakeholders to improve outcomes for customers</w:t>
            </w:r>
          </w:p>
          <w:p w14:paraId="276004D4"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Maintain relationships with key customers in area of expertise</w:t>
            </w:r>
          </w:p>
          <w:p w14:paraId="29A60EE3" w14:textId="77777777" w:rsidR="00991795" w:rsidRPr="00E80ACD" w:rsidRDefault="00991795" w:rsidP="00991795">
            <w:pPr>
              <w:pStyle w:val="BodyText"/>
              <w:numPr>
                <w:ilvl w:val="0"/>
                <w:numId w:val="32"/>
              </w:numPr>
              <w:spacing w:before="0" w:after="0" w:line="240" w:lineRule="auto"/>
              <w:ind w:left="360" w:right="702"/>
              <w:jc w:val="both"/>
              <w:rPr>
                <w:rFonts w:ascii="Public Sans" w:hAnsi="Public Sans" w:cs="Arial"/>
                <w:color w:val="auto"/>
                <w:szCs w:val="22"/>
              </w:rPr>
            </w:pPr>
            <w:r w:rsidRPr="00E80ACD">
              <w:rPr>
                <w:rFonts w:ascii="Public Sans" w:hAnsi="Public Sans" w:cs="Arial"/>
                <w:color w:val="auto"/>
                <w:szCs w:val="22"/>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6295D415"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Adept</w:t>
            </w:r>
          </w:p>
        </w:tc>
      </w:tr>
      <w:tr w:rsidR="00991795" w:rsidRPr="00E80ACD" w14:paraId="231FD51A" w14:textId="77777777" w:rsidTr="00991795">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FF414D9" w14:textId="77777777" w:rsidR="00991795" w:rsidRPr="00E80ACD" w:rsidRDefault="00991795" w:rsidP="00F268E4">
            <w:pPr>
              <w:keepNext/>
              <w:spacing w:after="0" w:line="240" w:lineRule="auto"/>
              <w:rPr>
                <w:rFonts w:ascii="Public Sans" w:hAnsi="Public Sans" w:cs="Arial"/>
                <w:noProof/>
                <w:szCs w:val="22"/>
                <w:lang w:eastAsia="en-AU"/>
              </w:rPr>
            </w:pPr>
            <w:r w:rsidRPr="00E80ACD">
              <w:rPr>
                <w:rFonts w:ascii="Public Sans" w:hAnsi="Public Sans" w:cs="Arial"/>
                <w:noProof/>
                <w:szCs w:val="22"/>
                <w:lang w:eastAsia="en-AU"/>
              </w:rPr>
              <w:drawing>
                <wp:inline distT="0" distB="0" distL="0" distR="0" wp14:anchorId="173EFBDF" wp14:editId="6651610B">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1D0830D"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b/>
                <w:sz w:val="22"/>
                <w:szCs w:val="22"/>
              </w:rPr>
              <w:t>Work Collaboratively</w:t>
            </w:r>
          </w:p>
          <w:p w14:paraId="774068BB"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Collaborate with others and value their contribution</w:t>
            </w:r>
          </w:p>
        </w:tc>
        <w:tc>
          <w:tcPr>
            <w:tcW w:w="4611" w:type="dxa"/>
            <w:gridSpan w:val="4"/>
            <w:tcBorders>
              <w:top w:val="single" w:sz="8" w:space="0" w:color="BCBEC0"/>
              <w:left w:val="nil"/>
              <w:bottom w:val="single" w:sz="8" w:space="0" w:color="BCBEC0"/>
              <w:right w:val="nil"/>
            </w:tcBorders>
            <w:shd w:val="clear" w:color="auto" w:fill="FFFFFF" w:themeFill="background1"/>
          </w:tcPr>
          <w:p w14:paraId="7CFEB40F"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Build a supportive and cooperative team environment</w:t>
            </w:r>
          </w:p>
          <w:p w14:paraId="524E9377"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Share information and learning across teams</w:t>
            </w:r>
          </w:p>
          <w:p w14:paraId="2B7C2B5A"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Acknowledge outcomes that were achieved by effective collaboration</w:t>
            </w:r>
          </w:p>
          <w:p w14:paraId="5597DD7B"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Engage other teams and units to share information and jointly solve issues and problems</w:t>
            </w:r>
          </w:p>
          <w:p w14:paraId="3E18A3F5"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Support others in challenging situations</w:t>
            </w:r>
          </w:p>
          <w:p w14:paraId="5256B389"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Use collaboration tools, including digital technologies, to work with others</w:t>
            </w:r>
          </w:p>
        </w:tc>
        <w:tc>
          <w:tcPr>
            <w:tcW w:w="1701" w:type="dxa"/>
            <w:gridSpan w:val="2"/>
            <w:tcBorders>
              <w:top w:val="single" w:sz="8" w:space="0" w:color="BCBEC0"/>
              <w:left w:val="nil"/>
              <w:bottom w:val="single" w:sz="8" w:space="0" w:color="BCBEC0"/>
              <w:right w:val="nil"/>
            </w:tcBorders>
            <w:shd w:val="clear" w:color="auto" w:fill="FFFFFF" w:themeFill="background1"/>
          </w:tcPr>
          <w:p w14:paraId="63327E30"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Intermediate</w:t>
            </w:r>
          </w:p>
        </w:tc>
      </w:tr>
      <w:tr w:rsidR="00991795" w:rsidRPr="00E80ACD" w14:paraId="358E907D" w14:textId="77777777" w:rsidTr="00991795">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5F43502" w14:textId="77777777" w:rsidR="00991795" w:rsidRPr="00E80ACD" w:rsidRDefault="00991795" w:rsidP="00F268E4">
            <w:pPr>
              <w:keepNext/>
              <w:spacing w:after="0" w:line="240" w:lineRule="auto"/>
              <w:rPr>
                <w:rFonts w:ascii="Public Sans" w:hAnsi="Public Sans" w:cs="Arial"/>
                <w:noProof/>
                <w:szCs w:val="22"/>
                <w:lang w:eastAsia="en-AU"/>
              </w:rPr>
            </w:pPr>
            <w:r w:rsidRPr="00E80ACD">
              <w:rPr>
                <w:rFonts w:ascii="Public Sans" w:hAnsi="Public Sans" w:cs="Arial"/>
                <w:noProof/>
                <w:szCs w:val="22"/>
                <w:lang w:eastAsia="en-AU"/>
              </w:rPr>
              <w:drawing>
                <wp:inline distT="0" distB="0" distL="0" distR="0" wp14:anchorId="3949D5D1" wp14:editId="609C7490">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4A27FD8"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b/>
                <w:sz w:val="22"/>
                <w:szCs w:val="22"/>
              </w:rPr>
              <w:t>Think and Solve Problems</w:t>
            </w:r>
          </w:p>
          <w:p w14:paraId="590F4D85"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Think, analyse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3B1DCF2B"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Research and apply critical- thinking techniques in analysing information, identify interrelationships and make recommendations based on relevant evidence</w:t>
            </w:r>
          </w:p>
          <w:p w14:paraId="01A17506"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 xml:space="preserve">Anticipate, identify and address issues and potential problems </w:t>
            </w:r>
            <w:r w:rsidRPr="00E80ACD">
              <w:rPr>
                <w:rFonts w:ascii="Public Sans" w:hAnsi="Public Sans" w:cs="Arial"/>
                <w:color w:val="auto"/>
                <w:szCs w:val="22"/>
              </w:rPr>
              <w:lastRenderedPageBreak/>
              <w:t>that may have an impact on organisational objectives and the user experience</w:t>
            </w:r>
          </w:p>
          <w:p w14:paraId="2A1316D6"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Apply creative-thinking techniques to generate new ideas and options to address issues and improve the user experience</w:t>
            </w:r>
          </w:p>
          <w:p w14:paraId="395FD74D"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Seek contributions and ideas from people with diverse backgrounds and experience</w:t>
            </w:r>
          </w:p>
          <w:p w14:paraId="2CD375DC"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Participate in and contribute to team or unit initiatives to resolve common  issues or barriers to effectiveness</w:t>
            </w:r>
          </w:p>
          <w:p w14:paraId="475D42A7" w14:textId="77777777" w:rsidR="00991795" w:rsidRPr="00E80ACD" w:rsidRDefault="00991795" w:rsidP="00991795">
            <w:pPr>
              <w:pStyle w:val="TableBullet"/>
              <w:numPr>
                <w:ilvl w:val="0"/>
                <w:numId w:val="32"/>
              </w:numPr>
              <w:spacing w:line="240" w:lineRule="auto"/>
              <w:ind w:left="360" w:right="702"/>
              <w:rPr>
                <w:rFonts w:ascii="Public Sans" w:hAnsi="Public Sans" w:cs="Arial"/>
                <w:sz w:val="22"/>
                <w:szCs w:val="22"/>
              </w:rPr>
            </w:pPr>
            <w:r w:rsidRPr="00E80ACD">
              <w:rPr>
                <w:rFonts w:ascii="Public Sans" w:hAnsi="Public Sans" w:cs="Arial"/>
                <w:sz w:val="22"/>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5FD2D051"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lastRenderedPageBreak/>
              <w:t>Adept</w:t>
            </w:r>
          </w:p>
        </w:tc>
      </w:tr>
      <w:tr w:rsidR="00991795" w:rsidRPr="00E80ACD" w14:paraId="6A7CA8B6" w14:textId="77777777" w:rsidTr="00991795">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DB1A46F" w14:textId="77777777" w:rsidR="00991795" w:rsidRPr="00E80ACD" w:rsidRDefault="00991795" w:rsidP="00F268E4">
            <w:pPr>
              <w:keepNext/>
              <w:spacing w:after="0" w:line="240" w:lineRule="auto"/>
              <w:rPr>
                <w:rFonts w:ascii="Public Sans" w:hAnsi="Public Sans" w:cs="Arial"/>
                <w:noProof/>
                <w:szCs w:val="22"/>
                <w:lang w:eastAsia="en-AU"/>
              </w:rPr>
            </w:pPr>
            <w:r w:rsidRPr="00E80ACD">
              <w:rPr>
                <w:rFonts w:ascii="Public Sans" w:hAnsi="Public Sans"/>
                <w:noProof/>
                <w:szCs w:val="22"/>
                <w:lang w:eastAsia="en-AU"/>
              </w:rPr>
              <w:drawing>
                <wp:inline distT="0" distB="0" distL="0" distR="0" wp14:anchorId="4B614E65" wp14:editId="6F095154">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2FE41FE"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b/>
                <w:sz w:val="22"/>
                <w:szCs w:val="22"/>
              </w:rPr>
              <w:t>Technology</w:t>
            </w:r>
          </w:p>
          <w:p w14:paraId="0F3676EE"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sz w:val="22"/>
                <w:szCs w:val="22"/>
              </w:rPr>
              <w:t>Understand and use available technologies to maximise efficiencies and effectiveness</w:t>
            </w:r>
          </w:p>
        </w:tc>
        <w:tc>
          <w:tcPr>
            <w:tcW w:w="4611" w:type="dxa"/>
            <w:gridSpan w:val="4"/>
            <w:tcBorders>
              <w:top w:val="single" w:sz="8" w:space="0" w:color="BCBEC0"/>
              <w:left w:val="nil"/>
              <w:bottom w:val="single" w:sz="8" w:space="0" w:color="BCBEC0"/>
              <w:right w:val="nil"/>
            </w:tcBorders>
            <w:shd w:val="clear" w:color="auto" w:fill="FFFFFF" w:themeFill="background1"/>
          </w:tcPr>
          <w:p w14:paraId="377D5124"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Demonstrate a sound understanding of technology relevant to the work unit, and identify and select the most appropriate technology for assigned tasks</w:t>
            </w:r>
          </w:p>
          <w:p w14:paraId="5D9EB342"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Use available technology to improve individual performance and effectiveness</w:t>
            </w:r>
          </w:p>
          <w:p w14:paraId="2C4FDB5F"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Make effective use of records, information and knowledge management functions and systems</w:t>
            </w:r>
          </w:p>
          <w:p w14:paraId="0E9F90AD"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Support the implementation of systems improvement initiatives, and the introduction and roll-out of new technologies</w:t>
            </w:r>
          </w:p>
        </w:tc>
        <w:tc>
          <w:tcPr>
            <w:tcW w:w="1701" w:type="dxa"/>
            <w:gridSpan w:val="2"/>
            <w:tcBorders>
              <w:top w:val="single" w:sz="8" w:space="0" w:color="BCBEC0"/>
              <w:left w:val="nil"/>
              <w:bottom w:val="single" w:sz="8" w:space="0" w:color="BCBEC0"/>
              <w:right w:val="nil"/>
            </w:tcBorders>
            <w:shd w:val="clear" w:color="auto" w:fill="FFFFFF" w:themeFill="background1"/>
          </w:tcPr>
          <w:p w14:paraId="1A7DE310"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Intermediate</w:t>
            </w:r>
          </w:p>
        </w:tc>
      </w:tr>
      <w:tr w:rsidR="00991795" w:rsidRPr="00E80ACD" w14:paraId="59925C09" w14:textId="77777777" w:rsidTr="00991795">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70368DA" w14:textId="77777777" w:rsidR="00991795" w:rsidRPr="00E80ACD" w:rsidRDefault="00991795" w:rsidP="00F268E4">
            <w:pPr>
              <w:keepNext/>
              <w:spacing w:after="0" w:line="240" w:lineRule="auto"/>
              <w:rPr>
                <w:rFonts w:ascii="Public Sans" w:hAnsi="Public Sans" w:cs="Arial"/>
                <w:noProof/>
                <w:szCs w:val="22"/>
                <w:lang w:eastAsia="en-AU"/>
              </w:rPr>
            </w:pPr>
            <w:r w:rsidRPr="00E80ACD">
              <w:rPr>
                <w:rFonts w:ascii="Public Sans" w:hAnsi="Public Sans"/>
                <w:noProof/>
                <w:szCs w:val="22"/>
                <w:lang w:eastAsia="en-AU"/>
              </w:rPr>
              <w:drawing>
                <wp:inline distT="0" distB="0" distL="0" distR="0" wp14:anchorId="5EE1A3FA" wp14:editId="115C9E71">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8DA4A09" w14:textId="77777777" w:rsidR="00991795" w:rsidRPr="00E80ACD" w:rsidRDefault="00991795" w:rsidP="00F268E4">
            <w:pPr>
              <w:pStyle w:val="TableText"/>
              <w:keepNext/>
              <w:spacing w:before="0" w:after="0" w:line="240" w:lineRule="auto"/>
              <w:rPr>
                <w:rFonts w:ascii="Public Sans" w:hAnsi="Public Sans" w:cs="Arial"/>
                <w:b/>
                <w:sz w:val="22"/>
                <w:szCs w:val="22"/>
              </w:rPr>
            </w:pPr>
            <w:r w:rsidRPr="00E80ACD">
              <w:rPr>
                <w:rFonts w:ascii="Public Sans" w:hAnsi="Public Sans" w:cs="Arial"/>
                <w:b/>
                <w:sz w:val="22"/>
                <w:szCs w:val="22"/>
              </w:rPr>
              <w:t>Manage and Develop People</w:t>
            </w:r>
          </w:p>
          <w:p w14:paraId="1957291E"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t>Engage and motivate staff, and develop capability and potential in others</w:t>
            </w:r>
          </w:p>
        </w:tc>
        <w:tc>
          <w:tcPr>
            <w:tcW w:w="4611" w:type="dxa"/>
            <w:gridSpan w:val="4"/>
            <w:tcBorders>
              <w:top w:val="single" w:sz="8" w:space="0" w:color="BCBEC0"/>
              <w:left w:val="nil"/>
              <w:bottom w:val="single" w:sz="8" w:space="0" w:color="BCBEC0"/>
              <w:right w:val="nil"/>
            </w:tcBorders>
            <w:shd w:val="clear" w:color="auto" w:fill="FFFFFF" w:themeFill="background1"/>
          </w:tcPr>
          <w:p w14:paraId="3FD12250"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Collaborate to set clear performance standards and deadlines  in  line with established performance development frameworks</w:t>
            </w:r>
          </w:p>
          <w:p w14:paraId="551E3CAA"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Look for ways to develop team capability and recognise and develop individual potential</w:t>
            </w:r>
          </w:p>
          <w:p w14:paraId="040A2B4A"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Be constructive and build on strengths by giving timely and actionable feedback</w:t>
            </w:r>
          </w:p>
          <w:p w14:paraId="152B6E15"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Identify and act  on opportunities to provide coaching and mentoring</w:t>
            </w:r>
          </w:p>
          <w:p w14:paraId="3E2AD7F2" w14:textId="77777777" w:rsidR="00991795" w:rsidRPr="00E80ACD" w:rsidRDefault="00991795" w:rsidP="00991795">
            <w:pPr>
              <w:pStyle w:val="BodyText"/>
              <w:numPr>
                <w:ilvl w:val="0"/>
                <w:numId w:val="32"/>
              </w:numPr>
              <w:spacing w:before="0" w:after="0" w:line="240" w:lineRule="auto"/>
              <w:ind w:left="360" w:right="702"/>
              <w:jc w:val="both"/>
              <w:rPr>
                <w:rFonts w:ascii="Public Sans" w:hAnsi="Public Sans" w:cs="Arial"/>
                <w:color w:val="auto"/>
                <w:szCs w:val="22"/>
              </w:rPr>
            </w:pPr>
            <w:r w:rsidRPr="00E80ACD">
              <w:rPr>
                <w:rFonts w:ascii="Public Sans" w:hAnsi="Public Sans" w:cs="Arial"/>
                <w:color w:val="auto"/>
                <w:szCs w:val="22"/>
              </w:rPr>
              <w:lastRenderedPageBreak/>
              <w:t>Recognise performance issues that need to be addressed and work towards resolving issues</w:t>
            </w:r>
          </w:p>
          <w:p w14:paraId="0CAB4139"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Effectively support and manage team members who are working flexibly and in various locations</w:t>
            </w:r>
          </w:p>
          <w:p w14:paraId="20F1E72C"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Create a safe environment where team members’ diverse backgrounds and cultures are considered and respected</w:t>
            </w:r>
          </w:p>
          <w:p w14:paraId="7B3E570D" w14:textId="77777777" w:rsidR="00991795" w:rsidRPr="00E80ACD" w:rsidRDefault="00991795" w:rsidP="00991795">
            <w:pPr>
              <w:pStyle w:val="BodyText"/>
              <w:numPr>
                <w:ilvl w:val="0"/>
                <w:numId w:val="32"/>
              </w:numPr>
              <w:spacing w:before="0" w:after="0" w:line="240" w:lineRule="auto"/>
              <w:ind w:left="360" w:right="702"/>
              <w:rPr>
                <w:rFonts w:ascii="Public Sans" w:hAnsi="Public Sans" w:cs="Arial"/>
                <w:color w:val="auto"/>
                <w:szCs w:val="22"/>
              </w:rPr>
            </w:pPr>
            <w:r w:rsidRPr="00E80ACD">
              <w:rPr>
                <w:rFonts w:ascii="Public Sans" w:hAnsi="Public Sans" w:cs="Arial"/>
                <w:color w:val="auto"/>
                <w:szCs w:val="22"/>
              </w:rPr>
              <w:t>Consider feedback on own management style and reflect on potential areas to improve</w:t>
            </w:r>
          </w:p>
        </w:tc>
        <w:tc>
          <w:tcPr>
            <w:tcW w:w="1701" w:type="dxa"/>
            <w:gridSpan w:val="2"/>
            <w:tcBorders>
              <w:top w:val="single" w:sz="8" w:space="0" w:color="BCBEC0"/>
              <w:left w:val="nil"/>
              <w:bottom w:val="single" w:sz="8" w:space="0" w:color="BCBEC0"/>
              <w:right w:val="nil"/>
            </w:tcBorders>
            <w:shd w:val="clear" w:color="auto" w:fill="FFFFFF" w:themeFill="background1"/>
          </w:tcPr>
          <w:p w14:paraId="219E8649" w14:textId="77777777" w:rsidR="00991795" w:rsidRPr="00E80ACD" w:rsidRDefault="00991795" w:rsidP="00F268E4">
            <w:pPr>
              <w:pStyle w:val="TableText"/>
              <w:keepNext/>
              <w:spacing w:before="0" w:after="0" w:line="240" w:lineRule="auto"/>
              <w:rPr>
                <w:rFonts w:ascii="Public Sans" w:hAnsi="Public Sans" w:cs="Arial"/>
                <w:sz w:val="22"/>
                <w:szCs w:val="22"/>
              </w:rPr>
            </w:pPr>
            <w:r w:rsidRPr="00E80ACD">
              <w:rPr>
                <w:rFonts w:ascii="Public Sans" w:hAnsi="Public Sans" w:cs="Arial"/>
                <w:sz w:val="22"/>
                <w:szCs w:val="22"/>
              </w:rPr>
              <w:lastRenderedPageBreak/>
              <w:t>Intermediate</w:t>
            </w:r>
          </w:p>
        </w:tc>
      </w:tr>
    </w:tbl>
    <w:p w14:paraId="1D88AD4D" w14:textId="3DA70F87" w:rsidR="00C74EE5" w:rsidRPr="00E80ACD" w:rsidRDefault="00C74EE5">
      <w:pPr>
        <w:spacing w:after="0" w:line="240" w:lineRule="auto"/>
        <w:rPr>
          <w:rFonts w:ascii="Public Sans" w:hAnsi="Public Sans" w:cs="Arial"/>
          <w:szCs w:val="22"/>
        </w:rPr>
      </w:pPr>
    </w:p>
    <w:p w14:paraId="1F6D2237" w14:textId="4D51E751" w:rsidR="00BD1817" w:rsidRPr="00E80ACD" w:rsidRDefault="00BD1817">
      <w:pPr>
        <w:spacing w:after="0" w:line="240" w:lineRule="auto"/>
        <w:rPr>
          <w:rFonts w:ascii="Public Sans" w:hAnsi="Public Sans" w:cs="Arial"/>
          <w:szCs w:val="22"/>
        </w:rPr>
      </w:pPr>
    </w:p>
    <w:p w14:paraId="5A23F7EC" w14:textId="30EB0F59" w:rsidR="00086B68" w:rsidRPr="00E80ACD" w:rsidRDefault="00086B68">
      <w:pPr>
        <w:spacing w:after="0" w:line="240" w:lineRule="auto"/>
        <w:rPr>
          <w:rFonts w:ascii="Public Sans" w:hAnsi="Public Sans" w:cs="Arial"/>
          <w:szCs w:val="22"/>
        </w:rPr>
      </w:pPr>
    </w:p>
    <w:p w14:paraId="44B8916A" w14:textId="77AF5F4E" w:rsidR="00086B68" w:rsidRPr="00E80ACD" w:rsidRDefault="00086B68">
      <w:pPr>
        <w:spacing w:after="0" w:line="240" w:lineRule="auto"/>
        <w:rPr>
          <w:rFonts w:ascii="Public Sans" w:hAnsi="Public Sans" w:cs="Arial"/>
          <w:szCs w:val="22"/>
        </w:rPr>
      </w:pPr>
    </w:p>
    <w:p w14:paraId="2C0A0501" w14:textId="77777777" w:rsidR="006C5A71" w:rsidRPr="00E80ACD" w:rsidRDefault="006C5A71" w:rsidP="002465E5">
      <w:pPr>
        <w:pStyle w:val="Heading1"/>
        <w:spacing w:after="0" w:line="240" w:lineRule="auto"/>
        <w:rPr>
          <w:rFonts w:ascii="Public Sans" w:hAnsi="Public Sans"/>
          <w:sz w:val="24"/>
          <w:szCs w:val="24"/>
        </w:rPr>
      </w:pPr>
      <w:r w:rsidRPr="00E80ACD">
        <w:rPr>
          <w:rFonts w:ascii="Public Sans" w:hAnsi="Public Sans"/>
          <w:sz w:val="24"/>
          <w:szCs w:val="24"/>
        </w:rPr>
        <w:t>Complementary capabilities</w:t>
      </w:r>
    </w:p>
    <w:p w14:paraId="176EB3AF" w14:textId="77777777" w:rsidR="006C5A71" w:rsidRPr="00E80ACD" w:rsidRDefault="006C5A71" w:rsidP="006C5A71">
      <w:pPr>
        <w:pStyle w:val="PlainText"/>
        <w:spacing w:before="62" w:line="276" w:lineRule="auto"/>
        <w:rPr>
          <w:rFonts w:ascii="Public Sans" w:eastAsiaTheme="minorEastAsia" w:hAnsi="Public Sans" w:cs="Arial"/>
          <w:sz w:val="22"/>
          <w:szCs w:val="22"/>
          <w:lang w:val="en-US"/>
        </w:rPr>
      </w:pPr>
      <w:r w:rsidRPr="00E80ACD">
        <w:rPr>
          <w:rFonts w:ascii="Public Sans" w:eastAsiaTheme="minorEastAsia" w:hAnsi="Public Sans" w:cs="Arial"/>
          <w:i/>
          <w:sz w:val="22"/>
          <w:szCs w:val="22"/>
          <w:lang w:val="en-US"/>
        </w:rPr>
        <w:t>Complementary capabilities</w:t>
      </w:r>
      <w:r w:rsidRPr="00E80ACD">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E80ACD" w:rsidRDefault="006C5A71" w:rsidP="006C5A71">
      <w:pPr>
        <w:pStyle w:val="PlainText"/>
        <w:spacing w:before="62" w:line="276" w:lineRule="auto"/>
        <w:rPr>
          <w:rFonts w:ascii="Public Sans" w:eastAsiaTheme="minorEastAsia" w:hAnsi="Public Sans" w:cs="Arial"/>
          <w:sz w:val="22"/>
          <w:szCs w:val="22"/>
          <w:lang w:val="en-US"/>
        </w:rPr>
      </w:pPr>
      <w:r w:rsidRPr="00E80ACD">
        <w:rPr>
          <w:rFonts w:ascii="Public Sans" w:eastAsiaTheme="minorEastAsia" w:hAnsi="Public Sans" w:cs="Arial"/>
          <w:sz w:val="22"/>
          <w:szCs w:val="22"/>
          <w:lang w:val="en-US"/>
        </w:rPr>
        <w:t xml:space="preserve">Note: capabilities listed as ‘not essential’ for </w:t>
      </w:r>
      <w:r w:rsidR="00DD685B" w:rsidRPr="00E80ACD">
        <w:rPr>
          <w:rFonts w:ascii="Public Sans" w:eastAsiaTheme="minorEastAsia" w:hAnsi="Public Sans" w:cs="Arial"/>
          <w:sz w:val="22"/>
          <w:szCs w:val="22"/>
          <w:lang w:val="en-US"/>
        </w:rPr>
        <w:t>this role is</w:t>
      </w:r>
      <w:r w:rsidRPr="00E80ACD">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E80ACD"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E80ACD" w:rsidRDefault="006C5A71" w:rsidP="006C5A71">
            <w:pPr>
              <w:pStyle w:val="TableTextWhite0"/>
              <w:keepNext/>
              <w:jc w:val="both"/>
              <w:rPr>
                <w:rFonts w:ascii="Public Sans" w:hAnsi="Public Sans" w:cs="Arial"/>
                <w:szCs w:val="22"/>
              </w:rPr>
            </w:pPr>
            <w:r w:rsidRPr="00E80ACD">
              <w:rPr>
                <w:rFonts w:ascii="Public Sans" w:hAnsi="Public Sans" w:cs="Arial"/>
                <w:szCs w:val="22"/>
              </w:rPr>
              <w:t>COMPLEMENTARY CAPABILITIES</w:t>
            </w:r>
          </w:p>
        </w:tc>
      </w:tr>
      <w:tr w:rsidR="006C5A71" w:rsidRPr="00E80ACD"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E80ACD" w:rsidRDefault="006C5A71" w:rsidP="006C5A71">
            <w:pPr>
              <w:pStyle w:val="TableText"/>
              <w:keepNext/>
              <w:rPr>
                <w:rFonts w:ascii="Public Sans" w:hAnsi="Public Sans" w:cs="Arial"/>
                <w:b/>
                <w:sz w:val="22"/>
                <w:szCs w:val="22"/>
              </w:rPr>
            </w:pPr>
            <w:r w:rsidRPr="00E80ACD">
              <w:rPr>
                <w:rFonts w:ascii="Public Sans" w:hAnsi="Public Sans" w:cs="Arial"/>
                <w:b/>
                <w:sz w:val="22"/>
                <w:szCs w:val="22"/>
              </w:rPr>
              <w:t>Capability Group/Sets</w:t>
            </w:r>
          </w:p>
        </w:tc>
        <w:tc>
          <w:tcPr>
            <w:tcW w:w="2409" w:type="dxa"/>
            <w:tcBorders>
              <w:bottom w:val="nil"/>
            </w:tcBorders>
            <w:shd w:val="clear" w:color="auto" w:fill="BCBEC0"/>
          </w:tcPr>
          <w:p w14:paraId="689098BF" w14:textId="77777777" w:rsidR="006C5A71" w:rsidRPr="00E80ACD" w:rsidRDefault="006C5A71" w:rsidP="006C5A71">
            <w:pPr>
              <w:pStyle w:val="TableText"/>
              <w:keepNext/>
              <w:rPr>
                <w:rFonts w:ascii="Public Sans" w:hAnsi="Public Sans" w:cs="Arial"/>
                <w:b/>
                <w:sz w:val="22"/>
                <w:szCs w:val="22"/>
              </w:rPr>
            </w:pPr>
            <w:r w:rsidRPr="00E80ACD">
              <w:rPr>
                <w:rFonts w:ascii="Public Sans" w:hAnsi="Public Sans" w:cs="Arial"/>
                <w:b/>
                <w:sz w:val="22"/>
                <w:szCs w:val="22"/>
              </w:rPr>
              <w:t>Capability Name</w:t>
            </w:r>
          </w:p>
        </w:tc>
        <w:tc>
          <w:tcPr>
            <w:tcW w:w="4967" w:type="dxa"/>
            <w:tcBorders>
              <w:bottom w:val="nil"/>
            </w:tcBorders>
            <w:shd w:val="clear" w:color="auto" w:fill="BCBEC0"/>
          </w:tcPr>
          <w:p w14:paraId="0E40CD41" w14:textId="77777777" w:rsidR="006C5A71" w:rsidRPr="00E80ACD" w:rsidRDefault="006C5A71" w:rsidP="006C5A71">
            <w:pPr>
              <w:pStyle w:val="TableText"/>
              <w:keepNext/>
              <w:rPr>
                <w:rFonts w:ascii="Public Sans" w:hAnsi="Public Sans" w:cs="Arial"/>
                <w:b/>
                <w:sz w:val="22"/>
                <w:szCs w:val="22"/>
              </w:rPr>
            </w:pPr>
            <w:r w:rsidRPr="00E80ACD">
              <w:rPr>
                <w:rFonts w:ascii="Public Sans" w:hAnsi="Public Sans" w:cs="Arial"/>
                <w:b/>
                <w:sz w:val="22"/>
                <w:szCs w:val="22"/>
              </w:rPr>
              <w:t>Description</w:t>
            </w:r>
          </w:p>
        </w:tc>
        <w:tc>
          <w:tcPr>
            <w:tcW w:w="1843" w:type="dxa"/>
            <w:tcBorders>
              <w:bottom w:val="nil"/>
            </w:tcBorders>
            <w:shd w:val="clear" w:color="auto" w:fill="BCBEC0"/>
          </w:tcPr>
          <w:p w14:paraId="670EDF5F" w14:textId="77777777" w:rsidR="006C5A71" w:rsidRPr="00E80ACD" w:rsidRDefault="006C5A71" w:rsidP="006C5A71">
            <w:pPr>
              <w:pStyle w:val="TableText"/>
              <w:keepNext/>
              <w:jc w:val="both"/>
              <w:rPr>
                <w:rFonts w:ascii="Public Sans" w:hAnsi="Public Sans" w:cs="Arial"/>
                <w:b/>
                <w:sz w:val="22"/>
                <w:szCs w:val="22"/>
              </w:rPr>
            </w:pPr>
            <w:r w:rsidRPr="00E80ACD">
              <w:rPr>
                <w:rFonts w:ascii="Public Sans" w:hAnsi="Public Sans" w:cs="Arial"/>
                <w:b/>
                <w:sz w:val="22"/>
                <w:szCs w:val="22"/>
              </w:rPr>
              <w:t xml:space="preserve">Level </w:t>
            </w:r>
          </w:p>
        </w:tc>
      </w:tr>
      <w:tr w:rsidR="00EA36A0" w:rsidRPr="00E80ACD"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E80ACD" w:rsidRDefault="00EA36A0" w:rsidP="006C5A71">
            <w:pPr>
              <w:keepNext/>
              <w:rPr>
                <w:rFonts w:ascii="Public Sans" w:hAnsi="Public Sans" w:cs="Arial"/>
                <w:szCs w:val="22"/>
              </w:rPr>
            </w:pPr>
            <w:r w:rsidRPr="00E80ACD">
              <w:rPr>
                <w:rFonts w:ascii="Public Sans" w:hAnsi="Public Sans" w:cs="Arial"/>
                <w:noProof/>
                <w:szCs w:val="22"/>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E80ACD"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06385EB6" w14:textId="77777777" w:rsidR="00EA36A0" w:rsidRPr="00E80ACD"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3B9630AD" w14:textId="77777777" w:rsidR="00EA36A0" w:rsidRPr="00E80ACD" w:rsidRDefault="00EA36A0" w:rsidP="006C5A71">
            <w:pPr>
              <w:pStyle w:val="TableText"/>
              <w:keepNext/>
              <w:rPr>
                <w:rFonts w:ascii="Public Sans" w:hAnsi="Public Sans" w:cs="Arial"/>
                <w:sz w:val="22"/>
                <w:szCs w:val="22"/>
              </w:rPr>
            </w:pPr>
          </w:p>
        </w:tc>
      </w:tr>
      <w:tr w:rsidR="00EA36A0" w:rsidRPr="00E80ACD" w14:paraId="4A15BD78" w14:textId="77777777" w:rsidTr="00322B27">
        <w:tc>
          <w:tcPr>
            <w:tcW w:w="1470" w:type="dxa"/>
            <w:vMerge/>
          </w:tcPr>
          <w:p w14:paraId="3B9A4278" w14:textId="77777777" w:rsidR="00EA36A0" w:rsidRPr="00E80ACD"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E80ACD" w:rsidRDefault="00EA36A0" w:rsidP="006C5A71">
            <w:pPr>
              <w:pStyle w:val="TableText"/>
              <w:keepNext/>
              <w:rPr>
                <w:rFonts w:ascii="Public Sans" w:hAnsi="Public Sans" w:cs="Arial"/>
                <w:sz w:val="22"/>
                <w:szCs w:val="22"/>
              </w:rPr>
            </w:pPr>
            <w:r w:rsidRPr="00E80ACD">
              <w:rPr>
                <w:rFonts w:ascii="Public Sans" w:hAnsi="Public Sans" w:cs="Arial"/>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E80ACD" w:rsidRDefault="00EA36A0" w:rsidP="006C5A71">
            <w:pPr>
              <w:rPr>
                <w:rFonts w:ascii="Public Sans" w:hAnsi="Public Sans" w:cs="Arial"/>
                <w:szCs w:val="22"/>
              </w:rPr>
            </w:pPr>
            <w:r w:rsidRPr="00E80ACD">
              <w:rPr>
                <w:rFonts w:ascii="Public Sans" w:hAnsi="Public Sans" w:cs="Arial"/>
                <w:szCs w:val="22"/>
              </w:rPr>
              <w:t>Show drive and motivation, an ability to self-reflect and a commitment to learning</w:t>
            </w:r>
          </w:p>
        </w:tc>
        <w:sdt>
          <w:sdtPr>
            <w:rPr>
              <w:rFonts w:ascii="Public Sans" w:hAnsi="Public Sans" w:cs="Arial"/>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7ADC0B9E" w:rsidR="00EA36A0" w:rsidRPr="00E80ACD" w:rsidRDefault="002C0B6F" w:rsidP="006C5A71">
                <w:pPr>
                  <w:pStyle w:val="TableText"/>
                  <w:keepNext/>
                  <w:rPr>
                    <w:rFonts w:ascii="Public Sans" w:hAnsi="Public Sans" w:cs="Arial"/>
                    <w:sz w:val="22"/>
                    <w:szCs w:val="22"/>
                  </w:rPr>
                </w:pPr>
                <w:r w:rsidRPr="00E80ACD">
                  <w:rPr>
                    <w:rFonts w:ascii="Public Sans" w:hAnsi="Public Sans" w:cs="Arial"/>
                    <w:sz w:val="22"/>
                    <w:szCs w:val="22"/>
                  </w:rPr>
                  <w:t>Adept</w:t>
                </w:r>
              </w:p>
            </w:tc>
          </w:sdtContent>
        </w:sdt>
      </w:tr>
      <w:tr w:rsidR="00EA36A0" w:rsidRPr="00E80ACD" w14:paraId="18CEC663" w14:textId="77777777" w:rsidTr="00322B27">
        <w:tc>
          <w:tcPr>
            <w:tcW w:w="1470" w:type="dxa"/>
            <w:vMerge/>
            <w:tcBorders>
              <w:bottom w:val="single" w:sz="4" w:space="0" w:color="auto"/>
            </w:tcBorders>
          </w:tcPr>
          <w:p w14:paraId="3F1278F7" w14:textId="77777777" w:rsidR="00EA36A0" w:rsidRPr="00E80ACD"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E80ACD" w:rsidRDefault="00EA36A0" w:rsidP="006C5A71">
            <w:pPr>
              <w:pStyle w:val="TableText"/>
              <w:rPr>
                <w:rFonts w:ascii="Public Sans" w:hAnsi="Public Sans" w:cs="Arial"/>
                <w:sz w:val="22"/>
                <w:szCs w:val="22"/>
              </w:rPr>
            </w:pPr>
            <w:r w:rsidRPr="00E80ACD">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E80ACD" w:rsidRDefault="00EA36A0" w:rsidP="006C5A71">
            <w:pPr>
              <w:rPr>
                <w:rFonts w:ascii="Public Sans" w:hAnsi="Public Sans" w:cs="Arial"/>
                <w:szCs w:val="22"/>
              </w:rPr>
            </w:pPr>
            <w:r w:rsidRPr="00E80ACD">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53A1B6F8" w:rsidR="00EA36A0" w:rsidRPr="00E80ACD" w:rsidRDefault="002C0B6F" w:rsidP="006C5A71">
                <w:pPr>
                  <w:pStyle w:val="TableText"/>
                  <w:keepNext/>
                  <w:rPr>
                    <w:rFonts w:ascii="Public Sans" w:hAnsi="Public Sans" w:cs="Arial"/>
                    <w:sz w:val="22"/>
                    <w:szCs w:val="22"/>
                  </w:rPr>
                </w:pPr>
                <w:r w:rsidRPr="00E80ACD">
                  <w:rPr>
                    <w:rFonts w:ascii="Public Sans" w:hAnsi="Public Sans" w:cs="Arial"/>
                    <w:sz w:val="22"/>
                    <w:szCs w:val="22"/>
                  </w:rPr>
                  <w:t>Adept</w:t>
                </w:r>
              </w:p>
            </w:tc>
          </w:sdtContent>
        </w:sdt>
      </w:tr>
      <w:tr w:rsidR="00EA36A0" w:rsidRPr="00E80ACD"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E80ACD" w:rsidRDefault="00EA36A0" w:rsidP="006C5A71">
            <w:pPr>
              <w:keepNext/>
              <w:rPr>
                <w:rFonts w:ascii="Public Sans" w:hAnsi="Public Sans" w:cs="Arial"/>
                <w:noProof/>
                <w:szCs w:val="22"/>
                <w:lang w:eastAsia="en-AU"/>
              </w:rPr>
            </w:pPr>
            <w:r w:rsidRPr="00E80ACD">
              <w:rPr>
                <w:rFonts w:ascii="Public Sans" w:hAnsi="Public Sans" w:cs="Arial"/>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E80ACD"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E80ACD"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E80ACD" w:rsidRDefault="00EA36A0" w:rsidP="00513560">
            <w:pPr>
              <w:pStyle w:val="TableText"/>
              <w:keepNext/>
              <w:rPr>
                <w:rFonts w:ascii="Public Sans" w:hAnsi="Public Sans" w:cs="Arial"/>
                <w:sz w:val="22"/>
                <w:szCs w:val="22"/>
              </w:rPr>
            </w:pPr>
          </w:p>
        </w:tc>
      </w:tr>
      <w:tr w:rsidR="00EA36A0" w:rsidRPr="00E80ACD" w14:paraId="47470AB9" w14:textId="77777777" w:rsidTr="00322B27">
        <w:tblPrEx>
          <w:tblBorders>
            <w:top w:val="single" w:sz="8" w:space="0" w:color="auto"/>
            <w:bottom w:val="single" w:sz="8" w:space="0" w:color="BCBEC0"/>
          </w:tblBorders>
        </w:tblPrEx>
        <w:tc>
          <w:tcPr>
            <w:tcW w:w="1470" w:type="dxa"/>
            <w:vMerge/>
          </w:tcPr>
          <w:p w14:paraId="174CA7BB" w14:textId="77777777" w:rsidR="00EA36A0" w:rsidRPr="00E80ACD"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72CB768A" w14:textId="77777777" w:rsidR="00EA36A0" w:rsidRPr="00E80ACD" w:rsidRDefault="00EA36A0" w:rsidP="006C5A71">
            <w:pPr>
              <w:pStyle w:val="TableText"/>
              <w:keepNext/>
              <w:rPr>
                <w:rFonts w:ascii="Public Sans" w:hAnsi="Public Sans" w:cs="Arial"/>
                <w:sz w:val="22"/>
                <w:szCs w:val="22"/>
              </w:rPr>
            </w:pPr>
            <w:r w:rsidRPr="00E80ACD">
              <w:rPr>
                <w:rFonts w:ascii="Public Sans" w:hAnsi="Public Sans" w:cs="Arial"/>
                <w:sz w:val="22"/>
                <w:szCs w:val="22"/>
              </w:rPr>
              <w:t>Communicate Effectively</w:t>
            </w:r>
          </w:p>
        </w:tc>
        <w:tc>
          <w:tcPr>
            <w:tcW w:w="4967" w:type="dxa"/>
            <w:tcBorders>
              <w:top w:val="nil"/>
              <w:bottom w:val="single" w:sz="4" w:space="0" w:color="D9D9D9" w:themeColor="background1" w:themeShade="D9"/>
            </w:tcBorders>
          </w:tcPr>
          <w:p w14:paraId="028F8286" w14:textId="77777777" w:rsidR="00EA36A0" w:rsidRPr="00E80ACD" w:rsidRDefault="00EA36A0" w:rsidP="00513560">
            <w:pPr>
              <w:rPr>
                <w:rFonts w:ascii="Public Sans" w:hAnsi="Public Sans" w:cs="Arial"/>
                <w:szCs w:val="22"/>
              </w:rPr>
            </w:pPr>
            <w:r w:rsidRPr="00E80ACD">
              <w:rPr>
                <w:rFonts w:ascii="Public Sans" w:hAnsi="Public Sans" w:cs="Arial"/>
                <w:szCs w:val="22"/>
              </w:rPr>
              <w:t>Communicate clearly, actively listen to others, and respond with understanding and respect</w:t>
            </w:r>
          </w:p>
        </w:tc>
        <w:sdt>
          <w:sdtPr>
            <w:rPr>
              <w:rFonts w:ascii="Public Sans" w:hAnsi="Public Sans" w:cs="Arial"/>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8F01DB" w14:textId="37B16BF2" w:rsidR="00EA36A0" w:rsidRPr="00E80ACD" w:rsidRDefault="002C0B6F" w:rsidP="00513560">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EA36A0" w:rsidRPr="00E80ACD"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E80ACD"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6EE2BDF0" w14:textId="77777777" w:rsidR="00EA36A0" w:rsidRPr="00E80ACD" w:rsidRDefault="00EA36A0" w:rsidP="006C5A71">
            <w:pPr>
              <w:pStyle w:val="TableText"/>
              <w:rPr>
                <w:rFonts w:ascii="Public Sans" w:hAnsi="Public Sans" w:cs="Arial"/>
                <w:sz w:val="22"/>
                <w:szCs w:val="22"/>
              </w:rPr>
            </w:pPr>
            <w:r w:rsidRPr="00E80ACD">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E80ACD" w:rsidRDefault="00EA36A0" w:rsidP="00513560">
            <w:pPr>
              <w:rPr>
                <w:rFonts w:ascii="Public Sans" w:hAnsi="Public Sans" w:cs="Arial"/>
                <w:szCs w:val="22"/>
              </w:rPr>
            </w:pPr>
            <w:r w:rsidRPr="00E80ACD">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3D9E6DBC" w:rsidR="00EA36A0" w:rsidRPr="00E80ACD" w:rsidRDefault="002C0B6F" w:rsidP="00513560">
                <w:pPr>
                  <w:pStyle w:val="TableText"/>
                  <w:keepNext/>
                  <w:rPr>
                    <w:rFonts w:ascii="Public Sans" w:hAnsi="Public Sans" w:cs="Arial"/>
                    <w:sz w:val="22"/>
                    <w:szCs w:val="22"/>
                  </w:rPr>
                </w:pPr>
                <w:r w:rsidRPr="00E80ACD">
                  <w:rPr>
                    <w:rFonts w:ascii="Public Sans" w:hAnsi="Public Sans" w:cs="Arial"/>
                    <w:sz w:val="22"/>
                    <w:szCs w:val="22"/>
                  </w:rPr>
                  <w:t>Adept</w:t>
                </w:r>
              </w:p>
            </w:tc>
          </w:sdtContent>
        </w:sdt>
      </w:tr>
      <w:tr w:rsidR="00322B27" w:rsidRPr="00E80ACD"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E80ACD" w:rsidRDefault="00322B27" w:rsidP="006C5A71">
            <w:pPr>
              <w:keepNext/>
              <w:rPr>
                <w:rFonts w:ascii="Public Sans" w:hAnsi="Public Sans" w:cs="Arial"/>
                <w:noProof/>
                <w:szCs w:val="22"/>
                <w:lang w:eastAsia="en-AU"/>
              </w:rPr>
            </w:pPr>
            <w:r w:rsidRPr="00E80ACD">
              <w:rPr>
                <w:rFonts w:ascii="Public Sans" w:hAnsi="Public Sans" w:cs="Arial"/>
                <w:noProof/>
                <w:szCs w:val="22"/>
                <w:lang w:eastAsia="en-AU"/>
              </w:rPr>
              <w:lastRenderedPageBreak/>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E80ACD"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E80ACD"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E80ACD" w:rsidRDefault="00322B27" w:rsidP="00513560">
            <w:pPr>
              <w:pStyle w:val="TableText"/>
              <w:keepNext/>
              <w:rPr>
                <w:rFonts w:ascii="Public Sans" w:hAnsi="Public Sans" w:cs="Arial"/>
                <w:sz w:val="22"/>
                <w:szCs w:val="22"/>
              </w:rPr>
            </w:pPr>
          </w:p>
        </w:tc>
      </w:tr>
      <w:tr w:rsidR="00322B27" w:rsidRPr="00E80ACD"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E80ACD"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587EF247" w14:textId="77777777" w:rsidR="00322B27" w:rsidRPr="00E80ACD" w:rsidRDefault="00322B27" w:rsidP="006C5A71">
            <w:pPr>
              <w:pStyle w:val="TableText"/>
              <w:keepNext/>
              <w:rPr>
                <w:rFonts w:ascii="Public Sans" w:hAnsi="Public Sans" w:cs="Arial"/>
                <w:sz w:val="22"/>
                <w:szCs w:val="22"/>
              </w:rPr>
            </w:pPr>
            <w:r w:rsidRPr="00E80ACD">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19216A1B" w14:textId="77777777" w:rsidR="00322B27" w:rsidRPr="00E80ACD" w:rsidRDefault="00322B27" w:rsidP="00513560">
            <w:pPr>
              <w:rPr>
                <w:rFonts w:ascii="Public Sans" w:hAnsi="Public Sans" w:cs="Arial"/>
                <w:szCs w:val="22"/>
              </w:rPr>
            </w:pPr>
            <w:r w:rsidRPr="00E80ACD">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2F8BD08A" w:rsidR="00322B27" w:rsidRPr="00E80ACD" w:rsidRDefault="001D409A" w:rsidP="00513560">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322B27" w:rsidRPr="00E80ACD"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E80ACD"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E80ACD" w:rsidRDefault="00322B27" w:rsidP="006C5A71">
            <w:pPr>
              <w:pStyle w:val="TableText"/>
              <w:keepNext/>
              <w:rPr>
                <w:rFonts w:ascii="Public Sans" w:hAnsi="Public Sans" w:cs="Arial"/>
                <w:sz w:val="22"/>
                <w:szCs w:val="22"/>
              </w:rPr>
            </w:pPr>
            <w:r w:rsidRPr="00E80ACD">
              <w:rPr>
                <w:rFonts w:ascii="Public Sans" w:hAnsi="Public Sans" w:cs="Arial"/>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E80ACD" w:rsidRDefault="00322B27" w:rsidP="00513560">
            <w:pPr>
              <w:rPr>
                <w:rFonts w:ascii="Public Sans" w:hAnsi="Public Sans" w:cs="Arial"/>
                <w:szCs w:val="22"/>
              </w:rPr>
            </w:pPr>
            <w:r w:rsidRPr="00E80ACD">
              <w:rPr>
                <w:rFonts w:ascii="Public Sans" w:hAnsi="Public Sans" w:cs="Arial"/>
                <w:szCs w:val="22"/>
              </w:rPr>
              <w:t>Plan to achieve priority outcomes and respond flexibly to changing circumstances</w:t>
            </w:r>
          </w:p>
        </w:tc>
        <w:sdt>
          <w:sdtPr>
            <w:rPr>
              <w:rFonts w:ascii="Public Sans" w:hAnsi="Public Sans" w:cs="Arial"/>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15DB1554" w:rsidR="00322B27" w:rsidRPr="00E80ACD" w:rsidRDefault="001D409A" w:rsidP="00513560">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322B27" w:rsidRPr="00E80ACD"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E80ACD"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41C58634" w14:textId="77777777" w:rsidR="00322B27" w:rsidRPr="00E80ACD" w:rsidRDefault="00322B27" w:rsidP="006C5A71">
            <w:pPr>
              <w:pStyle w:val="TableText"/>
              <w:rPr>
                <w:rFonts w:ascii="Public Sans" w:hAnsi="Public Sans" w:cs="Arial"/>
                <w:sz w:val="22"/>
                <w:szCs w:val="22"/>
              </w:rPr>
            </w:pPr>
            <w:r w:rsidRPr="00E80ACD">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E80ACD" w:rsidRDefault="00322B27" w:rsidP="00513560">
            <w:pPr>
              <w:rPr>
                <w:rFonts w:ascii="Public Sans" w:hAnsi="Public Sans" w:cs="Arial"/>
                <w:szCs w:val="22"/>
              </w:rPr>
            </w:pPr>
            <w:r w:rsidRPr="00E80ACD">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0A033E3B" w:rsidR="00322B27" w:rsidRPr="00E80ACD" w:rsidRDefault="001D409A" w:rsidP="00513560">
                <w:pPr>
                  <w:pStyle w:val="TableText"/>
                  <w:keepNext/>
                  <w:rPr>
                    <w:rFonts w:ascii="Public Sans" w:hAnsi="Public Sans" w:cs="Arial"/>
                    <w:sz w:val="22"/>
                    <w:szCs w:val="22"/>
                  </w:rPr>
                </w:pPr>
                <w:r w:rsidRPr="00E80ACD">
                  <w:rPr>
                    <w:rFonts w:ascii="Public Sans" w:hAnsi="Public Sans" w:cs="Arial"/>
                    <w:sz w:val="22"/>
                    <w:szCs w:val="22"/>
                  </w:rPr>
                  <w:t>Adept</w:t>
                </w:r>
              </w:p>
            </w:tc>
          </w:sdtContent>
        </w:sdt>
      </w:tr>
      <w:tr w:rsidR="00322B27" w:rsidRPr="00E80ACD"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E80ACD" w:rsidRDefault="00322B27" w:rsidP="006C5A71">
            <w:pPr>
              <w:keepNext/>
              <w:rPr>
                <w:rFonts w:ascii="Public Sans" w:hAnsi="Public Sans" w:cs="Arial"/>
                <w:szCs w:val="22"/>
              </w:rPr>
            </w:pPr>
            <w:r w:rsidRPr="00E80ACD">
              <w:rPr>
                <w:rFonts w:ascii="Public Sans" w:hAnsi="Public Sans" w:cs="Arial"/>
                <w:noProof/>
                <w:szCs w:val="22"/>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E80ACD"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E80ACD"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E80ACD" w:rsidRDefault="00322B27" w:rsidP="00BD1817">
            <w:pPr>
              <w:pStyle w:val="TableText"/>
              <w:keepNext/>
              <w:rPr>
                <w:rFonts w:ascii="Public Sans" w:hAnsi="Public Sans" w:cs="Arial"/>
                <w:sz w:val="22"/>
                <w:szCs w:val="22"/>
              </w:rPr>
            </w:pPr>
          </w:p>
        </w:tc>
      </w:tr>
      <w:tr w:rsidR="00322B27" w:rsidRPr="00E80ACD"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E80ACD"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6D25C2AB" w14:textId="77777777" w:rsidR="00322B27" w:rsidRPr="00E80ACD" w:rsidRDefault="00322B27" w:rsidP="006C5A71">
            <w:pPr>
              <w:pStyle w:val="TableText"/>
              <w:keepNext/>
              <w:rPr>
                <w:rFonts w:ascii="Public Sans" w:hAnsi="Public Sans" w:cs="Arial"/>
                <w:sz w:val="22"/>
                <w:szCs w:val="22"/>
              </w:rPr>
            </w:pPr>
            <w:r w:rsidRPr="00E80ACD">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E80ACD" w:rsidRDefault="00322B27" w:rsidP="00513560">
            <w:pPr>
              <w:rPr>
                <w:rFonts w:ascii="Public Sans" w:hAnsi="Public Sans" w:cs="Arial"/>
                <w:szCs w:val="22"/>
              </w:rPr>
            </w:pPr>
            <w:r w:rsidRPr="00E80ACD">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747D6F4B" w:rsidR="00322B27" w:rsidRPr="00E80ACD" w:rsidRDefault="006C25FF" w:rsidP="00BD1817">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322B27" w:rsidRPr="00E80ACD"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E80ACD"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E80ACD" w:rsidRDefault="00322B27" w:rsidP="006C5A71">
            <w:pPr>
              <w:pStyle w:val="TableText"/>
              <w:keepNext/>
              <w:rPr>
                <w:rFonts w:ascii="Public Sans" w:hAnsi="Public Sans" w:cs="Arial"/>
                <w:sz w:val="22"/>
                <w:szCs w:val="22"/>
              </w:rPr>
            </w:pPr>
            <w:r w:rsidRPr="00E80ACD">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E80ACD" w:rsidRDefault="00322B27" w:rsidP="00513560">
            <w:pPr>
              <w:rPr>
                <w:rFonts w:ascii="Public Sans" w:hAnsi="Public Sans" w:cs="Arial"/>
                <w:szCs w:val="22"/>
              </w:rPr>
            </w:pPr>
            <w:r w:rsidRPr="00E80ACD">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20959CFB" w:rsidR="00322B27" w:rsidRPr="00E80ACD" w:rsidRDefault="006C25FF" w:rsidP="00BD1817">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322B27" w:rsidRPr="00E80ACD"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E80ACD"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E80ACD" w:rsidRDefault="00322B27" w:rsidP="006C5A71">
            <w:pPr>
              <w:pStyle w:val="TableText"/>
              <w:rPr>
                <w:rFonts w:ascii="Public Sans" w:hAnsi="Public Sans" w:cs="Arial"/>
                <w:sz w:val="22"/>
                <w:szCs w:val="22"/>
              </w:rPr>
            </w:pPr>
            <w:r w:rsidRPr="00E80ACD">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E80ACD" w:rsidRDefault="00322B27" w:rsidP="00513560">
            <w:pPr>
              <w:rPr>
                <w:rFonts w:ascii="Public Sans" w:hAnsi="Public Sans" w:cs="Arial"/>
                <w:szCs w:val="22"/>
              </w:rPr>
            </w:pPr>
            <w:r w:rsidRPr="00E80ACD">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0535D9C1" w:rsidR="00322B27" w:rsidRPr="00E80ACD" w:rsidRDefault="006C25FF" w:rsidP="00BD1817">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322B27" w:rsidRPr="00E80ACD" w14:paraId="610A9C6E"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160F4A3E" w14:textId="77777777" w:rsidR="00322B27" w:rsidRPr="00E80ACD" w:rsidRDefault="00322B27" w:rsidP="006C5A71">
            <w:pPr>
              <w:keepNext/>
              <w:rPr>
                <w:rFonts w:ascii="Public Sans" w:hAnsi="Public Sans" w:cs="Arial"/>
                <w:noProof/>
                <w:szCs w:val="22"/>
                <w:lang w:eastAsia="en-AU"/>
              </w:rPr>
            </w:pPr>
            <w:r w:rsidRPr="00E80ACD">
              <w:rPr>
                <w:rFonts w:ascii="Public Sans" w:hAnsi="Public Sans" w:cs="Arial"/>
                <w:noProof/>
                <w:szCs w:val="22"/>
                <w:lang w:eastAsia="en-AU"/>
              </w:rPr>
              <w:drawing>
                <wp:inline distT="0" distB="0" distL="0" distR="0" wp14:anchorId="473F6811" wp14:editId="66883D4C">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9FE637" w14:textId="77777777" w:rsidR="00322B27" w:rsidRPr="00E80ACD"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084FC6F1" w14:textId="77777777" w:rsidR="00322B27" w:rsidRPr="00E80ACD"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778FC1CC" w14:textId="77777777" w:rsidR="00322B27" w:rsidRPr="00E80ACD" w:rsidRDefault="00322B27" w:rsidP="00513560">
            <w:pPr>
              <w:pStyle w:val="TableText"/>
              <w:keepNext/>
              <w:rPr>
                <w:rFonts w:ascii="Public Sans" w:hAnsi="Public Sans" w:cs="Arial"/>
                <w:sz w:val="22"/>
                <w:szCs w:val="22"/>
              </w:rPr>
            </w:pPr>
          </w:p>
        </w:tc>
      </w:tr>
      <w:tr w:rsidR="00322B27" w:rsidRPr="00E80ACD" w14:paraId="2C3FF1B5" w14:textId="77777777" w:rsidTr="00322B27">
        <w:tblPrEx>
          <w:tblBorders>
            <w:top w:val="single" w:sz="8" w:space="0" w:color="auto"/>
            <w:bottom w:val="single" w:sz="8" w:space="0" w:color="BCBEC0"/>
          </w:tblBorders>
        </w:tblPrEx>
        <w:trPr>
          <w:cantSplit/>
        </w:trPr>
        <w:tc>
          <w:tcPr>
            <w:tcW w:w="1470" w:type="dxa"/>
            <w:vMerge/>
          </w:tcPr>
          <w:p w14:paraId="4F70FA73" w14:textId="77777777" w:rsidR="00322B27" w:rsidRPr="00E80ACD"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3C44ED89" w14:textId="77777777" w:rsidR="00322B27" w:rsidRPr="00E80ACD" w:rsidRDefault="00322B27" w:rsidP="006C5A71">
            <w:pPr>
              <w:pStyle w:val="TableText"/>
              <w:keepNext/>
              <w:rPr>
                <w:rFonts w:ascii="Public Sans" w:hAnsi="Public Sans" w:cs="Arial"/>
                <w:sz w:val="22"/>
                <w:szCs w:val="22"/>
              </w:rPr>
            </w:pPr>
            <w:r w:rsidRPr="00E80ACD">
              <w:rPr>
                <w:rFonts w:ascii="Public Sans" w:hAnsi="Public Sans" w:cs="Arial"/>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3B597FDB" w14:textId="77777777" w:rsidR="00322B27" w:rsidRPr="00E80ACD" w:rsidRDefault="00322B27" w:rsidP="00513560">
            <w:pPr>
              <w:rPr>
                <w:rFonts w:ascii="Public Sans" w:hAnsi="Public Sans" w:cs="Arial"/>
                <w:szCs w:val="22"/>
              </w:rPr>
            </w:pPr>
            <w:r w:rsidRPr="00E80ACD">
              <w:rPr>
                <w:rFonts w:ascii="Public Sans" w:hAnsi="Public Sans" w:cs="Arial"/>
                <w:szCs w:val="22"/>
              </w:rPr>
              <w:t>Communicate goals, priorities and vision, and recognise achievements</w:t>
            </w:r>
          </w:p>
        </w:tc>
        <w:sdt>
          <w:sdtPr>
            <w:rPr>
              <w:rFonts w:ascii="Public Sans" w:hAnsi="Public Sans" w:cs="Arial"/>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38ABB4A" w14:textId="1AB71D8C" w:rsidR="00322B27" w:rsidRPr="00E80ACD" w:rsidRDefault="007408FD" w:rsidP="00513560">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322B27" w:rsidRPr="00E80ACD" w14:paraId="2C078031" w14:textId="77777777" w:rsidTr="00322B27">
        <w:tblPrEx>
          <w:tblBorders>
            <w:top w:val="single" w:sz="8" w:space="0" w:color="auto"/>
            <w:bottom w:val="single" w:sz="8" w:space="0" w:color="BCBEC0"/>
          </w:tblBorders>
        </w:tblPrEx>
        <w:trPr>
          <w:cantSplit/>
        </w:trPr>
        <w:tc>
          <w:tcPr>
            <w:tcW w:w="1470" w:type="dxa"/>
            <w:vMerge/>
          </w:tcPr>
          <w:p w14:paraId="2C286EEB" w14:textId="77777777" w:rsidR="00322B27" w:rsidRPr="00E80ACD"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2633EFC2" w14:textId="77777777" w:rsidR="00322B27" w:rsidRPr="00E80ACD" w:rsidRDefault="00322B27" w:rsidP="006C5A71">
            <w:pPr>
              <w:pStyle w:val="TableText"/>
              <w:keepNext/>
              <w:rPr>
                <w:rFonts w:ascii="Public Sans" w:hAnsi="Public Sans" w:cs="Arial"/>
                <w:sz w:val="22"/>
                <w:szCs w:val="22"/>
              </w:rPr>
            </w:pPr>
            <w:r w:rsidRPr="00E80ACD">
              <w:rPr>
                <w:rFonts w:ascii="Public Sans" w:hAnsi="Public Sans" w:cs="Arial"/>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3181BCC5" w14:textId="77777777" w:rsidR="00322B27" w:rsidRPr="00E80ACD" w:rsidRDefault="00322B27" w:rsidP="00513560">
            <w:pPr>
              <w:rPr>
                <w:rFonts w:ascii="Public Sans" w:hAnsi="Public Sans" w:cs="Arial"/>
                <w:szCs w:val="22"/>
              </w:rPr>
            </w:pPr>
            <w:r w:rsidRPr="00E80ACD">
              <w:rPr>
                <w:rFonts w:ascii="Public Sans" w:hAnsi="Public Sans" w:cs="Arial"/>
                <w:szCs w:val="22"/>
              </w:rPr>
              <w:t>Manage people and resources effectively to achieve public value</w:t>
            </w:r>
          </w:p>
        </w:tc>
        <w:sdt>
          <w:sdtPr>
            <w:rPr>
              <w:rFonts w:ascii="Public Sans" w:hAnsi="Public Sans" w:cs="Arial"/>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9339C7E" w14:textId="4F56CDE2" w:rsidR="00322B27" w:rsidRPr="00E80ACD" w:rsidRDefault="007408FD" w:rsidP="00513560">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r w:rsidR="00322B27" w:rsidRPr="00E80ACD" w14:paraId="1D09E6BE"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36CD994A" w14:textId="77777777" w:rsidR="00322B27" w:rsidRPr="00E80ACD"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087E7C49" w14:textId="77777777" w:rsidR="00322B27" w:rsidRPr="00E80ACD" w:rsidRDefault="00322B27" w:rsidP="006C5A71">
            <w:pPr>
              <w:pStyle w:val="TableText"/>
              <w:rPr>
                <w:rFonts w:ascii="Public Sans" w:hAnsi="Public Sans" w:cs="Arial"/>
                <w:sz w:val="22"/>
                <w:szCs w:val="22"/>
              </w:rPr>
            </w:pPr>
            <w:r w:rsidRPr="00E80ACD">
              <w:rPr>
                <w:rFonts w:ascii="Public Sans" w:hAnsi="Public Sans" w:cs="Arial"/>
                <w:sz w:val="22"/>
                <w:szCs w:val="22"/>
              </w:rPr>
              <w:t>Manage Reform and Change</w:t>
            </w:r>
          </w:p>
        </w:tc>
        <w:tc>
          <w:tcPr>
            <w:tcW w:w="4967" w:type="dxa"/>
            <w:tcBorders>
              <w:top w:val="single" w:sz="4" w:space="0" w:color="D9D9D9" w:themeColor="background1" w:themeShade="D9"/>
              <w:bottom w:val="single" w:sz="4" w:space="0" w:color="auto"/>
            </w:tcBorders>
          </w:tcPr>
          <w:p w14:paraId="7772AC2C" w14:textId="77777777" w:rsidR="00322B27" w:rsidRPr="00E80ACD" w:rsidRDefault="00322B27" w:rsidP="00513560">
            <w:pPr>
              <w:rPr>
                <w:rFonts w:ascii="Public Sans" w:hAnsi="Public Sans" w:cs="Arial"/>
                <w:szCs w:val="22"/>
              </w:rPr>
            </w:pPr>
            <w:r w:rsidRPr="00E80ACD">
              <w:rPr>
                <w:rFonts w:ascii="Public Sans" w:hAnsi="Public Sans" w:cs="Arial"/>
                <w:szCs w:val="22"/>
              </w:rPr>
              <w:t>Support, promote and champion change, and assist others to engage with change</w:t>
            </w:r>
          </w:p>
        </w:tc>
        <w:sdt>
          <w:sdtPr>
            <w:rPr>
              <w:rFonts w:ascii="Public Sans" w:hAnsi="Public Sans" w:cs="Arial"/>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054401E8" w14:textId="6ADDC829" w:rsidR="00322B27" w:rsidRPr="00E80ACD" w:rsidRDefault="007408FD" w:rsidP="00513560">
                <w:pPr>
                  <w:pStyle w:val="TableText"/>
                  <w:keepNext/>
                  <w:rPr>
                    <w:rFonts w:ascii="Public Sans" w:hAnsi="Public Sans" w:cs="Arial"/>
                    <w:sz w:val="22"/>
                    <w:szCs w:val="22"/>
                  </w:rPr>
                </w:pPr>
                <w:r w:rsidRPr="00E80ACD">
                  <w:rPr>
                    <w:rFonts w:ascii="Public Sans" w:hAnsi="Public Sans" w:cs="Arial"/>
                    <w:sz w:val="22"/>
                    <w:szCs w:val="22"/>
                  </w:rPr>
                  <w:t>Intermediate</w:t>
                </w:r>
              </w:p>
            </w:tc>
          </w:sdtContent>
        </w:sdt>
      </w:tr>
    </w:tbl>
    <w:p w14:paraId="1FE5C91D" w14:textId="77777777" w:rsidR="00197F8F" w:rsidRPr="00E80ACD" w:rsidRDefault="00197F8F" w:rsidP="00CB121B">
      <w:pPr>
        <w:rPr>
          <w:rFonts w:ascii="Public Sans" w:hAnsi="Public Sans" w:cs="Arial"/>
          <w:szCs w:val="22"/>
        </w:rPr>
      </w:pPr>
    </w:p>
    <w:sectPr w:rsidR="00197F8F" w:rsidRPr="00E80ACD" w:rsidSect="003A342B">
      <w:footerReference w:type="default" r:id="rId15"/>
      <w:headerReference w:type="first" r:id="rId16"/>
      <w:footerReference w:type="first" r:id="rId17"/>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7B3BE3E8" w:rsidR="008C131B" w:rsidRPr="00051237" w:rsidRDefault="008C131B"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408FD">
            <w:rPr>
              <w:noProof/>
              <w:lang w:eastAsia="en-AU"/>
            </w:rPr>
            <w:t>8</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3BFA5C4C"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91795">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7F281E87" w:rsidR="008C131B" w:rsidRDefault="00EA6087" w:rsidP="00766964">
    <w:pPr>
      <w:ind w:left="6480" w:firstLine="720"/>
    </w:pPr>
    <w:r w:rsidRPr="006203FF">
      <w:rPr>
        <w:rFonts w:ascii="Public Sans" w:hAnsi="Public Sans"/>
        <w:noProof/>
        <w:color w:val="002664"/>
        <w:spacing w:val="-5"/>
        <w:sz w:val="28"/>
        <w:szCs w:val="28"/>
        <w:lang w:eastAsia="en-AU"/>
      </w:rPr>
      <w:drawing>
        <wp:anchor distT="0" distB="0" distL="114300" distR="114300" simplePos="0" relativeHeight="251659264" behindDoc="1" locked="0" layoutInCell="1" allowOverlap="1" wp14:anchorId="41281149" wp14:editId="6DEC66E6">
          <wp:simplePos x="0" y="0"/>
          <wp:positionH relativeFrom="page">
            <wp:posOffset>6279515</wp:posOffset>
          </wp:positionH>
          <wp:positionV relativeFrom="page">
            <wp:posOffset>407670</wp:posOffset>
          </wp:positionV>
          <wp:extent cx="828000" cy="900000"/>
          <wp:effectExtent l="0" t="0" r="0" b="1905"/>
          <wp:wrapNone/>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4DF22184"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11" w:name="Title"/>
          <w:bookmarkEnd w:id="11"/>
          <w:r w:rsidRPr="000C65EE">
            <w:rPr>
              <w:sz w:val="12"/>
            </w:rPr>
            <w:t xml:space="preserve"> </w:t>
          </w:r>
        </w:p>
        <w:p w14:paraId="0FA12146" w14:textId="01D700B7" w:rsidR="008C131B" w:rsidRPr="00D46DFC" w:rsidRDefault="00AC421F"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Casework Manager</w:t>
          </w:r>
        </w:p>
        <w:p w14:paraId="33864163" w14:textId="1207CFD1" w:rsidR="008C131B" w:rsidRPr="00753C8C" w:rsidRDefault="008C131B" w:rsidP="00E832CB">
          <w:pPr>
            <w:pStyle w:val="TitleSub"/>
            <w:spacing w:after="0" w:line="240" w:lineRule="auto"/>
            <w:jc w:val="right"/>
            <w:rPr>
              <w:sz w:val="22"/>
              <w:szCs w:val="22"/>
            </w:rPr>
          </w:pPr>
        </w:p>
      </w:tc>
    </w:tr>
  </w:tbl>
  <w:p w14:paraId="21AE6B9B" w14:textId="6D031DB2"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13.5pt;height:2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C52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0026"/>
    <w:multiLevelType w:val="hybridMultilevel"/>
    <w:tmpl w:val="1D42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3820489">
    <w:abstractNumId w:val="9"/>
  </w:num>
  <w:num w:numId="2" w16cid:durableId="2059039466">
    <w:abstractNumId w:val="7"/>
  </w:num>
  <w:num w:numId="3" w16cid:durableId="26833018">
    <w:abstractNumId w:val="6"/>
  </w:num>
  <w:num w:numId="4" w16cid:durableId="205725897">
    <w:abstractNumId w:val="5"/>
  </w:num>
  <w:num w:numId="5" w16cid:durableId="949704240">
    <w:abstractNumId w:val="4"/>
  </w:num>
  <w:num w:numId="6" w16cid:durableId="1729569696">
    <w:abstractNumId w:val="8"/>
  </w:num>
  <w:num w:numId="7" w16cid:durableId="560142156">
    <w:abstractNumId w:val="3"/>
  </w:num>
  <w:num w:numId="8" w16cid:durableId="968783255">
    <w:abstractNumId w:val="2"/>
  </w:num>
  <w:num w:numId="9" w16cid:durableId="348920618">
    <w:abstractNumId w:val="1"/>
  </w:num>
  <w:num w:numId="10" w16cid:durableId="1978602461">
    <w:abstractNumId w:val="0"/>
  </w:num>
  <w:num w:numId="11" w16cid:durableId="702555767">
    <w:abstractNumId w:val="10"/>
  </w:num>
  <w:num w:numId="12" w16cid:durableId="1093478525">
    <w:abstractNumId w:val="23"/>
  </w:num>
  <w:num w:numId="13" w16cid:durableId="657927399">
    <w:abstractNumId w:val="23"/>
  </w:num>
  <w:num w:numId="14" w16cid:durableId="360983451">
    <w:abstractNumId w:val="13"/>
  </w:num>
  <w:num w:numId="15" w16cid:durableId="1929315455">
    <w:abstractNumId w:val="13"/>
  </w:num>
  <w:num w:numId="16" w16cid:durableId="936910716">
    <w:abstractNumId w:val="13"/>
  </w:num>
  <w:num w:numId="17" w16cid:durableId="1172646195">
    <w:abstractNumId w:val="13"/>
  </w:num>
  <w:num w:numId="18" w16cid:durableId="1867257346">
    <w:abstractNumId w:val="13"/>
  </w:num>
  <w:num w:numId="19" w16cid:durableId="1792505873">
    <w:abstractNumId w:val="13"/>
  </w:num>
  <w:num w:numId="20" w16cid:durableId="1795295107">
    <w:abstractNumId w:val="24"/>
  </w:num>
  <w:num w:numId="21" w16cid:durableId="1549879319">
    <w:abstractNumId w:val="21"/>
  </w:num>
  <w:num w:numId="22" w16cid:durableId="1961305034">
    <w:abstractNumId w:val="19"/>
  </w:num>
  <w:num w:numId="23" w16cid:durableId="1311787626">
    <w:abstractNumId w:val="20"/>
  </w:num>
  <w:num w:numId="24" w16cid:durableId="629242482">
    <w:abstractNumId w:val="15"/>
  </w:num>
  <w:num w:numId="25" w16cid:durableId="489053918">
    <w:abstractNumId w:val="25"/>
  </w:num>
  <w:num w:numId="26" w16cid:durableId="1640458188">
    <w:abstractNumId w:val="9"/>
  </w:num>
  <w:num w:numId="27" w16cid:durableId="548953034">
    <w:abstractNumId w:val="22"/>
  </w:num>
  <w:num w:numId="28" w16cid:durableId="39717308">
    <w:abstractNumId w:val="17"/>
  </w:num>
  <w:num w:numId="29" w16cid:durableId="1664698723">
    <w:abstractNumId w:val="14"/>
  </w:num>
  <w:num w:numId="30" w16cid:durableId="994915107">
    <w:abstractNumId w:val="12"/>
  </w:num>
  <w:num w:numId="31" w16cid:durableId="96412917">
    <w:abstractNumId w:val="9"/>
  </w:num>
  <w:num w:numId="32" w16cid:durableId="203912055">
    <w:abstractNumId w:val="18"/>
  </w:num>
  <w:num w:numId="33" w16cid:durableId="1931237096">
    <w:abstractNumId w:val="16"/>
  </w:num>
  <w:num w:numId="34" w16cid:durableId="896014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UlOnYPVApKyv67GKqgiQXISQA0xFw2cWLFkoiHACu+eLKJDHpFzep6itmQuSjCVriAFAzzfQOeuqJY9/T/LJhw==" w:salt="5Qg4I5bLQRDzyWYvDEosL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409A"/>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465E5"/>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0B6F"/>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02775"/>
    <w:rsid w:val="00313043"/>
    <w:rsid w:val="00321089"/>
    <w:rsid w:val="003212A3"/>
    <w:rsid w:val="00322B2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35BCF"/>
    <w:rsid w:val="00440C1F"/>
    <w:rsid w:val="004418E9"/>
    <w:rsid w:val="00442916"/>
    <w:rsid w:val="004442C4"/>
    <w:rsid w:val="00444CE9"/>
    <w:rsid w:val="00444E4D"/>
    <w:rsid w:val="00444EC5"/>
    <w:rsid w:val="00451821"/>
    <w:rsid w:val="00451843"/>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25FF"/>
    <w:rsid w:val="006C3E53"/>
    <w:rsid w:val="006C5A71"/>
    <w:rsid w:val="006C63EE"/>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35900"/>
    <w:rsid w:val="007408FD"/>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1591"/>
    <w:rsid w:val="007D6D30"/>
    <w:rsid w:val="007E2C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270FE"/>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4666D"/>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1795"/>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5467"/>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421F"/>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A59F2"/>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ACD"/>
    <w:rsid w:val="00E80B45"/>
    <w:rsid w:val="00E827B0"/>
    <w:rsid w:val="00E832CB"/>
    <w:rsid w:val="00E86271"/>
    <w:rsid w:val="00E87403"/>
    <w:rsid w:val="00E877C1"/>
    <w:rsid w:val="00E87940"/>
    <w:rsid w:val="00E903AC"/>
    <w:rsid w:val="00EA0BC5"/>
    <w:rsid w:val="00EA2ACF"/>
    <w:rsid w:val="00EA2DF3"/>
    <w:rsid w:val="00EA36A0"/>
    <w:rsid w:val="00EA5D0F"/>
    <w:rsid w:val="00EA6087"/>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2C3B"/>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867CA"/>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dcj.nsw.gov.au/__data/assets/pdf_file/0011/468668/Housing-Disability-and-District-Services-Southern.pdf"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psc.nsw.gov.au/workforce-management/capability-framework/the-capability-framework"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12F93-1A42-4376-AF9B-8A90D676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31</TotalTime>
  <Pages>8</Pages>
  <Words>1938</Words>
  <Characters>12457</Characters>
  <Application>Microsoft Office Word</Application>
  <DocSecurity>8</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Lois Jebin</cp:lastModifiedBy>
  <cp:revision>22</cp:revision>
  <dcterms:created xsi:type="dcterms:W3CDTF">2021-10-18T21:15:00Z</dcterms:created>
  <dcterms:modified xsi:type="dcterms:W3CDTF">2023-11-09T00:15:00Z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