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4D390D"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4D390D" w:rsidRDefault="00766964" w:rsidP="0042689D">
            <w:pPr>
              <w:pStyle w:val="TableTextWhite"/>
              <w:rPr>
                <w:rFonts w:ascii="Public Sans" w:hAnsi="Public Sans" w:cstheme="minorHAnsi"/>
                <w:color w:val="auto"/>
                <w:sz w:val="22"/>
                <w:szCs w:val="22"/>
              </w:rPr>
            </w:pPr>
            <w:r w:rsidRPr="004D390D">
              <w:rPr>
                <w:rFonts w:ascii="Public Sans" w:hAnsi="Public Sans" w:cstheme="minorHAnsi"/>
                <w:color w:val="auto"/>
                <w:sz w:val="22"/>
                <w:szCs w:val="22"/>
              </w:rPr>
              <w:t xml:space="preserve">Stronger Communities </w:t>
            </w:r>
          </w:p>
        </w:tc>
      </w:tr>
      <w:tr w:rsidR="00766964" w:rsidRPr="004D390D"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4D390D" w:rsidRDefault="00766964" w:rsidP="0042689D">
            <w:pPr>
              <w:pStyle w:val="TableTextWhite"/>
              <w:rPr>
                <w:rFonts w:ascii="Public Sans" w:hAnsi="Public Sans" w:cstheme="minorHAnsi"/>
                <w:color w:val="auto"/>
                <w:sz w:val="22"/>
                <w:szCs w:val="22"/>
              </w:rPr>
            </w:pPr>
            <w:r w:rsidRPr="004D390D">
              <w:rPr>
                <w:rFonts w:ascii="Public Sans" w:hAnsi="Public Sans" w:cstheme="minorHAnsi"/>
                <w:color w:val="auto"/>
                <w:sz w:val="22"/>
                <w:szCs w:val="22"/>
              </w:rPr>
              <w:t>Department of Communities and Justice</w:t>
            </w:r>
          </w:p>
        </w:tc>
      </w:tr>
      <w:tr w:rsidR="00766964" w:rsidRPr="004D390D"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7854DAB7"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CSNSW/ Custodial Corrections / Correctional Centres</w:t>
            </w:r>
          </w:p>
        </w:tc>
      </w:tr>
      <w:tr w:rsidR="00766964" w:rsidRPr="004D390D"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FC1F43E"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Various</w:t>
            </w:r>
          </w:p>
        </w:tc>
      </w:tr>
      <w:tr w:rsidR="00766964" w:rsidRPr="004D390D"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611A5383"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Clerk General Scale</w:t>
            </w:r>
          </w:p>
        </w:tc>
      </w:tr>
      <w:tr w:rsidR="00766964" w:rsidRPr="004D390D"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B2D91E8"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Various</w:t>
            </w:r>
          </w:p>
        </w:tc>
      </w:tr>
      <w:tr w:rsidR="00766964" w:rsidRPr="004D390D"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11488044"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561999</w:t>
            </w:r>
          </w:p>
        </w:tc>
      </w:tr>
      <w:tr w:rsidR="00766964" w:rsidRPr="004D390D"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4A0DEBC4"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1119192</w:t>
            </w:r>
          </w:p>
        </w:tc>
      </w:tr>
      <w:tr w:rsidR="00766964" w:rsidRPr="004D390D"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21D671E1" w:rsidR="00766964" w:rsidRPr="004D390D" w:rsidRDefault="00744BDB" w:rsidP="0042689D">
            <w:pPr>
              <w:pStyle w:val="TableTextWhite"/>
              <w:rPr>
                <w:rFonts w:ascii="Public Sans" w:hAnsi="Public Sans" w:cstheme="minorHAnsi"/>
                <w:color w:val="auto"/>
                <w:sz w:val="22"/>
                <w:szCs w:val="22"/>
              </w:rPr>
            </w:pPr>
            <w:r w:rsidRPr="004D390D">
              <w:rPr>
                <w:rFonts w:ascii="Public Sans" w:hAnsi="Public Sans"/>
                <w:color w:val="auto"/>
                <w:sz w:val="22"/>
                <w:szCs w:val="22"/>
              </w:rPr>
              <w:t>24 August 2018</w:t>
            </w:r>
          </w:p>
        </w:tc>
        <w:tc>
          <w:tcPr>
            <w:tcW w:w="2561" w:type="dxa"/>
            <w:tcBorders>
              <w:top w:val="single" w:sz="8" w:space="0" w:color="FFFFFF"/>
              <w:left w:val="nil"/>
              <w:bottom w:val="single" w:sz="8" w:space="0" w:color="FFFFFF"/>
              <w:right w:val="nil"/>
            </w:tcBorders>
            <w:shd w:val="clear" w:color="auto" w:fill="C6D9F1"/>
          </w:tcPr>
          <w:p w14:paraId="78AA595D" w14:textId="47B4DA10"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Ref:</w:t>
            </w:r>
            <w:r w:rsidR="00744BDB" w:rsidRPr="004D390D">
              <w:rPr>
                <w:rFonts w:ascii="Public Sans" w:hAnsi="Public Sans"/>
                <w:color w:val="auto"/>
                <w:sz w:val="22"/>
                <w:szCs w:val="22"/>
              </w:rPr>
              <w:t xml:space="preserve"> </w:t>
            </w:r>
            <w:r w:rsidR="00744BDB" w:rsidRPr="004D390D">
              <w:rPr>
                <w:rFonts w:ascii="Public Sans" w:hAnsi="Public Sans"/>
                <w:b/>
                <w:bCs/>
                <w:color w:val="auto"/>
                <w:sz w:val="22"/>
                <w:szCs w:val="22"/>
              </w:rPr>
              <w:t>CS0195</w:t>
            </w:r>
          </w:p>
        </w:tc>
      </w:tr>
      <w:tr w:rsidR="00766964" w:rsidRPr="004D390D"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4D390D" w:rsidRDefault="00766964" w:rsidP="0042689D">
            <w:pPr>
              <w:pStyle w:val="TableTextWhite"/>
              <w:rPr>
                <w:rFonts w:ascii="Public Sans" w:hAnsi="Public Sans" w:cstheme="minorHAnsi"/>
                <w:b/>
                <w:color w:val="auto"/>
                <w:sz w:val="22"/>
                <w:szCs w:val="22"/>
              </w:rPr>
            </w:pPr>
            <w:r w:rsidRPr="004D390D">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4D390D" w:rsidRDefault="00920A62" w:rsidP="0042689D">
            <w:pPr>
              <w:pStyle w:val="TableTextWhite"/>
              <w:rPr>
                <w:rFonts w:ascii="Public Sans" w:hAnsi="Public Sans" w:cstheme="minorHAnsi"/>
                <w:color w:val="auto"/>
                <w:sz w:val="22"/>
                <w:szCs w:val="22"/>
              </w:rPr>
            </w:pPr>
            <w:r w:rsidRPr="004D390D">
              <w:rPr>
                <w:rFonts w:ascii="Public Sans" w:hAnsi="Public Sans" w:cstheme="minorHAnsi"/>
                <w:color w:val="auto"/>
                <w:sz w:val="22"/>
                <w:szCs w:val="22"/>
              </w:rPr>
              <w:t>www.dcj</w:t>
            </w:r>
            <w:r w:rsidR="00766964" w:rsidRPr="004D390D">
              <w:rPr>
                <w:rFonts w:ascii="Public Sans" w:hAnsi="Public Sans" w:cstheme="minorHAnsi"/>
                <w:color w:val="auto"/>
                <w:sz w:val="22"/>
                <w:szCs w:val="22"/>
              </w:rPr>
              <w:t>.nsw.gov.au</w:t>
            </w:r>
          </w:p>
        </w:tc>
      </w:tr>
    </w:tbl>
    <w:p w14:paraId="26431700" w14:textId="2A5F653A" w:rsidR="00FE45EC" w:rsidRPr="004D390D" w:rsidRDefault="00FE45EC" w:rsidP="00CB0F21">
      <w:pPr>
        <w:jc w:val="both"/>
        <w:rPr>
          <w:rFonts w:ascii="Public Sans" w:hAnsi="Public Sans" w:cstheme="minorHAnsi"/>
          <w:b/>
          <w:i/>
          <w:color w:val="FF0000"/>
        </w:rPr>
      </w:pPr>
      <w:r w:rsidRPr="004D390D">
        <w:rPr>
          <w:rFonts w:ascii="Public Sans" w:hAnsi="Public Sans" w:cstheme="minorHAnsi"/>
          <w:b/>
          <w:i/>
        </w:rPr>
        <w:t>Please see job notes and/or advertisement for more information on specific role qualification requirements and relevant experience.</w:t>
      </w:r>
      <w:r w:rsidR="00CB0F21" w:rsidRPr="004D390D">
        <w:rPr>
          <w:rFonts w:ascii="Public Sans" w:hAnsi="Public Sans" w:cstheme="minorHAnsi"/>
          <w:b/>
          <w:i/>
        </w:rPr>
        <w:t xml:space="preserve"> </w:t>
      </w:r>
    </w:p>
    <w:p w14:paraId="76D61C42" w14:textId="77777777" w:rsidR="00960981" w:rsidRPr="004D390D" w:rsidRDefault="00960981" w:rsidP="00960981">
      <w:pPr>
        <w:pStyle w:val="Heading1"/>
        <w:spacing w:after="0" w:line="240" w:lineRule="auto"/>
        <w:rPr>
          <w:rFonts w:ascii="Public Sans" w:hAnsi="Public Sans" w:cstheme="minorHAnsi"/>
          <w:sz w:val="24"/>
          <w:szCs w:val="24"/>
        </w:rPr>
      </w:pPr>
    </w:p>
    <w:p w14:paraId="0F071833" w14:textId="77777777" w:rsidR="003F1151" w:rsidRPr="004D390D" w:rsidRDefault="003F1151" w:rsidP="00960981">
      <w:pPr>
        <w:pStyle w:val="Heading1"/>
        <w:spacing w:after="0" w:line="240" w:lineRule="auto"/>
        <w:rPr>
          <w:rFonts w:ascii="Public Sans" w:hAnsi="Public Sans" w:cstheme="minorHAnsi"/>
          <w:sz w:val="24"/>
          <w:szCs w:val="24"/>
        </w:rPr>
      </w:pPr>
      <w:r w:rsidRPr="004D390D">
        <w:rPr>
          <w:rFonts w:ascii="Public Sans" w:hAnsi="Public Sans" w:cstheme="minorHAnsi"/>
          <w:sz w:val="24"/>
          <w:szCs w:val="24"/>
        </w:rPr>
        <w:t>Agency overview</w:t>
      </w:r>
    </w:p>
    <w:p w14:paraId="69183908" w14:textId="353DCACE" w:rsidR="003F1151" w:rsidRDefault="003F1151" w:rsidP="004D390D">
      <w:pPr>
        <w:jc w:val="both"/>
        <w:rPr>
          <w:rFonts w:ascii="Public Sans" w:hAnsi="Public Sans" w:cstheme="minorHAnsi"/>
          <w:iCs/>
        </w:rPr>
      </w:pPr>
      <w:r w:rsidRPr="004D390D">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4D390D">
        <w:rPr>
          <w:rFonts w:ascii="Public Sans" w:hAnsi="Public Sans" w:cstheme="minorHAnsi"/>
          <w:iCs/>
        </w:rPr>
        <w:t>s</w:t>
      </w:r>
      <w:r w:rsidRPr="004D390D">
        <w:rPr>
          <w:rFonts w:ascii="Public Sans" w:hAnsi="Public Sans" w:cstheme="minorHAnsi"/>
          <w:iCs/>
        </w:rPr>
        <w:t xml:space="preserve">sed on achieving safe, just, inclusive and resilient communities by providing services that are effective and responsive to community needs. </w:t>
      </w:r>
    </w:p>
    <w:p w14:paraId="1E9A1296" w14:textId="77777777" w:rsidR="004D390D" w:rsidRPr="004D390D" w:rsidRDefault="004D390D" w:rsidP="004D390D">
      <w:pPr>
        <w:jc w:val="both"/>
        <w:rPr>
          <w:rFonts w:ascii="Public Sans" w:hAnsi="Public Sans" w:cstheme="minorHAnsi"/>
        </w:rPr>
      </w:pPr>
    </w:p>
    <w:p w14:paraId="7C4AD87F" w14:textId="77777777" w:rsidR="00AE2D14" w:rsidRPr="004D390D" w:rsidRDefault="00AE2D14" w:rsidP="00AE2D14">
      <w:pPr>
        <w:pStyle w:val="Heading1"/>
        <w:spacing w:line="240" w:lineRule="auto"/>
        <w:rPr>
          <w:rFonts w:ascii="Public Sans" w:hAnsi="Public Sans" w:cstheme="majorHAnsi"/>
          <w:sz w:val="24"/>
          <w:szCs w:val="24"/>
        </w:rPr>
      </w:pPr>
      <w:r w:rsidRPr="004D390D">
        <w:rPr>
          <w:rFonts w:ascii="Public Sans" w:hAnsi="Public Sans" w:cstheme="majorHAnsi"/>
          <w:sz w:val="24"/>
          <w:szCs w:val="24"/>
        </w:rPr>
        <w:t>Primary purpose of the role</w:t>
      </w:r>
    </w:p>
    <w:p w14:paraId="5E60864B" w14:textId="77777777" w:rsidR="00AE2D14" w:rsidRPr="004D390D" w:rsidRDefault="00AE2D14" w:rsidP="00AE2D14">
      <w:pPr>
        <w:tabs>
          <w:tab w:val="left" w:pos="2925"/>
        </w:tabs>
        <w:rPr>
          <w:rFonts w:ascii="Public Sans" w:hAnsi="Public Sans" w:cs="Arial"/>
        </w:rPr>
      </w:pPr>
      <w:bookmarkStart w:id="0" w:name="Purpose"/>
      <w:bookmarkEnd w:id="0"/>
      <w:r w:rsidRPr="004D390D">
        <w:rPr>
          <w:rFonts w:ascii="Public Sans" w:hAnsi="Public Sans" w:cs="Arial"/>
        </w:rPr>
        <w:t>Assist in undertaking a variety of recognized correctional administrative tasks within the areas of general administration, finance, purchasing, warehousing and stores and records management), to ensure that Manager (s) / Supervisor (s) or work teams are supported in accordance with the directions provided.</w:t>
      </w:r>
    </w:p>
    <w:p w14:paraId="380CCA08" w14:textId="77777777" w:rsidR="00AE2D14" w:rsidRPr="004D390D" w:rsidRDefault="00AE2D14" w:rsidP="00AE2D14">
      <w:pPr>
        <w:pStyle w:val="Heading1"/>
        <w:spacing w:before="40"/>
        <w:rPr>
          <w:rFonts w:ascii="Public Sans" w:hAnsi="Public Sans" w:cstheme="majorHAnsi"/>
          <w:sz w:val="24"/>
          <w:szCs w:val="24"/>
        </w:rPr>
      </w:pPr>
      <w:r w:rsidRPr="004D390D">
        <w:rPr>
          <w:rFonts w:ascii="Public Sans" w:hAnsi="Public Sans" w:cstheme="majorHAnsi"/>
          <w:sz w:val="24"/>
          <w:szCs w:val="24"/>
        </w:rPr>
        <w:t>Key accountabilities</w:t>
      </w:r>
    </w:p>
    <w:p w14:paraId="5DAF6621" w14:textId="77777777" w:rsidR="00AE2D14" w:rsidRPr="004D390D" w:rsidRDefault="00AE2D14" w:rsidP="00AE2D14">
      <w:pPr>
        <w:pStyle w:val="ListParagraph"/>
        <w:numPr>
          <w:ilvl w:val="0"/>
          <w:numId w:val="33"/>
        </w:numPr>
        <w:tabs>
          <w:tab w:val="left" w:pos="2925"/>
        </w:tabs>
        <w:spacing w:after="200" w:line="276" w:lineRule="auto"/>
        <w:rPr>
          <w:rFonts w:ascii="Public Sans" w:hAnsi="Public Sans" w:cs="Arial"/>
        </w:rPr>
      </w:pPr>
      <w:bookmarkStart w:id="1" w:name="Accountabilities"/>
      <w:bookmarkEnd w:id="1"/>
      <w:r w:rsidRPr="004D390D">
        <w:rPr>
          <w:rFonts w:ascii="Public Sans" w:hAnsi="Public Sans" w:cs="Arial"/>
        </w:rPr>
        <w:t>Support and assist senior executive (s) or operate within a work team undertaking administrative tasks in accordance with standardized processes and practices under direction.</w:t>
      </w:r>
    </w:p>
    <w:p w14:paraId="2CEDD5EF" w14:textId="77777777" w:rsidR="00AE2D14" w:rsidRPr="004D390D" w:rsidRDefault="00AE2D14" w:rsidP="00AE2D14">
      <w:pPr>
        <w:pStyle w:val="ListParagraph"/>
        <w:numPr>
          <w:ilvl w:val="0"/>
          <w:numId w:val="33"/>
        </w:numPr>
        <w:tabs>
          <w:tab w:val="left" w:pos="2925"/>
        </w:tabs>
        <w:spacing w:after="200" w:line="276" w:lineRule="auto"/>
        <w:rPr>
          <w:rFonts w:ascii="Public Sans" w:hAnsi="Public Sans" w:cs="Arial"/>
        </w:rPr>
      </w:pPr>
      <w:r w:rsidRPr="004D390D">
        <w:rPr>
          <w:rFonts w:ascii="Public Sans" w:hAnsi="Public Sans" w:cs="Arial"/>
        </w:rPr>
        <w:t>Extract and disseminate manual and electronic information and undertake factual data-entry by using a variety of databases to ensure records are maintained and updated accurately and stored correctly for accessibility.</w:t>
      </w:r>
    </w:p>
    <w:p w14:paraId="3B34F26A" w14:textId="77777777" w:rsidR="00AE2D14" w:rsidRPr="004D390D" w:rsidRDefault="00AE2D14" w:rsidP="00AE2D14">
      <w:pPr>
        <w:pStyle w:val="ListParagraph"/>
        <w:numPr>
          <w:ilvl w:val="0"/>
          <w:numId w:val="33"/>
        </w:numPr>
        <w:tabs>
          <w:tab w:val="left" w:pos="2925"/>
        </w:tabs>
        <w:spacing w:after="200" w:line="276" w:lineRule="auto"/>
        <w:rPr>
          <w:rFonts w:ascii="Public Sans" w:hAnsi="Public Sans" w:cs="Arial"/>
        </w:rPr>
      </w:pPr>
      <w:r w:rsidRPr="004D390D">
        <w:rPr>
          <w:rFonts w:ascii="Public Sans" w:hAnsi="Public Sans" w:cs="Arial"/>
        </w:rPr>
        <w:t>Respond to telephone and / or counter enquiries from clients and provide timely and effective factual information; up-date official records as required, or escalate inquiries to other relevant staff as necessary.</w:t>
      </w:r>
    </w:p>
    <w:p w14:paraId="79449602" w14:textId="77777777" w:rsidR="00AE2D14" w:rsidRPr="004D390D" w:rsidRDefault="00AE2D14" w:rsidP="00AE2D14">
      <w:pPr>
        <w:pStyle w:val="ListParagraph"/>
        <w:numPr>
          <w:ilvl w:val="0"/>
          <w:numId w:val="33"/>
        </w:numPr>
        <w:tabs>
          <w:tab w:val="left" w:pos="2925"/>
        </w:tabs>
        <w:spacing w:after="200" w:line="276" w:lineRule="auto"/>
        <w:rPr>
          <w:rFonts w:ascii="Public Sans" w:hAnsi="Public Sans" w:cs="Arial"/>
        </w:rPr>
      </w:pPr>
      <w:r w:rsidRPr="004D390D">
        <w:rPr>
          <w:rFonts w:ascii="Public Sans" w:hAnsi="Public Sans" w:cs="Arial"/>
        </w:rPr>
        <w:lastRenderedPageBreak/>
        <w:t>Generate routine correspondence based on standard templates or exchange, as necessary factual information with clients, customers and peers using technology; whilst exercising discretion and judgment at all times and seeking supervisory direction as necessary.</w:t>
      </w:r>
    </w:p>
    <w:p w14:paraId="573BD232" w14:textId="77777777" w:rsidR="00AE2D14" w:rsidRPr="004D390D" w:rsidRDefault="00AE2D14" w:rsidP="00AE2D14">
      <w:pPr>
        <w:pStyle w:val="ListParagraph"/>
        <w:numPr>
          <w:ilvl w:val="0"/>
          <w:numId w:val="33"/>
        </w:numPr>
        <w:tabs>
          <w:tab w:val="left" w:pos="2925"/>
        </w:tabs>
        <w:spacing w:after="200" w:line="276" w:lineRule="auto"/>
        <w:rPr>
          <w:rFonts w:ascii="Public Sans" w:hAnsi="Public Sans" w:cs="Arial"/>
        </w:rPr>
      </w:pPr>
      <w:r w:rsidRPr="004D390D">
        <w:rPr>
          <w:rFonts w:ascii="Public Sans" w:hAnsi="Public Sans" w:cs="Arial"/>
        </w:rPr>
        <w:t>Undertake a variety of tasks in relation to copy production, dispatch, loading, unloading, data-entry, records management and related administrative duties.</w:t>
      </w:r>
    </w:p>
    <w:p w14:paraId="2CFBB197" w14:textId="77777777" w:rsidR="00AE2D14" w:rsidRPr="004D390D" w:rsidRDefault="00AE2D14" w:rsidP="00AE2D14">
      <w:pPr>
        <w:pStyle w:val="Heading1"/>
        <w:rPr>
          <w:rFonts w:ascii="Public Sans" w:hAnsi="Public Sans" w:cstheme="majorHAnsi"/>
          <w:sz w:val="24"/>
          <w:szCs w:val="24"/>
        </w:rPr>
      </w:pPr>
      <w:r w:rsidRPr="004D390D">
        <w:rPr>
          <w:rFonts w:ascii="Public Sans" w:hAnsi="Public Sans" w:cstheme="majorHAnsi"/>
          <w:sz w:val="24"/>
          <w:szCs w:val="24"/>
        </w:rPr>
        <w:t>Key challenges</w:t>
      </w:r>
    </w:p>
    <w:p w14:paraId="4ED8B722" w14:textId="77777777" w:rsidR="00AE2D14" w:rsidRPr="004D390D" w:rsidRDefault="00AE2D14" w:rsidP="00AE2D14">
      <w:pPr>
        <w:pStyle w:val="ListParagraph"/>
        <w:numPr>
          <w:ilvl w:val="0"/>
          <w:numId w:val="33"/>
        </w:numPr>
        <w:tabs>
          <w:tab w:val="left" w:pos="2925"/>
        </w:tabs>
        <w:spacing w:after="200" w:line="276" w:lineRule="auto"/>
        <w:rPr>
          <w:rFonts w:ascii="Public Sans" w:hAnsi="Public Sans" w:cs="Arial"/>
        </w:rPr>
      </w:pPr>
      <w:bookmarkStart w:id="2" w:name="Challenges"/>
      <w:bookmarkEnd w:id="2"/>
      <w:r w:rsidRPr="004D390D">
        <w:rPr>
          <w:rFonts w:ascii="Public Sans" w:hAnsi="Public Sans" w:cs="Arial"/>
        </w:rPr>
        <w:t>Providing timely service and support that responds to the needs of the business centre and clients in a changing environment.</w:t>
      </w:r>
    </w:p>
    <w:p w14:paraId="0E7C57CC" w14:textId="77777777" w:rsidR="00AE2D14" w:rsidRPr="004D390D" w:rsidRDefault="00AE2D14" w:rsidP="00AE2D14">
      <w:pPr>
        <w:pStyle w:val="Heading1"/>
        <w:rPr>
          <w:rFonts w:ascii="Public Sans" w:hAnsi="Public Sans" w:cstheme="majorHAnsi"/>
          <w:sz w:val="24"/>
          <w:szCs w:val="24"/>
        </w:rPr>
      </w:pPr>
      <w:r w:rsidRPr="004D390D">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AE2D14" w:rsidRPr="004D390D" w14:paraId="7B67CA78" w14:textId="77777777" w:rsidTr="007B27ED">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340F544" w14:textId="77777777" w:rsidR="00AE2D14" w:rsidRPr="004D390D" w:rsidRDefault="00AE2D14" w:rsidP="007B27ED">
            <w:pPr>
              <w:pStyle w:val="TableTextWhite0"/>
              <w:rPr>
                <w:rFonts w:ascii="Public Sans" w:hAnsi="Public Sans"/>
                <w:szCs w:val="22"/>
              </w:rPr>
            </w:pPr>
            <w:r w:rsidRPr="004D390D">
              <w:rPr>
                <w:rFonts w:ascii="Public Sans" w:hAnsi="Public Sans"/>
                <w:szCs w:val="22"/>
              </w:rPr>
              <w:t>Who</w:t>
            </w:r>
          </w:p>
        </w:tc>
        <w:tc>
          <w:tcPr>
            <w:tcW w:w="6946" w:type="dxa"/>
          </w:tcPr>
          <w:p w14:paraId="7E0E0877" w14:textId="77777777" w:rsidR="00AE2D14" w:rsidRPr="004D390D" w:rsidRDefault="00AE2D14" w:rsidP="007B27ED">
            <w:pPr>
              <w:pStyle w:val="TableTextWhite0"/>
              <w:rPr>
                <w:rFonts w:ascii="Public Sans" w:hAnsi="Public Sans"/>
                <w:szCs w:val="22"/>
              </w:rPr>
            </w:pPr>
            <w:r w:rsidRPr="004D390D">
              <w:rPr>
                <w:rFonts w:ascii="Public Sans" w:hAnsi="Public Sans"/>
                <w:szCs w:val="22"/>
              </w:rPr>
              <w:t>Why</w:t>
            </w:r>
          </w:p>
        </w:tc>
      </w:tr>
      <w:tr w:rsidR="00AE2D14" w:rsidRPr="004D390D" w14:paraId="4DD773CF" w14:textId="77777777" w:rsidTr="007B27ED">
        <w:trPr>
          <w:cantSplit/>
        </w:trPr>
        <w:tc>
          <w:tcPr>
            <w:tcW w:w="3601" w:type="dxa"/>
            <w:tcBorders>
              <w:top w:val="single" w:sz="8" w:space="0" w:color="auto"/>
              <w:bottom w:val="single" w:sz="8" w:space="0" w:color="auto"/>
            </w:tcBorders>
            <w:shd w:val="clear" w:color="auto" w:fill="BCBEC0"/>
          </w:tcPr>
          <w:p w14:paraId="57CF4691" w14:textId="77777777" w:rsidR="00AE2D14" w:rsidRPr="004D390D" w:rsidRDefault="00AE2D14" w:rsidP="007B27ED">
            <w:pPr>
              <w:pStyle w:val="TableText"/>
              <w:keepNext/>
              <w:rPr>
                <w:rFonts w:ascii="Public Sans" w:hAnsi="Public Sans"/>
                <w:b/>
                <w:sz w:val="22"/>
                <w:szCs w:val="22"/>
              </w:rPr>
            </w:pPr>
            <w:bookmarkStart w:id="3" w:name="InternalRelationships"/>
            <w:r w:rsidRPr="004D390D">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45D314F2" w14:textId="77777777" w:rsidR="00AE2D14" w:rsidRPr="004D390D" w:rsidRDefault="00AE2D14" w:rsidP="007B27ED">
            <w:pPr>
              <w:pStyle w:val="TableText"/>
              <w:keepNext/>
              <w:rPr>
                <w:rFonts w:ascii="Public Sans" w:hAnsi="Public Sans"/>
                <w:b/>
                <w:sz w:val="22"/>
                <w:szCs w:val="22"/>
              </w:rPr>
            </w:pPr>
          </w:p>
        </w:tc>
      </w:tr>
      <w:tr w:rsidR="00AE2D14" w:rsidRPr="004D390D" w14:paraId="58AB6D3C" w14:textId="77777777" w:rsidTr="007B27ED">
        <w:trPr>
          <w:cantSplit/>
        </w:trPr>
        <w:tc>
          <w:tcPr>
            <w:tcW w:w="3601" w:type="dxa"/>
            <w:tcBorders>
              <w:top w:val="single" w:sz="8" w:space="0" w:color="auto"/>
              <w:bottom w:val="single" w:sz="8" w:space="0" w:color="auto"/>
            </w:tcBorders>
            <w:shd w:val="clear" w:color="auto" w:fill="auto"/>
          </w:tcPr>
          <w:p w14:paraId="5D82BB9E" w14:textId="77777777" w:rsidR="00AE2D14" w:rsidRPr="004D390D" w:rsidRDefault="00AE2D14" w:rsidP="007B27ED">
            <w:pPr>
              <w:pStyle w:val="TableText"/>
              <w:rPr>
                <w:rFonts w:ascii="Public Sans" w:hAnsi="Public Sans"/>
                <w:sz w:val="22"/>
                <w:szCs w:val="22"/>
              </w:rPr>
            </w:pPr>
            <w:r w:rsidRPr="004D390D">
              <w:rPr>
                <w:rFonts w:ascii="Public Sans" w:hAnsi="Public Sans"/>
                <w:sz w:val="22"/>
                <w:szCs w:val="22"/>
              </w:rPr>
              <w:t>Supervisors/Managers</w:t>
            </w:r>
          </w:p>
        </w:tc>
        <w:tc>
          <w:tcPr>
            <w:tcW w:w="6946" w:type="dxa"/>
            <w:tcBorders>
              <w:top w:val="single" w:sz="8" w:space="0" w:color="auto"/>
              <w:bottom w:val="single" w:sz="8" w:space="0" w:color="auto"/>
            </w:tcBorders>
            <w:shd w:val="clear" w:color="auto" w:fill="auto"/>
          </w:tcPr>
          <w:p w14:paraId="7B647A0E" w14:textId="77777777" w:rsidR="00AE2D14" w:rsidRPr="004D390D" w:rsidRDefault="00AE2D14" w:rsidP="00AE2D14">
            <w:pPr>
              <w:pStyle w:val="TableText"/>
              <w:numPr>
                <w:ilvl w:val="0"/>
                <w:numId w:val="33"/>
              </w:numPr>
              <w:rPr>
                <w:rFonts w:ascii="Public Sans" w:hAnsi="Public Sans"/>
                <w:sz w:val="22"/>
                <w:szCs w:val="22"/>
              </w:rPr>
            </w:pPr>
            <w:r w:rsidRPr="004D390D">
              <w:rPr>
                <w:rFonts w:ascii="Public Sans" w:hAnsi="Public Sans"/>
                <w:sz w:val="22"/>
                <w:szCs w:val="22"/>
              </w:rPr>
              <w:t>Consultation regarding difficult day to day enquiries and complex issues.</w:t>
            </w:r>
          </w:p>
        </w:tc>
      </w:tr>
      <w:tr w:rsidR="00AE2D14" w:rsidRPr="004D390D" w14:paraId="275CB336" w14:textId="77777777" w:rsidTr="007B27ED">
        <w:trPr>
          <w:cantSplit/>
        </w:trPr>
        <w:tc>
          <w:tcPr>
            <w:tcW w:w="3601" w:type="dxa"/>
            <w:tcBorders>
              <w:top w:val="single" w:sz="8" w:space="0" w:color="auto"/>
              <w:bottom w:val="single" w:sz="8" w:space="0" w:color="auto"/>
            </w:tcBorders>
            <w:shd w:val="clear" w:color="auto" w:fill="auto"/>
          </w:tcPr>
          <w:p w14:paraId="438A8444" w14:textId="77777777" w:rsidR="00AE2D14" w:rsidRPr="004D390D" w:rsidRDefault="00AE2D14" w:rsidP="007B27ED">
            <w:pPr>
              <w:pStyle w:val="TableText"/>
              <w:rPr>
                <w:rFonts w:ascii="Public Sans" w:hAnsi="Public Sans"/>
                <w:sz w:val="22"/>
                <w:szCs w:val="22"/>
              </w:rPr>
            </w:pPr>
            <w:r w:rsidRPr="004D390D">
              <w:rPr>
                <w:rFonts w:ascii="Public Sans" w:hAnsi="Public Sans"/>
                <w:sz w:val="22"/>
                <w:szCs w:val="22"/>
              </w:rPr>
              <w:t>Team members, Client support staff and referral and support staff</w:t>
            </w:r>
          </w:p>
        </w:tc>
        <w:tc>
          <w:tcPr>
            <w:tcW w:w="6946" w:type="dxa"/>
            <w:tcBorders>
              <w:top w:val="single" w:sz="8" w:space="0" w:color="auto"/>
              <w:bottom w:val="single" w:sz="8" w:space="0" w:color="auto"/>
            </w:tcBorders>
            <w:shd w:val="clear" w:color="auto" w:fill="auto"/>
          </w:tcPr>
          <w:p w14:paraId="34010D01" w14:textId="77777777" w:rsidR="00AE2D14" w:rsidRPr="004D390D" w:rsidRDefault="00AE2D14" w:rsidP="00AE2D14">
            <w:pPr>
              <w:pStyle w:val="TableText"/>
              <w:numPr>
                <w:ilvl w:val="0"/>
                <w:numId w:val="33"/>
              </w:numPr>
              <w:rPr>
                <w:rFonts w:ascii="Public Sans" w:hAnsi="Public Sans"/>
                <w:sz w:val="22"/>
                <w:szCs w:val="22"/>
              </w:rPr>
            </w:pPr>
            <w:r w:rsidRPr="004D390D">
              <w:rPr>
                <w:rFonts w:ascii="Public Sans" w:hAnsi="Public Sans"/>
                <w:sz w:val="22"/>
                <w:szCs w:val="22"/>
              </w:rPr>
              <w:t>Communicate routine, day to day issues, seek information, give information, instruct on process and procedures, relay messages, request file retrievals, call referrals.</w:t>
            </w:r>
          </w:p>
        </w:tc>
      </w:tr>
      <w:tr w:rsidR="00AE2D14" w:rsidRPr="004D390D" w14:paraId="19B06966" w14:textId="77777777" w:rsidTr="007B27ED">
        <w:tc>
          <w:tcPr>
            <w:tcW w:w="3601" w:type="dxa"/>
            <w:tcBorders>
              <w:top w:val="single" w:sz="8" w:space="0" w:color="BCBEC0"/>
              <w:bottom w:val="single" w:sz="8" w:space="0" w:color="BCBEC0"/>
            </w:tcBorders>
            <w:shd w:val="clear" w:color="auto" w:fill="BCBEC0"/>
          </w:tcPr>
          <w:p w14:paraId="2A53DBE9" w14:textId="77777777" w:rsidR="00AE2D14" w:rsidRPr="004D390D" w:rsidRDefault="00AE2D14" w:rsidP="007B27ED">
            <w:pPr>
              <w:pStyle w:val="TableText"/>
              <w:rPr>
                <w:rFonts w:ascii="Public Sans" w:hAnsi="Public Sans" w:cstheme="majorHAnsi"/>
                <w:b/>
                <w:sz w:val="22"/>
                <w:szCs w:val="22"/>
              </w:rPr>
            </w:pPr>
            <w:bookmarkStart w:id="4" w:name="Start"/>
            <w:bookmarkStart w:id="5" w:name="ExternalRelationships"/>
            <w:bookmarkEnd w:id="3"/>
            <w:bookmarkEnd w:id="4"/>
            <w:r w:rsidRPr="004D390D">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6E284372" w14:textId="77777777" w:rsidR="00AE2D14" w:rsidRPr="004D390D" w:rsidRDefault="00AE2D14" w:rsidP="007B27ED">
            <w:pPr>
              <w:pStyle w:val="TableText"/>
              <w:rPr>
                <w:rFonts w:ascii="Public Sans" w:hAnsi="Public Sans" w:cstheme="majorHAnsi"/>
                <w:b/>
                <w:sz w:val="22"/>
                <w:szCs w:val="22"/>
              </w:rPr>
            </w:pPr>
          </w:p>
        </w:tc>
      </w:tr>
      <w:tr w:rsidR="00AE2D14" w:rsidRPr="004D390D" w14:paraId="0BE351F8" w14:textId="77777777" w:rsidTr="007B27ED">
        <w:tc>
          <w:tcPr>
            <w:tcW w:w="3601" w:type="dxa"/>
            <w:tcBorders>
              <w:top w:val="single" w:sz="8" w:space="0" w:color="BCBEC0"/>
              <w:bottom w:val="single" w:sz="8" w:space="0" w:color="BCBEC0"/>
            </w:tcBorders>
            <w:shd w:val="clear" w:color="auto" w:fill="auto"/>
          </w:tcPr>
          <w:p w14:paraId="1FC820A2" w14:textId="77777777" w:rsidR="00AE2D14" w:rsidRPr="004D390D" w:rsidRDefault="00AE2D14" w:rsidP="007B27ED">
            <w:pPr>
              <w:pStyle w:val="TableText"/>
              <w:rPr>
                <w:rFonts w:ascii="Public Sans" w:hAnsi="Public Sans"/>
                <w:sz w:val="22"/>
                <w:szCs w:val="22"/>
              </w:rPr>
            </w:pPr>
            <w:r w:rsidRPr="004D390D">
              <w:rPr>
                <w:rFonts w:ascii="Public Sans" w:hAnsi="Public Sans"/>
                <w:sz w:val="22"/>
                <w:szCs w:val="22"/>
              </w:rPr>
              <w:t>Business Centre Clients</w:t>
            </w:r>
          </w:p>
        </w:tc>
        <w:tc>
          <w:tcPr>
            <w:tcW w:w="6946" w:type="dxa"/>
            <w:tcBorders>
              <w:top w:val="single" w:sz="8" w:space="0" w:color="BCBEC0"/>
              <w:bottom w:val="single" w:sz="8" w:space="0" w:color="BCBEC0"/>
            </w:tcBorders>
            <w:shd w:val="clear" w:color="auto" w:fill="auto"/>
          </w:tcPr>
          <w:p w14:paraId="5B98B1A1" w14:textId="77777777" w:rsidR="00AE2D14" w:rsidRPr="004D390D" w:rsidRDefault="00AE2D14" w:rsidP="00AE2D14">
            <w:pPr>
              <w:pStyle w:val="TableText"/>
              <w:numPr>
                <w:ilvl w:val="0"/>
                <w:numId w:val="33"/>
              </w:numPr>
              <w:rPr>
                <w:rFonts w:ascii="Public Sans" w:hAnsi="Public Sans"/>
                <w:sz w:val="22"/>
                <w:szCs w:val="22"/>
              </w:rPr>
            </w:pPr>
            <w:r w:rsidRPr="004D390D">
              <w:rPr>
                <w:rFonts w:ascii="Public Sans" w:hAnsi="Public Sans"/>
                <w:sz w:val="22"/>
                <w:szCs w:val="22"/>
              </w:rPr>
              <w:t>Exchange factual information</w:t>
            </w:r>
          </w:p>
        </w:tc>
      </w:tr>
      <w:tr w:rsidR="00AE2D14" w:rsidRPr="004D390D" w14:paraId="2FE7BD09" w14:textId="77777777" w:rsidTr="007B27ED">
        <w:tc>
          <w:tcPr>
            <w:tcW w:w="3601" w:type="dxa"/>
            <w:tcBorders>
              <w:top w:val="single" w:sz="8" w:space="0" w:color="BCBEC0"/>
              <w:bottom w:val="single" w:sz="8" w:space="0" w:color="BCBEC0"/>
            </w:tcBorders>
            <w:shd w:val="clear" w:color="auto" w:fill="auto"/>
          </w:tcPr>
          <w:p w14:paraId="2ACC60D3" w14:textId="77777777" w:rsidR="00AE2D14" w:rsidRPr="004D390D" w:rsidRDefault="00AE2D14" w:rsidP="007B27ED">
            <w:pPr>
              <w:pStyle w:val="TableText"/>
              <w:rPr>
                <w:rFonts w:ascii="Public Sans" w:hAnsi="Public Sans"/>
                <w:sz w:val="22"/>
                <w:szCs w:val="22"/>
              </w:rPr>
            </w:pPr>
            <w:r w:rsidRPr="004D390D">
              <w:rPr>
                <w:rFonts w:ascii="Public Sans" w:hAnsi="Public Sans"/>
                <w:sz w:val="22"/>
                <w:szCs w:val="22"/>
              </w:rPr>
              <w:t>Service Providers</w:t>
            </w:r>
          </w:p>
        </w:tc>
        <w:tc>
          <w:tcPr>
            <w:tcW w:w="6946" w:type="dxa"/>
            <w:tcBorders>
              <w:top w:val="single" w:sz="8" w:space="0" w:color="BCBEC0"/>
              <w:bottom w:val="single" w:sz="8" w:space="0" w:color="BCBEC0"/>
            </w:tcBorders>
            <w:shd w:val="clear" w:color="auto" w:fill="auto"/>
          </w:tcPr>
          <w:p w14:paraId="7DAB4E4C" w14:textId="77777777" w:rsidR="00AE2D14" w:rsidRPr="004D390D" w:rsidRDefault="00AE2D14" w:rsidP="00AE2D14">
            <w:pPr>
              <w:pStyle w:val="TableText"/>
              <w:numPr>
                <w:ilvl w:val="0"/>
                <w:numId w:val="33"/>
              </w:numPr>
              <w:rPr>
                <w:rFonts w:ascii="Public Sans" w:hAnsi="Public Sans"/>
                <w:sz w:val="22"/>
                <w:szCs w:val="22"/>
              </w:rPr>
            </w:pPr>
            <w:r w:rsidRPr="004D390D">
              <w:rPr>
                <w:rFonts w:ascii="Public Sans" w:hAnsi="Public Sans"/>
                <w:sz w:val="22"/>
                <w:szCs w:val="22"/>
              </w:rPr>
              <w:t>Advise on processes and procedures</w:t>
            </w:r>
          </w:p>
        </w:tc>
      </w:tr>
      <w:tr w:rsidR="00AE2D14" w:rsidRPr="004D390D" w14:paraId="1FACA92A" w14:textId="77777777" w:rsidTr="007B27ED">
        <w:tc>
          <w:tcPr>
            <w:tcW w:w="3601" w:type="dxa"/>
            <w:tcBorders>
              <w:top w:val="single" w:sz="8" w:space="0" w:color="BCBEC0"/>
              <w:bottom w:val="single" w:sz="4" w:space="0" w:color="auto"/>
            </w:tcBorders>
            <w:shd w:val="clear" w:color="auto" w:fill="auto"/>
          </w:tcPr>
          <w:p w14:paraId="684BCCD2" w14:textId="77777777" w:rsidR="00AE2D14" w:rsidRPr="004D390D" w:rsidRDefault="00AE2D14" w:rsidP="007B27ED">
            <w:pPr>
              <w:pStyle w:val="TableText"/>
              <w:rPr>
                <w:rFonts w:ascii="Public Sans" w:hAnsi="Public Sans"/>
                <w:sz w:val="22"/>
                <w:szCs w:val="22"/>
              </w:rPr>
            </w:pPr>
            <w:r w:rsidRPr="004D390D">
              <w:rPr>
                <w:rFonts w:ascii="Public Sans" w:hAnsi="Public Sans"/>
                <w:sz w:val="22"/>
                <w:szCs w:val="22"/>
              </w:rPr>
              <w:t>Other public sector agencies/departments</w:t>
            </w:r>
          </w:p>
        </w:tc>
        <w:tc>
          <w:tcPr>
            <w:tcW w:w="6946" w:type="dxa"/>
            <w:tcBorders>
              <w:top w:val="single" w:sz="8" w:space="0" w:color="BCBEC0"/>
              <w:bottom w:val="single" w:sz="4" w:space="0" w:color="auto"/>
            </w:tcBorders>
            <w:shd w:val="clear" w:color="auto" w:fill="auto"/>
          </w:tcPr>
          <w:p w14:paraId="3EFD8A3A" w14:textId="77777777" w:rsidR="00AE2D14" w:rsidRPr="004D390D" w:rsidRDefault="00AE2D14" w:rsidP="00AE2D14">
            <w:pPr>
              <w:pStyle w:val="TableText"/>
              <w:numPr>
                <w:ilvl w:val="0"/>
                <w:numId w:val="33"/>
              </w:numPr>
              <w:rPr>
                <w:rFonts w:ascii="Public Sans" w:hAnsi="Public Sans"/>
                <w:sz w:val="22"/>
                <w:szCs w:val="22"/>
              </w:rPr>
            </w:pPr>
            <w:r w:rsidRPr="004D390D">
              <w:rPr>
                <w:rFonts w:ascii="Public Sans" w:hAnsi="Public Sans"/>
                <w:sz w:val="22"/>
                <w:szCs w:val="22"/>
              </w:rPr>
              <w:t>Clarify and seek information</w:t>
            </w:r>
          </w:p>
        </w:tc>
      </w:tr>
      <w:bookmarkEnd w:id="5"/>
    </w:tbl>
    <w:p w14:paraId="660F9D91" w14:textId="77777777" w:rsidR="004D390D" w:rsidRDefault="004D390D" w:rsidP="00AE2D14">
      <w:pPr>
        <w:pStyle w:val="Heading1"/>
        <w:rPr>
          <w:rFonts w:ascii="Public Sans" w:hAnsi="Public Sans" w:cstheme="majorHAnsi"/>
          <w:sz w:val="24"/>
          <w:szCs w:val="24"/>
        </w:rPr>
      </w:pPr>
    </w:p>
    <w:p w14:paraId="3DE27EC8" w14:textId="7411B312" w:rsidR="00AE2D14" w:rsidRPr="004D390D" w:rsidRDefault="00AE2D14" w:rsidP="00AE2D14">
      <w:pPr>
        <w:pStyle w:val="Heading1"/>
        <w:rPr>
          <w:rFonts w:ascii="Public Sans" w:hAnsi="Public Sans" w:cstheme="majorHAnsi"/>
          <w:sz w:val="24"/>
          <w:szCs w:val="24"/>
        </w:rPr>
      </w:pPr>
      <w:r w:rsidRPr="004D390D">
        <w:rPr>
          <w:rFonts w:ascii="Public Sans" w:hAnsi="Public Sans" w:cstheme="majorHAnsi"/>
          <w:sz w:val="24"/>
          <w:szCs w:val="24"/>
        </w:rPr>
        <w:t>Role dimensions</w:t>
      </w:r>
    </w:p>
    <w:p w14:paraId="3526A648" w14:textId="77777777" w:rsidR="00AE2D14" w:rsidRPr="004D390D" w:rsidRDefault="00AE2D14" w:rsidP="00AE2D14">
      <w:pPr>
        <w:pStyle w:val="Heading2"/>
        <w:rPr>
          <w:rFonts w:ascii="Public Sans" w:hAnsi="Public Sans" w:cstheme="majorHAnsi"/>
          <w:u w:val="single"/>
        </w:rPr>
      </w:pPr>
      <w:r w:rsidRPr="004D390D">
        <w:rPr>
          <w:rFonts w:ascii="Public Sans" w:hAnsi="Public Sans" w:cstheme="majorHAnsi"/>
          <w:u w:val="single"/>
        </w:rPr>
        <w:t>Decision making</w:t>
      </w:r>
    </w:p>
    <w:p w14:paraId="26C5FA04" w14:textId="77777777" w:rsidR="00AE2D14" w:rsidRPr="004D390D" w:rsidRDefault="00AE2D14" w:rsidP="00AE2D14">
      <w:pPr>
        <w:rPr>
          <w:rFonts w:ascii="Public Sans" w:hAnsi="Public Sans" w:cs="Arial"/>
          <w:szCs w:val="26"/>
        </w:rPr>
      </w:pPr>
      <w:r w:rsidRPr="004D390D">
        <w:rPr>
          <w:rFonts w:ascii="Public Sans" w:hAnsi="Public Sans" w:cs="Arial"/>
          <w:szCs w:val="26"/>
        </w:rPr>
        <w:t xml:space="preserve">The role operates in accordance with established practices and procedures, in relation to the day-to-day delivery of administrative support services.  </w:t>
      </w:r>
    </w:p>
    <w:p w14:paraId="14152779" w14:textId="77777777" w:rsidR="00AE2D14" w:rsidRPr="004D390D" w:rsidRDefault="00AE2D14" w:rsidP="00AE2D14">
      <w:pPr>
        <w:rPr>
          <w:rFonts w:ascii="Public Sans" w:hAnsi="Public Sans" w:cs="Arial"/>
          <w:szCs w:val="26"/>
        </w:rPr>
      </w:pPr>
      <w:r w:rsidRPr="004D390D">
        <w:rPr>
          <w:rFonts w:ascii="Public Sans" w:hAnsi="Public Sans" w:cs="Arial"/>
          <w:szCs w:val="26"/>
        </w:rPr>
        <w:t xml:space="preserve">The role refers more complex enquiries to the supervisor for guidance. </w:t>
      </w:r>
    </w:p>
    <w:p w14:paraId="0A981365" w14:textId="77777777" w:rsidR="00AE2D14" w:rsidRPr="004D390D" w:rsidRDefault="00AE2D14" w:rsidP="00AE2D14">
      <w:pPr>
        <w:rPr>
          <w:rFonts w:ascii="Public Sans" w:hAnsi="Public Sans" w:cs="Arial"/>
          <w:szCs w:val="26"/>
        </w:rPr>
      </w:pPr>
    </w:p>
    <w:p w14:paraId="072CB348" w14:textId="77777777" w:rsidR="00AE2D14" w:rsidRPr="004D390D" w:rsidRDefault="00AE2D14" w:rsidP="00AE2D14">
      <w:pPr>
        <w:pStyle w:val="Heading2"/>
        <w:rPr>
          <w:rFonts w:ascii="Public Sans" w:hAnsi="Public Sans" w:cstheme="majorHAnsi"/>
          <w:color w:val="auto"/>
          <w:u w:val="single"/>
        </w:rPr>
      </w:pPr>
      <w:r w:rsidRPr="004D390D">
        <w:rPr>
          <w:rFonts w:ascii="Public Sans" w:hAnsi="Public Sans" w:cstheme="majorHAnsi"/>
          <w:color w:val="auto"/>
          <w:u w:val="single"/>
        </w:rPr>
        <w:t>Reporting line</w:t>
      </w:r>
    </w:p>
    <w:p w14:paraId="58E67D5D" w14:textId="21EFD4DA" w:rsidR="00AE2D14" w:rsidRPr="004D390D" w:rsidRDefault="00AE2D14" w:rsidP="00AE2D14">
      <w:pPr>
        <w:rPr>
          <w:rFonts w:ascii="Public Sans" w:hAnsi="Public Sans" w:cs="Arial"/>
          <w:szCs w:val="26"/>
        </w:rPr>
      </w:pPr>
      <w:bookmarkStart w:id="6" w:name="ReportingLine"/>
      <w:bookmarkEnd w:id="6"/>
      <w:r w:rsidRPr="004D390D">
        <w:rPr>
          <w:rFonts w:ascii="Public Sans" w:hAnsi="Public Sans" w:cs="Arial"/>
          <w:szCs w:val="26"/>
        </w:rPr>
        <w:t xml:space="preserve">General Manager / Team Leader. </w:t>
      </w:r>
    </w:p>
    <w:p w14:paraId="2A9D6832" w14:textId="77777777" w:rsidR="00393D18" w:rsidRPr="004D390D" w:rsidRDefault="00393D18" w:rsidP="00AE2D14">
      <w:pPr>
        <w:pStyle w:val="Heading2"/>
        <w:rPr>
          <w:rFonts w:ascii="Public Sans" w:hAnsi="Public Sans" w:cstheme="majorHAnsi"/>
          <w:color w:val="auto"/>
          <w:u w:val="single"/>
        </w:rPr>
      </w:pPr>
    </w:p>
    <w:p w14:paraId="28EE2AAD" w14:textId="036090BE" w:rsidR="00AE2D14" w:rsidRPr="004D390D" w:rsidRDefault="00AE2D14" w:rsidP="00AE2D14">
      <w:pPr>
        <w:pStyle w:val="Heading2"/>
        <w:rPr>
          <w:rFonts w:ascii="Public Sans" w:hAnsi="Public Sans" w:cstheme="majorHAnsi"/>
          <w:color w:val="auto"/>
          <w:u w:val="single"/>
        </w:rPr>
      </w:pPr>
      <w:r w:rsidRPr="004D390D">
        <w:rPr>
          <w:rFonts w:ascii="Public Sans" w:hAnsi="Public Sans" w:cstheme="majorHAnsi"/>
          <w:color w:val="auto"/>
          <w:u w:val="single"/>
        </w:rPr>
        <w:t>Direct reports</w:t>
      </w:r>
    </w:p>
    <w:p w14:paraId="53E7FF18" w14:textId="3AFE66D2" w:rsidR="00AE2D14" w:rsidRPr="004D390D" w:rsidRDefault="00393D18" w:rsidP="00AE2D14">
      <w:pPr>
        <w:pStyle w:val="Heading2"/>
        <w:rPr>
          <w:rFonts w:ascii="Public Sans" w:hAnsi="Public Sans"/>
          <w:b w:val="0"/>
          <w:bCs w:val="0"/>
          <w:iCs w:val="0"/>
          <w:color w:val="auto"/>
          <w:sz w:val="22"/>
          <w:szCs w:val="26"/>
        </w:rPr>
      </w:pPr>
      <w:r w:rsidRPr="004D390D">
        <w:rPr>
          <w:rFonts w:ascii="Public Sans" w:hAnsi="Public Sans"/>
          <w:b w:val="0"/>
          <w:bCs w:val="0"/>
          <w:iCs w:val="0"/>
          <w:color w:val="auto"/>
          <w:sz w:val="22"/>
          <w:szCs w:val="26"/>
        </w:rPr>
        <w:t xml:space="preserve">Nil </w:t>
      </w:r>
    </w:p>
    <w:p w14:paraId="543BC34D" w14:textId="77777777" w:rsidR="00393D18" w:rsidRPr="004D390D" w:rsidRDefault="00393D18" w:rsidP="00AE2D14">
      <w:pPr>
        <w:pStyle w:val="Heading2"/>
        <w:rPr>
          <w:rFonts w:ascii="Public Sans" w:hAnsi="Public Sans" w:cstheme="majorHAnsi"/>
          <w:color w:val="auto"/>
          <w:u w:val="single"/>
        </w:rPr>
      </w:pPr>
    </w:p>
    <w:p w14:paraId="4D885D0E" w14:textId="375BB501" w:rsidR="00AE2D14" w:rsidRPr="004D390D" w:rsidRDefault="00AE2D14" w:rsidP="00AE2D14">
      <w:pPr>
        <w:pStyle w:val="Heading2"/>
        <w:rPr>
          <w:rFonts w:ascii="Public Sans" w:hAnsi="Public Sans" w:cstheme="majorHAnsi"/>
          <w:color w:val="auto"/>
          <w:u w:val="single"/>
        </w:rPr>
      </w:pPr>
      <w:r w:rsidRPr="004D390D">
        <w:rPr>
          <w:rFonts w:ascii="Public Sans" w:hAnsi="Public Sans" w:cstheme="majorHAnsi"/>
          <w:color w:val="auto"/>
          <w:u w:val="single"/>
        </w:rPr>
        <w:t>Budget/Expenditure</w:t>
      </w:r>
    </w:p>
    <w:p w14:paraId="0366CD16" w14:textId="77777777" w:rsidR="00AE2D14" w:rsidRPr="004D390D" w:rsidRDefault="00AE2D14" w:rsidP="00AE2D14">
      <w:pPr>
        <w:pStyle w:val="Heading1"/>
        <w:rPr>
          <w:rFonts w:ascii="Public Sans" w:hAnsi="Public Sans"/>
          <w:b w:val="0"/>
          <w:bCs w:val="0"/>
          <w:kern w:val="0"/>
          <w:sz w:val="22"/>
          <w:szCs w:val="26"/>
        </w:rPr>
      </w:pPr>
      <w:bookmarkStart w:id="7" w:name="Budget"/>
      <w:bookmarkEnd w:id="7"/>
      <w:r w:rsidRPr="004D390D">
        <w:rPr>
          <w:rFonts w:ascii="Public Sans" w:hAnsi="Public Sans"/>
          <w:b w:val="0"/>
          <w:bCs w:val="0"/>
          <w:kern w:val="0"/>
          <w:sz w:val="22"/>
          <w:szCs w:val="26"/>
        </w:rPr>
        <w:t>N/A</w:t>
      </w:r>
    </w:p>
    <w:p w14:paraId="04A0A53D" w14:textId="3D1375E2" w:rsidR="00393D18" w:rsidRPr="004D390D" w:rsidRDefault="00393D18">
      <w:pPr>
        <w:spacing w:after="0" w:line="240" w:lineRule="auto"/>
        <w:rPr>
          <w:rFonts w:ascii="Public Sans" w:hAnsi="Public Sans" w:cstheme="minorHAnsi"/>
          <w:b/>
          <w:bCs/>
          <w:kern w:val="32"/>
          <w:sz w:val="24"/>
          <w:szCs w:val="24"/>
        </w:rPr>
      </w:pPr>
      <w:r w:rsidRPr="004D390D">
        <w:rPr>
          <w:rFonts w:ascii="Public Sans" w:hAnsi="Public Sans" w:cstheme="minorHAnsi"/>
          <w:sz w:val="24"/>
          <w:szCs w:val="24"/>
        </w:rPr>
        <w:br w:type="page"/>
      </w:r>
    </w:p>
    <w:p w14:paraId="0DCE9EA9" w14:textId="005CD694" w:rsidR="00393D18" w:rsidRPr="004D390D" w:rsidRDefault="00393D18" w:rsidP="00393D18">
      <w:pPr>
        <w:pStyle w:val="Heading1"/>
        <w:rPr>
          <w:rFonts w:ascii="Public Sans" w:hAnsi="Public Sans" w:cstheme="minorHAnsi"/>
          <w:sz w:val="24"/>
          <w:szCs w:val="24"/>
        </w:rPr>
      </w:pPr>
      <w:r w:rsidRPr="004D390D">
        <w:rPr>
          <w:rFonts w:ascii="Public Sans" w:hAnsi="Public Sans" w:cstheme="minorHAnsi"/>
          <w:sz w:val="24"/>
          <w:szCs w:val="24"/>
        </w:rPr>
        <w:lastRenderedPageBreak/>
        <w:t>Essential requirements</w:t>
      </w:r>
    </w:p>
    <w:p w14:paraId="7E18AA95" w14:textId="77777777" w:rsidR="00393D18" w:rsidRPr="004D390D" w:rsidRDefault="00393D18" w:rsidP="00393D18">
      <w:pPr>
        <w:numPr>
          <w:ilvl w:val="0"/>
          <w:numId w:val="29"/>
        </w:numPr>
        <w:spacing w:before="120" w:line="240" w:lineRule="auto"/>
        <w:jc w:val="both"/>
        <w:rPr>
          <w:rFonts w:ascii="Public Sans" w:hAnsi="Public Sans" w:cstheme="minorHAnsi"/>
          <w:bCs/>
        </w:rPr>
      </w:pPr>
      <w:r w:rsidRPr="004D390D">
        <w:rPr>
          <w:rFonts w:ascii="Public Sans" w:hAnsi="Public Sans" w:cstheme="minorHAnsi"/>
          <w:bCs/>
        </w:rPr>
        <w:t>Current driver’s licence with willingness and ability to drive throughout NSW</w:t>
      </w:r>
    </w:p>
    <w:p w14:paraId="13550D58" w14:textId="77777777" w:rsidR="00393D18" w:rsidRPr="004D390D" w:rsidRDefault="00393D18" w:rsidP="00393D18">
      <w:pPr>
        <w:numPr>
          <w:ilvl w:val="0"/>
          <w:numId w:val="29"/>
        </w:numPr>
        <w:spacing w:before="120" w:line="240" w:lineRule="auto"/>
        <w:jc w:val="both"/>
        <w:rPr>
          <w:rFonts w:ascii="Public Sans" w:hAnsi="Public Sans" w:cstheme="minorHAnsi"/>
          <w:bCs/>
        </w:rPr>
      </w:pPr>
      <w:r w:rsidRPr="004D390D">
        <w:rPr>
          <w:rFonts w:ascii="Public Sans" w:hAnsi="Public Sans" w:cstheme="minorHAnsi"/>
          <w:bCs/>
        </w:rPr>
        <w:t>Current forklift licence, when required, and willingness to undertake forklift driving duties</w:t>
      </w:r>
    </w:p>
    <w:p w14:paraId="4AA969B9" w14:textId="77777777" w:rsidR="00393D18" w:rsidRPr="004D390D" w:rsidRDefault="00393D18" w:rsidP="00393D18">
      <w:pPr>
        <w:rPr>
          <w:rFonts w:ascii="Public Sans" w:hAnsi="Public Sans" w:cstheme="minorHAnsi"/>
        </w:rPr>
      </w:pPr>
    </w:p>
    <w:p w14:paraId="080F4B8F" w14:textId="77777777" w:rsidR="00393D18" w:rsidRPr="004D390D" w:rsidRDefault="00393D18" w:rsidP="00393D18">
      <w:pPr>
        <w:jc w:val="both"/>
        <w:rPr>
          <w:rFonts w:ascii="Public Sans" w:hAnsi="Public Sans" w:cstheme="minorHAnsi"/>
        </w:rPr>
      </w:pPr>
      <w:r w:rsidRPr="004D390D">
        <w:rPr>
          <w:rFonts w:ascii="Public Sans" w:hAnsi="Public Sans" w:cstheme="minorHAnsi"/>
        </w:rPr>
        <w:t>Appointments are subject to reference checks. Some roles may also require the following checks/ clearances:</w:t>
      </w:r>
    </w:p>
    <w:p w14:paraId="4DD26B70" w14:textId="77777777" w:rsidR="00393D18" w:rsidRPr="004D390D" w:rsidRDefault="00393D18" w:rsidP="00393D18">
      <w:pPr>
        <w:numPr>
          <w:ilvl w:val="0"/>
          <w:numId w:val="29"/>
        </w:numPr>
        <w:spacing w:before="120" w:line="240" w:lineRule="auto"/>
        <w:jc w:val="both"/>
        <w:rPr>
          <w:rFonts w:ascii="Public Sans" w:hAnsi="Public Sans" w:cstheme="minorHAnsi"/>
          <w:bCs/>
        </w:rPr>
      </w:pPr>
      <w:r w:rsidRPr="004D390D">
        <w:rPr>
          <w:rFonts w:ascii="Public Sans" w:hAnsi="Public Sans" w:cstheme="minorHAnsi"/>
          <w:bCs/>
        </w:rPr>
        <w:t>National Criminal History Record Check in accordance with the Disability Inclusion Act 2014</w:t>
      </w:r>
    </w:p>
    <w:p w14:paraId="7F0DC964" w14:textId="5AC5DB32" w:rsidR="004E4265" w:rsidRPr="004D390D" w:rsidRDefault="00393D18" w:rsidP="00393D18">
      <w:pPr>
        <w:numPr>
          <w:ilvl w:val="0"/>
          <w:numId w:val="29"/>
        </w:numPr>
        <w:spacing w:before="120" w:line="240" w:lineRule="auto"/>
        <w:jc w:val="both"/>
        <w:rPr>
          <w:rFonts w:ascii="Public Sans" w:hAnsi="Public Sans" w:cstheme="minorHAnsi"/>
          <w:bCs/>
        </w:rPr>
      </w:pPr>
      <w:r w:rsidRPr="004D390D">
        <w:rPr>
          <w:rFonts w:ascii="Public Sans" w:hAnsi="Public Sans" w:cstheme="minorHAnsi"/>
          <w:bCs/>
        </w:rPr>
        <w:t>Working with Children Check clearance in accordance with the Child Protection (Working with Children) Act 2012</w:t>
      </w:r>
    </w:p>
    <w:p w14:paraId="4EF4067A" w14:textId="77777777" w:rsidR="001D133A" w:rsidRPr="004D390D" w:rsidRDefault="001D133A" w:rsidP="001D133A">
      <w:pPr>
        <w:pStyle w:val="Heading1"/>
        <w:rPr>
          <w:rFonts w:ascii="Public Sans" w:hAnsi="Public Sans" w:cstheme="minorHAnsi"/>
          <w:sz w:val="24"/>
          <w:szCs w:val="24"/>
        </w:rPr>
      </w:pPr>
      <w:r w:rsidRPr="004D390D">
        <w:rPr>
          <w:rFonts w:ascii="Public Sans" w:hAnsi="Public Sans" w:cstheme="minorHAnsi"/>
          <w:sz w:val="24"/>
          <w:szCs w:val="24"/>
        </w:rPr>
        <w:t>Capabilities for the role</w:t>
      </w:r>
    </w:p>
    <w:p w14:paraId="02A9479F" w14:textId="77777777" w:rsidR="00197F8F" w:rsidRPr="004D390D" w:rsidRDefault="00513560" w:rsidP="00197F8F">
      <w:pPr>
        <w:rPr>
          <w:rFonts w:ascii="Public Sans" w:hAnsi="Public Sans" w:cstheme="minorHAnsi"/>
        </w:rPr>
      </w:pPr>
      <w:r w:rsidRPr="004D390D">
        <w:rPr>
          <w:rFonts w:ascii="Public Sans" w:hAnsi="Public Sans" w:cstheme="minorHAnsi"/>
        </w:rPr>
        <w:t>T</w:t>
      </w:r>
      <w:r w:rsidR="00197F8F" w:rsidRPr="004D390D">
        <w:rPr>
          <w:rFonts w:ascii="Public Sans" w:hAnsi="Public Sans" w:cstheme="minorHAnsi"/>
        </w:rPr>
        <w:t xml:space="preserve">he </w:t>
      </w:r>
      <w:hyperlink r:id="rId8" w:history="1">
        <w:r w:rsidR="00197F8F" w:rsidRPr="004D390D">
          <w:rPr>
            <w:rStyle w:val="Hyperlink"/>
            <w:rFonts w:ascii="Public Sans" w:hAnsi="Public Sans" w:cstheme="minorHAnsi"/>
          </w:rPr>
          <w:t>NSW public sector capability framework</w:t>
        </w:r>
      </w:hyperlink>
      <w:r w:rsidR="00197F8F" w:rsidRPr="004D390D">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4D390D" w:rsidRDefault="00197F8F" w:rsidP="004714EE">
      <w:pPr>
        <w:rPr>
          <w:rFonts w:ascii="Public Sans" w:hAnsi="Public Sans" w:cstheme="minorHAnsi"/>
        </w:rPr>
      </w:pPr>
      <w:r w:rsidRPr="004D390D">
        <w:rPr>
          <w:rFonts w:ascii="Public Sans" w:hAnsi="Public Sans" w:cstheme="minorHAnsi"/>
        </w:rPr>
        <w:t xml:space="preserve">The capabilities are separated into </w:t>
      </w:r>
      <w:r w:rsidRPr="004D390D">
        <w:rPr>
          <w:rFonts w:ascii="Public Sans" w:hAnsi="Public Sans" w:cstheme="minorHAnsi"/>
          <w:b/>
        </w:rPr>
        <w:t>focus capabilities</w:t>
      </w:r>
      <w:r w:rsidRPr="004D390D">
        <w:rPr>
          <w:rFonts w:ascii="Public Sans" w:hAnsi="Public Sans" w:cstheme="minorHAnsi"/>
        </w:rPr>
        <w:t xml:space="preserve"> and </w:t>
      </w:r>
      <w:r w:rsidRPr="004D390D">
        <w:rPr>
          <w:rFonts w:ascii="Public Sans" w:hAnsi="Public Sans" w:cstheme="minorHAnsi"/>
          <w:b/>
        </w:rPr>
        <w:t>complementary capabilities</w:t>
      </w:r>
      <w:r w:rsidRPr="004D390D">
        <w:rPr>
          <w:rFonts w:ascii="Public Sans" w:hAnsi="Public Sans" w:cstheme="minorHAnsi"/>
        </w:rPr>
        <w:t xml:space="preserve">. </w:t>
      </w:r>
    </w:p>
    <w:p w14:paraId="6D2E9A88" w14:textId="77777777" w:rsidR="004714EE" w:rsidRPr="004D390D" w:rsidRDefault="004714EE" w:rsidP="004714EE">
      <w:pPr>
        <w:spacing w:after="0" w:line="240" w:lineRule="auto"/>
        <w:rPr>
          <w:rFonts w:ascii="Public Sans" w:hAnsi="Public Sans" w:cstheme="minorHAnsi"/>
        </w:rPr>
      </w:pPr>
    </w:p>
    <w:p w14:paraId="2FEB344A" w14:textId="77777777" w:rsidR="00197F8F" w:rsidRPr="004D390D" w:rsidRDefault="00197F8F" w:rsidP="004714EE">
      <w:pPr>
        <w:pStyle w:val="Heading2"/>
        <w:spacing w:after="0" w:line="240" w:lineRule="auto"/>
        <w:rPr>
          <w:rFonts w:ascii="Public Sans" w:hAnsi="Public Sans" w:cstheme="minorHAnsi"/>
        </w:rPr>
      </w:pPr>
      <w:r w:rsidRPr="004D390D">
        <w:rPr>
          <w:rFonts w:ascii="Public Sans" w:hAnsi="Public Sans" w:cstheme="minorHAnsi"/>
        </w:rPr>
        <w:t>Focus capabilities</w:t>
      </w:r>
    </w:p>
    <w:p w14:paraId="6D41CF79" w14:textId="77777777" w:rsidR="00197F8F" w:rsidRPr="004D390D" w:rsidRDefault="00197F8F" w:rsidP="00197F8F">
      <w:pPr>
        <w:pStyle w:val="PlainText"/>
        <w:spacing w:before="62" w:line="276" w:lineRule="auto"/>
        <w:rPr>
          <w:rFonts w:ascii="Public Sans" w:eastAsiaTheme="minorEastAsia" w:hAnsi="Public Sans" w:cstheme="minorHAnsi"/>
          <w:szCs w:val="22"/>
          <w:lang w:val="en-US"/>
        </w:rPr>
      </w:pPr>
      <w:r w:rsidRPr="004D390D">
        <w:rPr>
          <w:rFonts w:ascii="Public Sans" w:eastAsiaTheme="minorEastAsia" w:hAnsi="Public Sans" w:cstheme="minorHAnsi"/>
          <w:i/>
          <w:szCs w:val="22"/>
          <w:lang w:val="en-US"/>
        </w:rPr>
        <w:t>Focus capabilities</w:t>
      </w:r>
      <w:r w:rsidRPr="004D390D">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10C157EF" w14:textId="676BE3A7" w:rsidR="00FE274C" w:rsidRPr="004D390D" w:rsidRDefault="00197F8F" w:rsidP="00513560">
      <w:pPr>
        <w:pStyle w:val="PlainText"/>
        <w:spacing w:before="62" w:line="276" w:lineRule="auto"/>
        <w:rPr>
          <w:rFonts w:ascii="Public Sans" w:eastAsiaTheme="minorEastAsia" w:hAnsi="Public Sans" w:cstheme="minorHAnsi"/>
          <w:szCs w:val="22"/>
          <w:lang w:val="en-US"/>
        </w:rPr>
      </w:pPr>
      <w:r w:rsidRPr="004D390D">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D390D">
        <w:rPr>
          <w:rFonts w:ascii="Public Sans" w:eastAsiaTheme="minorEastAsia" w:hAnsi="Public Sans" w:cstheme="minorHAnsi"/>
          <w:szCs w:val="22"/>
          <w:lang w:val="en-US"/>
        </w:rPr>
        <w:t>aviours expected at each level.</w:t>
      </w:r>
    </w:p>
    <w:p w14:paraId="3109615C" w14:textId="77777777" w:rsidR="008D1ED1" w:rsidRPr="004D390D" w:rsidRDefault="008D1ED1" w:rsidP="007878BD">
      <w:pPr>
        <w:pStyle w:val="PlainText"/>
        <w:spacing w:after="0" w:line="240"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4D390D" w14:paraId="0043FD06" w14:textId="77777777" w:rsidTr="00FC428E">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4D390D" w:rsidRDefault="00513560" w:rsidP="000A561C">
            <w:pPr>
              <w:pStyle w:val="TableTextWhite0"/>
              <w:keepNext/>
              <w:jc w:val="both"/>
              <w:rPr>
                <w:rFonts w:ascii="Public Sans" w:hAnsi="Public Sans"/>
                <w:szCs w:val="22"/>
              </w:rPr>
            </w:pPr>
            <w:r w:rsidRPr="004D390D">
              <w:rPr>
                <w:rFonts w:ascii="Public Sans" w:hAnsi="Public Sans"/>
                <w:szCs w:val="22"/>
              </w:rPr>
              <w:t>FOCUS CAPABILITIES</w:t>
            </w:r>
          </w:p>
        </w:tc>
      </w:tr>
      <w:tr w:rsidR="00513560" w:rsidRPr="004D390D" w14:paraId="286648A9" w14:textId="77777777" w:rsidTr="00FC428E">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4D390D" w:rsidRDefault="00513560" w:rsidP="000A561C">
            <w:pPr>
              <w:pStyle w:val="TableText"/>
              <w:keepNext/>
              <w:rPr>
                <w:rFonts w:ascii="Public Sans" w:hAnsi="Public Sans"/>
                <w:b/>
                <w:sz w:val="22"/>
                <w:szCs w:val="22"/>
              </w:rPr>
            </w:pPr>
            <w:r w:rsidRPr="004D390D">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4D390D" w:rsidRDefault="00513560" w:rsidP="000A561C">
            <w:pPr>
              <w:pStyle w:val="TableText"/>
              <w:keepNext/>
              <w:rPr>
                <w:rFonts w:ascii="Public Sans" w:hAnsi="Public Sans"/>
                <w:b/>
                <w:sz w:val="22"/>
                <w:szCs w:val="22"/>
              </w:rPr>
            </w:pPr>
            <w:r w:rsidRPr="004D390D">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4D390D"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4D390D" w:rsidRDefault="00513560" w:rsidP="000A561C">
            <w:pPr>
              <w:pStyle w:val="TableText"/>
              <w:keepNext/>
              <w:rPr>
                <w:rFonts w:ascii="Public Sans" w:hAnsi="Public Sans"/>
                <w:b/>
                <w:sz w:val="22"/>
                <w:szCs w:val="22"/>
              </w:rPr>
            </w:pPr>
            <w:r w:rsidRPr="004D390D">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4D390D" w:rsidRDefault="00513560" w:rsidP="000A561C">
            <w:pPr>
              <w:pStyle w:val="TableText"/>
              <w:keepNext/>
              <w:jc w:val="both"/>
              <w:rPr>
                <w:rFonts w:ascii="Public Sans" w:hAnsi="Public Sans"/>
                <w:b/>
                <w:sz w:val="22"/>
                <w:szCs w:val="22"/>
              </w:rPr>
            </w:pPr>
            <w:r w:rsidRPr="004D390D">
              <w:rPr>
                <w:rFonts w:ascii="Public Sans" w:hAnsi="Public Sans"/>
                <w:b/>
                <w:sz w:val="22"/>
                <w:szCs w:val="22"/>
              </w:rPr>
              <w:t>Level</w:t>
            </w:r>
          </w:p>
        </w:tc>
      </w:tr>
      <w:tr w:rsidR="00AE2D14" w:rsidRPr="004D390D" w14:paraId="2CCB95A7" w14:textId="77777777" w:rsidTr="00FC428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A22FDB1" w14:textId="77777777" w:rsidR="00AE2D14" w:rsidRPr="004D390D" w:rsidRDefault="00AE2D14" w:rsidP="007B27ED">
            <w:pPr>
              <w:keepNext/>
              <w:spacing w:after="0" w:line="240" w:lineRule="auto"/>
              <w:rPr>
                <w:rFonts w:ascii="Public Sans" w:hAnsi="Public Sans" w:cs="Arial"/>
                <w:noProof/>
                <w:szCs w:val="22"/>
                <w:lang w:eastAsia="en-AU"/>
              </w:rPr>
            </w:pPr>
            <w:r w:rsidRPr="004D390D">
              <w:rPr>
                <w:rFonts w:ascii="Public Sans" w:hAnsi="Public Sans" w:cs="Arial"/>
                <w:noProof/>
                <w:szCs w:val="22"/>
                <w:lang w:eastAsia="en-AU"/>
              </w:rPr>
              <w:drawing>
                <wp:inline distT="0" distB="0" distL="0" distR="0" wp14:anchorId="1938F838" wp14:editId="399739EF">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B6B4A31" w14:textId="77777777" w:rsidR="00AE2D14" w:rsidRPr="004D390D" w:rsidRDefault="00AE2D14" w:rsidP="007B27ED">
            <w:pPr>
              <w:pStyle w:val="TableText"/>
              <w:keepNext/>
              <w:spacing w:before="0" w:after="0" w:line="240" w:lineRule="auto"/>
              <w:rPr>
                <w:rFonts w:ascii="Public Sans" w:hAnsi="Public Sans" w:cs="Arial"/>
                <w:b/>
                <w:sz w:val="22"/>
                <w:szCs w:val="22"/>
              </w:rPr>
            </w:pPr>
            <w:r w:rsidRPr="004D390D">
              <w:rPr>
                <w:rFonts w:ascii="Public Sans" w:hAnsi="Public Sans" w:cs="Arial"/>
                <w:b/>
                <w:sz w:val="22"/>
                <w:szCs w:val="22"/>
              </w:rPr>
              <w:t>Manage Self</w:t>
            </w:r>
          </w:p>
          <w:p w14:paraId="7E09F9F0" w14:textId="77777777" w:rsidR="00AE2D14" w:rsidRPr="004D390D" w:rsidRDefault="00AE2D14"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FC6589B"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Be willing to develop and apply new skills</w:t>
            </w:r>
          </w:p>
          <w:p w14:paraId="57422C37"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Show commitment to completing assigned work activities</w:t>
            </w:r>
          </w:p>
          <w:p w14:paraId="20A72821"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Look for opportunities to learn and develop</w:t>
            </w:r>
          </w:p>
          <w:p w14:paraId="47BB2DEA"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72DD3F20" w14:textId="77777777" w:rsidR="00AE2D14" w:rsidRPr="004D390D" w:rsidRDefault="00AE2D14"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 xml:space="preserve">Foundational </w:t>
            </w:r>
          </w:p>
        </w:tc>
      </w:tr>
      <w:tr w:rsidR="00AE2D14" w:rsidRPr="004D390D" w14:paraId="5F48A541" w14:textId="77777777" w:rsidTr="00FC428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08A5A66" w14:textId="77777777" w:rsidR="00AE2D14" w:rsidRPr="004D390D" w:rsidRDefault="00AE2D14" w:rsidP="007B27ED">
            <w:pPr>
              <w:keepNext/>
              <w:spacing w:after="0" w:line="240" w:lineRule="auto"/>
              <w:rPr>
                <w:rFonts w:ascii="Public Sans" w:hAnsi="Public Sans" w:cs="Arial"/>
                <w:noProof/>
                <w:szCs w:val="22"/>
                <w:lang w:eastAsia="en-AU"/>
              </w:rPr>
            </w:pPr>
            <w:r w:rsidRPr="004D390D">
              <w:rPr>
                <w:rFonts w:ascii="Public Sans" w:hAnsi="Public Sans" w:cs="Arial"/>
                <w:noProof/>
                <w:szCs w:val="22"/>
                <w:lang w:eastAsia="en-AU"/>
              </w:rPr>
              <w:drawing>
                <wp:inline distT="0" distB="0" distL="0" distR="0" wp14:anchorId="00F88D1A" wp14:editId="5A49D3CB">
                  <wp:extent cx="855980" cy="855980"/>
                  <wp:effectExtent l="0" t="0" r="1270" b="1270"/>
                  <wp:docPr id="28" name="Picture 2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BAE8AC" w14:textId="77777777" w:rsidR="00AE2D14" w:rsidRPr="004D390D" w:rsidRDefault="00AE2D14" w:rsidP="007B27ED">
            <w:pPr>
              <w:pStyle w:val="TableText"/>
              <w:keepNext/>
              <w:spacing w:before="0" w:after="0" w:line="240" w:lineRule="auto"/>
              <w:rPr>
                <w:rFonts w:ascii="Public Sans" w:hAnsi="Public Sans" w:cs="Arial"/>
                <w:b/>
                <w:sz w:val="22"/>
                <w:szCs w:val="22"/>
              </w:rPr>
            </w:pPr>
            <w:r w:rsidRPr="004D390D">
              <w:rPr>
                <w:rFonts w:ascii="Public Sans" w:hAnsi="Public Sans" w:cs="Arial"/>
                <w:b/>
                <w:sz w:val="22"/>
                <w:szCs w:val="22"/>
              </w:rPr>
              <w:t>Communicate Effectively</w:t>
            </w:r>
          </w:p>
          <w:p w14:paraId="2B7D04B9" w14:textId="77777777" w:rsidR="00AE2D14" w:rsidRPr="004D390D" w:rsidRDefault="00AE2D14"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762AF8CF"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Speak at the right pace and volume  for diverse audiences</w:t>
            </w:r>
          </w:p>
          <w:p w14:paraId="6998019A"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Allow others time to speak</w:t>
            </w:r>
          </w:p>
          <w:p w14:paraId="07825A13"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Listen and ask questions to check understanding</w:t>
            </w:r>
          </w:p>
          <w:p w14:paraId="2EC6384F"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Explain things clearly using inclusive language</w:t>
            </w:r>
          </w:p>
          <w:p w14:paraId="056B0B64"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Be aware of own body language and facial expressions</w:t>
            </w:r>
          </w:p>
          <w:p w14:paraId="76A0A2E3"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Write in a way that is logical and easy to follow</w:t>
            </w:r>
          </w:p>
          <w:p w14:paraId="0B95DB13" w14:textId="77777777" w:rsidR="00AE2D14" w:rsidRPr="004D390D" w:rsidRDefault="00AE2D14" w:rsidP="00AE2D14">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Use various communication channels to obtain and share information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0F021E14" w14:textId="77777777" w:rsidR="00AE2D14" w:rsidRPr="004D390D" w:rsidRDefault="00AE2D14"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 xml:space="preserve">Foundational </w:t>
            </w:r>
          </w:p>
        </w:tc>
      </w:tr>
      <w:tr w:rsidR="00FC428E" w:rsidRPr="004D390D" w14:paraId="0EB66C42" w14:textId="77777777" w:rsidTr="00FC428E">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6334607" w14:textId="77777777" w:rsidR="00FC428E" w:rsidRPr="004D390D" w:rsidRDefault="00FC428E" w:rsidP="007B27ED">
            <w:pPr>
              <w:keepNext/>
              <w:spacing w:after="0" w:line="240" w:lineRule="auto"/>
              <w:rPr>
                <w:rFonts w:ascii="Public Sans" w:hAnsi="Public Sans" w:cs="Arial"/>
                <w:noProof/>
                <w:szCs w:val="22"/>
                <w:lang w:eastAsia="en-AU"/>
              </w:rPr>
            </w:pPr>
            <w:r w:rsidRPr="004D390D">
              <w:rPr>
                <w:rFonts w:ascii="Public Sans" w:hAnsi="Public Sans" w:cs="Arial"/>
                <w:noProof/>
                <w:szCs w:val="22"/>
                <w:lang w:eastAsia="en-AU"/>
              </w:rPr>
              <w:drawing>
                <wp:inline distT="0" distB="0" distL="0" distR="0" wp14:anchorId="0763D5C7" wp14:editId="1C0CF6CE">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8125AF9" w14:textId="77777777" w:rsidR="00FC428E" w:rsidRPr="004D390D" w:rsidRDefault="00FC428E" w:rsidP="007B27ED">
            <w:pPr>
              <w:pStyle w:val="TableText"/>
              <w:keepNext/>
              <w:spacing w:before="0" w:after="0" w:line="240" w:lineRule="auto"/>
              <w:rPr>
                <w:rFonts w:ascii="Public Sans" w:hAnsi="Public Sans" w:cs="Arial"/>
                <w:b/>
                <w:sz w:val="22"/>
                <w:szCs w:val="22"/>
              </w:rPr>
            </w:pPr>
            <w:r w:rsidRPr="004D390D">
              <w:rPr>
                <w:rFonts w:ascii="Public Sans" w:hAnsi="Public Sans" w:cs="Arial"/>
                <w:b/>
                <w:sz w:val="22"/>
                <w:szCs w:val="22"/>
              </w:rPr>
              <w:t>Commit to Customer Service</w:t>
            </w:r>
          </w:p>
          <w:p w14:paraId="5338F9E4" w14:textId="77777777" w:rsidR="00FC428E" w:rsidRPr="004D390D" w:rsidRDefault="00FC428E"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4BD78E32"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Recognise the importance of customer service and understanding customer needs</w:t>
            </w:r>
          </w:p>
          <w:p w14:paraId="2777035C"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Help customers understand the services that are available</w:t>
            </w:r>
          </w:p>
          <w:p w14:paraId="1BC8A92E"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Take responsibility for delivering services that meet customer requirements</w:t>
            </w:r>
          </w:p>
          <w:p w14:paraId="7C0F0B7F"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Keep customers informed of progress and seek feedback to ensure their needs are met</w:t>
            </w:r>
          </w:p>
          <w:p w14:paraId="6838F368"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Show respect, courtesy and fairness when interacting with customers</w:t>
            </w:r>
          </w:p>
          <w:p w14:paraId="6BDEC8C0"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5CC86423" w14:textId="77777777" w:rsidR="00FC428E" w:rsidRPr="004D390D" w:rsidRDefault="00FC428E"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 xml:space="preserve">Foundational </w:t>
            </w:r>
          </w:p>
        </w:tc>
      </w:tr>
      <w:tr w:rsidR="00FC428E" w:rsidRPr="004D390D" w14:paraId="3E39BC75" w14:textId="77777777" w:rsidTr="00FC428E">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8851A51" w14:textId="77777777" w:rsidR="00FC428E" w:rsidRPr="004D390D" w:rsidRDefault="00FC428E" w:rsidP="007B27ED">
            <w:pPr>
              <w:keepNext/>
              <w:spacing w:after="0" w:line="240" w:lineRule="auto"/>
              <w:rPr>
                <w:rFonts w:ascii="Public Sans" w:hAnsi="Public Sans" w:cs="Arial"/>
                <w:noProof/>
                <w:szCs w:val="22"/>
                <w:lang w:eastAsia="en-AU"/>
              </w:rPr>
            </w:pPr>
            <w:r w:rsidRPr="004D390D">
              <w:rPr>
                <w:rFonts w:ascii="Public Sans" w:hAnsi="Public Sans" w:cs="Arial"/>
                <w:noProof/>
                <w:szCs w:val="22"/>
                <w:lang w:eastAsia="en-AU"/>
              </w:rPr>
              <w:drawing>
                <wp:inline distT="0" distB="0" distL="0" distR="0" wp14:anchorId="47FFA5CD" wp14:editId="35888662">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654F5A6F" w14:textId="77777777" w:rsidR="00FC428E" w:rsidRPr="004D390D" w:rsidRDefault="00FC428E" w:rsidP="007B27ED">
            <w:pPr>
              <w:pStyle w:val="TableText"/>
              <w:keepNext/>
              <w:spacing w:before="0" w:after="0" w:line="240" w:lineRule="auto"/>
              <w:rPr>
                <w:rFonts w:ascii="Public Sans" w:hAnsi="Public Sans" w:cs="Arial"/>
                <w:b/>
                <w:sz w:val="22"/>
                <w:szCs w:val="22"/>
              </w:rPr>
            </w:pPr>
            <w:r w:rsidRPr="004D390D">
              <w:rPr>
                <w:rFonts w:ascii="Public Sans" w:hAnsi="Public Sans" w:cs="Arial"/>
                <w:b/>
                <w:sz w:val="22"/>
                <w:szCs w:val="22"/>
              </w:rPr>
              <w:t>Think and Solve Problems</w:t>
            </w:r>
          </w:p>
          <w:p w14:paraId="304D3954" w14:textId="77777777" w:rsidR="00FC428E" w:rsidRPr="004D390D" w:rsidRDefault="00FC428E"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1D9D1FAA"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Ask questions to explore and understand issues and problems</w:t>
            </w:r>
          </w:p>
          <w:p w14:paraId="2FD46F8F"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Find and check information needed to complete own work tasks</w:t>
            </w:r>
          </w:p>
          <w:p w14:paraId="03C8A0A3"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Identify and inform supervisor of issues that may have an impact on completing tasks</w:t>
            </w:r>
          </w:p>
          <w:p w14:paraId="42C73EF8"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Escalate more complex issues and problems when these are identified</w:t>
            </w:r>
          </w:p>
          <w:p w14:paraId="70C77AF2"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Share ideas about ways to improve work tasks and solve problems</w:t>
            </w:r>
          </w:p>
          <w:p w14:paraId="2FC4815D"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20A3928C" w14:textId="77777777" w:rsidR="00FC428E" w:rsidRPr="004D390D" w:rsidRDefault="00FC428E"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 xml:space="preserve">Foundational </w:t>
            </w:r>
          </w:p>
        </w:tc>
      </w:tr>
      <w:tr w:rsidR="00FC428E" w:rsidRPr="004D390D" w14:paraId="351C641E" w14:textId="77777777" w:rsidTr="00FC428E">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77EEACD3" w14:textId="77777777" w:rsidR="00FC428E" w:rsidRPr="004D390D" w:rsidRDefault="00FC428E" w:rsidP="007B27ED">
            <w:pPr>
              <w:keepNext/>
              <w:spacing w:after="0" w:line="240" w:lineRule="auto"/>
              <w:rPr>
                <w:rFonts w:ascii="Public Sans" w:hAnsi="Public Sans" w:cs="Arial"/>
                <w:noProof/>
                <w:szCs w:val="22"/>
                <w:lang w:eastAsia="en-AU"/>
              </w:rPr>
            </w:pPr>
            <w:r w:rsidRPr="004D390D">
              <w:rPr>
                <w:rFonts w:ascii="Public Sans" w:hAnsi="Public Sans"/>
                <w:noProof/>
                <w:szCs w:val="22"/>
                <w:lang w:eastAsia="en-AU"/>
              </w:rPr>
              <w:drawing>
                <wp:inline distT="0" distB="0" distL="0" distR="0" wp14:anchorId="1D3997C3" wp14:editId="457FC48B">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1A691F81" w14:textId="77777777" w:rsidR="00FC428E" w:rsidRPr="004D390D" w:rsidRDefault="00FC428E" w:rsidP="007B27ED">
            <w:pPr>
              <w:pStyle w:val="TableText"/>
              <w:keepNext/>
              <w:spacing w:before="0" w:after="0" w:line="240" w:lineRule="auto"/>
              <w:rPr>
                <w:rFonts w:ascii="Public Sans" w:hAnsi="Public Sans" w:cs="Arial"/>
                <w:b/>
                <w:sz w:val="22"/>
                <w:szCs w:val="22"/>
              </w:rPr>
            </w:pPr>
            <w:r w:rsidRPr="004D390D">
              <w:rPr>
                <w:rFonts w:ascii="Public Sans" w:hAnsi="Public Sans" w:cs="Arial"/>
                <w:b/>
                <w:sz w:val="22"/>
                <w:szCs w:val="22"/>
              </w:rPr>
              <w:t>Technology</w:t>
            </w:r>
          </w:p>
          <w:p w14:paraId="4DEA4D49" w14:textId="77777777" w:rsidR="00FC428E" w:rsidRPr="004D390D" w:rsidRDefault="00FC428E" w:rsidP="007B27ED">
            <w:pPr>
              <w:pStyle w:val="TableText"/>
              <w:keepNext/>
              <w:spacing w:before="0" w:after="0" w:line="240" w:lineRule="auto"/>
              <w:rPr>
                <w:rFonts w:ascii="Public Sans" w:hAnsi="Public Sans" w:cs="Arial"/>
                <w:b/>
                <w:sz w:val="22"/>
                <w:szCs w:val="22"/>
              </w:rPr>
            </w:pPr>
            <w:r w:rsidRPr="004D390D">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bottom w:val="single" w:sz="8" w:space="0" w:color="BCBEC0"/>
            </w:tcBorders>
            <w:shd w:val="clear" w:color="auto" w:fill="FFFFFF" w:themeFill="background1"/>
          </w:tcPr>
          <w:p w14:paraId="30A3D6EB"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Display familiarity and confidence when applying technology used in role</w:t>
            </w:r>
          </w:p>
          <w:p w14:paraId="1878B058"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Comply with records, communication and document control policies</w:t>
            </w:r>
          </w:p>
          <w:p w14:paraId="6911D192" w14:textId="77777777" w:rsidR="00FC428E" w:rsidRPr="004D390D" w:rsidRDefault="00FC428E" w:rsidP="00FC428E">
            <w:pPr>
              <w:pStyle w:val="BodyText"/>
              <w:numPr>
                <w:ilvl w:val="0"/>
                <w:numId w:val="32"/>
              </w:numPr>
              <w:spacing w:before="0" w:after="0" w:line="240" w:lineRule="auto"/>
              <w:ind w:left="360" w:right="702"/>
              <w:rPr>
                <w:rFonts w:ascii="Public Sans" w:hAnsi="Public Sans" w:cs="Arial"/>
                <w:color w:val="auto"/>
                <w:szCs w:val="22"/>
              </w:rPr>
            </w:pPr>
            <w:r w:rsidRPr="004D390D">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6BA1B151" w14:textId="77777777" w:rsidR="00FC428E" w:rsidRPr="004D390D" w:rsidRDefault="00FC428E" w:rsidP="007B27ED">
            <w:pPr>
              <w:pStyle w:val="TableText"/>
              <w:keepNext/>
              <w:spacing w:before="0" w:after="0" w:line="240" w:lineRule="auto"/>
              <w:rPr>
                <w:rFonts w:ascii="Public Sans" w:hAnsi="Public Sans" w:cs="Arial"/>
                <w:sz w:val="22"/>
                <w:szCs w:val="22"/>
              </w:rPr>
            </w:pPr>
            <w:r w:rsidRPr="004D390D">
              <w:rPr>
                <w:rFonts w:ascii="Public Sans" w:hAnsi="Public Sans" w:cs="Arial"/>
                <w:sz w:val="22"/>
                <w:szCs w:val="22"/>
              </w:rPr>
              <w:t xml:space="preserve">Foundational </w:t>
            </w:r>
          </w:p>
        </w:tc>
      </w:tr>
    </w:tbl>
    <w:p w14:paraId="1D88AD4D" w14:textId="3DA70F87" w:rsidR="00C74EE5" w:rsidRPr="004D390D" w:rsidRDefault="00C74EE5">
      <w:pPr>
        <w:spacing w:after="0" w:line="240" w:lineRule="auto"/>
        <w:rPr>
          <w:rFonts w:ascii="Public Sans" w:hAnsi="Public Sans" w:cstheme="minorHAnsi"/>
        </w:rPr>
      </w:pPr>
    </w:p>
    <w:p w14:paraId="1F6D2237" w14:textId="4D51E751" w:rsidR="00BD1817" w:rsidRPr="004D390D" w:rsidRDefault="00BD1817">
      <w:pPr>
        <w:spacing w:after="0" w:line="240" w:lineRule="auto"/>
        <w:rPr>
          <w:rFonts w:ascii="Public Sans" w:hAnsi="Public Sans" w:cstheme="minorHAnsi"/>
        </w:rPr>
      </w:pPr>
    </w:p>
    <w:p w14:paraId="5A23F7EC" w14:textId="30EB0F59" w:rsidR="00086B68" w:rsidRPr="004D390D" w:rsidRDefault="00086B68">
      <w:pPr>
        <w:spacing w:after="0" w:line="240" w:lineRule="auto"/>
        <w:rPr>
          <w:rFonts w:ascii="Public Sans" w:hAnsi="Public Sans" w:cstheme="minorHAnsi"/>
        </w:rPr>
      </w:pPr>
    </w:p>
    <w:p w14:paraId="44B8916A" w14:textId="77AF5F4E" w:rsidR="00086B68" w:rsidRPr="004D390D" w:rsidRDefault="00086B68">
      <w:pPr>
        <w:spacing w:after="0" w:line="240" w:lineRule="auto"/>
        <w:rPr>
          <w:rFonts w:ascii="Public Sans" w:hAnsi="Public Sans" w:cstheme="minorHAnsi"/>
        </w:rPr>
      </w:pPr>
    </w:p>
    <w:p w14:paraId="1DE81E56" w14:textId="6CE08B67" w:rsidR="00086B68" w:rsidRPr="004D390D" w:rsidRDefault="00086B68">
      <w:pPr>
        <w:spacing w:after="0" w:line="240" w:lineRule="auto"/>
        <w:rPr>
          <w:rFonts w:ascii="Public Sans" w:hAnsi="Public Sans" w:cstheme="minorHAnsi"/>
        </w:rPr>
      </w:pPr>
    </w:p>
    <w:p w14:paraId="7D50D72A" w14:textId="77777777" w:rsidR="00086B68" w:rsidRPr="004D390D" w:rsidRDefault="00086B68">
      <w:pPr>
        <w:spacing w:after="0" w:line="240" w:lineRule="auto"/>
        <w:rPr>
          <w:rFonts w:ascii="Public Sans" w:hAnsi="Public Sans" w:cstheme="minorHAnsi"/>
        </w:rPr>
      </w:pPr>
    </w:p>
    <w:p w14:paraId="38C65725" w14:textId="77777777" w:rsidR="00BD1817" w:rsidRPr="004D390D" w:rsidRDefault="00BD1817">
      <w:pPr>
        <w:spacing w:after="0" w:line="240" w:lineRule="auto"/>
        <w:rPr>
          <w:rFonts w:ascii="Public Sans" w:hAnsi="Public Sans" w:cstheme="minorHAnsi"/>
        </w:rPr>
      </w:pPr>
    </w:p>
    <w:p w14:paraId="2C0A0501" w14:textId="77777777" w:rsidR="006C5A71" w:rsidRPr="004D390D" w:rsidRDefault="006C5A71" w:rsidP="006C5A71">
      <w:pPr>
        <w:pStyle w:val="Heading1"/>
        <w:rPr>
          <w:rFonts w:ascii="Public Sans" w:hAnsi="Public Sans" w:cstheme="minorHAnsi"/>
        </w:rPr>
      </w:pPr>
      <w:r w:rsidRPr="004D390D">
        <w:rPr>
          <w:rFonts w:ascii="Public Sans" w:hAnsi="Public Sans" w:cstheme="minorHAnsi"/>
        </w:rPr>
        <w:t>Complementary capabilities</w:t>
      </w:r>
    </w:p>
    <w:p w14:paraId="176EB3AF" w14:textId="77777777" w:rsidR="006C5A71" w:rsidRPr="004D390D" w:rsidRDefault="006C5A71" w:rsidP="006C5A71">
      <w:pPr>
        <w:pStyle w:val="PlainText"/>
        <w:spacing w:before="62" w:line="276" w:lineRule="auto"/>
        <w:rPr>
          <w:rFonts w:ascii="Public Sans" w:eastAsiaTheme="minorEastAsia" w:hAnsi="Public Sans" w:cstheme="minorHAnsi"/>
          <w:sz w:val="22"/>
          <w:szCs w:val="22"/>
          <w:lang w:val="en-US"/>
        </w:rPr>
      </w:pPr>
      <w:r w:rsidRPr="004D390D">
        <w:rPr>
          <w:rFonts w:ascii="Public Sans" w:eastAsiaTheme="minorEastAsia" w:hAnsi="Public Sans" w:cstheme="minorHAnsi"/>
          <w:i/>
          <w:sz w:val="22"/>
          <w:szCs w:val="22"/>
          <w:lang w:val="en-US"/>
        </w:rPr>
        <w:t>Complementary capabilities</w:t>
      </w:r>
      <w:r w:rsidRPr="004D390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4D390D" w:rsidRDefault="006C5A71" w:rsidP="006C5A71">
      <w:pPr>
        <w:pStyle w:val="PlainText"/>
        <w:spacing w:before="62" w:line="276" w:lineRule="auto"/>
        <w:rPr>
          <w:rFonts w:ascii="Public Sans" w:eastAsiaTheme="minorEastAsia" w:hAnsi="Public Sans" w:cstheme="minorHAnsi"/>
          <w:sz w:val="22"/>
          <w:szCs w:val="22"/>
          <w:lang w:val="en-US"/>
        </w:rPr>
      </w:pPr>
      <w:r w:rsidRPr="004D390D">
        <w:rPr>
          <w:rFonts w:ascii="Public Sans" w:eastAsiaTheme="minorEastAsia" w:hAnsi="Public Sans" w:cstheme="minorHAnsi"/>
          <w:sz w:val="22"/>
          <w:szCs w:val="22"/>
          <w:lang w:val="en-US"/>
        </w:rPr>
        <w:t xml:space="preserve">Note: capabilities listed as ‘not essential’ for </w:t>
      </w:r>
      <w:r w:rsidR="00DD685B" w:rsidRPr="004D390D">
        <w:rPr>
          <w:rFonts w:ascii="Public Sans" w:eastAsiaTheme="minorEastAsia" w:hAnsi="Public Sans" w:cstheme="minorHAnsi"/>
          <w:sz w:val="22"/>
          <w:szCs w:val="22"/>
          <w:lang w:val="en-US"/>
        </w:rPr>
        <w:t>this role is</w:t>
      </w:r>
      <w:r w:rsidRPr="004D390D">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D390D"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4D390D" w:rsidRDefault="006C5A71" w:rsidP="006C5A71">
            <w:pPr>
              <w:pStyle w:val="TableTextWhite0"/>
              <w:keepNext/>
              <w:jc w:val="both"/>
              <w:rPr>
                <w:rFonts w:ascii="Public Sans" w:hAnsi="Public Sans" w:cstheme="minorHAnsi"/>
                <w:szCs w:val="22"/>
              </w:rPr>
            </w:pPr>
            <w:r w:rsidRPr="004D390D">
              <w:rPr>
                <w:rFonts w:ascii="Public Sans" w:hAnsi="Public Sans" w:cstheme="minorHAnsi"/>
                <w:szCs w:val="22"/>
              </w:rPr>
              <w:t>COMPLEMENTARY CAPABILITIES</w:t>
            </w:r>
          </w:p>
        </w:tc>
      </w:tr>
      <w:tr w:rsidR="006C5A71" w:rsidRPr="004D390D"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4D390D" w:rsidRDefault="006C5A71" w:rsidP="006C5A71">
            <w:pPr>
              <w:pStyle w:val="TableText"/>
              <w:keepNext/>
              <w:rPr>
                <w:rFonts w:ascii="Public Sans" w:hAnsi="Public Sans" w:cstheme="minorHAnsi"/>
                <w:b/>
                <w:sz w:val="22"/>
                <w:szCs w:val="22"/>
              </w:rPr>
            </w:pPr>
            <w:r w:rsidRPr="004D390D">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4D390D" w:rsidRDefault="006C5A71" w:rsidP="006C5A71">
            <w:pPr>
              <w:pStyle w:val="TableText"/>
              <w:keepNext/>
              <w:rPr>
                <w:rFonts w:ascii="Public Sans" w:hAnsi="Public Sans" w:cstheme="minorHAnsi"/>
                <w:b/>
                <w:sz w:val="22"/>
                <w:szCs w:val="22"/>
              </w:rPr>
            </w:pPr>
            <w:r w:rsidRPr="004D390D">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4D390D" w:rsidRDefault="006C5A71" w:rsidP="006C5A71">
            <w:pPr>
              <w:pStyle w:val="TableText"/>
              <w:keepNext/>
              <w:rPr>
                <w:rFonts w:ascii="Public Sans" w:hAnsi="Public Sans" w:cstheme="minorHAnsi"/>
                <w:b/>
                <w:sz w:val="22"/>
                <w:szCs w:val="22"/>
              </w:rPr>
            </w:pPr>
            <w:r w:rsidRPr="004D390D">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4D390D" w:rsidRDefault="006C5A71" w:rsidP="006C5A71">
            <w:pPr>
              <w:pStyle w:val="TableText"/>
              <w:keepNext/>
              <w:jc w:val="both"/>
              <w:rPr>
                <w:rFonts w:ascii="Public Sans" w:hAnsi="Public Sans" w:cstheme="minorHAnsi"/>
                <w:b/>
                <w:sz w:val="22"/>
                <w:szCs w:val="22"/>
              </w:rPr>
            </w:pPr>
            <w:r w:rsidRPr="004D390D">
              <w:rPr>
                <w:rFonts w:ascii="Public Sans" w:hAnsi="Public Sans" w:cstheme="minorHAnsi"/>
                <w:b/>
                <w:sz w:val="22"/>
                <w:szCs w:val="22"/>
              </w:rPr>
              <w:t xml:space="preserve">Level </w:t>
            </w:r>
          </w:p>
        </w:tc>
      </w:tr>
      <w:tr w:rsidR="00EA36A0" w:rsidRPr="004D390D"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4D390D" w:rsidRDefault="00EA36A0" w:rsidP="006C5A71">
            <w:pPr>
              <w:keepNext/>
              <w:rPr>
                <w:rFonts w:ascii="Public Sans" w:hAnsi="Public Sans" w:cstheme="minorHAnsi"/>
                <w:szCs w:val="22"/>
              </w:rPr>
            </w:pPr>
            <w:r w:rsidRPr="004D390D">
              <w:rPr>
                <w:rFonts w:ascii="Public Sans" w:hAnsi="Public Sans"/>
                <w:noProof/>
                <w:szCs w:val="22"/>
                <w:lang w:eastAsia="en-AU"/>
              </w:rPr>
              <w:drawing>
                <wp:inline distT="0" distB="0" distL="0" distR="0" wp14:anchorId="02E49444" wp14:editId="16189CD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4D390D"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4D390D"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4D390D" w:rsidRDefault="00EA36A0" w:rsidP="006C5A71">
            <w:pPr>
              <w:pStyle w:val="TableText"/>
              <w:keepNext/>
              <w:rPr>
                <w:rFonts w:ascii="Public Sans" w:hAnsi="Public Sans" w:cstheme="minorHAnsi"/>
                <w:sz w:val="22"/>
                <w:szCs w:val="22"/>
              </w:rPr>
            </w:pPr>
          </w:p>
        </w:tc>
      </w:tr>
      <w:tr w:rsidR="00EA36A0" w:rsidRPr="004D390D" w14:paraId="1F9AC14F" w14:textId="77777777" w:rsidTr="00322B27">
        <w:tc>
          <w:tcPr>
            <w:tcW w:w="1470" w:type="dxa"/>
            <w:vMerge/>
          </w:tcPr>
          <w:p w14:paraId="3524E24A" w14:textId="77777777" w:rsidR="00EA36A0" w:rsidRPr="004D390D"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30A07CC" w14:textId="77777777" w:rsidR="00EA36A0" w:rsidRPr="004D390D" w:rsidRDefault="00EA36A0" w:rsidP="006C5A71">
            <w:pPr>
              <w:pStyle w:val="TableText"/>
              <w:keepNext/>
              <w:rPr>
                <w:rFonts w:ascii="Public Sans" w:hAnsi="Public Sans" w:cstheme="minorHAnsi"/>
                <w:sz w:val="22"/>
                <w:szCs w:val="22"/>
              </w:rPr>
            </w:pPr>
            <w:r w:rsidRPr="004D390D">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4D390D" w:rsidRDefault="00EA36A0" w:rsidP="006C5A71">
            <w:pPr>
              <w:rPr>
                <w:rFonts w:ascii="Public Sans" w:hAnsi="Public Sans" w:cstheme="minorHAnsi"/>
                <w:szCs w:val="22"/>
              </w:rPr>
            </w:pPr>
            <w:r w:rsidRPr="004D390D">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3D22E379" w:rsidR="00EA36A0" w:rsidRPr="004D390D" w:rsidRDefault="00FC428E" w:rsidP="006C5A71">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EA36A0" w:rsidRPr="004D390D" w14:paraId="1B9198A9" w14:textId="77777777" w:rsidTr="00322B27">
        <w:tc>
          <w:tcPr>
            <w:tcW w:w="1470" w:type="dxa"/>
            <w:vMerge/>
          </w:tcPr>
          <w:p w14:paraId="0EF6AF58" w14:textId="77777777" w:rsidR="00EA36A0" w:rsidRPr="004D390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4D390D" w:rsidRDefault="00EA36A0" w:rsidP="006C5A71">
            <w:pPr>
              <w:pStyle w:val="TableText"/>
              <w:keepNext/>
              <w:rPr>
                <w:rFonts w:ascii="Public Sans" w:hAnsi="Public Sans" w:cstheme="minorHAnsi"/>
                <w:sz w:val="22"/>
                <w:szCs w:val="22"/>
              </w:rPr>
            </w:pPr>
            <w:r w:rsidRPr="004D390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4D390D" w:rsidRDefault="00EA36A0" w:rsidP="006C5A71">
            <w:pPr>
              <w:rPr>
                <w:rFonts w:ascii="Public Sans" w:hAnsi="Public Sans" w:cstheme="minorHAnsi"/>
                <w:szCs w:val="22"/>
              </w:rPr>
            </w:pPr>
            <w:r w:rsidRPr="004D390D">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A0B100C" w:rsidR="00EA36A0" w:rsidRPr="004D390D" w:rsidRDefault="00FC428E" w:rsidP="006C5A71">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EA36A0" w:rsidRPr="004D390D" w14:paraId="18CEC663" w14:textId="77777777" w:rsidTr="00322B27">
        <w:tc>
          <w:tcPr>
            <w:tcW w:w="1470" w:type="dxa"/>
            <w:vMerge/>
            <w:tcBorders>
              <w:bottom w:val="single" w:sz="4" w:space="0" w:color="auto"/>
            </w:tcBorders>
          </w:tcPr>
          <w:p w14:paraId="3F1278F7" w14:textId="77777777" w:rsidR="00EA36A0" w:rsidRPr="004D390D"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4D390D" w:rsidRDefault="00EA36A0" w:rsidP="006C5A71">
            <w:pPr>
              <w:pStyle w:val="TableText"/>
              <w:rPr>
                <w:rFonts w:ascii="Public Sans" w:hAnsi="Public Sans" w:cstheme="minorHAnsi"/>
                <w:sz w:val="22"/>
                <w:szCs w:val="22"/>
              </w:rPr>
            </w:pPr>
            <w:r w:rsidRPr="004D390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4D390D" w:rsidRDefault="00EA36A0" w:rsidP="006C5A71">
            <w:pPr>
              <w:rPr>
                <w:rFonts w:ascii="Public Sans" w:hAnsi="Public Sans" w:cstheme="minorHAnsi"/>
                <w:szCs w:val="22"/>
              </w:rPr>
            </w:pPr>
            <w:r w:rsidRPr="004D390D">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4AF69C37" w:rsidR="00EA36A0" w:rsidRPr="004D390D" w:rsidRDefault="00FC428E" w:rsidP="006C5A71">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EA36A0" w:rsidRPr="004D390D"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4D390D" w:rsidRDefault="00EA36A0" w:rsidP="006C5A71">
            <w:pPr>
              <w:keepNext/>
              <w:rPr>
                <w:rFonts w:ascii="Public Sans" w:hAnsi="Public Sans"/>
                <w:noProof/>
                <w:szCs w:val="22"/>
                <w:lang w:eastAsia="en-AU"/>
              </w:rPr>
            </w:pPr>
            <w:r w:rsidRPr="004D390D">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4D390D"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4D390D"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4D390D" w:rsidRDefault="00EA36A0" w:rsidP="00513560">
            <w:pPr>
              <w:pStyle w:val="TableText"/>
              <w:keepNext/>
              <w:rPr>
                <w:rFonts w:ascii="Public Sans" w:hAnsi="Public Sans" w:cstheme="minorHAnsi"/>
                <w:sz w:val="22"/>
                <w:szCs w:val="22"/>
              </w:rPr>
            </w:pPr>
          </w:p>
        </w:tc>
      </w:tr>
      <w:tr w:rsidR="00EA36A0" w:rsidRPr="004D390D"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4D390D"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4D390D" w:rsidRDefault="00EA36A0" w:rsidP="006C5A71">
            <w:pPr>
              <w:pStyle w:val="TableText"/>
              <w:keepNext/>
              <w:rPr>
                <w:rFonts w:ascii="Public Sans" w:hAnsi="Public Sans" w:cstheme="minorHAnsi"/>
                <w:sz w:val="22"/>
                <w:szCs w:val="22"/>
              </w:rPr>
            </w:pPr>
            <w:r w:rsidRPr="004D390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4D390D" w:rsidRDefault="00EA36A0" w:rsidP="00513560">
            <w:pPr>
              <w:rPr>
                <w:rFonts w:ascii="Public Sans" w:hAnsi="Public Sans" w:cstheme="minorHAnsi"/>
                <w:szCs w:val="22"/>
              </w:rPr>
            </w:pPr>
            <w:r w:rsidRPr="004D390D">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AC8A443" w:rsidR="00EA36A0" w:rsidRPr="004D390D" w:rsidRDefault="000A160B" w:rsidP="00513560">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EA36A0" w:rsidRPr="004D390D"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4D390D"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4D390D" w:rsidRDefault="00EA36A0" w:rsidP="006C5A71">
            <w:pPr>
              <w:pStyle w:val="TableText"/>
              <w:rPr>
                <w:rFonts w:ascii="Public Sans" w:hAnsi="Public Sans" w:cstheme="minorHAnsi"/>
                <w:sz w:val="22"/>
                <w:szCs w:val="22"/>
              </w:rPr>
            </w:pPr>
            <w:r w:rsidRPr="004D390D">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4D390D" w:rsidRDefault="00EA36A0" w:rsidP="00513560">
            <w:pPr>
              <w:rPr>
                <w:rFonts w:ascii="Public Sans" w:hAnsi="Public Sans" w:cstheme="minorHAnsi"/>
                <w:szCs w:val="22"/>
              </w:rPr>
            </w:pPr>
            <w:r w:rsidRPr="004D390D">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5E503E37" w:rsidR="00EA36A0" w:rsidRPr="004D390D" w:rsidRDefault="000A160B" w:rsidP="00513560">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322B27" w:rsidRPr="004D390D"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4D390D" w:rsidRDefault="00322B27" w:rsidP="006C5A71">
            <w:pPr>
              <w:keepNext/>
              <w:rPr>
                <w:rFonts w:ascii="Public Sans" w:hAnsi="Public Sans"/>
                <w:noProof/>
                <w:szCs w:val="22"/>
                <w:lang w:eastAsia="en-AU"/>
              </w:rPr>
            </w:pPr>
            <w:r w:rsidRPr="004D390D">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4D390D"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4D390D"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4D390D" w:rsidRDefault="00322B27" w:rsidP="00513560">
            <w:pPr>
              <w:pStyle w:val="TableText"/>
              <w:keepNext/>
              <w:rPr>
                <w:rFonts w:ascii="Public Sans" w:hAnsi="Public Sans" w:cstheme="minorHAnsi"/>
                <w:sz w:val="22"/>
                <w:szCs w:val="22"/>
              </w:rPr>
            </w:pPr>
          </w:p>
        </w:tc>
      </w:tr>
      <w:tr w:rsidR="00322B27" w:rsidRPr="004D390D"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4D390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87EF247" w14:textId="77777777" w:rsidR="00322B27" w:rsidRPr="004D390D" w:rsidRDefault="00322B27" w:rsidP="006C5A71">
            <w:pPr>
              <w:pStyle w:val="TableText"/>
              <w:keepNext/>
              <w:rPr>
                <w:rFonts w:ascii="Public Sans" w:hAnsi="Public Sans" w:cstheme="minorHAnsi"/>
                <w:sz w:val="22"/>
                <w:szCs w:val="22"/>
              </w:rPr>
            </w:pPr>
            <w:r w:rsidRPr="004D390D">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9216A1B" w14:textId="77777777" w:rsidR="00322B27" w:rsidRPr="004D390D" w:rsidRDefault="00322B27" w:rsidP="00513560">
            <w:pPr>
              <w:rPr>
                <w:rFonts w:ascii="Public Sans" w:hAnsi="Public Sans" w:cstheme="minorHAnsi"/>
                <w:szCs w:val="22"/>
              </w:rPr>
            </w:pPr>
            <w:r w:rsidRPr="004D390D">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7B76496F" w:rsidR="00322B27" w:rsidRPr="004D390D" w:rsidRDefault="000A160B" w:rsidP="00513560">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322B27" w:rsidRPr="004D390D"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4D390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4D390D" w:rsidRDefault="00322B27" w:rsidP="006C5A71">
            <w:pPr>
              <w:pStyle w:val="TableText"/>
              <w:keepNext/>
              <w:rPr>
                <w:rFonts w:ascii="Public Sans" w:hAnsi="Public Sans" w:cstheme="minorHAnsi"/>
                <w:sz w:val="22"/>
                <w:szCs w:val="22"/>
              </w:rPr>
            </w:pPr>
            <w:r w:rsidRPr="004D390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4D390D" w:rsidRDefault="00322B27" w:rsidP="00513560">
            <w:pPr>
              <w:rPr>
                <w:rFonts w:ascii="Public Sans" w:hAnsi="Public Sans" w:cstheme="minorHAnsi"/>
                <w:szCs w:val="22"/>
              </w:rPr>
            </w:pPr>
            <w:r w:rsidRPr="004D390D">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61F4BF51" w:rsidR="00322B27" w:rsidRPr="004D390D" w:rsidRDefault="000A160B" w:rsidP="00513560">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322B27" w:rsidRPr="004D390D"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4D390D"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4D390D" w:rsidRDefault="00322B27" w:rsidP="006C5A71">
            <w:pPr>
              <w:pStyle w:val="TableText"/>
              <w:rPr>
                <w:rFonts w:ascii="Public Sans" w:hAnsi="Public Sans" w:cstheme="minorHAnsi"/>
                <w:sz w:val="22"/>
                <w:szCs w:val="22"/>
              </w:rPr>
            </w:pPr>
            <w:r w:rsidRPr="004D390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4D390D" w:rsidRDefault="00322B27" w:rsidP="00513560">
            <w:pPr>
              <w:rPr>
                <w:rFonts w:ascii="Public Sans" w:hAnsi="Public Sans" w:cstheme="minorHAnsi"/>
                <w:szCs w:val="22"/>
              </w:rPr>
            </w:pPr>
            <w:r w:rsidRPr="004D390D">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3C60B7C" w:rsidR="00322B27" w:rsidRPr="004D390D" w:rsidRDefault="008744B4" w:rsidP="00513560">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322B27" w:rsidRPr="004D390D"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4D390D" w:rsidRDefault="00322B27" w:rsidP="006C5A71">
            <w:pPr>
              <w:keepNext/>
              <w:rPr>
                <w:rFonts w:ascii="Public Sans" w:hAnsi="Public Sans" w:cstheme="minorHAnsi"/>
                <w:szCs w:val="22"/>
              </w:rPr>
            </w:pPr>
            <w:r w:rsidRPr="004D390D">
              <w:rPr>
                <w:rFonts w:ascii="Public Sans" w:hAnsi="Public Sans"/>
                <w:noProof/>
                <w:szCs w:val="22"/>
                <w:lang w:eastAsia="en-AU"/>
              </w:rPr>
              <w:drawing>
                <wp:inline distT="0" distB="0" distL="0" distR="0" wp14:anchorId="2B2826F8" wp14:editId="3E6BC3B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4D390D"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4D390D"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4D390D" w:rsidRDefault="00322B27" w:rsidP="00BD1817">
            <w:pPr>
              <w:pStyle w:val="TableText"/>
              <w:keepNext/>
              <w:rPr>
                <w:rFonts w:ascii="Public Sans" w:hAnsi="Public Sans" w:cstheme="minorHAnsi"/>
                <w:sz w:val="22"/>
                <w:szCs w:val="22"/>
              </w:rPr>
            </w:pPr>
          </w:p>
        </w:tc>
      </w:tr>
      <w:tr w:rsidR="00322B27" w:rsidRPr="004D390D"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4D390D"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4D390D" w:rsidRDefault="00322B27" w:rsidP="006C5A71">
            <w:pPr>
              <w:pStyle w:val="TableText"/>
              <w:keepNext/>
              <w:rPr>
                <w:rFonts w:ascii="Public Sans" w:hAnsi="Public Sans" w:cstheme="minorHAnsi"/>
                <w:sz w:val="22"/>
                <w:szCs w:val="22"/>
              </w:rPr>
            </w:pPr>
            <w:r w:rsidRPr="004D390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4D390D" w:rsidRDefault="00322B27" w:rsidP="00513560">
            <w:pPr>
              <w:rPr>
                <w:rFonts w:ascii="Public Sans" w:hAnsi="Public Sans" w:cstheme="minorHAnsi"/>
                <w:szCs w:val="22"/>
              </w:rPr>
            </w:pPr>
            <w:r w:rsidRPr="004D390D">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E97DE3C" w:rsidR="00322B27" w:rsidRPr="004D390D" w:rsidRDefault="008744B4" w:rsidP="00BD1817">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322B27" w:rsidRPr="004D390D"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4D390D"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4D390D" w:rsidRDefault="00322B27" w:rsidP="006C5A71">
            <w:pPr>
              <w:pStyle w:val="TableText"/>
              <w:keepNext/>
              <w:rPr>
                <w:rFonts w:ascii="Public Sans" w:hAnsi="Public Sans" w:cstheme="minorHAnsi"/>
                <w:sz w:val="22"/>
                <w:szCs w:val="22"/>
              </w:rPr>
            </w:pPr>
            <w:r w:rsidRPr="004D390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4D390D" w:rsidRDefault="00322B27" w:rsidP="00513560">
            <w:pPr>
              <w:rPr>
                <w:rFonts w:ascii="Public Sans" w:hAnsi="Public Sans" w:cstheme="minorHAnsi"/>
                <w:szCs w:val="22"/>
              </w:rPr>
            </w:pPr>
            <w:r w:rsidRPr="004D390D">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648F786C" w:rsidR="00322B27" w:rsidRPr="004D390D" w:rsidRDefault="008744B4" w:rsidP="00BD1817">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r w:rsidR="00322B27" w:rsidRPr="004D390D"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4D390D"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4D390D" w:rsidRDefault="00322B27" w:rsidP="006C5A71">
            <w:pPr>
              <w:pStyle w:val="TableText"/>
              <w:rPr>
                <w:rFonts w:ascii="Public Sans" w:hAnsi="Public Sans" w:cstheme="minorHAnsi"/>
                <w:sz w:val="22"/>
                <w:szCs w:val="22"/>
              </w:rPr>
            </w:pPr>
            <w:r w:rsidRPr="004D390D">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4D390D" w:rsidRDefault="00322B27" w:rsidP="00513560">
            <w:pPr>
              <w:rPr>
                <w:rFonts w:ascii="Public Sans" w:hAnsi="Public Sans" w:cstheme="minorHAnsi"/>
                <w:szCs w:val="22"/>
              </w:rPr>
            </w:pPr>
            <w:r w:rsidRPr="004D390D">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441560B5" w:rsidR="00322B27" w:rsidRPr="004D390D" w:rsidRDefault="008744B4" w:rsidP="00BD1817">
                <w:pPr>
                  <w:pStyle w:val="TableText"/>
                  <w:keepNext/>
                  <w:rPr>
                    <w:rFonts w:ascii="Public Sans" w:hAnsi="Public Sans" w:cstheme="minorHAnsi"/>
                    <w:sz w:val="22"/>
                    <w:szCs w:val="22"/>
                  </w:rPr>
                </w:pPr>
                <w:r w:rsidRPr="004D390D">
                  <w:rPr>
                    <w:rFonts w:ascii="Public Sans" w:hAnsi="Public Sans" w:cstheme="minorHAnsi"/>
                    <w:sz w:val="22"/>
                    <w:szCs w:val="22"/>
                  </w:rPr>
                  <w:t>Foundational</w:t>
                </w:r>
              </w:p>
            </w:tc>
          </w:sdtContent>
        </w:sdt>
      </w:tr>
    </w:tbl>
    <w:p w14:paraId="1FE5C91D" w14:textId="77777777" w:rsidR="00197F8F" w:rsidRPr="004D390D" w:rsidRDefault="00197F8F" w:rsidP="00CB121B">
      <w:pPr>
        <w:rPr>
          <w:rFonts w:ascii="Public Sans" w:hAnsi="Public Sans" w:cstheme="minorHAnsi"/>
        </w:rPr>
      </w:pPr>
    </w:p>
    <w:sectPr w:rsidR="00197F8F" w:rsidRPr="004D390D"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0BFFFDE" w:rsidR="008C131B" w:rsidRPr="00051237" w:rsidRDefault="008C131B"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8744B4">
            <w:rPr>
              <w:noProof/>
              <w:lang w:eastAsia="en-AU"/>
            </w:rPr>
            <w:t>6</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438AE85A"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FC428E">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7DCC4B43" w:rsidR="008C131B" w:rsidRDefault="004D390D"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17039E2" wp14:editId="4A4E6691">
          <wp:simplePos x="0" y="0"/>
          <wp:positionH relativeFrom="page">
            <wp:posOffset>6263186</wp:posOffset>
          </wp:positionH>
          <wp:positionV relativeFrom="page">
            <wp:posOffset>445770</wp:posOffset>
          </wp:positionV>
          <wp:extent cx="656140" cy="713196"/>
          <wp:effectExtent l="0" t="0" r="0"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3CC1A4B0"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9" w:name="Title"/>
          <w:bookmarkEnd w:id="9"/>
          <w:r w:rsidRPr="000C65EE">
            <w:rPr>
              <w:sz w:val="12"/>
            </w:rPr>
            <w:t xml:space="preserve"> </w:t>
          </w:r>
        </w:p>
        <w:p w14:paraId="34B49ABD" w14:textId="77777777" w:rsidR="008C131B" w:rsidRDefault="008C131B" w:rsidP="000C65EE">
          <w:pPr>
            <w:pStyle w:val="Title"/>
            <w:spacing w:line="240" w:lineRule="auto"/>
            <w:rPr>
              <w:sz w:val="12"/>
            </w:rPr>
          </w:pPr>
        </w:p>
        <w:p w14:paraId="5EE4CB64" w14:textId="77777777" w:rsidR="00744BDB" w:rsidRPr="00D46DFC" w:rsidRDefault="00744BDB" w:rsidP="00744BDB">
          <w:pPr>
            <w:pStyle w:val="Title"/>
            <w:spacing w:line="240" w:lineRule="auto"/>
            <w:rPr>
              <w:rFonts w:asciiTheme="majorHAnsi" w:hAnsiTheme="majorHAnsi" w:cstheme="majorHAnsi"/>
              <w:sz w:val="32"/>
              <w:szCs w:val="32"/>
            </w:rPr>
          </w:pPr>
          <w:r>
            <w:rPr>
              <w:rFonts w:asciiTheme="majorHAnsi" w:hAnsiTheme="majorHAnsi" w:cstheme="majorHAnsi"/>
              <w:sz w:val="32"/>
              <w:szCs w:val="32"/>
            </w:rPr>
            <w:t>Assistant Centre Administration Support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7599821">
    <w:abstractNumId w:val="9"/>
  </w:num>
  <w:num w:numId="2" w16cid:durableId="1472744209">
    <w:abstractNumId w:val="7"/>
  </w:num>
  <w:num w:numId="3" w16cid:durableId="1091051321">
    <w:abstractNumId w:val="6"/>
  </w:num>
  <w:num w:numId="4" w16cid:durableId="134834958">
    <w:abstractNumId w:val="5"/>
  </w:num>
  <w:num w:numId="5" w16cid:durableId="1095981682">
    <w:abstractNumId w:val="4"/>
  </w:num>
  <w:num w:numId="6" w16cid:durableId="1141118649">
    <w:abstractNumId w:val="8"/>
  </w:num>
  <w:num w:numId="7" w16cid:durableId="13000777">
    <w:abstractNumId w:val="3"/>
  </w:num>
  <w:num w:numId="8" w16cid:durableId="1376346012">
    <w:abstractNumId w:val="2"/>
  </w:num>
  <w:num w:numId="9" w16cid:durableId="1925257136">
    <w:abstractNumId w:val="1"/>
  </w:num>
  <w:num w:numId="10" w16cid:durableId="923303725">
    <w:abstractNumId w:val="0"/>
  </w:num>
  <w:num w:numId="11" w16cid:durableId="1380325144">
    <w:abstractNumId w:val="10"/>
  </w:num>
  <w:num w:numId="12" w16cid:durableId="2042978360">
    <w:abstractNumId w:val="22"/>
  </w:num>
  <w:num w:numId="13" w16cid:durableId="436414203">
    <w:abstractNumId w:val="22"/>
  </w:num>
  <w:num w:numId="14" w16cid:durableId="1577280753">
    <w:abstractNumId w:val="12"/>
  </w:num>
  <w:num w:numId="15" w16cid:durableId="1760252971">
    <w:abstractNumId w:val="12"/>
  </w:num>
  <w:num w:numId="16" w16cid:durableId="1899780388">
    <w:abstractNumId w:val="12"/>
  </w:num>
  <w:num w:numId="17" w16cid:durableId="1608925196">
    <w:abstractNumId w:val="12"/>
  </w:num>
  <w:num w:numId="18" w16cid:durableId="346179303">
    <w:abstractNumId w:val="12"/>
  </w:num>
  <w:num w:numId="19" w16cid:durableId="1973560662">
    <w:abstractNumId w:val="12"/>
  </w:num>
  <w:num w:numId="20" w16cid:durableId="229389455">
    <w:abstractNumId w:val="23"/>
  </w:num>
  <w:num w:numId="21" w16cid:durableId="342828605">
    <w:abstractNumId w:val="20"/>
  </w:num>
  <w:num w:numId="22" w16cid:durableId="56124565">
    <w:abstractNumId w:val="18"/>
  </w:num>
  <w:num w:numId="23" w16cid:durableId="1401710235">
    <w:abstractNumId w:val="19"/>
  </w:num>
  <w:num w:numId="24" w16cid:durableId="399521315">
    <w:abstractNumId w:val="15"/>
  </w:num>
  <w:num w:numId="25" w16cid:durableId="1474985534">
    <w:abstractNumId w:val="24"/>
  </w:num>
  <w:num w:numId="26" w16cid:durableId="1919552898">
    <w:abstractNumId w:val="9"/>
  </w:num>
  <w:num w:numId="27" w16cid:durableId="667754651">
    <w:abstractNumId w:val="21"/>
  </w:num>
  <w:num w:numId="28" w16cid:durableId="1605768766">
    <w:abstractNumId w:val="16"/>
  </w:num>
  <w:num w:numId="29" w16cid:durableId="1730884313">
    <w:abstractNumId w:val="13"/>
  </w:num>
  <w:num w:numId="30" w16cid:durableId="1528132429">
    <w:abstractNumId w:val="11"/>
  </w:num>
  <w:num w:numId="31" w16cid:durableId="108664370">
    <w:abstractNumId w:val="9"/>
  </w:num>
  <w:num w:numId="32" w16cid:durableId="718629591">
    <w:abstractNumId w:val="17"/>
  </w:num>
  <w:num w:numId="33" w16cid:durableId="19029106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8WRwW7Y8OvdsizKiHHgwfotkeXK03/CJuTxE9CUXZLEcAj0Od03DY1dIpFcXyyUa7PvLLy2s3QKNtSBEGtlM/A==" w:salt="0xDIPuwdXVkmr9GKaLxH9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0B"/>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3D18"/>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390D"/>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44BDB"/>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B4"/>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2D14"/>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11E5"/>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C428E"/>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12DBB-7B79-49F9-A9F0-4FFE9616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22</TotalTime>
  <Pages>6</Pages>
  <Words>1217</Words>
  <Characters>8024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dcterms:created xsi:type="dcterms:W3CDTF">2021-02-10T21:34:00Z</dcterms:created>
  <dcterms:modified xsi:type="dcterms:W3CDTF">2023-06-06T00:06:00Z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