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37D7D" w14:textId="30A72E69" w:rsidR="00115C7E" w:rsidRPr="00C363AC" w:rsidRDefault="00226C9F">
      <w:pPr>
        <w:rPr>
          <w:b/>
          <w:bCs/>
        </w:rPr>
      </w:pPr>
      <w:r w:rsidRPr="00C363AC">
        <w:rPr>
          <w:b/>
          <w:bCs/>
        </w:rPr>
        <w:t>Anonymous Submission</w:t>
      </w:r>
    </w:p>
    <w:p w14:paraId="23DDA061" w14:textId="77777777" w:rsidR="00226C9F" w:rsidRDefault="00226C9F"/>
    <w:p w14:paraId="2BDC2B52" w14:textId="3E36CE0B" w:rsidR="005B6549" w:rsidRPr="005B6549" w:rsidRDefault="005B6549" w:rsidP="005B6549">
      <w:pPr>
        <w:rPr>
          <w:b/>
          <w:bCs/>
        </w:rPr>
      </w:pPr>
      <w:r>
        <w:rPr>
          <w:b/>
          <w:bCs/>
        </w:rPr>
        <w:t xml:space="preserve">Question 1: </w:t>
      </w:r>
      <w:r w:rsidRPr="005B6549">
        <w:rPr>
          <w:b/>
          <w:bCs/>
        </w:rPr>
        <w:t>Should the proposed legislative framework cover the out of home care setting?</w:t>
      </w:r>
    </w:p>
    <w:p w14:paraId="3876A0D6" w14:textId="01DE4EF7" w:rsidR="005B6549" w:rsidRPr="005B6549" w:rsidRDefault="005B6549" w:rsidP="005B6549">
      <w:r>
        <w:t>L</w:t>
      </w:r>
      <w:r w:rsidRPr="005B6549">
        <w:t>egislation should be restricted to NDIS services/settings.</w:t>
      </w:r>
    </w:p>
    <w:p w14:paraId="7885611E" w14:textId="5E556522" w:rsidR="005B6549" w:rsidRPr="005B6549" w:rsidRDefault="005B6549" w:rsidP="005B6549">
      <w:r w:rsidRPr="005B6549">
        <w:t>Unintended consequences are a real risk of the proposal. For example, children/adolescents/adults living in out of</w:t>
      </w:r>
      <w:r>
        <w:t xml:space="preserve"> </w:t>
      </w:r>
      <w:r w:rsidRPr="005B6549">
        <w:t>home care settings typically have limited access to friends/family and likely cultural practices (prohibited practices).</w:t>
      </w:r>
      <w:r w:rsidR="00C363AC">
        <w:t xml:space="preserve"> </w:t>
      </w:r>
      <w:r w:rsidRPr="005B6549">
        <w:t>In the case of children and adolescents this has very likely arisen in the context of violent behaviour that is no longer</w:t>
      </w:r>
      <w:r>
        <w:t xml:space="preserve"> </w:t>
      </w:r>
      <w:r w:rsidRPr="005B6549">
        <w:t>tolerable/manageable by the family and may have resulted in serious injury or property damage. The person may</w:t>
      </w:r>
      <w:r>
        <w:t xml:space="preserve"> </w:t>
      </w:r>
      <w:r w:rsidRPr="005B6549">
        <w:t>want to visit home, but that may no longer be feasible.</w:t>
      </w:r>
    </w:p>
    <w:p w14:paraId="68E6E418" w14:textId="493B9BF7" w:rsidR="005B6549" w:rsidRPr="005B6549" w:rsidRDefault="005B6549" w:rsidP="005B6549">
      <w:r w:rsidRPr="005B6549">
        <w:t>It is bizarre that a commonly used practice, response cost, is listed as a prohibited practice. This presents a risk to</w:t>
      </w:r>
      <w:r>
        <w:t xml:space="preserve"> </w:t>
      </w:r>
      <w:r w:rsidRPr="005B6549">
        <w:t>those who reasonably and appropriately use this practice to positively influence behaviour or to keep people safe</w:t>
      </w:r>
      <w:r>
        <w:t xml:space="preserve"> </w:t>
      </w:r>
      <w:r w:rsidRPr="005B6549">
        <w:t>who could be penalised.</w:t>
      </w:r>
    </w:p>
    <w:p w14:paraId="41AAD232" w14:textId="23057BB7" w:rsidR="005B6549" w:rsidRPr="005B6549" w:rsidRDefault="005B6549" w:rsidP="005B6549">
      <w:r w:rsidRPr="005B6549">
        <w:t>Response cost underpins a commonly used positive practice of First/then, in which the person with disability needs</w:t>
      </w:r>
      <w:r>
        <w:t xml:space="preserve"> </w:t>
      </w:r>
      <w:r w:rsidRPr="005B6549">
        <w:t>to undertake a prescribed task before they get a reward/preferred item/activity. For example- the child eats their</w:t>
      </w:r>
      <w:r>
        <w:t xml:space="preserve"> </w:t>
      </w:r>
      <w:r w:rsidRPr="005B6549">
        <w:t>meal before they get access to computer.</w:t>
      </w:r>
    </w:p>
    <w:p w14:paraId="27962477" w14:textId="514EAA52" w:rsidR="00226C9F" w:rsidRDefault="005B6549" w:rsidP="005B6549">
      <w:r w:rsidRPr="005B6549">
        <w:t>The list of prohibited practices requires review.</w:t>
      </w:r>
    </w:p>
    <w:p w14:paraId="267FAD63" w14:textId="5BE7190D" w:rsidR="00C363AC" w:rsidRPr="00C363AC" w:rsidRDefault="00C363AC" w:rsidP="00C363AC">
      <w:pPr>
        <w:rPr>
          <w:b/>
          <w:bCs/>
        </w:rPr>
      </w:pPr>
      <w:r>
        <w:rPr>
          <w:b/>
          <w:bCs/>
        </w:rPr>
        <w:t xml:space="preserve">Question 2: </w:t>
      </w:r>
      <w:r w:rsidRPr="00C363AC">
        <w:rPr>
          <w:b/>
          <w:bCs/>
        </w:rPr>
        <w:t>Should the proposed legislative framework cover any other setting?</w:t>
      </w:r>
    </w:p>
    <w:p w14:paraId="1205A1C5" w14:textId="4FA2A798" w:rsidR="00C363AC" w:rsidRDefault="00C363AC" w:rsidP="00C363AC">
      <w:r w:rsidRPr="00C363AC">
        <w:t>No definitely not health. It is unrealistic for a senior practitioner to have governance responsibility in other settings</w:t>
      </w:r>
      <w:r>
        <w:t xml:space="preserve"> </w:t>
      </w:r>
      <w:r w:rsidRPr="00C363AC">
        <w:t>such as health, including private health settings. the senior prac (NDIS) would not have sufficient understanding of</w:t>
      </w:r>
      <w:r>
        <w:t xml:space="preserve"> </w:t>
      </w:r>
      <w:r w:rsidRPr="00C363AC">
        <w:t>the contexts in other settings such as health or education. There cant be an approval mechanism of the sort</w:t>
      </w:r>
      <w:r>
        <w:t xml:space="preserve"> </w:t>
      </w:r>
      <w:r w:rsidRPr="00C363AC">
        <w:t>proposed without related governance responsibilities.</w:t>
      </w:r>
    </w:p>
    <w:p w14:paraId="3F248158" w14:textId="1A044F01" w:rsidR="00582174" w:rsidRPr="00582174" w:rsidRDefault="00582174" w:rsidP="00582174">
      <w:pPr>
        <w:rPr>
          <w:b/>
          <w:bCs/>
        </w:rPr>
      </w:pPr>
      <w:r>
        <w:rPr>
          <w:b/>
          <w:bCs/>
        </w:rPr>
        <w:t xml:space="preserve">Question 3: </w:t>
      </w:r>
      <w:r w:rsidRPr="00582174">
        <w:rPr>
          <w:b/>
          <w:bCs/>
        </w:rPr>
        <w:t>What issues and challenges are raised by there being different frameworks for the authorisation of</w:t>
      </w:r>
      <w:r>
        <w:rPr>
          <w:b/>
          <w:bCs/>
        </w:rPr>
        <w:t xml:space="preserve"> </w:t>
      </w:r>
      <w:r w:rsidRPr="00582174">
        <w:rPr>
          <w:b/>
          <w:bCs/>
        </w:rPr>
        <w:t>restrictive practices in the disability service provision setting and the aged care setting?</w:t>
      </w:r>
    </w:p>
    <w:p w14:paraId="1425C42C" w14:textId="286D89E2" w:rsidR="00582174" w:rsidRPr="00582174" w:rsidRDefault="00582174" w:rsidP="00582174">
      <w:r>
        <w:t>T</w:t>
      </w:r>
      <w:r w:rsidRPr="00582174">
        <w:t>here are major risks arising from the proposal as outlined above. It is worth common ground being established</w:t>
      </w:r>
      <w:r>
        <w:t xml:space="preserve"> </w:t>
      </w:r>
      <w:r w:rsidRPr="00582174">
        <w:t>with an agreement on principles underpinning limitation on restrictive practices.</w:t>
      </w:r>
    </w:p>
    <w:p w14:paraId="79730440" w14:textId="2203A28D" w:rsidR="00C363AC" w:rsidRDefault="00582174" w:rsidP="00582174">
      <w:r w:rsidRPr="00582174">
        <w:t>However, there currently exists substantial misunderstanding of the role of medication and the conflation with</w:t>
      </w:r>
      <w:r>
        <w:t xml:space="preserve"> </w:t>
      </w:r>
      <w:r w:rsidRPr="00582174">
        <w:t xml:space="preserve">chemical restraint (restrictive practice). This may inadvertently </w:t>
      </w:r>
      <w:r w:rsidRPr="00582174">
        <w:lastRenderedPageBreak/>
        <w:t>impact appropriate/reasonable prescribing that could</w:t>
      </w:r>
      <w:r>
        <w:t xml:space="preserve"> </w:t>
      </w:r>
      <w:r w:rsidRPr="00582174">
        <w:t xml:space="preserve">benefit the person with disability. It </w:t>
      </w:r>
      <w:r w:rsidR="00F7302D" w:rsidRPr="00582174">
        <w:t>isn’t</w:t>
      </w:r>
      <w:r w:rsidRPr="00582174">
        <w:t xml:space="preserve"> understood that for many people with a disability, who have difficulties</w:t>
      </w:r>
      <w:r>
        <w:t xml:space="preserve"> </w:t>
      </w:r>
      <w:r w:rsidRPr="00582174">
        <w:t>expressing their needs even with augmented/alternative communication supports, behaviour is the main means of</w:t>
      </w:r>
      <w:r>
        <w:t xml:space="preserve"> </w:t>
      </w:r>
      <w:r w:rsidRPr="00582174">
        <w:t>communication. This is the case in mental health conditions such as anxiety</w:t>
      </w:r>
      <w:r>
        <w:t>.</w:t>
      </w:r>
    </w:p>
    <w:p w14:paraId="1DAA80CA" w14:textId="420282D3" w:rsidR="00582174" w:rsidRPr="00582174" w:rsidRDefault="00582174" w:rsidP="00582174">
      <w:pPr>
        <w:rPr>
          <w:b/>
          <w:bCs/>
        </w:rPr>
      </w:pPr>
      <w:r>
        <w:rPr>
          <w:b/>
          <w:bCs/>
        </w:rPr>
        <w:t xml:space="preserve">Question 4: </w:t>
      </w:r>
      <w:r w:rsidRPr="00582174">
        <w:rPr>
          <w:b/>
          <w:bCs/>
        </w:rPr>
        <w:t>Do you support legislation requiring that restrictive practices on NDIS participants in the disability service</w:t>
      </w:r>
      <w:r>
        <w:rPr>
          <w:b/>
          <w:bCs/>
        </w:rPr>
        <w:t xml:space="preserve"> </w:t>
      </w:r>
      <w:r w:rsidRPr="00582174">
        <w:rPr>
          <w:b/>
          <w:bCs/>
        </w:rPr>
        <w:t>provision, health, education and justice settings should be governed by the principles recommended by DRC</w:t>
      </w:r>
      <w:r>
        <w:rPr>
          <w:b/>
          <w:bCs/>
        </w:rPr>
        <w:t xml:space="preserve"> </w:t>
      </w:r>
      <w:r w:rsidRPr="00582174">
        <w:rPr>
          <w:b/>
          <w:bCs/>
        </w:rPr>
        <w:t>Recommendation 6.35(b)?</w:t>
      </w:r>
    </w:p>
    <w:p w14:paraId="311B824D" w14:textId="77777777" w:rsidR="00582174" w:rsidRPr="00582174" w:rsidRDefault="00582174" w:rsidP="00582174">
      <w:r w:rsidRPr="00582174">
        <w:t>No should not be legislated for health. However the principles should be accepted and embedded in policy.</w:t>
      </w:r>
    </w:p>
    <w:p w14:paraId="4F05F172" w14:textId="15C0EDA6" w:rsidR="00582174" w:rsidRPr="00582174" w:rsidRDefault="00582174" w:rsidP="00582174">
      <w:r w:rsidRPr="00582174">
        <w:t>Such a policy should ten be supported by appropriate health resources, both financial and skills to properly support</w:t>
      </w:r>
      <w:r>
        <w:t xml:space="preserve"> </w:t>
      </w:r>
      <w:r w:rsidRPr="00582174">
        <w:t>people with disability in the health sector using a wholistic approach and positive practices, especially</w:t>
      </w:r>
      <w:r>
        <w:t xml:space="preserve"> </w:t>
      </w:r>
      <w:r w:rsidRPr="00582174">
        <w:t>communication supports.</w:t>
      </w:r>
    </w:p>
    <w:p w14:paraId="31C2300D" w14:textId="601F72EA" w:rsidR="00582174" w:rsidRPr="00582174" w:rsidRDefault="00582174" w:rsidP="00582174">
      <w:r w:rsidRPr="00582174">
        <w:t>Its a major concern of mine that there has been a serious and dramatic diminishing of skills and availability of</w:t>
      </w:r>
      <w:r>
        <w:t xml:space="preserve"> </w:t>
      </w:r>
      <w:r w:rsidRPr="00582174">
        <w:t>specialist support practitioners. Previously they had qualifications, such as psychology, further training and</w:t>
      </w:r>
      <w:r>
        <w:t xml:space="preserve"> </w:t>
      </w:r>
      <w:r w:rsidRPr="00582174">
        <w:t>experience supporting by appropriate clinical governance. This has been lost to the system along with extreme</w:t>
      </w:r>
      <w:r>
        <w:t xml:space="preserve"> </w:t>
      </w:r>
      <w:r w:rsidRPr="00582174">
        <w:t>fragmentation of the disability sector and a disengagement of the disability sector from others such as health and</w:t>
      </w:r>
      <w:r>
        <w:t xml:space="preserve"> </w:t>
      </w:r>
      <w:r w:rsidRPr="00582174">
        <w:t>education.</w:t>
      </w:r>
    </w:p>
    <w:p w14:paraId="18A62C43" w14:textId="203A11C8" w:rsidR="00582174" w:rsidRDefault="00582174" w:rsidP="00582174">
      <w:r w:rsidRPr="00582174">
        <w:t>These changes are responsible for perpetuating serious and violent behaviour due to limited quality of BSPs,</w:t>
      </w:r>
      <w:r>
        <w:t xml:space="preserve"> </w:t>
      </w:r>
      <w:r w:rsidRPr="00582174">
        <w:t>absence of implementation supports/training, failure to consider the contexts and capacity of family/schools etc to</w:t>
      </w:r>
      <w:r>
        <w:t xml:space="preserve"> </w:t>
      </w:r>
      <w:r w:rsidRPr="00582174">
        <w:t>implement recommended strategies, limited supply of appropriately trained professionals, the pressures of</w:t>
      </w:r>
      <w:r>
        <w:t xml:space="preserve"> </w:t>
      </w:r>
      <w:r w:rsidRPr="00582174">
        <w:t>business models that NDIS has driven that favours less complex cases over more complex cases and funding cut</w:t>
      </w:r>
      <w:r>
        <w:t xml:space="preserve"> </w:t>
      </w:r>
      <w:r w:rsidRPr="00582174">
        <w:t>backs for the most complex clients.</w:t>
      </w:r>
    </w:p>
    <w:p w14:paraId="3E0A52DD" w14:textId="484386A3" w:rsidR="00E3068C" w:rsidRPr="00E3068C" w:rsidRDefault="00E3068C" w:rsidP="00E3068C">
      <w:pPr>
        <w:rPr>
          <w:b/>
          <w:bCs/>
        </w:rPr>
      </w:pPr>
      <w:r>
        <w:rPr>
          <w:b/>
          <w:bCs/>
        </w:rPr>
        <w:t xml:space="preserve">Question 5: </w:t>
      </w:r>
      <w:r w:rsidRPr="00E3068C">
        <w:rPr>
          <w:b/>
          <w:bCs/>
        </w:rPr>
        <w:t>Are there any other principles that should be considered?</w:t>
      </w:r>
    </w:p>
    <w:p w14:paraId="2BB18E58" w14:textId="3DA0A8B6" w:rsidR="00582174" w:rsidRDefault="00E3068C" w:rsidP="00E3068C">
      <w:r>
        <w:t>T</w:t>
      </w:r>
      <w:r w:rsidRPr="00E3068C">
        <w:t xml:space="preserve">he principles of safety isn’t </w:t>
      </w:r>
      <w:r w:rsidR="001554F6" w:rsidRPr="00E3068C">
        <w:t>included.</w:t>
      </w:r>
      <w:r w:rsidRPr="00E3068C">
        <w:t xml:space="preserve"> For example, it may be paramount to keep the person/others safe, eg risk of</w:t>
      </w:r>
      <w:r>
        <w:t xml:space="preserve"> </w:t>
      </w:r>
      <w:r w:rsidRPr="00E3068C">
        <w:t>running onto road, physical attacks of car driver, hitting baby sibling.</w:t>
      </w:r>
    </w:p>
    <w:p w14:paraId="0DECD2A0" w14:textId="668FCF03" w:rsidR="00FF708D" w:rsidRPr="00FF708D" w:rsidRDefault="00FF708D" w:rsidP="00FF708D">
      <w:pPr>
        <w:rPr>
          <w:b/>
          <w:bCs/>
        </w:rPr>
      </w:pPr>
      <w:r>
        <w:rPr>
          <w:b/>
          <w:bCs/>
        </w:rPr>
        <w:t xml:space="preserve">Question 6: </w:t>
      </w:r>
      <w:r w:rsidRPr="00FF708D">
        <w:rPr>
          <w:b/>
          <w:bCs/>
        </w:rPr>
        <w:t>Should a legislative framework prohibit any practices? If so, which practices and in which settings?</w:t>
      </w:r>
    </w:p>
    <w:p w14:paraId="16AF0105" w14:textId="77777777" w:rsidR="00531895" w:rsidRDefault="00FF708D" w:rsidP="00FF708D">
      <w:r>
        <w:t>T</w:t>
      </w:r>
      <w:r w:rsidRPr="00FF708D">
        <w:t>he current prohibited list is contentious, esp with respect to</w:t>
      </w:r>
      <w:r>
        <w:t xml:space="preserve"> </w:t>
      </w:r>
    </w:p>
    <w:p w14:paraId="337EB8E6" w14:textId="2011CE0D" w:rsidR="00531895" w:rsidRDefault="00A72AA3" w:rsidP="00CC1F45">
      <w:pPr>
        <w:pStyle w:val="ListParagraph"/>
        <w:numPr>
          <w:ilvl w:val="0"/>
          <w:numId w:val="1"/>
        </w:numPr>
      </w:pPr>
      <w:r>
        <w:t>S</w:t>
      </w:r>
      <w:r w:rsidR="00FF708D" w:rsidRPr="00FF708D">
        <w:t>pecific restraint c) pin down- sometimes restraining arms is necessary to prevent harm to the person or others</w:t>
      </w:r>
      <w:r w:rsidR="00FF708D">
        <w:t xml:space="preserve"> </w:t>
      </w:r>
    </w:p>
    <w:p w14:paraId="718217EA" w14:textId="20C26636" w:rsidR="00FF708D" w:rsidRPr="00FF708D" w:rsidRDefault="00A72AA3" w:rsidP="00CC1F45">
      <w:pPr>
        <w:pStyle w:val="ListParagraph"/>
        <w:numPr>
          <w:ilvl w:val="0"/>
          <w:numId w:val="1"/>
        </w:numPr>
      </w:pPr>
      <w:r>
        <w:lastRenderedPageBreak/>
        <w:t>P</w:t>
      </w:r>
      <w:r w:rsidR="00FF708D" w:rsidRPr="00FF708D">
        <w:t>unitive c) denying access (might not be safe to do this) e) practices to deny culture (may not be safe, eg attending</w:t>
      </w:r>
      <w:r w:rsidR="00FF708D">
        <w:t xml:space="preserve"> </w:t>
      </w:r>
      <w:r w:rsidR="00FF708D" w:rsidRPr="00FF708D">
        <w:t>church) f) response cost (proportionate response cost is a mainstay of most behaviour management/regular</w:t>
      </w:r>
      <w:r w:rsidR="00FF708D">
        <w:t xml:space="preserve"> </w:t>
      </w:r>
      <w:r w:rsidR="00FF708D" w:rsidRPr="00FF708D">
        <w:t>parenting)</w:t>
      </w:r>
    </w:p>
    <w:p w14:paraId="6DC64CAD" w14:textId="7DF1E56F" w:rsidR="00FF708D" w:rsidRPr="00FF708D" w:rsidRDefault="00FF708D" w:rsidP="00FF708D">
      <w:r w:rsidRPr="00FF708D">
        <w:t>Some practices ought to be prohibited- ie those that present known risk to life/serious harm, eg prone position,</w:t>
      </w:r>
      <w:r w:rsidR="002C1119">
        <w:t xml:space="preserve"> </w:t>
      </w:r>
      <w:r w:rsidRPr="00FF708D">
        <w:t>interfering with respiration.</w:t>
      </w:r>
    </w:p>
    <w:p w14:paraId="370ADE94" w14:textId="64FFF014" w:rsidR="00E3068C" w:rsidRDefault="00FF708D" w:rsidP="00FF708D">
      <w:r w:rsidRPr="00FF708D">
        <w:t xml:space="preserve">Legislation should restrict a narrow range of </w:t>
      </w:r>
      <w:r w:rsidR="001554F6" w:rsidRPr="00FF708D">
        <w:t>high-risk</w:t>
      </w:r>
      <w:r w:rsidRPr="00FF708D">
        <w:t xml:space="preserve"> practices only.</w:t>
      </w:r>
    </w:p>
    <w:p w14:paraId="541AD30F" w14:textId="112E2C19" w:rsidR="00A72AA3" w:rsidRPr="00A72AA3" w:rsidRDefault="00A72AA3" w:rsidP="00A72AA3">
      <w:pPr>
        <w:rPr>
          <w:b/>
          <w:bCs/>
        </w:rPr>
      </w:pPr>
      <w:r>
        <w:rPr>
          <w:b/>
          <w:bCs/>
        </w:rPr>
        <w:t xml:space="preserve">Question 7a: </w:t>
      </w:r>
      <w:r w:rsidRPr="00A72AA3">
        <w:rPr>
          <w:b/>
          <w:bCs/>
        </w:rPr>
        <w:t>Do you agree that the framework should use the NDIS definitions of restrictive practices?</w:t>
      </w:r>
    </w:p>
    <w:p w14:paraId="241FC828" w14:textId="77777777" w:rsidR="00A72AA3" w:rsidRPr="00A72AA3" w:rsidRDefault="00A72AA3" w:rsidP="00A72AA3">
      <w:r w:rsidRPr="00A72AA3">
        <w:t>Framework legislation should be restricted to NDIS settings.</w:t>
      </w:r>
    </w:p>
    <w:p w14:paraId="47D0977F" w14:textId="4E2087BE" w:rsidR="00A72AA3" w:rsidRPr="00A72AA3" w:rsidRDefault="00A72AA3" w:rsidP="00A72AA3">
      <w:r w:rsidRPr="00A72AA3">
        <w:t xml:space="preserve">Senior Prac </w:t>
      </w:r>
      <w:r w:rsidR="001554F6" w:rsidRPr="00A72AA3">
        <w:t>doesn’t</w:t>
      </w:r>
      <w:r w:rsidRPr="00A72AA3">
        <w:t xml:space="preserve"> have and </w:t>
      </w:r>
      <w:r w:rsidR="001554F6" w:rsidRPr="00A72AA3">
        <w:t>can’t</w:t>
      </w:r>
      <w:r w:rsidRPr="00A72AA3">
        <w:t xml:space="preserve"> be expected to have authority in other settings such as health. They should not</w:t>
      </w:r>
      <w:r>
        <w:t xml:space="preserve"> </w:t>
      </w:r>
      <w:r w:rsidRPr="00A72AA3">
        <w:t>have power to issues guidelines for other settings.</w:t>
      </w:r>
    </w:p>
    <w:p w14:paraId="2AC19679" w14:textId="32D91332" w:rsidR="00A72AA3" w:rsidRPr="00A72AA3" w:rsidRDefault="00A72AA3" w:rsidP="00A72AA3">
      <w:r w:rsidRPr="00A72AA3">
        <w:t xml:space="preserve">Any action in relation to chemical restraint that could </w:t>
      </w:r>
      <w:r w:rsidR="001554F6" w:rsidRPr="00A72AA3">
        <w:t>overrule</w:t>
      </w:r>
      <w:r w:rsidRPr="00A72AA3">
        <w:t xml:space="preserve"> treating doctor must be discussed with them and</w:t>
      </w:r>
      <w:r>
        <w:t xml:space="preserve"> </w:t>
      </w:r>
      <w:r w:rsidRPr="00A72AA3">
        <w:t>potentially seek expert additional medical opinion. No other profession has the skill set to make decisions in relation</w:t>
      </w:r>
      <w:r>
        <w:t xml:space="preserve"> </w:t>
      </w:r>
      <w:r w:rsidRPr="00A72AA3">
        <w:t>to medication use.</w:t>
      </w:r>
    </w:p>
    <w:p w14:paraId="4EE1E98C" w14:textId="33D70A41" w:rsidR="00A72AA3" w:rsidRPr="00A72AA3" w:rsidRDefault="00A72AA3" w:rsidP="00A72AA3">
      <w:r w:rsidRPr="00A72AA3">
        <w:t>A driving factor in ongoing use of restrictive practices is the breakdown in disability service sector that comprises</w:t>
      </w:r>
      <w:r>
        <w:t xml:space="preserve"> </w:t>
      </w:r>
      <w:r w:rsidRPr="00A72AA3">
        <w:t>fewer experienced practitioners, largely absent clinical governance and meaningful interagency partnerships, high</w:t>
      </w:r>
      <w:r>
        <w:t xml:space="preserve"> </w:t>
      </w:r>
      <w:r w:rsidRPr="00A72AA3">
        <w:t>turnover of staff/services and funding restrictions that compromise service provision among others.</w:t>
      </w:r>
    </w:p>
    <w:p w14:paraId="4BC9872F" w14:textId="77777777" w:rsidR="00A72AA3" w:rsidRPr="00A72AA3" w:rsidRDefault="00A72AA3" w:rsidP="00A72AA3">
      <w:r w:rsidRPr="00A72AA3">
        <w:t>These issues require urgent attention as they typically precede use of restrictive practices.</w:t>
      </w:r>
    </w:p>
    <w:p w14:paraId="74A6B0F5" w14:textId="783E82DE" w:rsidR="00D052EE" w:rsidRDefault="00A72AA3" w:rsidP="00A72AA3">
      <w:r w:rsidRPr="00A72AA3">
        <w:t xml:space="preserve">My practice is solely with children and adolescents with disabilities. </w:t>
      </w:r>
      <w:r w:rsidR="001554F6" w:rsidRPr="00A72AA3">
        <w:t>It’s</w:t>
      </w:r>
      <w:r w:rsidRPr="00A72AA3">
        <w:t xml:space="preserve"> well known that they have high rates of</w:t>
      </w:r>
      <w:r>
        <w:t xml:space="preserve"> </w:t>
      </w:r>
      <w:r w:rsidRPr="00A72AA3">
        <w:t>comorbid mental health and physical health conditions and typically underlying biological differences that are</w:t>
      </w:r>
      <w:r>
        <w:t xml:space="preserve"> </w:t>
      </w:r>
      <w:r w:rsidRPr="00A72AA3">
        <w:t>complicating the picture</w:t>
      </w:r>
      <w:r>
        <w:t>.</w:t>
      </w:r>
    </w:p>
    <w:p w14:paraId="371D68B7" w14:textId="37499A7F" w:rsidR="00D052EE" w:rsidRPr="00D052EE" w:rsidRDefault="00D052EE" w:rsidP="00D052EE">
      <w:pPr>
        <w:rPr>
          <w:b/>
          <w:bCs/>
        </w:rPr>
      </w:pPr>
      <w:r>
        <w:rPr>
          <w:b/>
          <w:bCs/>
        </w:rPr>
        <w:t xml:space="preserve">Question 7b: </w:t>
      </w:r>
      <w:r w:rsidRPr="00D052EE">
        <w:rPr>
          <w:b/>
          <w:bCs/>
        </w:rPr>
        <w:t>Do you agree that the Senior Practitioner should have the power to issue guidelines that clarify how the</w:t>
      </w:r>
      <w:r>
        <w:rPr>
          <w:b/>
          <w:bCs/>
        </w:rPr>
        <w:t xml:space="preserve"> </w:t>
      </w:r>
      <w:r w:rsidRPr="00D052EE">
        <w:rPr>
          <w:b/>
          <w:bCs/>
        </w:rPr>
        <w:t>definitions apply in different situations?</w:t>
      </w:r>
    </w:p>
    <w:p w14:paraId="1D272EFE" w14:textId="7131D986" w:rsidR="00D052EE" w:rsidRDefault="00D052EE" w:rsidP="00D052EE">
      <w:r>
        <w:t>No.</w:t>
      </w:r>
    </w:p>
    <w:p w14:paraId="1D1AEFCE" w14:textId="17EE9D07" w:rsidR="00D052EE" w:rsidRPr="00D052EE" w:rsidRDefault="00D052EE" w:rsidP="00D052EE">
      <w:pPr>
        <w:rPr>
          <w:b/>
          <w:bCs/>
        </w:rPr>
      </w:pPr>
      <w:r>
        <w:rPr>
          <w:b/>
          <w:bCs/>
        </w:rPr>
        <w:t xml:space="preserve">Question 8: </w:t>
      </w:r>
      <w:r w:rsidRPr="00D052EE">
        <w:rPr>
          <w:b/>
          <w:bCs/>
        </w:rPr>
        <w:t>What role should the Senior Practitioner play in regulating behaviour support plans (BSP)?</w:t>
      </w:r>
    </w:p>
    <w:p w14:paraId="22D75603" w14:textId="77777777" w:rsidR="001554F6" w:rsidRDefault="00D052EE" w:rsidP="001554F6">
      <w:r w:rsidRPr="00D052EE">
        <w:t>THE SP ought to ensure that BSP have appropriate qualifications, training and work in appropriate models of care</w:t>
      </w:r>
      <w:r>
        <w:t xml:space="preserve"> </w:t>
      </w:r>
      <w:r w:rsidRPr="00D052EE">
        <w:t>that includes sustained engagement beyond initial assessment. They should be mandating quality BSPS as well as</w:t>
      </w:r>
      <w:r>
        <w:t xml:space="preserve"> </w:t>
      </w:r>
      <w:r w:rsidRPr="00D052EE">
        <w:t>appropriate implementation plans and ensure these are funded and delivered.</w:t>
      </w:r>
    </w:p>
    <w:p w14:paraId="6F7429F2" w14:textId="4AA47989" w:rsidR="001554F6" w:rsidRPr="001554F6" w:rsidRDefault="001554F6" w:rsidP="001554F6">
      <w:r>
        <w:rPr>
          <w:b/>
          <w:bCs/>
        </w:rPr>
        <w:lastRenderedPageBreak/>
        <w:t xml:space="preserve">Question 10a: </w:t>
      </w:r>
      <w:r w:rsidRPr="001554F6">
        <w:rPr>
          <w:b/>
          <w:bCs/>
        </w:rPr>
        <w:t>Should Authorised Program Officers (APOs) be empowered to authorise particular categories of restrictive</w:t>
      </w:r>
      <w:r>
        <w:rPr>
          <w:b/>
          <w:bCs/>
        </w:rPr>
        <w:t xml:space="preserve"> </w:t>
      </w:r>
      <w:r w:rsidRPr="001554F6">
        <w:rPr>
          <w:b/>
          <w:bCs/>
        </w:rPr>
        <w:t>practices without separate Senior Practitioner authorisation (a partially delegated model)?</w:t>
      </w:r>
    </w:p>
    <w:p w14:paraId="73A7A9EF" w14:textId="1C54352A" w:rsidR="00D052EE" w:rsidRDefault="001554F6" w:rsidP="001554F6">
      <w:r w:rsidRPr="001554F6">
        <w:t>No. it is a direct conflict of interest that weakens oversight of restrictive practices for APO model to be implemented</w:t>
      </w:r>
      <w:r>
        <w:t xml:space="preserve"> </w:t>
      </w:r>
      <w:r w:rsidRPr="001554F6">
        <w:t>in current NDIS business model.</w:t>
      </w:r>
    </w:p>
    <w:p w14:paraId="10AE9FA5" w14:textId="3302E59C" w:rsidR="001554F6" w:rsidRPr="001554F6" w:rsidRDefault="001554F6" w:rsidP="001554F6">
      <w:pPr>
        <w:rPr>
          <w:b/>
          <w:bCs/>
        </w:rPr>
      </w:pPr>
      <w:r>
        <w:rPr>
          <w:b/>
          <w:bCs/>
        </w:rPr>
        <w:t xml:space="preserve">Question 10b: </w:t>
      </w:r>
      <w:r w:rsidRPr="001554F6">
        <w:rPr>
          <w:b/>
          <w:bCs/>
        </w:rPr>
        <w:t>Should Authorised Program Officers (APOs) be empowered to provide preliminary approval of restrictive</w:t>
      </w:r>
      <w:r>
        <w:rPr>
          <w:b/>
          <w:bCs/>
        </w:rPr>
        <w:t xml:space="preserve"> </w:t>
      </w:r>
      <w:r w:rsidRPr="001554F6">
        <w:rPr>
          <w:b/>
          <w:bCs/>
        </w:rPr>
        <w:t>practices, with final authorisation provided in all cases by the Senior Practitioner (a two step model)?</w:t>
      </w:r>
    </w:p>
    <w:p w14:paraId="174373A1" w14:textId="7D76D21D" w:rsidR="001554F6" w:rsidRDefault="001554F6" w:rsidP="001554F6">
      <w:r>
        <w:t xml:space="preserve">No. </w:t>
      </w:r>
    </w:p>
    <w:p w14:paraId="37E9AC66" w14:textId="6C3E0DF2" w:rsidR="001554F6" w:rsidRPr="001554F6" w:rsidRDefault="001554F6" w:rsidP="001554F6">
      <w:pPr>
        <w:rPr>
          <w:b/>
          <w:bCs/>
        </w:rPr>
      </w:pPr>
      <w:r>
        <w:rPr>
          <w:b/>
          <w:bCs/>
        </w:rPr>
        <w:t xml:space="preserve">Question 10c: </w:t>
      </w:r>
      <w:r w:rsidRPr="001554F6">
        <w:rPr>
          <w:b/>
          <w:bCs/>
        </w:rPr>
        <w:t>What would be the benefits and risks of the above two models for Authorised Program Officers (APOs)?</w:t>
      </w:r>
    </w:p>
    <w:p w14:paraId="5FB155DE" w14:textId="1182E5F6" w:rsidR="001554F6" w:rsidRDefault="001554F6" w:rsidP="001554F6">
      <w:r>
        <w:t>C</w:t>
      </w:r>
      <w:r w:rsidRPr="001554F6">
        <w:t>onflict of interest</w:t>
      </w:r>
      <w:r>
        <w:t>.</w:t>
      </w:r>
    </w:p>
    <w:p w14:paraId="79AAB173" w14:textId="1D6AE9F9" w:rsidR="001554F6" w:rsidRPr="001554F6" w:rsidRDefault="001554F6" w:rsidP="001554F6">
      <w:pPr>
        <w:rPr>
          <w:b/>
          <w:bCs/>
        </w:rPr>
      </w:pPr>
      <w:r>
        <w:rPr>
          <w:b/>
          <w:bCs/>
        </w:rPr>
        <w:t xml:space="preserve">Question 11: </w:t>
      </w:r>
      <w:r w:rsidRPr="001554F6">
        <w:rPr>
          <w:b/>
          <w:bCs/>
        </w:rPr>
        <w:t>Are there alternative approaches to authorisation that would be preferable to these models?</w:t>
      </w:r>
    </w:p>
    <w:p w14:paraId="171D195B" w14:textId="7458E404" w:rsidR="001554F6" w:rsidRDefault="001554F6" w:rsidP="001554F6">
      <w:r>
        <w:t>S</w:t>
      </w:r>
      <w:r w:rsidRPr="001554F6">
        <w:t>enior practitioner with adequate resourcing</w:t>
      </w:r>
      <w:r>
        <w:t>.</w:t>
      </w:r>
    </w:p>
    <w:p w14:paraId="35B23658" w14:textId="1A48A85D" w:rsidR="00750C0E" w:rsidRPr="00750C0E" w:rsidRDefault="00750C0E" w:rsidP="00750C0E">
      <w:pPr>
        <w:rPr>
          <w:b/>
          <w:bCs/>
        </w:rPr>
      </w:pPr>
      <w:r>
        <w:rPr>
          <w:b/>
          <w:bCs/>
        </w:rPr>
        <w:t xml:space="preserve">Question 12: </w:t>
      </w:r>
      <w:r w:rsidRPr="00750C0E">
        <w:rPr>
          <w:b/>
          <w:bCs/>
        </w:rPr>
        <w:t>Should Authorised Program Officers (APOs) be required to be employed by a single provider? Or should APOs</w:t>
      </w:r>
      <w:r>
        <w:rPr>
          <w:b/>
          <w:bCs/>
        </w:rPr>
        <w:t xml:space="preserve"> </w:t>
      </w:r>
      <w:r w:rsidRPr="00750C0E">
        <w:rPr>
          <w:b/>
          <w:bCs/>
        </w:rPr>
        <w:t>be permitted to be consultants to a number of providers?</w:t>
      </w:r>
    </w:p>
    <w:p w14:paraId="05FAA51A" w14:textId="1BDA644F" w:rsidR="001554F6" w:rsidRDefault="00750C0E" w:rsidP="001554F6">
      <w:r>
        <w:t>No.</w:t>
      </w:r>
    </w:p>
    <w:p w14:paraId="0CEA1C51" w14:textId="08218CB4" w:rsidR="00750C0E" w:rsidRPr="00750C0E" w:rsidRDefault="00750C0E" w:rsidP="00750C0E">
      <w:pPr>
        <w:rPr>
          <w:b/>
          <w:bCs/>
        </w:rPr>
      </w:pPr>
      <w:r>
        <w:rPr>
          <w:b/>
          <w:bCs/>
        </w:rPr>
        <w:t xml:space="preserve">Question 13: </w:t>
      </w:r>
      <w:r w:rsidRPr="00750C0E">
        <w:rPr>
          <w:b/>
          <w:bCs/>
        </w:rPr>
        <w:t>Do you support the proposed duration of authorisation and emergency use proposals for restrictive</w:t>
      </w:r>
      <w:r>
        <w:rPr>
          <w:b/>
          <w:bCs/>
        </w:rPr>
        <w:t xml:space="preserve"> </w:t>
      </w:r>
      <w:r w:rsidRPr="00750C0E">
        <w:rPr>
          <w:b/>
          <w:bCs/>
        </w:rPr>
        <w:t>practices?</w:t>
      </w:r>
    </w:p>
    <w:p w14:paraId="4E3C10B7" w14:textId="74666C18" w:rsidR="00750C0E" w:rsidRDefault="00750C0E" w:rsidP="00750C0E">
      <w:r>
        <w:t>A</w:t>
      </w:r>
      <w:r w:rsidRPr="00750C0E">
        <w:t>pproving RP for 12 months is reasonable if there is sustained NDIS services including behaviour support</w:t>
      </w:r>
      <w:r>
        <w:t xml:space="preserve"> </w:t>
      </w:r>
      <w:r w:rsidRPr="00750C0E">
        <w:t>practitioner and other therapists involved. Far too often i see fragmentation of NDIS services to a catastrophic level.</w:t>
      </w:r>
      <w:r w:rsidR="00AF6E1B">
        <w:t xml:space="preserve"> </w:t>
      </w:r>
      <w:r w:rsidRPr="00750C0E">
        <w:t>NDIS system should address this as a priority. One strategy could be referral to complex pathway for all FP</w:t>
      </w:r>
      <w:r>
        <w:t xml:space="preserve"> </w:t>
      </w:r>
      <w:r w:rsidRPr="00750C0E">
        <w:t>approvals other than those where there are active/sustained services and rapid resolution of the challenging</w:t>
      </w:r>
      <w:r>
        <w:t xml:space="preserve"> </w:t>
      </w:r>
      <w:r w:rsidRPr="00750C0E">
        <w:t>behaviours</w:t>
      </w:r>
      <w:r>
        <w:t>.</w:t>
      </w:r>
    </w:p>
    <w:p w14:paraId="078FFAF6" w14:textId="7CDF4C76" w:rsidR="00AF6E1B" w:rsidRPr="00AF6E1B" w:rsidRDefault="00AF6E1B" w:rsidP="00AF6E1B">
      <w:pPr>
        <w:rPr>
          <w:b/>
          <w:bCs/>
        </w:rPr>
      </w:pPr>
      <w:r>
        <w:rPr>
          <w:b/>
          <w:bCs/>
        </w:rPr>
        <w:t xml:space="preserve">Question 14: </w:t>
      </w:r>
      <w:r w:rsidRPr="00AF6E1B">
        <w:rPr>
          <w:b/>
          <w:bCs/>
        </w:rPr>
        <w:t>Are there any additional grounds on which the Senior Practitioner should be able to cancel an authorisation?</w:t>
      </w:r>
    </w:p>
    <w:p w14:paraId="7BAF2D4C" w14:textId="756B85A6" w:rsidR="00AF6E1B" w:rsidRDefault="00AF6E1B" w:rsidP="00AF6E1B">
      <w:r>
        <w:t>Y</w:t>
      </w:r>
      <w:r w:rsidRPr="00AF6E1B">
        <w:t>es, where the RP are being misused by NDIS provider/person harmed</w:t>
      </w:r>
      <w:r>
        <w:t>.</w:t>
      </w:r>
    </w:p>
    <w:p w14:paraId="7036ADDF" w14:textId="064832CC" w:rsidR="00AF6E1B" w:rsidRPr="00AF6E1B" w:rsidRDefault="00AF6E1B" w:rsidP="00AF6E1B">
      <w:pPr>
        <w:rPr>
          <w:b/>
          <w:bCs/>
        </w:rPr>
      </w:pPr>
      <w:r>
        <w:rPr>
          <w:b/>
          <w:bCs/>
        </w:rPr>
        <w:t xml:space="preserve">Question 15a: </w:t>
      </w:r>
      <w:r w:rsidRPr="00AF6E1B">
        <w:rPr>
          <w:b/>
          <w:bCs/>
        </w:rPr>
        <w:t>Should authorisation decisions be open to internal review?</w:t>
      </w:r>
    </w:p>
    <w:p w14:paraId="6399E72A" w14:textId="0F5BF5A5" w:rsidR="00AF6E1B" w:rsidRDefault="00AF6E1B" w:rsidP="00AF6E1B">
      <w:r>
        <w:t>Y</w:t>
      </w:r>
      <w:r w:rsidRPr="00AF6E1B">
        <w:t>es</w:t>
      </w:r>
      <w:r>
        <w:t>.</w:t>
      </w:r>
    </w:p>
    <w:p w14:paraId="77B6AA26" w14:textId="6F9D0A77" w:rsidR="00AF6E1B" w:rsidRPr="00AF6E1B" w:rsidRDefault="00AF6E1B" w:rsidP="00AF6E1B">
      <w:pPr>
        <w:rPr>
          <w:b/>
          <w:bCs/>
        </w:rPr>
      </w:pPr>
      <w:r>
        <w:rPr>
          <w:b/>
          <w:bCs/>
        </w:rPr>
        <w:t xml:space="preserve">Question 15b: </w:t>
      </w:r>
      <w:r w:rsidRPr="00AF6E1B">
        <w:rPr>
          <w:b/>
          <w:bCs/>
        </w:rPr>
        <w:t>Should authorisation decisions be reviewable at NCAT?</w:t>
      </w:r>
    </w:p>
    <w:p w14:paraId="468CF2CC" w14:textId="5F753A33" w:rsidR="00AF6E1B" w:rsidRDefault="00AF6E1B" w:rsidP="00AF6E1B">
      <w:r>
        <w:lastRenderedPageBreak/>
        <w:t>Y</w:t>
      </w:r>
      <w:r w:rsidRPr="00AF6E1B">
        <w:t>es</w:t>
      </w:r>
      <w:r>
        <w:t>.</w:t>
      </w:r>
    </w:p>
    <w:p w14:paraId="0D0357D2" w14:textId="00CB485F" w:rsidR="00B06575" w:rsidRPr="00B06575" w:rsidRDefault="00B06575" w:rsidP="00B06575">
      <w:pPr>
        <w:rPr>
          <w:b/>
          <w:bCs/>
        </w:rPr>
      </w:pPr>
      <w:r>
        <w:rPr>
          <w:b/>
          <w:bCs/>
        </w:rPr>
        <w:t xml:space="preserve">Question 16a: </w:t>
      </w:r>
      <w:r w:rsidRPr="00B06575">
        <w:rPr>
          <w:b/>
          <w:bCs/>
        </w:rPr>
        <w:t>Should rights to seek review be limited to the person or a person concerned for their welfare?</w:t>
      </w:r>
    </w:p>
    <w:p w14:paraId="45C62226" w14:textId="2F58301D" w:rsidR="00AF6E1B" w:rsidRDefault="00B06575" w:rsidP="00B06575">
      <w:r>
        <w:t>N</w:t>
      </w:r>
      <w:r w:rsidRPr="00B06575">
        <w:t>o, health or education provider could be well positioned to act where there are concerns to make a notification</w:t>
      </w:r>
      <w:r>
        <w:t>.</w:t>
      </w:r>
    </w:p>
    <w:p w14:paraId="5F8414CC" w14:textId="2C5E14C5" w:rsidR="00B06575" w:rsidRPr="00B06575" w:rsidRDefault="00B06575" w:rsidP="00B06575">
      <w:pPr>
        <w:rPr>
          <w:b/>
          <w:bCs/>
        </w:rPr>
      </w:pPr>
      <w:r>
        <w:rPr>
          <w:b/>
          <w:bCs/>
        </w:rPr>
        <w:t xml:space="preserve">Question 16b: </w:t>
      </w:r>
      <w:r w:rsidRPr="00B06575">
        <w:rPr>
          <w:b/>
          <w:bCs/>
        </w:rPr>
        <w:t>Should the service provider have a right to seek review of a decision not to authorise a restrictive practice?</w:t>
      </w:r>
    </w:p>
    <w:p w14:paraId="51E3FC98" w14:textId="387F1209" w:rsidR="00750C0E" w:rsidRDefault="00B06575" w:rsidP="00750C0E">
      <w:r>
        <w:t>Yes.</w:t>
      </w:r>
    </w:p>
    <w:p w14:paraId="07C9CF21" w14:textId="33B27EFA" w:rsidR="008E5617" w:rsidRPr="008E5617" w:rsidRDefault="008E5617" w:rsidP="008E5617">
      <w:pPr>
        <w:rPr>
          <w:b/>
          <w:bCs/>
        </w:rPr>
      </w:pPr>
      <w:r>
        <w:rPr>
          <w:b/>
          <w:bCs/>
        </w:rPr>
        <w:t xml:space="preserve">Question 18: </w:t>
      </w:r>
      <w:r w:rsidRPr="008E5617">
        <w:rPr>
          <w:b/>
          <w:bCs/>
        </w:rPr>
        <w:t>Should the Senior Practitioner have complaints handling and investigation functions either on receipt of a</w:t>
      </w:r>
      <w:r>
        <w:rPr>
          <w:b/>
          <w:bCs/>
        </w:rPr>
        <w:t xml:space="preserve"> </w:t>
      </w:r>
      <w:r w:rsidRPr="008E5617">
        <w:rPr>
          <w:b/>
          <w:bCs/>
        </w:rPr>
        <w:t>complaint, on its own motion, or both?</w:t>
      </w:r>
    </w:p>
    <w:p w14:paraId="046ECCE3" w14:textId="702251AF" w:rsidR="008E5617" w:rsidRDefault="008E5617" w:rsidP="008E5617">
      <w:r w:rsidRPr="008E5617">
        <w:t>Yes, within constraints previously described. Requires public reporting annually- deidentified. Where</w:t>
      </w:r>
      <w:r>
        <w:t xml:space="preserve"> </w:t>
      </w:r>
      <w:r w:rsidRPr="008E5617">
        <w:t>medical/chemical restraint involved- must involve original medical prescriber and potentially expert medical opinion</w:t>
      </w:r>
      <w:r>
        <w:t>.</w:t>
      </w:r>
    </w:p>
    <w:p w14:paraId="149B8013" w14:textId="24E147FA" w:rsidR="008E5617" w:rsidRPr="008E5617" w:rsidRDefault="008E5617" w:rsidP="008E5617">
      <w:pPr>
        <w:rPr>
          <w:b/>
          <w:bCs/>
        </w:rPr>
      </w:pPr>
      <w:r>
        <w:rPr>
          <w:b/>
          <w:bCs/>
        </w:rPr>
        <w:t xml:space="preserve">Question 19: </w:t>
      </w:r>
      <w:r w:rsidRPr="008E5617">
        <w:rPr>
          <w:b/>
          <w:bCs/>
        </w:rPr>
        <w:t>Do you agree the Senior Practitioner should have the proposed powers to respond to misuse of a restrictive</w:t>
      </w:r>
      <w:r>
        <w:rPr>
          <w:b/>
          <w:bCs/>
        </w:rPr>
        <w:t xml:space="preserve"> </w:t>
      </w:r>
      <w:r w:rsidRPr="008E5617">
        <w:rPr>
          <w:b/>
          <w:bCs/>
        </w:rPr>
        <w:t>practice?</w:t>
      </w:r>
    </w:p>
    <w:p w14:paraId="1AA791BB" w14:textId="1E464D26" w:rsidR="008E5617" w:rsidRDefault="008E5617" w:rsidP="008E5617">
      <w:r>
        <w:t>Y</w:t>
      </w:r>
      <w:r w:rsidRPr="008E5617">
        <w:t>es within NDIS services</w:t>
      </w:r>
      <w:r>
        <w:t>.</w:t>
      </w:r>
    </w:p>
    <w:p w14:paraId="34124EB5" w14:textId="3B57963C" w:rsidR="00FA26FB" w:rsidRPr="00FA26FB" w:rsidRDefault="00FA26FB" w:rsidP="00FA26FB">
      <w:pPr>
        <w:rPr>
          <w:b/>
          <w:bCs/>
        </w:rPr>
      </w:pPr>
      <w:r>
        <w:rPr>
          <w:b/>
          <w:bCs/>
        </w:rPr>
        <w:t xml:space="preserve">Question 22a: </w:t>
      </w:r>
      <w:r w:rsidRPr="00FA26FB">
        <w:rPr>
          <w:b/>
          <w:bCs/>
        </w:rPr>
        <w:t>Are the means by which the Senior Practitioner would have visibility of the use of restrictive practices by</w:t>
      </w:r>
      <w:r>
        <w:rPr>
          <w:b/>
          <w:bCs/>
        </w:rPr>
        <w:t xml:space="preserve"> </w:t>
      </w:r>
      <w:r w:rsidRPr="00FA26FB">
        <w:rPr>
          <w:b/>
          <w:bCs/>
        </w:rPr>
        <w:t>NDIS providers proposed in this Paper sufficient?</w:t>
      </w:r>
    </w:p>
    <w:p w14:paraId="4BBE5718" w14:textId="0578E7D1" w:rsidR="008E5617" w:rsidRDefault="00FA26FB" w:rsidP="00FA26FB">
      <w:r>
        <w:t>P</w:t>
      </w:r>
      <w:r w:rsidRPr="00FA26FB">
        <w:t>ublic reporting needed for restrictive practices decisions/reviews/complaints (deidentified)</w:t>
      </w:r>
      <w:r>
        <w:t>.</w:t>
      </w:r>
    </w:p>
    <w:p w14:paraId="25F5F5C3" w14:textId="0CE08138" w:rsidR="00FA26FB" w:rsidRPr="00FA26FB" w:rsidRDefault="00FA26FB" w:rsidP="00FA26FB">
      <w:pPr>
        <w:rPr>
          <w:b/>
          <w:bCs/>
        </w:rPr>
      </w:pPr>
      <w:r>
        <w:rPr>
          <w:b/>
          <w:bCs/>
        </w:rPr>
        <w:t xml:space="preserve">Question 24a: </w:t>
      </w:r>
      <w:r w:rsidRPr="00FA26FB">
        <w:rPr>
          <w:b/>
          <w:bCs/>
        </w:rPr>
        <w:t>Should the Senior Practitioner have the power to impose sanctions for the misuse of restrictive practices, or</w:t>
      </w:r>
      <w:r>
        <w:rPr>
          <w:b/>
          <w:bCs/>
        </w:rPr>
        <w:t xml:space="preserve"> </w:t>
      </w:r>
      <w:r w:rsidRPr="00FA26FB">
        <w:rPr>
          <w:b/>
          <w:bCs/>
        </w:rPr>
        <w:t>are existing sanctions for misuse of restrictive practices sufficient?</w:t>
      </w:r>
    </w:p>
    <w:p w14:paraId="687EC60A" w14:textId="50D67E38" w:rsidR="00FA26FB" w:rsidRDefault="00FA26FB" w:rsidP="00FA26FB">
      <w:r>
        <w:t>C</w:t>
      </w:r>
      <w:r w:rsidRPr="00FA26FB">
        <w:t>urrently there exists other legislation eg if abuse/assault of person occurs. Sanctions including withdrawal of</w:t>
      </w:r>
      <w:r>
        <w:t xml:space="preserve"> </w:t>
      </w:r>
      <w:r w:rsidRPr="00FA26FB">
        <w:t>approval as BSP should be available</w:t>
      </w:r>
      <w:r>
        <w:t>.</w:t>
      </w:r>
    </w:p>
    <w:p w14:paraId="6E1534C1" w14:textId="77777777" w:rsidR="00FA26FB" w:rsidRDefault="00FA26FB" w:rsidP="00FA26FB"/>
    <w:sectPr w:rsidR="00FA2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45665"/>
    <w:multiLevelType w:val="hybridMultilevel"/>
    <w:tmpl w:val="B22605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713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9F"/>
    <w:rsid w:val="00115C7E"/>
    <w:rsid w:val="001554F6"/>
    <w:rsid w:val="00226C9F"/>
    <w:rsid w:val="002C1119"/>
    <w:rsid w:val="003D411E"/>
    <w:rsid w:val="00531895"/>
    <w:rsid w:val="00582174"/>
    <w:rsid w:val="005B6549"/>
    <w:rsid w:val="00750C0E"/>
    <w:rsid w:val="007F4435"/>
    <w:rsid w:val="008E5617"/>
    <w:rsid w:val="00A72AA3"/>
    <w:rsid w:val="00AF6E1B"/>
    <w:rsid w:val="00B06575"/>
    <w:rsid w:val="00C363AC"/>
    <w:rsid w:val="00CC1F45"/>
    <w:rsid w:val="00CE5222"/>
    <w:rsid w:val="00D052EE"/>
    <w:rsid w:val="00E3068C"/>
    <w:rsid w:val="00E609A8"/>
    <w:rsid w:val="00ED2399"/>
    <w:rsid w:val="00F7302D"/>
    <w:rsid w:val="00FA26FB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10203"/>
  <w15:chartTrackingRefBased/>
  <w15:docId w15:val="{104CABD6-F06B-4493-AF71-DEE2A587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C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C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C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C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C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C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C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C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C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C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C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C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C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6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6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6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6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6C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6C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6C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C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6C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1572</Words>
  <Characters>8962</Characters>
  <Application>Microsoft Office Word</Application>
  <DocSecurity>4</DocSecurity>
  <Lines>74</Lines>
  <Paragraphs>21</Paragraphs>
  <ScaleCrop>false</ScaleCrop>
  <Company>Department of Communities and Justice</Company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Lieu</dc:creator>
  <cp:keywords/>
  <dc:description/>
  <cp:lastModifiedBy>Ashley Lieu</cp:lastModifiedBy>
  <cp:revision>2</cp:revision>
  <dcterms:created xsi:type="dcterms:W3CDTF">2025-04-21T14:36:00Z</dcterms:created>
  <dcterms:modified xsi:type="dcterms:W3CDTF">2025-04-21T14:36:00Z</dcterms:modified>
</cp:coreProperties>
</file>