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909F" w14:textId="150DEE72" w:rsidR="00CE3295" w:rsidRDefault="00CE3295" w:rsidP="00CE3295">
      <w:pPr>
        <w:pStyle w:val="CaselawHeading1"/>
      </w:pPr>
      <w:r>
        <w:t xml:space="preserve">His Honour </w:t>
      </w:r>
      <w:r w:rsidR="007F5F9E">
        <w:t xml:space="preserve">Judge Levy sc </w:t>
      </w:r>
      <w:r>
        <w:t xml:space="preserve">bench </w:t>
      </w:r>
      <w:r w:rsidR="007F5F9E">
        <w:t xml:space="preserve">farewell </w:t>
      </w:r>
    </w:p>
    <w:p w14:paraId="52813EAA" w14:textId="1BAC666D" w:rsidR="00CE3295" w:rsidRPr="00CE3295" w:rsidRDefault="00CE3295" w:rsidP="00CE3295">
      <w:pPr>
        <w:pStyle w:val="CaselawHeading1"/>
      </w:pPr>
      <w:r>
        <w:t>monday 26 june 2023</w:t>
      </w:r>
    </w:p>
    <w:p w14:paraId="24D4A839" w14:textId="41311954" w:rsidR="004F58AC" w:rsidRPr="00826286" w:rsidRDefault="001521F1" w:rsidP="004F58AC">
      <w:pPr>
        <w:pStyle w:val="CaselawNumbered1"/>
        <w:rPr>
          <w:sz w:val="32"/>
          <w:szCs w:val="32"/>
        </w:rPr>
      </w:pPr>
      <w:r w:rsidRPr="00826286">
        <w:rPr>
          <w:b/>
          <w:bCs/>
          <w:sz w:val="32"/>
          <w:szCs w:val="32"/>
        </w:rPr>
        <w:t xml:space="preserve">PRICE J: </w:t>
      </w:r>
      <w:r w:rsidRPr="00826286">
        <w:rPr>
          <w:sz w:val="32"/>
          <w:szCs w:val="32"/>
        </w:rPr>
        <w:t>I begin by acknowledging the Gadigal of the Eora Nation, the traditional custodians of the land on which this building sits, and pay my respects to their Elders; past, present, and emerging.</w:t>
      </w:r>
    </w:p>
    <w:p w14:paraId="13A57EEA" w14:textId="66F6AE80" w:rsidR="001521F1" w:rsidRPr="00826286" w:rsidRDefault="001521F1" w:rsidP="001521F1">
      <w:pPr>
        <w:pStyle w:val="CaselawNumbered1"/>
        <w:rPr>
          <w:sz w:val="32"/>
          <w:szCs w:val="32"/>
        </w:rPr>
      </w:pPr>
      <w:r w:rsidRPr="00826286">
        <w:rPr>
          <w:sz w:val="32"/>
          <w:szCs w:val="32"/>
        </w:rPr>
        <w:t>This special sitting has been convened to farewell Judge Levy SC. May I extend a very warm welcome to you all this morning. I particularly acknowledge the presence of members of Judge Levy’s family, his wife Eva, daughters Monica and Dr Phillipa, their husbands Nathan Wise and Dr Brett Lurie,</w:t>
      </w:r>
      <w:r w:rsidRPr="00826286">
        <w:rPr>
          <w:b/>
          <w:bCs/>
          <w:sz w:val="32"/>
          <w:szCs w:val="32"/>
        </w:rPr>
        <w:t xml:space="preserve"> </w:t>
      </w:r>
      <w:r w:rsidRPr="00826286">
        <w:rPr>
          <w:sz w:val="32"/>
          <w:szCs w:val="32"/>
        </w:rPr>
        <w:t xml:space="preserve">and granddaughter Sophie, who </w:t>
      </w:r>
      <w:r w:rsidR="00CE3295">
        <w:rPr>
          <w:sz w:val="32"/>
          <w:szCs w:val="32"/>
        </w:rPr>
        <w:t xml:space="preserve">I am told </w:t>
      </w:r>
      <w:r w:rsidRPr="00826286">
        <w:rPr>
          <w:sz w:val="32"/>
          <w:szCs w:val="32"/>
        </w:rPr>
        <w:t xml:space="preserve">has been permitted to wag school. </w:t>
      </w:r>
      <w:proofErr w:type="gramStart"/>
      <w:r w:rsidRPr="00826286">
        <w:rPr>
          <w:sz w:val="32"/>
          <w:szCs w:val="32"/>
        </w:rPr>
        <w:t>Sophie,</w:t>
      </w:r>
      <w:proofErr w:type="gramEnd"/>
      <w:r w:rsidRPr="00826286">
        <w:rPr>
          <w:sz w:val="32"/>
          <w:szCs w:val="32"/>
        </w:rPr>
        <w:t xml:space="preserve"> is representing the other 5 grandchildren, all of whom are attending a school music c</w:t>
      </w:r>
      <w:r w:rsidR="00FE3ACE" w:rsidRPr="00826286">
        <w:rPr>
          <w:sz w:val="32"/>
          <w:szCs w:val="32"/>
        </w:rPr>
        <w:t>a</w:t>
      </w:r>
      <w:r w:rsidRPr="00826286">
        <w:rPr>
          <w:sz w:val="32"/>
          <w:szCs w:val="32"/>
        </w:rPr>
        <w:t>mp.</w:t>
      </w:r>
    </w:p>
    <w:p w14:paraId="79D406E6" w14:textId="38C9470A" w:rsidR="001521F1" w:rsidRPr="00826286" w:rsidRDefault="001521F1" w:rsidP="001521F1">
      <w:pPr>
        <w:pStyle w:val="CaselawNumbered1"/>
        <w:rPr>
          <w:sz w:val="32"/>
          <w:szCs w:val="32"/>
        </w:rPr>
      </w:pPr>
      <w:r w:rsidRPr="00826286">
        <w:rPr>
          <w:sz w:val="32"/>
          <w:szCs w:val="32"/>
        </w:rPr>
        <w:t>I am also privileged to welcome the Chief Justice of New South Wales, Andrew Bell, the President of the Court of Appeal, Julie Ward, Justices of the Court of Appeal, the Supreme Court of NSW, the Federal Court of Australia, and other judicial officers. It is of particular significance that Acting Justice Michael Elkaim and his wife Suzanna are presen</w:t>
      </w:r>
      <w:r w:rsidR="00FE3ACE" w:rsidRPr="00826286">
        <w:rPr>
          <w:sz w:val="32"/>
          <w:szCs w:val="32"/>
        </w:rPr>
        <w:t>t</w:t>
      </w:r>
      <w:r w:rsidRPr="00826286">
        <w:rPr>
          <w:sz w:val="32"/>
          <w:szCs w:val="32"/>
        </w:rPr>
        <w:t>. Justice Elkaim was sworn in as a judge of this Court on the same day as Judge Levy.</w:t>
      </w:r>
    </w:p>
    <w:p w14:paraId="7B1CF76D" w14:textId="34D44470" w:rsidR="001521F1" w:rsidRPr="00826286" w:rsidRDefault="001521F1" w:rsidP="001521F1">
      <w:pPr>
        <w:pStyle w:val="CaselawNumbered1"/>
        <w:rPr>
          <w:sz w:val="32"/>
          <w:szCs w:val="32"/>
        </w:rPr>
      </w:pPr>
      <w:r w:rsidRPr="00826286">
        <w:rPr>
          <w:sz w:val="32"/>
          <w:szCs w:val="32"/>
        </w:rPr>
        <w:lastRenderedPageBreak/>
        <w:t>Judge Levy, you have served this Court with distinction in the Court’s civil jurisdictions for 15 years. You came to the Court in 2008. However, that was not your first experience with the Court, which is celebrating its 50</w:t>
      </w:r>
      <w:r w:rsidRPr="00826286">
        <w:rPr>
          <w:sz w:val="32"/>
          <w:szCs w:val="32"/>
          <w:vertAlign w:val="superscript"/>
        </w:rPr>
        <w:t>th</w:t>
      </w:r>
      <w:r w:rsidRPr="00826286">
        <w:rPr>
          <w:sz w:val="32"/>
          <w:szCs w:val="32"/>
        </w:rPr>
        <w:t xml:space="preserve"> anniversary this year.</w:t>
      </w:r>
    </w:p>
    <w:p w14:paraId="4E524046" w14:textId="1F82F08C" w:rsidR="001521F1" w:rsidRPr="00826286" w:rsidRDefault="001521F1" w:rsidP="001521F1">
      <w:pPr>
        <w:pStyle w:val="CaselawNumbered1"/>
        <w:rPr>
          <w:sz w:val="32"/>
          <w:szCs w:val="32"/>
        </w:rPr>
      </w:pPr>
      <w:r w:rsidRPr="00826286">
        <w:rPr>
          <w:sz w:val="32"/>
          <w:szCs w:val="32"/>
        </w:rPr>
        <w:t xml:space="preserve">You worked as an Associate to his Honour Judge </w:t>
      </w:r>
      <w:proofErr w:type="spellStart"/>
      <w:r w:rsidRPr="00826286">
        <w:rPr>
          <w:sz w:val="32"/>
          <w:szCs w:val="32"/>
        </w:rPr>
        <w:t>Humfrey</w:t>
      </w:r>
      <w:proofErr w:type="spellEnd"/>
      <w:r w:rsidRPr="00826286">
        <w:rPr>
          <w:sz w:val="32"/>
          <w:szCs w:val="32"/>
        </w:rPr>
        <w:t xml:space="preserve"> Henchman QC </w:t>
      </w:r>
      <w:r w:rsidR="003B396B" w:rsidRPr="00826286">
        <w:rPr>
          <w:sz w:val="32"/>
          <w:szCs w:val="32"/>
        </w:rPr>
        <w:t>between 1971 and</w:t>
      </w:r>
      <w:r w:rsidRPr="00826286">
        <w:rPr>
          <w:sz w:val="32"/>
          <w:szCs w:val="32"/>
        </w:rPr>
        <w:t xml:space="preserve"> 1974 – </w:t>
      </w:r>
      <w:r w:rsidR="00D608A8" w:rsidRPr="00826286">
        <w:rPr>
          <w:sz w:val="32"/>
          <w:szCs w:val="32"/>
        </w:rPr>
        <w:t xml:space="preserve">during </w:t>
      </w:r>
      <w:r w:rsidR="001E7C7F" w:rsidRPr="00826286">
        <w:rPr>
          <w:sz w:val="32"/>
          <w:szCs w:val="32"/>
        </w:rPr>
        <w:t>that</w:t>
      </w:r>
      <w:r w:rsidR="00D608A8" w:rsidRPr="00826286">
        <w:rPr>
          <w:sz w:val="32"/>
          <w:szCs w:val="32"/>
        </w:rPr>
        <w:t xml:space="preserve"> time the modern District Court commenced</w:t>
      </w:r>
      <w:r w:rsidRPr="00826286">
        <w:rPr>
          <w:sz w:val="32"/>
          <w:szCs w:val="32"/>
        </w:rPr>
        <w:t>. The then Attorney</w:t>
      </w:r>
      <w:r w:rsidR="00C35074" w:rsidRPr="00826286">
        <w:rPr>
          <w:sz w:val="32"/>
          <w:szCs w:val="32"/>
        </w:rPr>
        <w:t xml:space="preserve"> </w:t>
      </w:r>
      <w:r w:rsidRPr="00826286">
        <w:rPr>
          <w:sz w:val="32"/>
          <w:szCs w:val="32"/>
        </w:rPr>
        <w:t>General, the Honourable John Hatzistergos at your swearing-in ceremony</w:t>
      </w:r>
      <w:r w:rsidR="009E77F7" w:rsidRPr="00826286">
        <w:rPr>
          <w:sz w:val="32"/>
          <w:szCs w:val="32"/>
        </w:rPr>
        <w:t xml:space="preserve"> in May 2008</w:t>
      </w:r>
      <w:r w:rsidRPr="00826286">
        <w:rPr>
          <w:sz w:val="32"/>
          <w:szCs w:val="32"/>
        </w:rPr>
        <w:t xml:space="preserve"> referred to your talent as an associate of drawing caricatures of appearing counsel which were said to be “very apt likenesses”. But I have also heard of experience</w:t>
      </w:r>
      <w:r w:rsidR="00473708" w:rsidRPr="00826286">
        <w:rPr>
          <w:sz w:val="32"/>
          <w:szCs w:val="32"/>
        </w:rPr>
        <w:t>s</w:t>
      </w:r>
      <w:r w:rsidRPr="00826286">
        <w:rPr>
          <w:sz w:val="32"/>
          <w:szCs w:val="32"/>
        </w:rPr>
        <w:t xml:space="preserve"> that you had as an associate indicting an accused in a criminal trial which might partially explain your strong preference to sitting exclusively in civil matters.</w:t>
      </w:r>
    </w:p>
    <w:p w14:paraId="7FAF5196" w14:textId="59D36E24" w:rsidR="001521F1" w:rsidRPr="00826286" w:rsidRDefault="001521F1" w:rsidP="001521F1">
      <w:pPr>
        <w:pStyle w:val="CaselawNumbered1"/>
        <w:rPr>
          <w:sz w:val="32"/>
          <w:szCs w:val="32"/>
        </w:rPr>
      </w:pPr>
      <w:r w:rsidRPr="00826286">
        <w:rPr>
          <w:sz w:val="32"/>
          <w:szCs w:val="32"/>
        </w:rPr>
        <w:t xml:space="preserve">After confidently reading a lengthy indictment at the commencement of a trial in which the accused was to be placed in the charge of the jury, you mistakenly named the Crown Prosecutor who had signed the indictment instead of the accused. The Crown Prosecutor promptly entered pleas of not guilty to </w:t>
      </w:r>
      <w:proofErr w:type="gramStart"/>
      <w:r w:rsidRPr="00826286">
        <w:rPr>
          <w:sz w:val="32"/>
          <w:szCs w:val="32"/>
        </w:rPr>
        <w:t>all of</w:t>
      </w:r>
      <w:proofErr w:type="gramEnd"/>
      <w:r w:rsidRPr="00826286">
        <w:rPr>
          <w:sz w:val="32"/>
          <w:szCs w:val="32"/>
        </w:rPr>
        <w:t xml:space="preserve"> the charges.</w:t>
      </w:r>
      <w:r w:rsidR="0035210A" w:rsidRPr="00826286">
        <w:rPr>
          <w:sz w:val="32"/>
          <w:szCs w:val="32"/>
        </w:rPr>
        <w:t xml:space="preserve"> Unfortunately, at that time</w:t>
      </w:r>
      <w:r w:rsidR="00347EEF" w:rsidRPr="00826286">
        <w:rPr>
          <w:sz w:val="32"/>
          <w:szCs w:val="32"/>
        </w:rPr>
        <w:t>,</w:t>
      </w:r>
      <w:r w:rsidR="0035210A" w:rsidRPr="00826286">
        <w:rPr>
          <w:sz w:val="32"/>
          <w:szCs w:val="32"/>
        </w:rPr>
        <w:t xml:space="preserve"> you were a slow learner as you indicted the same prosecutor on another occasion.</w:t>
      </w:r>
    </w:p>
    <w:p w14:paraId="1DE3D052" w14:textId="18C21269" w:rsidR="001521F1" w:rsidRPr="00826286" w:rsidRDefault="001521F1" w:rsidP="001521F1">
      <w:pPr>
        <w:pStyle w:val="CaselawNumbered1"/>
        <w:rPr>
          <w:sz w:val="32"/>
          <w:szCs w:val="32"/>
        </w:rPr>
      </w:pPr>
      <w:r w:rsidRPr="00826286">
        <w:rPr>
          <w:sz w:val="32"/>
          <w:szCs w:val="32"/>
        </w:rPr>
        <w:lastRenderedPageBreak/>
        <w:t>I briefly mention that you w</w:t>
      </w:r>
      <w:r w:rsidR="007F5F9E" w:rsidRPr="00826286">
        <w:rPr>
          <w:sz w:val="32"/>
          <w:szCs w:val="32"/>
        </w:rPr>
        <w:t>ere</w:t>
      </w:r>
      <w:r w:rsidRPr="00826286">
        <w:rPr>
          <w:sz w:val="32"/>
          <w:szCs w:val="32"/>
        </w:rPr>
        <w:t xml:space="preserve"> admitted to the Bar in 1977 and were appointed Senior Counsel </w:t>
      </w:r>
      <w:r w:rsidR="007F5F9E" w:rsidRPr="00826286">
        <w:rPr>
          <w:sz w:val="32"/>
          <w:szCs w:val="32"/>
        </w:rPr>
        <w:t>in</w:t>
      </w:r>
      <w:r w:rsidRPr="00826286">
        <w:rPr>
          <w:sz w:val="32"/>
          <w:szCs w:val="32"/>
        </w:rPr>
        <w:t xml:space="preserve"> 1996. Your exemplary career as a barrister was marked by your work in person</w:t>
      </w:r>
      <w:r w:rsidR="009E77F7" w:rsidRPr="00826286">
        <w:rPr>
          <w:sz w:val="32"/>
          <w:szCs w:val="32"/>
        </w:rPr>
        <w:t>al</w:t>
      </w:r>
      <w:r w:rsidRPr="00826286">
        <w:rPr>
          <w:sz w:val="32"/>
          <w:szCs w:val="32"/>
        </w:rPr>
        <w:t xml:space="preserve"> injury, medical and professional negligence.</w:t>
      </w:r>
    </w:p>
    <w:p w14:paraId="26803095" w14:textId="113EFD8A" w:rsidR="001521F1" w:rsidRPr="00826286" w:rsidRDefault="001521F1" w:rsidP="001521F1">
      <w:pPr>
        <w:pStyle w:val="CaselawNumbered1"/>
        <w:rPr>
          <w:sz w:val="32"/>
          <w:szCs w:val="32"/>
        </w:rPr>
      </w:pPr>
      <w:r w:rsidRPr="00826286">
        <w:rPr>
          <w:sz w:val="32"/>
          <w:szCs w:val="32"/>
        </w:rPr>
        <w:t xml:space="preserve">Upon your appointment as a judge, you quickly embraced </w:t>
      </w:r>
      <w:proofErr w:type="gramStart"/>
      <w:r w:rsidRPr="00826286">
        <w:rPr>
          <w:sz w:val="32"/>
          <w:szCs w:val="32"/>
        </w:rPr>
        <w:t>all of</w:t>
      </w:r>
      <w:proofErr w:type="gramEnd"/>
      <w:r w:rsidRPr="00826286">
        <w:rPr>
          <w:sz w:val="32"/>
          <w:szCs w:val="32"/>
        </w:rPr>
        <w:t xml:space="preserve"> the work of the Court’s civil jurisdiction. Your prodigious appetite for work has resulted in some 1,36</w:t>
      </w:r>
      <w:r w:rsidR="00D608A8" w:rsidRPr="00826286">
        <w:rPr>
          <w:sz w:val="32"/>
          <w:szCs w:val="32"/>
        </w:rPr>
        <w:t>8</w:t>
      </w:r>
      <w:r w:rsidRPr="00826286">
        <w:rPr>
          <w:sz w:val="32"/>
          <w:szCs w:val="32"/>
        </w:rPr>
        <w:t xml:space="preserve"> substantive judgments. The word count of your published judgments on caselaw, I am informed, amounts to some 5,</w:t>
      </w:r>
      <w:r w:rsidR="00D608A8" w:rsidRPr="00826286">
        <w:rPr>
          <w:sz w:val="32"/>
          <w:szCs w:val="32"/>
        </w:rPr>
        <w:t>344</w:t>
      </w:r>
      <w:r w:rsidRPr="00826286">
        <w:rPr>
          <w:sz w:val="32"/>
          <w:szCs w:val="32"/>
        </w:rPr>
        <w:t>,000 words. You are known for your careful and comprehensive consideration of all issues that had been raised.</w:t>
      </w:r>
    </w:p>
    <w:p w14:paraId="4D3B0D34" w14:textId="08148D20" w:rsidR="001521F1" w:rsidRPr="00826286" w:rsidRDefault="001521F1" w:rsidP="001521F1">
      <w:pPr>
        <w:pStyle w:val="CaselawNumbered1"/>
        <w:rPr>
          <w:sz w:val="32"/>
          <w:szCs w:val="32"/>
        </w:rPr>
      </w:pPr>
      <w:r w:rsidRPr="00826286">
        <w:rPr>
          <w:sz w:val="32"/>
          <w:szCs w:val="32"/>
        </w:rPr>
        <w:t xml:space="preserve">As a judge presiding in civil cases, it was inevitable that you would develop a respectful relationship with the Court of Appeal. At times, you expressed to me your disappointment about some observations made in appellate judgments. Surprisingly, you did not approach me when your judgments were upheld which was not infrequent. For instance, appeals against your judgments in two complex medical negligence cases; </w:t>
      </w:r>
      <w:r w:rsidRPr="00826286">
        <w:rPr>
          <w:i/>
          <w:iCs/>
          <w:sz w:val="32"/>
          <w:szCs w:val="32"/>
        </w:rPr>
        <w:t xml:space="preserve">Dean v Pope </w:t>
      </w:r>
      <w:r w:rsidRPr="00826286">
        <w:rPr>
          <w:sz w:val="32"/>
          <w:szCs w:val="32"/>
        </w:rPr>
        <w:t xml:space="preserve">[2022] NSWCA 260 and </w:t>
      </w:r>
      <w:proofErr w:type="spellStart"/>
      <w:r w:rsidRPr="00826286">
        <w:rPr>
          <w:i/>
          <w:iCs/>
          <w:sz w:val="32"/>
          <w:szCs w:val="32"/>
        </w:rPr>
        <w:t>Dhupar</w:t>
      </w:r>
      <w:proofErr w:type="spellEnd"/>
      <w:r w:rsidRPr="00826286">
        <w:rPr>
          <w:i/>
          <w:iCs/>
          <w:sz w:val="32"/>
          <w:szCs w:val="32"/>
        </w:rPr>
        <w:t xml:space="preserve"> v Lee </w:t>
      </w:r>
      <w:r w:rsidRPr="00826286">
        <w:rPr>
          <w:sz w:val="32"/>
          <w:szCs w:val="32"/>
        </w:rPr>
        <w:t>[2022] NSWCA 15 were dismissed last year.</w:t>
      </w:r>
    </w:p>
    <w:p w14:paraId="1776C48B" w14:textId="2EFF667E" w:rsidR="001521F1" w:rsidRPr="00826286" w:rsidRDefault="001521F1" w:rsidP="001521F1">
      <w:pPr>
        <w:pStyle w:val="CaselawNumbered1"/>
        <w:rPr>
          <w:sz w:val="32"/>
          <w:szCs w:val="32"/>
        </w:rPr>
      </w:pPr>
      <w:r w:rsidRPr="00826286">
        <w:rPr>
          <w:sz w:val="32"/>
          <w:szCs w:val="32"/>
        </w:rPr>
        <w:lastRenderedPageBreak/>
        <w:t>When I became Chief Judge, I was unaware that you were a self-taught silversmith. During the first year of the COVID-19 pandemic, I was looking for ways to expand the size of jury rooms to ensure compliance with the 4</w:t>
      </w:r>
      <w:r w:rsidRPr="00826286">
        <w:rPr>
          <w:sz w:val="32"/>
          <w:szCs w:val="32"/>
          <w:vertAlign w:val="superscript"/>
        </w:rPr>
        <w:t>2</w:t>
      </w:r>
      <w:r w:rsidRPr="00826286">
        <w:rPr>
          <w:sz w:val="32"/>
          <w:szCs w:val="32"/>
        </w:rPr>
        <w:t>m rule</w:t>
      </w:r>
      <w:r w:rsidR="00C35074" w:rsidRPr="00826286">
        <w:rPr>
          <w:sz w:val="32"/>
          <w:szCs w:val="32"/>
        </w:rPr>
        <w:t xml:space="preserve">. The belief was that beside your chambers on Level 18 was a library and photocopy room. The Sheriff was alarmed to find that in that room you were manufacturing jewellery. The object that you were turning into intricate and delightful </w:t>
      </w:r>
      <w:r w:rsidR="009267D6" w:rsidRPr="00826286">
        <w:rPr>
          <w:sz w:val="32"/>
          <w:szCs w:val="32"/>
        </w:rPr>
        <w:t>pieces</w:t>
      </w:r>
      <w:r w:rsidR="00C35074" w:rsidRPr="00826286">
        <w:rPr>
          <w:sz w:val="32"/>
          <w:szCs w:val="32"/>
        </w:rPr>
        <w:t xml:space="preserve"> was the well-known COVID symbol. Unfortunately, the room was </w:t>
      </w:r>
      <w:proofErr w:type="gramStart"/>
      <w:r w:rsidR="00C35074" w:rsidRPr="00826286">
        <w:rPr>
          <w:sz w:val="32"/>
          <w:szCs w:val="32"/>
        </w:rPr>
        <w:t>requisitioned</w:t>
      </w:r>
      <w:proofErr w:type="gramEnd"/>
      <w:r w:rsidR="00C35074" w:rsidRPr="00826286">
        <w:rPr>
          <w:sz w:val="32"/>
          <w:szCs w:val="32"/>
        </w:rPr>
        <w:t xml:space="preserve"> and your manufacturing continued off-shore.</w:t>
      </w:r>
    </w:p>
    <w:p w14:paraId="0DF44426" w14:textId="4C167F97" w:rsidR="00C35074" w:rsidRPr="00826286" w:rsidRDefault="00CE3295" w:rsidP="001521F1">
      <w:pPr>
        <w:pStyle w:val="CaselawNumbered1"/>
        <w:rPr>
          <w:sz w:val="32"/>
          <w:szCs w:val="32"/>
        </w:rPr>
      </w:pPr>
      <w:r>
        <w:rPr>
          <w:sz w:val="32"/>
          <w:szCs w:val="32"/>
        </w:rPr>
        <w:t xml:space="preserve">You have very generously given me each </w:t>
      </w:r>
      <w:r w:rsidR="00C856B8" w:rsidRPr="00826286">
        <w:rPr>
          <w:sz w:val="32"/>
          <w:szCs w:val="32"/>
        </w:rPr>
        <w:t xml:space="preserve">Christmas </w:t>
      </w:r>
      <w:r>
        <w:rPr>
          <w:sz w:val="32"/>
          <w:szCs w:val="32"/>
        </w:rPr>
        <w:t xml:space="preserve">Judge Levy, </w:t>
      </w:r>
      <w:r w:rsidR="00C35074" w:rsidRPr="00826286">
        <w:rPr>
          <w:sz w:val="32"/>
          <w:szCs w:val="32"/>
        </w:rPr>
        <w:t>a fine bottle of red wine</w:t>
      </w:r>
      <w:r w:rsidR="00003881" w:rsidRPr="00826286">
        <w:rPr>
          <w:sz w:val="32"/>
          <w:szCs w:val="32"/>
        </w:rPr>
        <w:t>.</w:t>
      </w:r>
      <w:r w:rsidR="00C35074" w:rsidRPr="00826286">
        <w:rPr>
          <w:sz w:val="32"/>
          <w:szCs w:val="32"/>
        </w:rPr>
        <w:t xml:space="preserve"> </w:t>
      </w:r>
      <w:r w:rsidR="00003881" w:rsidRPr="00826286">
        <w:rPr>
          <w:sz w:val="32"/>
          <w:szCs w:val="32"/>
        </w:rPr>
        <w:t>O</w:t>
      </w:r>
      <w:r w:rsidR="007C15AD" w:rsidRPr="00826286">
        <w:rPr>
          <w:sz w:val="32"/>
          <w:szCs w:val="32"/>
        </w:rPr>
        <w:t>n the bottle</w:t>
      </w:r>
      <w:r w:rsidR="00DF2D22" w:rsidRPr="00826286">
        <w:rPr>
          <w:sz w:val="32"/>
          <w:szCs w:val="32"/>
        </w:rPr>
        <w:t>s</w:t>
      </w:r>
      <w:r w:rsidR="00003881" w:rsidRPr="00826286">
        <w:rPr>
          <w:sz w:val="32"/>
          <w:szCs w:val="32"/>
        </w:rPr>
        <w:t>’</w:t>
      </w:r>
      <w:r w:rsidR="00C35074" w:rsidRPr="00826286">
        <w:rPr>
          <w:sz w:val="32"/>
          <w:szCs w:val="32"/>
        </w:rPr>
        <w:t xml:space="preserve"> label </w:t>
      </w:r>
      <w:r w:rsidR="00DF2D22" w:rsidRPr="00826286">
        <w:rPr>
          <w:sz w:val="32"/>
          <w:szCs w:val="32"/>
        </w:rPr>
        <w:t xml:space="preserve">is </w:t>
      </w:r>
      <w:r w:rsidR="00C35074" w:rsidRPr="00826286">
        <w:rPr>
          <w:sz w:val="32"/>
          <w:szCs w:val="32"/>
        </w:rPr>
        <w:t>a picture of a black sheep with the words underneath:</w:t>
      </w:r>
    </w:p>
    <w:p w14:paraId="26696EB3" w14:textId="2BB73F30" w:rsidR="00C35074" w:rsidRPr="00826286" w:rsidRDefault="00C35074" w:rsidP="00C35074">
      <w:pPr>
        <w:pStyle w:val="CaselawQuote"/>
        <w:rPr>
          <w:sz w:val="32"/>
          <w:szCs w:val="32"/>
        </w:rPr>
      </w:pPr>
      <w:r w:rsidRPr="00826286">
        <w:rPr>
          <w:sz w:val="32"/>
          <w:szCs w:val="32"/>
        </w:rPr>
        <w:t>“Every family has one”</w:t>
      </w:r>
    </w:p>
    <w:p w14:paraId="2FFFE669" w14:textId="508577E2" w:rsidR="00C35074" w:rsidRPr="00826286" w:rsidRDefault="00C35074" w:rsidP="00C35074">
      <w:pPr>
        <w:pStyle w:val="CaselawNumbered1"/>
        <w:rPr>
          <w:sz w:val="32"/>
          <w:szCs w:val="32"/>
        </w:rPr>
      </w:pPr>
      <w:r w:rsidRPr="00826286">
        <w:rPr>
          <w:sz w:val="32"/>
          <w:szCs w:val="32"/>
        </w:rPr>
        <w:t>I have been uncertain whether that was a symbolic reference to me or to you, but I do not expect you to resolve that mystery for me.</w:t>
      </w:r>
    </w:p>
    <w:p w14:paraId="2B54E96D" w14:textId="42492344" w:rsidR="00C35074" w:rsidRPr="00826286" w:rsidRDefault="00C35074" w:rsidP="00C35074">
      <w:pPr>
        <w:pStyle w:val="CaselawNumbered1"/>
        <w:rPr>
          <w:sz w:val="32"/>
          <w:szCs w:val="32"/>
        </w:rPr>
      </w:pPr>
      <w:r w:rsidRPr="00826286">
        <w:rPr>
          <w:sz w:val="32"/>
          <w:szCs w:val="32"/>
        </w:rPr>
        <w:t>Your contribution to the Court has not been confined to the production of civil judgments. You have been a member for some years of the Law Society’s Alternative Dispute Resolutio</w:t>
      </w:r>
      <w:r w:rsidR="009267D6" w:rsidRPr="00826286">
        <w:rPr>
          <w:sz w:val="32"/>
          <w:szCs w:val="32"/>
        </w:rPr>
        <w:t>n committee.</w:t>
      </w:r>
    </w:p>
    <w:p w14:paraId="6FDB4F6C" w14:textId="27671145" w:rsidR="00C35074" w:rsidRPr="00826286" w:rsidRDefault="00C35074" w:rsidP="00C35074">
      <w:pPr>
        <w:pStyle w:val="CaselawNumbered1"/>
        <w:rPr>
          <w:sz w:val="32"/>
          <w:szCs w:val="32"/>
        </w:rPr>
      </w:pPr>
      <w:r w:rsidRPr="00826286">
        <w:rPr>
          <w:sz w:val="32"/>
          <w:szCs w:val="32"/>
        </w:rPr>
        <w:lastRenderedPageBreak/>
        <w:t>Your warm personality coupled with a sense of humour and willingness to listen made you a mentor for many judges. You are a consummate gentleman. These characteristics, together with your commitment to the work of the court and dedication to justice endeared you to all of us who have served with you.</w:t>
      </w:r>
    </w:p>
    <w:p w14:paraId="380E5630" w14:textId="70470881" w:rsidR="00C35074" w:rsidRPr="00826286" w:rsidRDefault="00C35074" w:rsidP="00C35074">
      <w:pPr>
        <w:pStyle w:val="CaselawNumbered1"/>
        <w:rPr>
          <w:sz w:val="32"/>
          <w:szCs w:val="32"/>
        </w:rPr>
      </w:pPr>
      <w:r w:rsidRPr="00826286">
        <w:rPr>
          <w:sz w:val="32"/>
          <w:szCs w:val="32"/>
        </w:rPr>
        <w:t xml:space="preserve">May I also express my thanks to Dulce Lelo, your associate. Dulce was your </w:t>
      </w:r>
      <w:r w:rsidR="00816D1D" w:rsidRPr="00826286">
        <w:rPr>
          <w:sz w:val="32"/>
          <w:szCs w:val="32"/>
        </w:rPr>
        <w:t>personal assistant</w:t>
      </w:r>
      <w:r w:rsidRPr="00826286">
        <w:rPr>
          <w:sz w:val="32"/>
          <w:szCs w:val="32"/>
        </w:rPr>
        <w:t xml:space="preserve"> whilst you were at the Bar. You both have made a formidable team.</w:t>
      </w:r>
    </w:p>
    <w:p w14:paraId="37154D39" w14:textId="49544E35" w:rsidR="00C35074" w:rsidRPr="00826286" w:rsidRDefault="00C35074" w:rsidP="00C35074">
      <w:pPr>
        <w:pStyle w:val="CaselawNumbered1"/>
        <w:rPr>
          <w:sz w:val="32"/>
          <w:szCs w:val="32"/>
        </w:rPr>
      </w:pPr>
      <w:r w:rsidRPr="00826286">
        <w:rPr>
          <w:sz w:val="32"/>
          <w:szCs w:val="32"/>
        </w:rPr>
        <w:t>Judge Levy I am aware that you are not ready to leave your judicial career behind and dedicate yourself to your undoubted ability as a silversmith. I am pleased that the Attorney General has appointed you to be an acting judge.</w:t>
      </w:r>
    </w:p>
    <w:p w14:paraId="21688D3D" w14:textId="205FAB87" w:rsidR="00C35074" w:rsidRPr="00826286" w:rsidRDefault="00C35074" w:rsidP="00C35074">
      <w:pPr>
        <w:pStyle w:val="CaselawNumbered1"/>
        <w:rPr>
          <w:sz w:val="32"/>
          <w:szCs w:val="32"/>
        </w:rPr>
      </w:pPr>
      <w:r w:rsidRPr="00826286">
        <w:rPr>
          <w:sz w:val="32"/>
          <w:szCs w:val="32"/>
        </w:rPr>
        <w:t>Accordingly, on behalf of your colleagues, I wish you and Eva a very happy semi-retirement.</w:t>
      </w:r>
    </w:p>
    <w:p w14:paraId="0D466847" w14:textId="77777777" w:rsidR="004C5062" w:rsidRDefault="00F36D30" w:rsidP="00617DFC">
      <w:pPr>
        <w:pStyle w:val="CaselawNormal"/>
        <w:jc w:val="center"/>
      </w:pPr>
      <w:r>
        <w:t>**********</w:t>
      </w:r>
    </w:p>
    <w:p w14:paraId="611B2FE7" w14:textId="77777777" w:rsidR="00FE2774" w:rsidRDefault="00FE2774" w:rsidP="002C3D6B">
      <w:pPr>
        <w:pStyle w:val="CaselawNormal"/>
      </w:pPr>
    </w:p>
    <w:sectPr w:rsidR="00FE2774" w:rsidSect="00D917E5">
      <w:footerReference w:type="default" r:id="rId12"/>
      <w:pgSz w:w="11906" w:h="16838"/>
      <w:pgMar w:top="1440" w:right="1440" w:bottom="1440" w:left="1440" w:header="708" w:footer="24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41" wne:kcmSecondary="0041">
      <wne:acd wne:acdName="acd8"/>
    </wne:keymap>
    <wne:keymap wne:kcmPrimary="0443" wne:kcmSecondary="0032">
      <wne:acd wne:acdName="acd9"/>
    </wne:keymap>
    <wne:keymap wne:kcmPrimary="0443" wne:kcmSecondary="0033">
      <wne:acd wne:acdName="acd10"/>
    </wne:keymap>
    <wne:keymap wne:kcmPrimary="0443" wne:kcmSecondary="0034">
      <wne:acd wne:acdName="acd11"/>
    </wne:keymap>
    <wne:keymap wne:kcmPrimary="0448" wne:kcmSecondary="0031">
      <wne:acd wne:acdName="acd12"/>
    </wne:keymap>
    <wne:keymap wne:kcmPrimary="0448" wne:kcmSecondary="0032">
      <wne:acd wne:acdName="acd13"/>
    </wne:keymap>
    <wne:keymap wne:kcmPrimary="0448" wne:kcmSecondary="0033">
      <wne:acd wne:acdName="acd14"/>
    </wne:keymap>
    <wne:keymap wne:kcmPrimary="0448" wne:kcmSecondary="0034">
      <wne:acd wne:acdName="acd15"/>
    </wne:keymap>
    <wne:keymap wne:kcmPrimary="0448" wne:kcmSecondary="0035">
      <wne:acd wne:acdName="acd16"/>
    </wne:keymap>
    <wne:keymap wne:kcmPrimary="044E" wne:kcmSecondary="0031">
      <wne:acd wne:acdName="acd17"/>
    </wne:keymap>
    <wne:keymap wne:kcmPrimary="044E" wne:kcmSecondary="0041">
      <wne:acd wne:acdName="acd18"/>
    </wne:keymap>
    <wne:keymap wne:kcmPrimary="044E" wne:kcmSecondary="0049">
      <wne:acd wne:acdName="acd19"/>
    </wne:keymap>
    <wne:keymap wne:kcmPrimary="044F" wne:kcmSecondary="0032">
      <wne:acd wne:acdName="acd20"/>
    </wne:keymap>
    <wne:keymap wne:kcmPrimary="044F" wne:kcmSecondary="0033">
      <wne:acd wne:acdName="acd21"/>
    </wne:keymap>
    <wne:keymap wne:kcmPrimary="044F" wne:kcmSecondary="0034">
      <wne:acd wne:acdName="acd2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Manifest>
  </wne:toolbars>
  <wne:acds>
    <wne:acd wne:argValue="AgBDAGEAcwBlAGwAYQB3ACAAQwBvAHYAZQByAHMAaABlAGUAdAA=" wne:acdName="acd0" wne:fciIndexBasedOn="0065"/>
    <wne:acd wne:argValue="AgBDAGEAcwBlAGwAYQB3ACAAQgB1AGwAbABlAHQA" wne:acdName="acd1" wne:fciIndexBasedOn="0065"/>
    <wne:acd wne:argValue="AgBDAGEAcwBlAGwAYQB3ACAATgBvAHIAbQBhAGwA" wne:acdName="acd2" wne:fciIndexBasedOn="0065"/>
    <wne:acd wne:argValue="AgBDAGEAcwBlAGwAYQB3ACAATgB1AG0AYgBlAHIAZQBkACAAMQA=" wne:acdName="acd3" wne:fciIndexBasedOn="0065"/>
    <wne:acd wne:argValue="AgBDAGEAcwBlAGwAYQB3ACAAUQB1AG8AdABlACAAPgA=" wne:acdName="acd4" wne:fciIndexBasedOn="0065"/>
    <wne:acd wne:argValue="AgBDAGEAcwBlAGwAYQB3ACAAUQB1AG8AdABlACAAPgA+AA==" wne:acdName="acd5" wne:fciIndexBasedOn="0065"/>
    <wne:acd wne:argValue="AgBDAGEAcwBlAGwAYQB3ACAAUQB1AG8AdABlACAAPgA+AD4A" wne:acdName="acd6" wne:fciIndexBasedOn="0065"/>
    <wne:acd wne:argValue="AgBDAGEAcwBlAGwAYQB3ACAAUQB1AG8AdABlACAAPgA+AD4APgA=" wne:acdName="acd7" wne:fciIndexBasedOn="0065"/>
    <wne:acd wne:argValue="AgBDAGEAcwBlAGwAYQB3ACAATgB1AG0AYgBlAHIAZQBkACAAKABBACkA" wne:acdName="acd8" wne:fciIndexBasedOn="0065"/>
    <wne:acd wne:argValue="AgBDAGEAcwBlAGwAYQB3ACAAQwBvAHYAZQByAHMAaABlAGUAdAAgAD4A" wne:acdName="acd9" wne:fciIndexBasedOn="0065"/>
    <wne:acd wne:argValue="AgBDAGEAcwBlAGwAYQB3ACAAQwBvAHYAZQByAHMAaABlAGUAdAAgAD4APgA=" wne:acdName="acd10" wne:fciIndexBasedOn="0065"/>
    <wne:acd wne:argValue="AgBDAGEAcwBlAGwAYQB3ACAAQwBvAHYAZQByAHMAaABlAGUAdAAgAD4APgA+AA==" wne:acdName="acd11" wne:fciIndexBasedOn="0065"/>
    <wne:acd wne:argValue="AgBDAGEAcwBlAGwAYQB3ACAASABlAGEAZABpAG4AZwAgADEA" wne:acdName="acd12" wne:fciIndexBasedOn="0065"/>
    <wne:acd wne:argValue="AgBDAGEAcwBlAGwAYQB3ACAASABlAGEAZABpAG4AZwAgADIA" wne:acdName="acd13" wne:fciIndexBasedOn="0065"/>
    <wne:acd wne:argValue="AgBDAGEAcwBlAGwAYQB3ACAASABlAGEAZABpAG4AZwAgADMA" wne:acdName="acd14" wne:fciIndexBasedOn="0065"/>
    <wne:acd wne:argValue="AgBDAGEAcwBlAGwAYQB3ACAASABlAGEAZABpAG4AZwAgADQA" wne:acdName="acd15" wne:fciIndexBasedOn="0065"/>
    <wne:acd wne:argValue="AgBDAGEAcwBlAGwAYQB3ACAASABlAGEAZABpAG4AZwAgADUA" wne:acdName="acd16" wne:fciIndexBasedOn="0065"/>
    <wne:acd wne:argValue="AgBDAGEAcwBlAGwAYQB3ACAATgB1AG0AYgBlAHIAZQBkACAAKAAxACkA" wne:acdName="acd17" wne:fciIndexBasedOn="0065"/>
    <wne:acd wne:argValue="AgBDAGEAcwBlAGwAYQB3ACAATgB1AG0AYgBlAHIAZQBkACAAKABhACkA" wne:acdName="acd18" wne:fciIndexBasedOn="0065"/>
    <wne:acd wne:argValue="AgBDAGEAcwBlAGwAYQB3ACAATgB1AG0AYgBlAHIAZQBkACAAKABpACkA" wne:acdName="acd19" wne:fciIndexBasedOn="0065"/>
    <wne:acd wne:argValue="AgBDAGEAcwBlAGwAYQB3ACAATgBvAHIAbQBhAGwAIAA+AA==" wne:acdName="acd20" wne:fciIndexBasedOn="0065"/>
    <wne:acd wne:argValue="AgBDAGEAcwBlAGwAYQB3ACAATgBvAHIAbQBhAGwAIAA+AD4A" wne:acdName="acd21" wne:fciIndexBasedOn="0065"/>
    <wne:acd wne:argValue="AgBDAGEAcwBlAGwAYQB3ACAATgBvAHIAbQBhAGwAIAA+AD4APgA=" wne:acdName="acd2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C16C" w14:textId="77777777" w:rsidR="004C7497" w:rsidRDefault="004C7497" w:rsidP="00583CFF">
      <w:r>
        <w:separator/>
      </w:r>
    </w:p>
  </w:endnote>
  <w:endnote w:type="continuationSeparator" w:id="0">
    <w:p w14:paraId="461C9FE7" w14:textId="77777777" w:rsidR="004C7497" w:rsidRDefault="004C7497" w:rsidP="0058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W1)">
    <w:altName w:val="Arial"/>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803583"/>
      <w:docPartObj>
        <w:docPartGallery w:val="Page Numbers (Bottom of Page)"/>
        <w:docPartUnique/>
      </w:docPartObj>
    </w:sdtPr>
    <w:sdtEndPr>
      <w:rPr>
        <w:noProof/>
      </w:rPr>
    </w:sdtEndPr>
    <w:sdtContent>
      <w:p w14:paraId="46AB94EC" w14:textId="77777777" w:rsidR="008B7C77" w:rsidRDefault="008B7C77">
        <w:pPr>
          <w:jc w:val="center"/>
        </w:pPr>
        <w:r>
          <w:fldChar w:fldCharType="begin"/>
        </w:r>
        <w:r>
          <w:instrText xml:space="preserve"> PAGE   \* MERGEFORMAT </w:instrText>
        </w:r>
        <w:r>
          <w:fldChar w:fldCharType="separate"/>
        </w:r>
        <w:r>
          <w:rPr>
            <w:noProof/>
          </w:rPr>
          <w:t>1</w:t>
        </w:r>
        <w:r>
          <w:rPr>
            <w:noProof/>
          </w:rPr>
          <w:fldChar w:fldCharType="end"/>
        </w:r>
      </w:p>
    </w:sdtContent>
  </w:sdt>
  <w:p w14:paraId="3F7CFD13" w14:textId="77777777" w:rsidR="008B7C77" w:rsidRDefault="008B7C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0B37" w14:textId="77777777" w:rsidR="004C7497" w:rsidRDefault="004C7497" w:rsidP="00583CFF">
      <w:r>
        <w:separator/>
      </w:r>
    </w:p>
  </w:footnote>
  <w:footnote w:type="continuationSeparator" w:id="0">
    <w:p w14:paraId="47576E3E" w14:textId="77777777" w:rsidR="004C7497" w:rsidRDefault="004C7497" w:rsidP="0058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D00BA3"/>
    <w:multiLevelType w:val="multilevel"/>
    <w:tmpl w:val="F67CB712"/>
    <w:lvl w:ilvl="0">
      <w:start w:val="1"/>
      <w:numFmt w:val="bullet"/>
      <w:pStyle w:val="Judgmentbullets"/>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3"/>
      </w:pPr>
      <w:rPr>
        <w:rFonts w:ascii="Symbol" w:hAnsi="Symbol" w:hint="default"/>
      </w:rPr>
    </w:lvl>
    <w:lvl w:ilvl="2">
      <w:start w:val="1"/>
      <w:numFmt w:val="bullet"/>
      <w:lvlText w:val=""/>
      <w:lvlJc w:val="left"/>
      <w:pPr>
        <w:tabs>
          <w:tab w:val="num" w:pos="2880"/>
        </w:tabs>
        <w:ind w:left="2880" w:hanging="363"/>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 w15:restartNumberingAfterBreak="0">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4" w15:restartNumberingAfterBreak="0">
    <w:nsid w:val="1399788B"/>
    <w:multiLevelType w:val="hybridMultilevel"/>
    <w:tmpl w:val="8DFA16E2"/>
    <w:lvl w:ilvl="0" w:tplc="41E6A8CC">
      <w:start w:val="1"/>
      <w:numFmt w:val="bullet"/>
      <w:lvlText w:val="•"/>
      <w:lvlJc w:val="left"/>
      <w:pPr>
        <w:tabs>
          <w:tab w:val="num" w:pos="720"/>
        </w:tabs>
        <w:ind w:left="720" w:hanging="360"/>
      </w:pPr>
      <w:rPr>
        <w:rFonts w:ascii="Arial" w:hAnsi="Arial" w:cs="Times New Roman" w:hint="default"/>
      </w:rPr>
    </w:lvl>
    <w:lvl w:ilvl="1" w:tplc="3D0A3894">
      <w:start w:val="1"/>
      <w:numFmt w:val="bullet"/>
      <w:lvlText w:val="•"/>
      <w:lvlJc w:val="left"/>
      <w:pPr>
        <w:tabs>
          <w:tab w:val="num" w:pos="1440"/>
        </w:tabs>
        <w:ind w:left="1440" w:hanging="360"/>
      </w:pPr>
      <w:rPr>
        <w:rFonts w:ascii="Arial" w:hAnsi="Arial" w:cs="Times New Roman" w:hint="default"/>
      </w:rPr>
    </w:lvl>
    <w:lvl w:ilvl="2" w:tplc="D6DE8A02">
      <w:start w:val="1"/>
      <w:numFmt w:val="bullet"/>
      <w:lvlText w:val="•"/>
      <w:lvlJc w:val="left"/>
      <w:pPr>
        <w:tabs>
          <w:tab w:val="num" w:pos="2160"/>
        </w:tabs>
        <w:ind w:left="2160" w:hanging="360"/>
      </w:pPr>
      <w:rPr>
        <w:rFonts w:ascii="Arial" w:hAnsi="Arial" w:cs="Times New Roman" w:hint="default"/>
      </w:rPr>
    </w:lvl>
    <w:lvl w:ilvl="3" w:tplc="0DEEE040">
      <w:start w:val="1"/>
      <w:numFmt w:val="bullet"/>
      <w:lvlText w:val="•"/>
      <w:lvlJc w:val="left"/>
      <w:pPr>
        <w:tabs>
          <w:tab w:val="num" w:pos="2880"/>
        </w:tabs>
        <w:ind w:left="2880" w:hanging="360"/>
      </w:pPr>
      <w:rPr>
        <w:rFonts w:ascii="Arial" w:hAnsi="Arial" w:cs="Times New Roman" w:hint="default"/>
      </w:rPr>
    </w:lvl>
    <w:lvl w:ilvl="4" w:tplc="9D2C3098">
      <w:start w:val="1"/>
      <w:numFmt w:val="bullet"/>
      <w:lvlText w:val="•"/>
      <w:lvlJc w:val="left"/>
      <w:pPr>
        <w:tabs>
          <w:tab w:val="num" w:pos="3600"/>
        </w:tabs>
        <w:ind w:left="3600" w:hanging="360"/>
      </w:pPr>
      <w:rPr>
        <w:rFonts w:ascii="Arial" w:hAnsi="Arial" w:cs="Times New Roman" w:hint="default"/>
      </w:rPr>
    </w:lvl>
    <w:lvl w:ilvl="5" w:tplc="8E34C874">
      <w:start w:val="1"/>
      <w:numFmt w:val="bullet"/>
      <w:lvlText w:val="•"/>
      <w:lvlJc w:val="left"/>
      <w:pPr>
        <w:tabs>
          <w:tab w:val="num" w:pos="4320"/>
        </w:tabs>
        <w:ind w:left="4320" w:hanging="360"/>
      </w:pPr>
      <w:rPr>
        <w:rFonts w:ascii="Arial" w:hAnsi="Arial" w:cs="Times New Roman" w:hint="default"/>
      </w:rPr>
    </w:lvl>
    <w:lvl w:ilvl="6" w:tplc="861EB0D4">
      <w:start w:val="1"/>
      <w:numFmt w:val="bullet"/>
      <w:lvlText w:val="•"/>
      <w:lvlJc w:val="left"/>
      <w:pPr>
        <w:tabs>
          <w:tab w:val="num" w:pos="5040"/>
        </w:tabs>
        <w:ind w:left="5040" w:hanging="360"/>
      </w:pPr>
      <w:rPr>
        <w:rFonts w:ascii="Arial" w:hAnsi="Arial" w:cs="Times New Roman" w:hint="default"/>
      </w:rPr>
    </w:lvl>
    <w:lvl w:ilvl="7" w:tplc="5932446E">
      <w:start w:val="1"/>
      <w:numFmt w:val="bullet"/>
      <w:lvlText w:val="•"/>
      <w:lvlJc w:val="left"/>
      <w:pPr>
        <w:tabs>
          <w:tab w:val="num" w:pos="5760"/>
        </w:tabs>
        <w:ind w:left="5760" w:hanging="360"/>
      </w:pPr>
      <w:rPr>
        <w:rFonts w:ascii="Arial" w:hAnsi="Arial" w:cs="Times New Roman" w:hint="default"/>
      </w:rPr>
    </w:lvl>
    <w:lvl w:ilvl="8" w:tplc="969C792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8650A0A"/>
    <w:multiLevelType w:val="multilevel"/>
    <w:tmpl w:val="0EE60C92"/>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upperLetter"/>
      <w:pStyle w:val="CaselawNumberedA0"/>
      <w:lvlText w:val="(%5)"/>
      <w:lvlJc w:val="left"/>
      <w:pPr>
        <w:ind w:left="720" w:firstLine="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36B011C"/>
    <w:multiLevelType w:val="hybridMultilevel"/>
    <w:tmpl w:val="A1D054F8"/>
    <w:lvl w:ilvl="0" w:tplc="345AD890">
      <w:start w:val="1"/>
      <w:numFmt w:val="bullet"/>
      <w:lvlText w:val="•"/>
      <w:lvlJc w:val="left"/>
      <w:pPr>
        <w:tabs>
          <w:tab w:val="num" w:pos="720"/>
        </w:tabs>
        <w:ind w:left="720" w:hanging="360"/>
      </w:pPr>
      <w:rPr>
        <w:rFonts w:ascii="Arial" w:hAnsi="Arial" w:cs="Times New Roman" w:hint="default"/>
      </w:rPr>
    </w:lvl>
    <w:lvl w:ilvl="1" w:tplc="C2A25116">
      <w:start w:val="1"/>
      <w:numFmt w:val="bullet"/>
      <w:lvlText w:val="•"/>
      <w:lvlJc w:val="left"/>
      <w:pPr>
        <w:tabs>
          <w:tab w:val="num" w:pos="1440"/>
        </w:tabs>
        <w:ind w:left="1440" w:hanging="360"/>
      </w:pPr>
      <w:rPr>
        <w:rFonts w:ascii="Arial" w:hAnsi="Arial" w:cs="Times New Roman" w:hint="default"/>
      </w:rPr>
    </w:lvl>
    <w:lvl w:ilvl="2" w:tplc="1952B01E">
      <w:start w:val="1"/>
      <w:numFmt w:val="bullet"/>
      <w:lvlText w:val="•"/>
      <w:lvlJc w:val="left"/>
      <w:pPr>
        <w:tabs>
          <w:tab w:val="num" w:pos="2160"/>
        </w:tabs>
        <w:ind w:left="2160" w:hanging="360"/>
      </w:pPr>
      <w:rPr>
        <w:rFonts w:ascii="Arial" w:hAnsi="Arial" w:cs="Times New Roman" w:hint="default"/>
      </w:rPr>
    </w:lvl>
    <w:lvl w:ilvl="3" w:tplc="FAF67244">
      <w:start w:val="1"/>
      <w:numFmt w:val="bullet"/>
      <w:lvlText w:val="•"/>
      <w:lvlJc w:val="left"/>
      <w:pPr>
        <w:tabs>
          <w:tab w:val="num" w:pos="2880"/>
        </w:tabs>
        <w:ind w:left="2880" w:hanging="360"/>
      </w:pPr>
      <w:rPr>
        <w:rFonts w:ascii="Arial" w:hAnsi="Arial" w:cs="Times New Roman" w:hint="default"/>
      </w:rPr>
    </w:lvl>
    <w:lvl w:ilvl="4" w:tplc="2C68FAE2">
      <w:start w:val="1"/>
      <w:numFmt w:val="bullet"/>
      <w:lvlText w:val="•"/>
      <w:lvlJc w:val="left"/>
      <w:pPr>
        <w:tabs>
          <w:tab w:val="num" w:pos="3600"/>
        </w:tabs>
        <w:ind w:left="3600" w:hanging="360"/>
      </w:pPr>
      <w:rPr>
        <w:rFonts w:ascii="Arial" w:hAnsi="Arial" w:cs="Times New Roman" w:hint="default"/>
      </w:rPr>
    </w:lvl>
    <w:lvl w:ilvl="5" w:tplc="665AEB92">
      <w:start w:val="1"/>
      <w:numFmt w:val="bullet"/>
      <w:lvlText w:val="•"/>
      <w:lvlJc w:val="left"/>
      <w:pPr>
        <w:tabs>
          <w:tab w:val="num" w:pos="4320"/>
        </w:tabs>
        <w:ind w:left="4320" w:hanging="360"/>
      </w:pPr>
      <w:rPr>
        <w:rFonts w:ascii="Arial" w:hAnsi="Arial" w:cs="Times New Roman" w:hint="default"/>
      </w:rPr>
    </w:lvl>
    <w:lvl w:ilvl="6" w:tplc="E1841134">
      <w:start w:val="1"/>
      <w:numFmt w:val="bullet"/>
      <w:lvlText w:val="•"/>
      <w:lvlJc w:val="left"/>
      <w:pPr>
        <w:tabs>
          <w:tab w:val="num" w:pos="5040"/>
        </w:tabs>
        <w:ind w:left="5040" w:hanging="360"/>
      </w:pPr>
      <w:rPr>
        <w:rFonts w:ascii="Arial" w:hAnsi="Arial" w:cs="Times New Roman" w:hint="default"/>
      </w:rPr>
    </w:lvl>
    <w:lvl w:ilvl="7" w:tplc="786C417E">
      <w:start w:val="1"/>
      <w:numFmt w:val="bullet"/>
      <w:lvlText w:val="•"/>
      <w:lvlJc w:val="left"/>
      <w:pPr>
        <w:tabs>
          <w:tab w:val="num" w:pos="5760"/>
        </w:tabs>
        <w:ind w:left="5760" w:hanging="360"/>
      </w:pPr>
      <w:rPr>
        <w:rFonts w:ascii="Arial" w:hAnsi="Arial" w:cs="Times New Roman" w:hint="default"/>
      </w:rPr>
    </w:lvl>
    <w:lvl w:ilvl="8" w:tplc="DCEE531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77446C"/>
    <w:multiLevelType w:val="hybridMultilevel"/>
    <w:tmpl w:val="1D28DDB4"/>
    <w:lvl w:ilvl="0" w:tplc="D8E08A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854318"/>
    <w:multiLevelType w:val="hybridMultilevel"/>
    <w:tmpl w:val="613233AA"/>
    <w:lvl w:ilvl="0" w:tplc="63647648">
      <w:start w:val="1"/>
      <w:numFmt w:val="bullet"/>
      <w:lvlText w:val="•"/>
      <w:lvlJc w:val="left"/>
      <w:pPr>
        <w:tabs>
          <w:tab w:val="num" w:pos="720"/>
        </w:tabs>
        <w:ind w:left="720" w:hanging="360"/>
      </w:pPr>
      <w:rPr>
        <w:rFonts w:ascii="Arial" w:hAnsi="Arial" w:cs="Times New Roman" w:hint="default"/>
      </w:rPr>
    </w:lvl>
    <w:lvl w:ilvl="1" w:tplc="4E50CA74">
      <w:start w:val="1"/>
      <w:numFmt w:val="bullet"/>
      <w:lvlText w:val="•"/>
      <w:lvlJc w:val="left"/>
      <w:pPr>
        <w:tabs>
          <w:tab w:val="num" w:pos="1440"/>
        </w:tabs>
        <w:ind w:left="1440" w:hanging="360"/>
      </w:pPr>
      <w:rPr>
        <w:rFonts w:ascii="Arial" w:hAnsi="Arial" w:cs="Times New Roman" w:hint="default"/>
      </w:rPr>
    </w:lvl>
    <w:lvl w:ilvl="2" w:tplc="7C24DACA">
      <w:start w:val="1"/>
      <w:numFmt w:val="bullet"/>
      <w:lvlText w:val="•"/>
      <w:lvlJc w:val="left"/>
      <w:pPr>
        <w:tabs>
          <w:tab w:val="num" w:pos="2160"/>
        </w:tabs>
        <w:ind w:left="2160" w:hanging="360"/>
      </w:pPr>
      <w:rPr>
        <w:rFonts w:ascii="Arial" w:hAnsi="Arial" w:cs="Times New Roman" w:hint="default"/>
      </w:rPr>
    </w:lvl>
    <w:lvl w:ilvl="3" w:tplc="26840C80">
      <w:start w:val="1"/>
      <w:numFmt w:val="bullet"/>
      <w:lvlText w:val="•"/>
      <w:lvlJc w:val="left"/>
      <w:pPr>
        <w:tabs>
          <w:tab w:val="num" w:pos="2880"/>
        </w:tabs>
        <w:ind w:left="2880" w:hanging="360"/>
      </w:pPr>
      <w:rPr>
        <w:rFonts w:ascii="Arial" w:hAnsi="Arial" w:cs="Times New Roman" w:hint="default"/>
      </w:rPr>
    </w:lvl>
    <w:lvl w:ilvl="4" w:tplc="10B09236">
      <w:start w:val="1"/>
      <w:numFmt w:val="bullet"/>
      <w:lvlText w:val="•"/>
      <w:lvlJc w:val="left"/>
      <w:pPr>
        <w:tabs>
          <w:tab w:val="num" w:pos="3600"/>
        </w:tabs>
        <w:ind w:left="3600" w:hanging="360"/>
      </w:pPr>
      <w:rPr>
        <w:rFonts w:ascii="Arial" w:hAnsi="Arial" w:cs="Times New Roman" w:hint="default"/>
      </w:rPr>
    </w:lvl>
    <w:lvl w:ilvl="5" w:tplc="CFDCCB16">
      <w:start w:val="1"/>
      <w:numFmt w:val="bullet"/>
      <w:lvlText w:val="•"/>
      <w:lvlJc w:val="left"/>
      <w:pPr>
        <w:tabs>
          <w:tab w:val="num" w:pos="4320"/>
        </w:tabs>
        <w:ind w:left="4320" w:hanging="360"/>
      </w:pPr>
      <w:rPr>
        <w:rFonts w:ascii="Arial" w:hAnsi="Arial" w:cs="Times New Roman" w:hint="default"/>
      </w:rPr>
    </w:lvl>
    <w:lvl w:ilvl="6" w:tplc="C706D966">
      <w:start w:val="1"/>
      <w:numFmt w:val="bullet"/>
      <w:lvlText w:val="•"/>
      <w:lvlJc w:val="left"/>
      <w:pPr>
        <w:tabs>
          <w:tab w:val="num" w:pos="5040"/>
        </w:tabs>
        <w:ind w:left="5040" w:hanging="360"/>
      </w:pPr>
      <w:rPr>
        <w:rFonts w:ascii="Arial" w:hAnsi="Arial" w:cs="Times New Roman" w:hint="default"/>
      </w:rPr>
    </w:lvl>
    <w:lvl w:ilvl="7" w:tplc="9BBABC10">
      <w:start w:val="1"/>
      <w:numFmt w:val="bullet"/>
      <w:lvlText w:val="•"/>
      <w:lvlJc w:val="left"/>
      <w:pPr>
        <w:tabs>
          <w:tab w:val="num" w:pos="5760"/>
        </w:tabs>
        <w:ind w:left="5760" w:hanging="360"/>
      </w:pPr>
      <w:rPr>
        <w:rFonts w:ascii="Arial" w:hAnsi="Arial" w:cs="Times New Roman" w:hint="default"/>
      </w:rPr>
    </w:lvl>
    <w:lvl w:ilvl="8" w:tplc="4258B410">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2C84D31"/>
    <w:multiLevelType w:val="hybridMultilevel"/>
    <w:tmpl w:val="F0466E44"/>
    <w:lvl w:ilvl="0" w:tplc="5C5A6286">
      <w:start w:val="1"/>
      <w:numFmt w:val="decimal"/>
      <w:lvlText w:val="(%1)"/>
      <w:lvlJc w:val="left"/>
      <w:pPr>
        <w:ind w:left="72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53D152B"/>
    <w:multiLevelType w:val="hybridMultilevel"/>
    <w:tmpl w:val="BA526128"/>
    <w:lvl w:ilvl="0" w:tplc="039CD8E0">
      <w:start w:val="1"/>
      <w:numFmt w:val="lowerRoman"/>
      <w:lvlText w:val="(%1)"/>
      <w:lvlJc w:val="left"/>
      <w:pPr>
        <w:ind w:left="2160" w:firstLine="5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46736775"/>
    <w:multiLevelType w:val="hybridMultilevel"/>
    <w:tmpl w:val="81BEE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7" w15:restartNumberingAfterBreak="0">
    <w:nsid w:val="50702DEE"/>
    <w:multiLevelType w:val="hybridMultilevel"/>
    <w:tmpl w:val="27EE593E"/>
    <w:lvl w:ilvl="0" w:tplc="8E6A0FA2">
      <w:start w:val="1"/>
      <w:numFmt w:val="lowerLetter"/>
      <w:lvlText w:val="(%1)"/>
      <w:lvlJc w:val="left"/>
      <w:pPr>
        <w:ind w:left="1440" w:firstLine="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2623F3D"/>
    <w:multiLevelType w:val="hybridMultilevel"/>
    <w:tmpl w:val="48E4CAC2"/>
    <w:lvl w:ilvl="0" w:tplc="857EA0DA">
      <w:start w:val="1"/>
      <w:numFmt w:val="decimal"/>
      <w:lvlText w:val="%1"/>
      <w:lvlJc w:val="left"/>
      <w:pPr>
        <w:ind w:left="72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917B65"/>
    <w:multiLevelType w:val="hybridMultilevel"/>
    <w:tmpl w:val="28DA8504"/>
    <w:lvl w:ilvl="0" w:tplc="7EBEE17E">
      <w:start w:val="1"/>
      <w:numFmt w:val="bullet"/>
      <w:lvlText w:val="•"/>
      <w:lvlJc w:val="left"/>
      <w:pPr>
        <w:tabs>
          <w:tab w:val="num" w:pos="720"/>
        </w:tabs>
        <w:ind w:left="720" w:hanging="360"/>
      </w:pPr>
      <w:rPr>
        <w:rFonts w:ascii="Arial" w:hAnsi="Arial" w:cs="Times New Roman" w:hint="default"/>
      </w:rPr>
    </w:lvl>
    <w:lvl w:ilvl="1" w:tplc="1DCC5FE4">
      <w:start w:val="1"/>
      <w:numFmt w:val="bullet"/>
      <w:lvlText w:val="•"/>
      <w:lvlJc w:val="left"/>
      <w:pPr>
        <w:tabs>
          <w:tab w:val="num" w:pos="1440"/>
        </w:tabs>
        <w:ind w:left="1440" w:hanging="360"/>
      </w:pPr>
      <w:rPr>
        <w:rFonts w:ascii="Arial" w:hAnsi="Arial" w:cs="Times New Roman" w:hint="default"/>
      </w:rPr>
    </w:lvl>
    <w:lvl w:ilvl="2" w:tplc="2E2254E0">
      <w:start w:val="1"/>
      <w:numFmt w:val="bullet"/>
      <w:lvlText w:val="•"/>
      <w:lvlJc w:val="left"/>
      <w:pPr>
        <w:tabs>
          <w:tab w:val="num" w:pos="2160"/>
        </w:tabs>
        <w:ind w:left="2160" w:hanging="360"/>
      </w:pPr>
      <w:rPr>
        <w:rFonts w:ascii="Arial" w:hAnsi="Arial" w:cs="Times New Roman" w:hint="default"/>
      </w:rPr>
    </w:lvl>
    <w:lvl w:ilvl="3" w:tplc="A5A07C72">
      <w:start w:val="1"/>
      <w:numFmt w:val="bullet"/>
      <w:lvlText w:val="•"/>
      <w:lvlJc w:val="left"/>
      <w:pPr>
        <w:tabs>
          <w:tab w:val="num" w:pos="2880"/>
        </w:tabs>
        <w:ind w:left="2880" w:hanging="360"/>
      </w:pPr>
      <w:rPr>
        <w:rFonts w:ascii="Arial" w:hAnsi="Arial" w:cs="Times New Roman" w:hint="default"/>
      </w:rPr>
    </w:lvl>
    <w:lvl w:ilvl="4" w:tplc="9E8A9A4E">
      <w:start w:val="1"/>
      <w:numFmt w:val="bullet"/>
      <w:lvlText w:val="•"/>
      <w:lvlJc w:val="left"/>
      <w:pPr>
        <w:tabs>
          <w:tab w:val="num" w:pos="3600"/>
        </w:tabs>
        <w:ind w:left="3600" w:hanging="360"/>
      </w:pPr>
      <w:rPr>
        <w:rFonts w:ascii="Arial" w:hAnsi="Arial" w:cs="Times New Roman" w:hint="default"/>
      </w:rPr>
    </w:lvl>
    <w:lvl w:ilvl="5" w:tplc="31ACE6B0">
      <w:start w:val="1"/>
      <w:numFmt w:val="bullet"/>
      <w:lvlText w:val="•"/>
      <w:lvlJc w:val="left"/>
      <w:pPr>
        <w:tabs>
          <w:tab w:val="num" w:pos="4320"/>
        </w:tabs>
        <w:ind w:left="4320" w:hanging="360"/>
      </w:pPr>
      <w:rPr>
        <w:rFonts w:ascii="Arial" w:hAnsi="Arial" w:cs="Times New Roman" w:hint="default"/>
      </w:rPr>
    </w:lvl>
    <w:lvl w:ilvl="6" w:tplc="AB685CD0">
      <w:start w:val="1"/>
      <w:numFmt w:val="bullet"/>
      <w:lvlText w:val="•"/>
      <w:lvlJc w:val="left"/>
      <w:pPr>
        <w:tabs>
          <w:tab w:val="num" w:pos="5040"/>
        </w:tabs>
        <w:ind w:left="5040" w:hanging="360"/>
      </w:pPr>
      <w:rPr>
        <w:rFonts w:ascii="Arial" w:hAnsi="Arial" w:cs="Times New Roman" w:hint="default"/>
      </w:rPr>
    </w:lvl>
    <w:lvl w:ilvl="7" w:tplc="FC002C06">
      <w:start w:val="1"/>
      <w:numFmt w:val="bullet"/>
      <w:lvlText w:val="•"/>
      <w:lvlJc w:val="left"/>
      <w:pPr>
        <w:tabs>
          <w:tab w:val="num" w:pos="5760"/>
        </w:tabs>
        <w:ind w:left="5760" w:hanging="360"/>
      </w:pPr>
      <w:rPr>
        <w:rFonts w:ascii="Arial" w:hAnsi="Arial" w:cs="Times New Roman" w:hint="default"/>
      </w:rPr>
    </w:lvl>
    <w:lvl w:ilvl="8" w:tplc="6338C1F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A3A69"/>
    <w:multiLevelType w:val="hybridMultilevel"/>
    <w:tmpl w:val="05DAD142"/>
    <w:lvl w:ilvl="0" w:tplc="73421F34">
      <w:start w:val="1"/>
      <w:numFmt w:val="bullet"/>
      <w:lvlText w:val="•"/>
      <w:lvlJc w:val="left"/>
      <w:pPr>
        <w:tabs>
          <w:tab w:val="num" w:pos="720"/>
        </w:tabs>
        <w:ind w:left="720" w:hanging="360"/>
      </w:pPr>
      <w:rPr>
        <w:rFonts w:ascii="Arial" w:hAnsi="Arial" w:cs="Times New Roman" w:hint="default"/>
      </w:rPr>
    </w:lvl>
    <w:lvl w:ilvl="1" w:tplc="8320F500">
      <w:start w:val="1"/>
      <w:numFmt w:val="bullet"/>
      <w:lvlText w:val="•"/>
      <w:lvlJc w:val="left"/>
      <w:pPr>
        <w:tabs>
          <w:tab w:val="num" w:pos="1440"/>
        </w:tabs>
        <w:ind w:left="1440" w:hanging="360"/>
      </w:pPr>
      <w:rPr>
        <w:rFonts w:ascii="Arial" w:hAnsi="Arial" w:cs="Times New Roman" w:hint="default"/>
      </w:rPr>
    </w:lvl>
    <w:lvl w:ilvl="2" w:tplc="8544046E">
      <w:start w:val="1"/>
      <w:numFmt w:val="bullet"/>
      <w:lvlText w:val="•"/>
      <w:lvlJc w:val="left"/>
      <w:pPr>
        <w:tabs>
          <w:tab w:val="num" w:pos="2160"/>
        </w:tabs>
        <w:ind w:left="2160" w:hanging="360"/>
      </w:pPr>
      <w:rPr>
        <w:rFonts w:ascii="Arial" w:hAnsi="Arial" w:cs="Times New Roman" w:hint="default"/>
      </w:rPr>
    </w:lvl>
    <w:lvl w:ilvl="3" w:tplc="3D8EF51A">
      <w:start w:val="1"/>
      <w:numFmt w:val="bullet"/>
      <w:lvlText w:val="•"/>
      <w:lvlJc w:val="left"/>
      <w:pPr>
        <w:tabs>
          <w:tab w:val="num" w:pos="2880"/>
        </w:tabs>
        <w:ind w:left="2880" w:hanging="360"/>
      </w:pPr>
      <w:rPr>
        <w:rFonts w:ascii="Arial" w:hAnsi="Arial" w:cs="Times New Roman" w:hint="default"/>
      </w:rPr>
    </w:lvl>
    <w:lvl w:ilvl="4" w:tplc="AEC2BFAC">
      <w:start w:val="1"/>
      <w:numFmt w:val="bullet"/>
      <w:lvlText w:val="•"/>
      <w:lvlJc w:val="left"/>
      <w:pPr>
        <w:tabs>
          <w:tab w:val="num" w:pos="3600"/>
        </w:tabs>
        <w:ind w:left="3600" w:hanging="360"/>
      </w:pPr>
      <w:rPr>
        <w:rFonts w:ascii="Arial" w:hAnsi="Arial" w:cs="Times New Roman" w:hint="default"/>
      </w:rPr>
    </w:lvl>
    <w:lvl w:ilvl="5" w:tplc="DDE2E5A6">
      <w:start w:val="1"/>
      <w:numFmt w:val="bullet"/>
      <w:lvlText w:val="•"/>
      <w:lvlJc w:val="left"/>
      <w:pPr>
        <w:tabs>
          <w:tab w:val="num" w:pos="4320"/>
        </w:tabs>
        <w:ind w:left="4320" w:hanging="360"/>
      </w:pPr>
      <w:rPr>
        <w:rFonts w:ascii="Arial" w:hAnsi="Arial" w:cs="Times New Roman" w:hint="default"/>
      </w:rPr>
    </w:lvl>
    <w:lvl w:ilvl="6" w:tplc="CBFAAEDE">
      <w:start w:val="1"/>
      <w:numFmt w:val="bullet"/>
      <w:lvlText w:val="•"/>
      <w:lvlJc w:val="left"/>
      <w:pPr>
        <w:tabs>
          <w:tab w:val="num" w:pos="5040"/>
        </w:tabs>
        <w:ind w:left="5040" w:hanging="360"/>
      </w:pPr>
      <w:rPr>
        <w:rFonts w:ascii="Arial" w:hAnsi="Arial" w:cs="Times New Roman" w:hint="default"/>
      </w:rPr>
    </w:lvl>
    <w:lvl w:ilvl="7" w:tplc="F90E4540">
      <w:start w:val="1"/>
      <w:numFmt w:val="bullet"/>
      <w:lvlText w:val="•"/>
      <w:lvlJc w:val="left"/>
      <w:pPr>
        <w:tabs>
          <w:tab w:val="num" w:pos="5760"/>
        </w:tabs>
        <w:ind w:left="5760" w:hanging="360"/>
      </w:pPr>
      <w:rPr>
        <w:rFonts w:ascii="Arial" w:hAnsi="Arial" w:cs="Times New Roman" w:hint="default"/>
      </w:rPr>
    </w:lvl>
    <w:lvl w:ilvl="8" w:tplc="2AE6386C">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A06B7F"/>
    <w:multiLevelType w:val="multilevel"/>
    <w:tmpl w:val="2E8C0050"/>
    <w:lvl w:ilvl="0">
      <w:start w:val="1"/>
      <w:numFmt w:val="decimal"/>
      <w:pStyle w:val="JudgmentParagraphAlt3"/>
      <w:lvlText w:val="%1"/>
      <w:lvlJc w:val="left"/>
      <w:pPr>
        <w:ind w:left="720" w:hanging="720"/>
      </w:pPr>
      <w:rPr>
        <w:rFonts w:ascii="Arial" w:hAnsi="Arial" w:hint="default"/>
        <w:b w:val="0"/>
        <w:i w:val="0"/>
        <w:color w:val="auto"/>
        <w:sz w:val="24"/>
      </w:rPr>
    </w:lvl>
    <w:lvl w:ilvl="1">
      <w:start w:val="1"/>
      <w:numFmt w:val="decimal"/>
      <w:lvlRestart w:val="0"/>
      <w:pStyle w:val="JudgmentNumbered1"/>
      <w:lvlText w:val="(%2)"/>
      <w:lvlJc w:val="left"/>
      <w:pPr>
        <w:ind w:left="1440" w:hanging="720"/>
      </w:pPr>
      <w:rPr>
        <w:rFonts w:ascii="Arial" w:hAnsi="Arial" w:hint="default"/>
        <w:b w:val="0"/>
        <w:i w:val="0"/>
        <w:color w:val="auto"/>
        <w:sz w:val="24"/>
      </w:rPr>
    </w:lvl>
    <w:lvl w:ilvl="2">
      <w:start w:val="1"/>
      <w:numFmt w:val="lowerLetter"/>
      <w:lvlRestart w:val="0"/>
      <w:pStyle w:val="JudgmentNumbereda"/>
      <w:lvlText w:val="(%3)"/>
      <w:lvlJc w:val="left"/>
      <w:pPr>
        <w:tabs>
          <w:tab w:val="num" w:pos="1440"/>
        </w:tabs>
        <w:ind w:left="2160" w:hanging="720"/>
      </w:pPr>
      <w:rPr>
        <w:rFonts w:ascii="Arial" w:hAnsi="Arial" w:hint="default"/>
        <w:b w:val="0"/>
        <w:i w:val="0"/>
        <w:color w:val="auto"/>
        <w:sz w:val="24"/>
      </w:rPr>
    </w:lvl>
    <w:lvl w:ilvl="3">
      <w:start w:val="1"/>
      <w:numFmt w:val="lowerRoman"/>
      <w:lvlRestart w:val="0"/>
      <w:pStyle w:val="JudgmentNumberedi"/>
      <w:lvlText w:val="(%4)"/>
      <w:lvlJc w:val="left"/>
      <w:pPr>
        <w:ind w:left="2880" w:hanging="720"/>
      </w:pPr>
      <w:rPr>
        <w:rFonts w:ascii="Arial" w:hAnsi="Arial" w:hint="default"/>
        <w:b w:val="0"/>
        <w:i w:val="0"/>
        <w:color w:val="auto"/>
        <w:sz w:val="24"/>
      </w:rPr>
    </w:lvl>
    <w:lvl w:ilvl="4">
      <w:start w:val="1"/>
      <w:numFmt w:val="none"/>
      <w:lvlText w:val=""/>
      <w:lvlJc w:val="left"/>
      <w:pPr>
        <w:ind w:left="851" w:hanging="851"/>
      </w:pPr>
      <w:rPr>
        <w:rFonts w:ascii="Calibri" w:hAnsi="Calibri" w:hint="default"/>
        <w:b w:val="0"/>
        <w:i w:val="0"/>
        <w:color w:val="4F81BD"/>
        <w:sz w:val="21"/>
      </w:rPr>
    </w:lvl>
    <w:lvl w:ilvl="5">
      <w:start w:val="1"/>
      <w:numFmt w:val="none"/>
      <w:lvlText w:val="%6"/>
      <w:lvlJc w:val="right"/>
      <w:pPr>
        <w:ind w:left="4320" w:hanging="180"/>
      </w:pPr>
      <w:rPr>
        <w:rFonts w:hint="default"/>
      </w:rPr>
    </w:lvl>
    <w:lvl w:ilvl="6">
      <w:start w:val="1"/>
      <w:numFmt w:val="none"/>
      <w:lvlRestart w:val="0"/>
      <w:lvlText w:val=""/>
      <w:lvlJc w:val="left"/>
      <w:pPr>
        <w:ind w:left="851" w:hanging="851"/>
      </w:pPr>
      <w:rPr>
        <w:rFonts w:ascii="Calibri" w:hAnsi="Calibri" w:hint="default"/>
        <w:b w:val="0"/>
        <w:i w:val="0"/>
        <w:vanish/>
        <w:color w:val="4F81BD"/>
        <w:sz w:val="24"/>
      </w:rPr>
    </w:lvl>
    <w:lvl w:ilvl="7">
      <w:start w:val="1"/>
      <w:numFmt w:val="decimal"/>
      <w:lvlText w:val="%7"/>
      <w:lvlJc w:val="left"/>
      <w:pPr>
        <w:tabs>
          <w:tab w:val="num" w:pos="851"/>
        </w:tabs>
        <w:ind w:left="851" w:hanging="851"/>
      </w:pPr>
      <w:rPr>
        <w:rFonts w:ascii="Calibri" w:hAnsi="Calibri" w:hint="default"/>
        <w:b w:val="0"/>
        <w:i w:val="0"/>
        <w:color w:val="4F81BD"/>
        <w:sz w:val="26"/>
        <w:u w:val="none"/>
      </w:rPr>
    </w:lvl>
    <w:lvl w:ilvl="8">
      <w:start w:val="1"/>
      <w:numFmt w:val="decimal"/>
      <w:lvlText w:val="%7"/>
      <w:lvlJc w:val="left"/>
      <w:pPr>
        <w:tabs>
          <w:tab w:val="num" w:pos="851"/>
        </w:tabs>
        <w:ind w:left="851" w:hanging="851"/>
      </w:pPr>
      <w:rPr>
        <w:rFonts w:ascii="Calibri" w:hAnsi="Calibri" w:hint="default"/>
        <w:b w:val="0"/>
        <w:i w:val="0"/>
        <w:caps w:val="0"/>
        <w:vanish w:val="0"/>
        <w:color w:val="4F81BD"/>
        <w:sz w:val="24"/>
        <w:u w:val="none"/>
      </w:rPr>
    </w:lvl>
  </w:abstractNum>
  <w:num w:numId="1" w16cid:durableId="1256130403">
    <w:abstractNumId w:val="18"/>
  </w:num>
  <w:num w:numId="2" w16cid:durableId="1785036261">
    <w:abstractNumId w:val="12"/>
  </w:num>
  <w:num w:numId="3" w16cid:durableId="1765490724">
    <w:abstractNumId w:val="17"/>
  </w:num>
  <w:num w:numId="4" w16cid:durableId="1393432557">
    <w:abstractNumId w:val="14"/>
  </w:num>
  <w:num w:numId="5" w16cid:durableId="163932739">
    <w:abstractNumId w:val="10"/>
  </w:num>
  <w:num w:numId="6" w16cid:durableId="797840191">
    <w:abstractNumId w:val="8"/>
  </w:num>
  <w:num w:numId="7" w16cid:durableId="2004241193">
    <w:abstractNumId w:val="0"/>
  </w:num>
  <w:num w:numId="8" w16cid:durableId="131944832">
    <w:abstractNumId w:val="19"/>
  </w:num>
  <w:num w:numId="9" w16cid:durableId="1893150961">
    <w:abstractNumId w:val="3"/>
  </w:num>
  <w:num w:numId="10" w16cid:durableId="1405183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200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5904474">
    <w:abstractNumId w:val="11"/>
  </w:num>
  <w:num w:numId="13" w16cid:durableId="392890704">
    <w:abstractNumId w:val="2"/>
  </w:num>
  <w:num w:numId="14" w16cid:durableId="1672562941">
    <w:abstractNumId w:val="21"/>
  </w:num>
  <w:num w:numId="15" w16cid:durableId="455758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5706997">
    <w:abstractNumId w:val="15"/>
  </w:num>
  <w:num w:numId="17" w16cid:durableId="433483629">
    <w:abstractNumId w:val="20"/>
  </w:num>
  <w:num w:numId="18" w16cid:durableId="1825852123">
    <w:abstractNumId w:val="7"/>
  </w:num>
  <w:num w:numId="19" w16cid:durableId="952441930">
    <w:abstractNumId w:val="22"/>
  </w:num>
  <w:num w:numId="20" w16cid:durableId="1054544065">
    <w:abstractNumId w:val="9"/>
  </w:num>
  <w:num w:numId="21" w16cid:durableId="568734807">
    <w:abstractNumId w:val="4"/>
  </w:num>
  <w:num w:numId="22" w16cid:durableId="343363730">
    <w:abstractNumId w:val="6"/>
  </w:num>
  <w:num w:numId="23" w16cid:durableId="447892287">
    <w:abstractNumId w:val="18"/>
    <w:lvlOverride w:ilvl="0">
      <w:startOverride w:val="1"/>
    </w:lvlOverride>
  </w:num>
  <w:num w:numId="24" w16cid:durableId="972443661">
    <w:abstractNumId w:val="18"/>
    <w:lvlOverride w:ilvl="0">
      <w:startOverride w:val="1"/>
    </w:lvlOverride>
  </w:num>
  <w:num w:numId="25" w16cid:durableId="1474835339">
    <w:abstractNumId w:val="18"/>
    <w:lvlOverride w:ilvl="0">
      <w:startOverride w:val="1"/>
    </w:lvlOverride>
  </w:num>
  <w:num w:numId="26" w16cid:durableId="91321234">
    <w:abstractNumId w:val="18"/>
    <w:lvlOverride w:ilvl="0">
      <w:startOverride w:val="1"/>
    </w:lvlOverride>
  </w:num>
  <w:num w:numId="27" w16cid:durableId="1815028849">
    <w:abstractNumId w:val="12"/>
    <w:lvlOverride w:ilvl="0">
      <w:startOverride w:val="1"/>
    </w:lvlOverride>
  </w:num>
  <w:num w:numId="28" w16cid:durableId="1371996931">
    <w:abstractNumId w:val="12"/>
    <w:lvlOverride w:ilvl="0">
      <w:startOverride w:val="1"/>
    </w:lvlOverride>
  </w:num>
  <w:num w:numId="29" w16cid:durableId="1825047413">
    <w:abstractNumId w:val="12"/>
    <w:lvlOverride w:ilvl="0">
      <w:startOverride w:val="1"/>
    </w:lvlOverride>
  </w:num>
  <w:num w:numId="30" w16cid:durableId="2054691269">
    <w:abstractNumId w:val="17"/>
    <w:lvlOverride w:ilvl="0">
      <w:startOverride w:val="1"/>
    </w:lvlOverride>
  </w:num>
  <w:num w:numId="31" w16cid:durableId="10953875">
    <w:abstractNumId w:val="17"/>
    <w:lvlOverride w:ilvl="0">
      <w:startOverride w:val="1"/>
    </w:lvlOverride>
  </w:num>
  <w:num w:numId="32" w16cid:durableId="354767854">
    <w:abstractNumId w:val="14"/>
    <w:lvlOverride w:ilvl="0">
      <w:startOverride w:val="1"/>
    </w:lvlOverride>
  </w:num>
  <w:num w:numId="33" w16cid:durableId="1484541239">
    <w:abstractNumId w:val="14"/>
    <w:lvlOverride w:ilvl="0">
      <w:startOverride w:val="1"/>
    </w:lvlOverride>
  </w:num>
  <w:num w:numId="34" w16cid:durableId="1719088238">
    <w:abstractNumId w:val="18"/>
    <w:lvlOverride w:ilvl="0">
      <w:startOverride w:val="1"/>
    </w:lvlOverride>
  </w:num>
  <w:num w:numId="35" w16cid:durableId="98843532">
    <w:abstractNumId w:val="12"/>
    <w:lvlOverride w:ilvl="0">
      <w:startOverride w:val="1"/>
    </w:lvlOverride>
  </w:num>
  <w:num w:numId="36" w16cid:durableId="1367751626">
    <w:abstractNumId w:val="5"/>
  </w:num>
  <w:num w:numId="37" w16cid:durableId="743332231">
    <w:abstractNumId w:val="1"/>
  </w:num>
  <w:num w:numId="38" w16cid:durableId="1532717492">
    <w:abstractNumId w:val="23"/>
  </w:num>
  <w:num w:numId="39" w16cid:durableId="943659028">
    <w:abstractNumId w:val="23"/>
  </w:num>
  <w:num w:numId="40" w16cid:durableId="1328824889">
    <w:abstractNumId w:val="23"/>
  </w:num>
  <w:num w:numId="41" w16cid:durableId="20956616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7B"/>
    <w:rsid w:val="00003881"/>
    <w:rsid w:val="00032214"/>
    <w:rsid w:val="0003597A"/>
    <w:rsid w:val="00037F0F"/>
    <w:rsid w:val="000416C1"/>
    <w:rsid w:val="00042DF8"/>
    <w:rsid w:val="00043241"/>
    <w:rsid w:val="00047A74"/>
    <w:rsid w:val="00064E60"/>
    <w:rsid w:val="00071FD6"/>
    <w:rsid w:val="00072148"/>
    <w:rsid w:val="00075763"/>
    <w:rsid w:val="0008335C"/>
    <w:rsid w:val="00090194"/>
    <w:rsid w:val="000A5273"/>
    <w:rsid w:val="000A5625"/>
    <w:rsid w:val="000A6DFA"/>
    <w:rsid w:val="000B2FCF"/>
    <w:rsid w:val="000C1A83"/>
    <w:rsid w:val="000C4904"/>
    <w:rsid w:val="000D1F26"/>
    <w:rsid w:val="000E7AD4"/>
    <w:rsid w:val="00111EC5"/>
    <w:rsid w:val="00126531"/>
    <w:rsid w:val="00126698"/>
    <w:rsid w:val="001370A7"/>
    <w:rsid w:val="001521F1"/>
    <w:rsid w:val="00153E6E"/>
    <w:rsid w:val="0015485B"/>
    <w:rsid w:val="00156203"/>
    <w:rsid w:val="00156F2F"/>
    <w:rsid w:val="00157679"/>
    <w:rsid w:val="00162707"/>
    <w:rsid w:val="00173B39"/>
    <w:rsid w:val="001751EB"/>
    <w:rsid w:val="001820C8"/>
    <w:rsid w:val="001848FF"/>
    <w:rsid w:val="00184995"/>
    <w:rsid w:val="00184998"/>
    <w:rsid w:val="00194D5E"/>
    <w:rsid w:val="00196071"/>
    <w:rsid w:val="001973EC"/>
    <w:rsid w:val="001A3504"/>
    <w:rsid w:val="001A5A39"/>
    <w:rsid w:val="001B0443"/>
    <w:rsid w:val="001B305B"/>
    <w:rsid w:val="001B5128"/>
    <w:rsid w:val="001B7A55"/>
    <w:rsid w:val="001C3ADC"/>
    <w:rsid w:val="001C48B1"/>
    <w:rsid w:val="001C6E19"/>
    <w:rsid w:val="001D4762"/>
    <w:rsid w:val="001E75B2"/>
    <w:rsid w:val="001E7C7F"/>
    <w:rsid w:val="001F084F"/>
    <w:rsid w:val="00201CA2"/>
    <w:rsid w:val="00203938"/>
    <w:rsid w:val="00206A42"/>
    <w:rsid w:val="00212E69"/>
    <w:rsid w:val="00217987"/>
    <w:rsid w:val="00223905"/>
    <w:rsid w:val="00224F6C"/>
    <w:rsid w:val="002316E1"/>
    <w:rsid w:val="0023293A"/>
    <w:rsid w:val="00246794"/>
    <w:rsid w:val="0025015F"/>
    <w:rsid w:val="002516C7"/>
    <w:rsid w:val="00251EE4"/>
    <w:rsid w:val="002541A8"/>
    <w:rsid w:val="002564A0"/>
    <w:rsid w:val="00266EE1"/>
    <w:rsid w:val="00271736"/>
    <w:rsid w:val="002729DC"/>
    <w:rsid w:val="00277342"/>
    <w:rsid w:val="00287CB0"/>
    <w:rsid w:val="0029008B"/>
    <w:rsid w:val="00292360"/>
    <w:rsid w:val="002A0321"/>
    <w:rsid w:val="002A0E17"/>
    <w:rsid w:val="002A3433"/>
    <w:rsid w:val="002B1FCC"/>
    <w:rsid w:val="002B4990"/>
    <w:rsid w:val="002B78CF"/>
    <w:rsid w:val="002C3D6B"/>
    <w:rsid w:val="002D3D9E"/>
    <w:rsid w:val="002D66B5"/>
    <w:rsid w:val="002D6852"/>
    <w:rsid w:val="002E19E0"/>
    <w:rsid w:val="002E2704"/>
    <w:rsid w:val="002F08FF"/>
    <w:rsid w:val="002F1846"/>
    <w:rsid w:val="002F3D76"/>
    <w:rsid w:val="003070F5"/>
    <w:rsid w:val="00307A10"/>
    <w:rsid w:val="00312F4D"/>
    <w:rsid w:val="003202DE"/>
    <w:rsid w:val="0032465D"/>
    <w:rsid w:val="00326903"/>
    <w:rsid w:val="00345BD8"/>
    <w:rsid w:val="00347EEF"/>
    <w:rsid w:val="0035210A"/>
    <w:rsid w:val="00357481"/>
    <w:rsid w:val="0036216F"/>
    <w:rsid w:val="00363A95"/>
    <w:rsid w:val="00370C13"/>
    <w:rsid w:val="00372DFF"/>
    <w:rsid w:val="00373922"/>
    <w:rsid w:val="00375B64"/>
    <w:rsid w:val="00390C95"/>
    <w:rsid w:val="00392276"/>
    <w:rsid w:val="003A14AD"/>
    <w:rsid w:val="003A2268"/>
    <w:rsid w:val="003A41AC"/>
    <w:rsid w:val="003B122C"/>
    <w:rsid w:val="003B396B"/>
    <w:rsid w:val="003C2324"/>
    <w:rsid w:val="003C3BC6"/>
    <w:rsid w:val="003C5348"/>
    <w:rsid w:val="003C5ECC"/>
    <w:rsid w:val="003C6371"/>
    <w:rsid w:val="003C6523"/>
    <w:rsid w:val="003D2AE4"/>
    <w:rsid w:val="003D326E"/>
    <w:rsid w:val="003D42D8"/>
    <w:rsid w:val="003E2F29"/>
    <w:rsid w:val="003E7136"/>
    <w:rsid w:val="004033B5"/>
    <w:rsid w:val="00410053"/>
    <w:rsid w:val="0041307F"/>
    <w:rsid w:val="0041314F"/>
    <w:rsid w:val="00423E5C"/>
    <w:rsid w:val="004247BF"/>
    <w:rsid w:val="0044745C"/>
    <w:rsid w:val="0045290F"/>
    <w:rsid w:val="00455FA7"/>
    <w:rsid w:val="00471AFE"/>
    <w:rsid w:val="00472AF8"/>
    <w:rsid w:val="00473708"/>
    <w:rsid w:val="00474412"/>
    <w:rsid w:val="00480FE3"/>
    <w:rsid w:val="00482F39"/>
    <w:rsid w:val="00483392"/>
    <w:rsid w:val="004913C9"/>
    <w:rsid w:val="004930AF"/>
    <w:rsid w:val="004967FE"/>
    <w:rsid w:val="0049720D"/>
    <w:rsid w:val="004A0DC2"/>
    <w:rsid w:val="004A71FA"/>
    <w:rsid w:val="004C5062"/>
    <w:rsid w:val="004C7497"/>
    <w:rsid w:val="004D5416"/>
    <w:rsid w:val="004D79C5"/>
    <w:rsid w:val="004F33B1"/>
    <w:rsid w:val="004F58AC"/>
    <w:rsid w:val="00510816"/>
    <w:rsid w:val="00516029"/>
    <w:rsid w:val="005172F4"/>
    <w:rsid w:val="005302CC"/>
    <w:rsid w:val="005332AB"/>
    <w:rsid w:val="00542268"/>
    <w:rsid w:val="0054506E"/>
    <w:rsid w:val="00546295"/>
    <w:rsid w:val="00555D49"/>
    <w:rsid w:val="00557111"/>
    <w:rsid w:val="00583CFF"/>
    <w:rsid w:val="00591824"/>
    <w:rsid w:val="00592ED4"/>
    <w:rsid w:val="00596250"/>
    <w:rsid w:val="005A06A8"/>
    <w:rsid w:val="005A26EF"/>
    <w:rsid w:val="005A37A4"/>
    <w:rsid w:val="005B5E79"/>
    <w:rsid w:val="005D42DF"/>
    <w:rsid w:val="005E0794"/>
    <w:rsid w:val="005E0B12"/>
    <w:rsid w:val="005E3531"/>
    <w:rsid w:val="005E6BD4"/>
    <w:rsid w:val="005F3440"/>
    <w:rsid w:val="005F4477"/>
    <w:rsid w:val="0060132E"/>
    <w:rsid w:val="0060239C"/>
    <w:rsid w:val="00617DFC"/>
    <w:rsid w:val="00621CAB"/>
    <w:rsid w:val="00642328"/>
    <w:rsid w:val="0064490C"/>
    <w:rsid w:val="00644A82"/>
    <w:rsid w:val="0065014C"/>
    <w:rsid w:val="00654BD3"/>
    <w:rsid w:val="00676B35"/>
    <w:rsid w:val="00677778"/>
    <w:rsid w:val="00680374"/>
    <w:rsid w:val="006833D7"/>
    <w:rsid w:val="0069087D"/>
    <w:rsid w:val="006A6965"/>
    <w:rsid w:val="006B0C0E"/>
    <w:rsid w:val="006D125C"/>
    <w:rsid w:val="006D3721"/>
    <w:rsid w:val="006D3D52"/>
    <w:rsid w:val="006D3DDD"/>
    <w:rsid w:val="006D569E"/>
    <w:rsid w:val="006E2EC4"/>
    <w:rsid w:val="006E3442"/>
    <w:rsid w:val="006E3CCF"/>
    <w:rsid w:val="006E41B3"/>
    <w:rsid w:val="006E6EBB"/>
    <w:rsid w:val="006E7434"/>
    <w:rsid w:val="006F0FCA"/>
    <w:rsid w:val="006F3F6C"/>
    <w:rsid w:val="007027BB"/>
    <w:rsid w:val="00702808"/>
    <w:rsid w:val="00711F07"/>
    <w:rsid w:val="00712BC8"/>
    <w:rsid w:val="00717744"/>
    <w:rsid w:val="00717A66"/>
    <w:rsid w:val="00720C07"/>
    <w:rsid w:val="0072197E"/>
    <w:rsid w:val="0072208A"/>
    <w:rsid w:val="0073107C"/>
    <w:rsid w:val="00733A81"/>
    <w:rsid w:val="007360E8"/>
    <w:rsid w:val="007403DF"/>
    <w:rsid w:val="00742D86"/>
    <w:rsid w:val="0074531F"/>
    <w:rsid w:val="00765D3D"/>
    <w:rsid w:val="00770D05"/>
    <w:rsid w:val="00775873"/>
    <w:rsid w:val="00781479"/>
    <w:rsid w:val="00796C0B"/>
    <w:rsid w:val="007A7BC6"/>
    <w:rsid w:val="007B2534"/>
    <w:rsid w:val="007B2B62"/>
    <w:rsid w:val="007B6E96"/>
    <w:rsid w:val="007C15AD"/>
    <w:rsid w:val="007E28FE"/>
    <w:rsid w:val="007E5762"/>
    <w:rsid w:val="007E5A85"/>
    <w:rsid w:val="007E6F1B"/>
    <w:rsid w:val="007F436C"/>
    <w:rsid w:val="007F4397"/>
    <w:rsid w:val="007F4A55"/>
    <w:rsid w:val="007F5F9E"/>
    <w:rsid w:val="008009E2"/>
    <w:rsid w:val="00800A5A"/>
    <w:rsid w:val="008116B4"/>
    <w:rsid w:val="0081465C"/>
    <w:rsid w:val="00815236"/>
    <w:rsid w:val="00816D1D"/>
    <w:rsid w:val="00822024"/>
    <w:rsid w:val="00826286"/>
    <w:rsid w:val="008301C5"/>
    <w:rsid w:val="0083069D"/>
    <w:rsid w:val="00830E7F"/>
    <w:rsid w:val="00831DA1"/>
    <w:rsid w:val="00837FFD"/>
    <w:rsid w:val="00844C01"/>
    <w:rsid w:val="00850D8A"/>
    <w:rsid w:val="00856777"/>
    <w:rsid w:val="00863575"/>
    <w:rsid w:val="008648A1"/>
    <w:rsid w:val="008711C5"/>
    <w:rsid w:val="00873086"/>
    <w:rsid w:val="00875F6B"/>
    <w:rsid w:val="0088452D"/>
    <w:rsid w:val="008A0343"/>
    <w:rsid w:val="008A3CBC"/>
    <w:rsid w:val="008B0ADD"/>
    <w:rsid w:val="008B0F76"/>
    <w:rsid w:val="008B51CC"/>
    <w:rsid w:val="008B7C77"/>
    <w:rsid w:val="008C0B57"/>
    <w:rsid w:val="008D70F9"/>
    <w:rsid w:val="008E0F12"/>
    <w:rsid w:val="008E4DC4"/>
    <w:rsid w:val="008E7850"/>
    <w:rsid w:val="008F2C24"/>
    <w:rsid w:val="008F2CF6"/>
    <w:rsid w:val="008F3D40"/>
    <w:rsid w:val="009110FB"/>
    <w:rsid w:val="00925C36"/>
    <w:rsid w:val="009267D6"/>
    <w:rsid w:val="00932823"/>
    <w:rsid w:val="00933DC6"/>
    <w:rsid w:val="009349CD"/>
    <w:rsid w:val="0094336B"/>
    <w:rsid w:val="009459F3"/>
    <w:rsid w:val="00955DF1"/>
    <w:rsid w:val="00957B5D"/>
    <w:rsid w:val="00964198"/>
    <w:rsid w:val="00970C26"/>
    <w:rsid w:val="00995A48"/>
    <w:rsid w:val="00996CC0"/>
    <w:rsid w:val="009A1F94"/>
    <w:rsid w:val="009B00C9"/>
    <w:rsid w:val="009B0161"/>
    <w:rsid w:val="009B0F56"/>
    <w:rsid w:val="009B29A0"/>
    <w:rsid w:val="009B5E73"/>
    <w:rsid w:val="009B65E6"/>
    <w:rsid w:val="009C621E"/>
    <w:rsid w:val="009C6388"/>
    <w:rsid w:val="009C744F"/>
    <w:rsid w:val="009D5F23"/>
    <w:rsid w:val="009E02D0"/>
    <w:rsid w:val="009E658F"/>
    <w:rsid w:val="009E77F7"/>
    <w:rsid w:val="009F0F22"/>
    <w:rsid w:val="009F2CF7"/>
    <w:rsid w:val="00A02BF6"/>
    <w:rsid w:val="00A125DF"/>
    <w:rsid w:val="00A22FE4"/>
    <w:rsid w:val="00A27B3E"/>
    <w:rsid w:val="00A345A3"/>
    <w:rsid w:val="00A44DF0"/>
    <w:rsid w:val="00A50595"/>
    <w:rsid w:val="00A50626"/>
    <w:rsid w:val="00A60A08"/>
    <w:rsid w:val="00A666D2"/>
    <w:rsid w:val="00A7185E"/>
    <w:rsid w:val="00A7564F"/>
    <w:rsid w:val="00A7789C"/>
    <w:rsid w:val="00A815B1"/>
    <w:rsid w:val="00A8180B"/>
    <w:rsid w:val="00A868EA"/>
    <w:rsid w:val="00A91567"/>
    <w:rsid w:val="00A971B1"/>
    <w:rsid w:val="00A9785D"/>
    <w:rsid w:val="00AA38FA"/>
    <w:rsid w:val="00AB3621"/>
    <w:rsid w:val="00AB4C20"/>
    <w:rsid w:val="00AC2B81"/>
    <w:rsid w:val="00AC41BF"/>
    <w:rsid w:val="00AC4B2C"/>
    <w:rsid w:val="00AD4550"/>
    <w:rsid w:val="00AE0713"/>
    <w:rsid w:val="00AE1A09"/>
    <w:rsid w:val="00AE6B34"/>
    <w:rsid w:val="00AE6E23"/>
    <w:rsid w:val="00AE7B9E"/>
    <w:rsid w:val="00AF0F88"/>
    <w:rsid w:val="00AF2480"/>
    <w:rsid w:val="00AF7F50"/>
    <w:rsid w:val="00B00467"/>
    <w:rsid w:val="00B078D6"/>
    <w:rsid w:val="00B33ABF"/>
    <w:rsid w:val="00B37575"/>
    <w:rsid w:val="00B4593D"/>
    <w:rsid w:val="00B503C4"/>
    <w:rsid w:val="00B557C3"/>
    <w:rsid w:val="00B5665E"/>
    <w:rsid w:val="00B57BBB"/>
    <w:rsid w:val="00B60310"/>
    <w:rsid w:val="00B66F81"/>
    <w:rsid w:val="00B74D80"/>
    <w:rsid w:val="00B80A33"/>
    <w:rsid w:val="00B90613"/>
    <w:rsid w:val="00B914EB"/>
    <w:rsid w:val="00B96670"/>
    <w:rsid w:val="00BA771D"/>
    <w:rsid w:val="00BB6A92"/>
    <w:rsid w:val="00BC3E3E"/>
    <w:rsid w:val="00BC6CEF"/>
    <w:rsid w:val="00BE61F0"/>
    <w:rsid w:val="00BF46E1"/>
    <w:rsid w:val="00BF796B"/>
    <w:rsid w:val="00C021A6"/>
    <w:rsid w:val="00C02E46"/>
    <w:rsid w:val="00C11B7B"/>
    <w:rsid w:val="00C13220"/>
    <w:rsid w:val="00C13AF5"/>
    <w:rsid w:val="00C27F1D"/>
    <w:rsid w:val="00C35074"/>
    <w:rsid w:val="00C40A7E"/>
    <w:rsid w:val="00C421CE"/>
    <w:rsid w:val="00C45B9A"/>
    <w:rsid w:val="00C50A96"/>
    <w:rsid w:val="00C5623D"/>
    <w:rsid w:val="00C60864"/>
    <w:rsid w:val="00C6655F"/>
    <w:rsid w:val="00C72D08"/>
    <w:rsid w:val="00C72D32"/>
    <w:rsid w:val="00C746C8"/>
    <w:rsid w:val="00C80E7B"/>
    <w:rsid w:val="00C84DCB"/>
    <w:rsid w:val="00C856B8"/>
    <w:rsid w:val="00C86291"/>
    <w:rsid w:val="00C96807"/>
    <w:rsid w:val="00CA1ACE"/>
    <w:rsid w:val="00CA1F3A"/>
    <w:rsid w:val="00CA2901"/>
    <w:rsid w:val="00CA366B"/>
    <w:rsid w:val="00CB4773"/>
    <w:rsid w:val="00CC23D0"/>
    <w:rsid w:val="00CC2F11"/>
    <w:rsid w:val="00CC3054"/>
    <w:rsid w:val="00CC4D90"/>
    <w:rsid w:val="00CE3295"/>
    <w:rsid w:val="00CF0B12"/>
    <w:rsid w:val="00CF1576"/>
    <w:rsid w:val="00CF78E7"/>
    <w:rsid w:val="00D029A0"/>
    <w:rsid w:val="00D149D0"/>
    <w:rsid w:val="00D16AED"/>
    <w:rsid w:val="00D17B0D"/>
    <w:rsid w:val="00D22ACA"/>
    <w:rsid w:val="00D23263"/>
    <w:rsid w:val="00D2370E"/>
    <w:rsid w:val="00D30C8D"/>
    <w:rsid w:val="00D369F3"/>
    <w:rsid w:val="00D37BAC"/>
    <w:rsid w:val="00D5701B"/>
    <w:rsid w:val="00D608A8"/>
    <w:rsid w:val="00D813CA"/>
    <w:rsid w:val="00D82789"/>
    <w:rsid w:val="00D86B85"/>
    <w:rsid w:val="00D917E5"/>
    <w:rsid w:val="00D93D6E"/>
    <w:rsid w:val="00D95E5E"/>
    <w:rsid w:val="00D97157"/>
    <w:rsid w:val="00DA3028"/>
    <w:rsid w:val="00DA4CFB"/>
    <w:rsid w:val="00DA53AA"/>
    <w:rsid w:val="00DA6160"/>
    <w:rsid w:val="00DB7397"/>
    <w:rsid w:val="00DD45C9"/>
    <w:rsid w:val="00DD5BED"/>
    <w:rsid w:val="00DD7C18"/>
    <w:rsid w:val="00DE4E3E"/>
    <w:rsid w:val="00DF2D22"/>
    <w:rsid w:val="00DF54D0"/>
    <w:rsid w:val="00DF79B7"/>
    <w:rsid w:val="00E00849"/>
    <w:rsid w:val="00E101FF"/>
    <w:rsid w:val="00E1232E"/>
    <w:rsid w:val="00E12619"/>
    <w:rsid w:val="00E20C5D"/>
    <w:rsid w:val="00E24E4E"/>
    <w:rsid w:val="00E25E12"/>
    <w:rsid w:val="00E3501A"/>
    <w:rsid w:val="00E4356F"/>
    <w:rsid w:val="00E443F7"/>
    <w:rsid w:val="00E50C24"/>
    <w:rsid w:val="00E57842"/>
    <w:rsid w:val="00E605E5"/>
    <w:rsid w:val="00E6311D"/>
    <w:rsid w:val="00E67204"/>
    <w:rsid w:val="00E723D5"/>
    <w:rsid w:val="00E75A56"/>
    <w:rsid w:val="00E827DB"/>
    <w:rsid w:val="00E9058E"/>
    <w:rsid w:val="00E92C2C"/>
    <w:rsid w:val="00E944C8"/>
    <w:rsid w:val="00EA5569"/>
    <w:rsid w:val="00EB2D93"/>
    <w:rsid w:val="00EB458C"/>
    <w:rsid w:val="00EB59D6"/>
    <w:rsid w:val="00EB5D3A"/>
    <w:rsid w:val="00EC2203"/>
    <w:rsid w:val="00EC5B53"/>
    <w:rsid w:val="00ED3424"/>
    <w:rsid w:val="00ED5DE9"/>
    <w:rsid w:val="00EE61A9"/>
    <w:rsid w:val="00EF01B4"/>
    <w:rsid w:val="00EF183F"/>
    <w:rsid w:val="00EF2FE1"/>
    <w:rsid w:val="00EF4519"/>
    <w:rsid w:val="00EF4B5B"/>
    <w:rsid w:val="00EF6593"/>
    <w:rsid w:val="00EF6C24"/>
    <w:rsid w:val="00F11B42"/>
    <w:rsid w:val="00F155CF"/>
    <w:rsid w:val="00F23267"/>
    <w:rsid w:val="00F34506"/>
    <w:rsid w:val="00F36D30"/>
    <w:rsid w:val="00F52FDE"/>
    <w:rsid w:val="00F55CEE"/>
    <w:rsid w:val="00F64745"/>
    <w:rsid w:val="00F766DA"/>
    <w:rsid w:val="00F82171"/>
    <w:rsid w:val="00F822F4"/>
    <w:rsid w:val="00F82F2E"/>
    <w:rsid w:val="00F92C9B"/>
    <w:rsid w:val="00F9716D"/>
    <w:rsid w:val="00FB0198"/>
    <w:rsid w:val="00FB03B7"/>
    <w:rsid w:val="00FB528A"/>
    <w:rsid w:val="00FB52D4"/>
    <w:rsid w:val="00FC276A"/>
    <w:rsid w:val="00FD7371"/>
    <w:rsid w:val="00FE2774"/>
    <w:rsid w:val="00FE376B"/>
    <w:rsid w:val="00FE3A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6AA17"/>
  <w15:docId w15:val="{4B7A8371-CEC0-4AA0-B53D-3CB0C718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AU" w:eastAsia="en-AU"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iPriority="0"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locked="1"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B7C77"/>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semiHidden/>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rsid w:val="00E123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qFormat/>
    <w:rsid w:val="00FD7371"/>
    <w:rPr>
      <w:rFonts w:cs="Arial"/>
    </w:rPr>
  </w:style>
  <w:style w:type="paragraph" w:customStyle="1" w:styleId="CaselawNormal">
    <w:name w:val="Caselaw Normal"/>
    <w:uiPriority w:val="7"/>
    <w:qFormat/>
    <w:rsid w:val="00345BD8"/>
    <w:pPr>
      <w:spacing w:before="360" w:after="360" w:line="360" w:lineRule="auto"/>
      <w:ind w:left="720"/>
      <w:jc w:val="both"/>
    </w:pPr>
    <w:rPr>
      <w:rFonts w:cs="Arial"/>
    </w:rPr>
  </w:style>
  <w:style w:type="paragraph" w:customStyle="1" w:styleId="CaselawNumbered1">
    <w:name w:val="Caselaw Numbered 1"/>
    <w:basedOn w:val="CaselawNormal"/>
    <w:uiPriority w:val="8"/>
    <w:qFormat/>
    <w:rsid w:val="009A1F94"/>
    <w:pPr>
      <w:numPr>
        <w:numId w:val="36"/>
      </w:numPr>
    </w:pPr>
  </w:style>
  <w:style w:type="paragraph" w:customStyle="1" w:styleId="CaselawNumbered10">
    <w:name w:val="Caselaw Numbered (1)"/>
    <w:basedOn w:val="CaselawNumbered1"/>
    <w:uiPriority w:val="9"/>
    <w:qFormat/>
    <w:rsid w:val="009B5E73"/>
    <w:pPr>
      <w:numPr>
        <w:ilvl w:val="1"/>
      </w:numPr>
    </w:pPr>
  </w:style>
  <w:style w:type="paragraph" w:customStyle="1" w:styleId="CaselawNumbereda">
    <w:name w:val="Caselaw Numbered (a)"/>
    <w:basedOn w:val="CaselawNumbered10"/>
    <w:uiPriority w:val="10"/>
    <w:qFormat/>
    <w:rsid w:val="008B7C77"/>
    <w:pPr>
      <w:numPr>
        <w:ilvl w:val="2"/>
      </w:numPr>
    </w:pPr>
  </w:style>
  <w:style w:type="paragraph" w:customStyle="1" w:styleId="CaselawNumberedi">
    <w:name w:val="Caselaw Numbered (i)"/>
    <w:basedOn w:val="CaselawNumbereda"/>
    <w:uiPriority w:val="10"/>
    <w:qFormat/>
    <w:rsid w:val="008B7C77"/>
    <w:pPr>
      <w:numPr>
        <w:ilvl w:val="3"/>
      </w:numPr>
      <w:ind w:left="2880" w:hanging="720"/>
    </w:pPr>
  </w:style>
  <w:style w:type="paragraph" w:customStyle="1" w:styleId="CaselawHeading1">
    <w:name w:val="Caselaw Heading 1"/>
    <w:next w:val="CaselawNumbered1"/>
    <w:uiPriority w:val="2"/>
    <w:qFormat/>
    <w:rsid w:val="00345BD8"/>
    <w:pPr>
      <w:keepNext/>
      <w:spacing w:after="240"/>
      <w:outlineLvl w:val="0"/>
    </w:pPr>
    <w:rPr>
      <w:rFonts w:cs="Arial"/>
      <w:b/>
      <w:caps/>
      <w:sz w:val="28"/>
    </w:rPr>
  </w:style>
  <w:style w:type="paragraph" w:customStyle="1" w:styleId="CaselawHeading2">
    <w:name w:val="Caselaw Heading 2"/>
    <w:basedOn w:val="CaselawHeading1"/>
    <w:next w:val="CaselawNumbered1"/>
    <w:uiPriority w:val="3"/>
    <w:qFormat/>
    <w:rsid w:val="009459F3"/>
    <w:pPr>
      <w:outlineLvl w:val="1"/>
    </w:pPr>
    <w:rPr>
      <w:caps w:val="0"/>
      <w:sz w:val="24"/>
    </w:rPr>
  </w:style>
  <w:style w:type="paragraph" w:customStyle="1" w:styleId="CaselawHeading3">
    <w:name w:val="Caselaw Heading 3"/>
    <w:basedOn w:val="CaselawHeading1"/>
    <w:next w:val="CaselawNumbered1"/>
    <w:uiPriority w:val="4"/>
    <w:qFormat/>
    <w:rsid w:val="009459F3"/>
    <w:pPr>
      <w:outlineLvl w:val="2"/>
    </w:pPr>
    <w:rPr>
      <w:b w:val="0"/>
      <w:i/>
      <w:caps w:val="0"/>
      <w:sz w:val="24"/>
    </w:rPr>
  </w:style>
  <w:style w:type="paragraph" w:customStyle="1" w:styleId="CaselawQuote">
    <w:name w:val="Caselaw Quote &gt;"/>
    <w:uiPriority w:val="11"/>
    <w:qFormat/>
    <w:rsid w:val="00CA2901"/>
    <w:pPr>
      <w:spacing w:before="240" w:after="240"/>
      <w:ind w:left="1440"/>
      <w:jc w:val="both"/>
    </w:pPr>
    <w:rPr>
      <w:rFonts w:cs="Arial"/>
      <w:sz w:val="22"/>
    </w:rPr>
  </w:style>
  <w:style w:type="paragraph" w:customStyle="1" w:styleId="CaselawQuote0">
    <w:name w:val="Caselaw Quote &gt;&gt;"/>
    <w:basedOn w:val="CaselawQuote"/>
    <w:uiPriority w:val="11"/>
    <w:qFormat/>
    <w:rsid w:val="00FC276A"/>
    <w:pPr>
      <w:ind w:left="2160"/>
    </w:pPr>
  </w:style>
  <w:style w:type="paragraph" w:customStyle="1" w:styleId="CaselawQuote1">
    <w:name w:val="Caselaw Quote &gt;&gt;&gt;"/>
    <w:basedOn w:val="CaselawQuote0"/>
    <w:uiPriority w:val="12"/>
    <w:qFormat/>
    <w:rsid w:val="00FC276A"/>
    <w:pPr>
      <w:ind w:left="2880"/>
    </w:pPr>
  </w:style>
  <w:style w:type="paragraph" w:customStyle="1" w:styleId="CaselawHeading4">
    <w:name w:val="Caselaw Heading 4"/>
    <w:basedOn w:val="CaselawHeading1"/>
    <w:next w:val="CaselawNumbered1"/>
    <w:uiPriority w:val="5"/>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semiHidden/>
    <w:rsid w:val="006E41B3"/>
    <w:rPr>
      <w:rFonts w:asciiTheme="majorHAnsi" w:eastAsiaTheme="majorEastAsia" w:hAnsiTheme="majorHAnsi" w:cstheme="majorBidi"/>
      <w:b/>
      <w:bCs/>
      <w:kern w:val="32"/>
      <w:sz w:val="32"/>
      <w:szCs w:val="32"/>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3"/>
    <w:qFormat/>
    <w:rsid w:val="00AE7B9E"/>
    <w:pPr>
      <w:numPr>
        <w:numId w:val="5"/>
      </w:numPr>
      <w:ind w:hanging="720"/>
    </w:pPr>
  </w:style>
  <w:style w:type="paragraph" w:customStyle="1" w:styleId="CaselawHeading5">
    <w:name w:val="Caselaw Heading 5"/>
    <w:basedOn w:val="CaselawHeading4"/>
    <w:next w:val="CaselawNumbered1"/>
    <w:uiPriority w:val="6"/>
    <w:rsid w:val="009459F3"/>
    <w:rPr>
      <w:b w:val="0"/>
      <w:u w:val="single"/>
    </w:rPr>
  </w:style>
  <w:style w:type="paragraph" w:styleId="BalloonText">
    <w:name w:val="Balloon Text"/>
    <w:basedOn w:val="Normal"/>
    <w:link w:val="BalloonTextChar"/>
    <w:uiPriority w:val="99"/>
    <w:semiHidden/>
    <w:unhideWhenUsed/>
    <w:rsid w:val="000A5625"/>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rsid w:val="00C96807"/>
    <w:rPr>
      <w:vanish/>
      <w:color w:val="808080"/>
    </w:rPr>
  </w:style>
  <w:style w:type="character" w:styleId="Strong">
    <w:name w:val="Strong"/>
    <w:basedOn w:val="DefaultParagraphFont"/>
    <w:uiPriority w:val="22"/>
    <w:semiHidden/>
    <w:qFormat/>
    <w:rsid w:val="00C13AF5"/>
    <w:rPr>
      <w:b/>
      <w:bCs/>
    </w:rPr>
  </w:style>
  <w:style w:type="paragraph" w:styleId="DocumentMap">
    <w:name w:val="Document Map"/>
    <w:basedOn w:val="Normal"/>
    <w:link w:val="DocumentMapChar"/>
    <w:uiPriority w:val="99"/>
    <w:semiHidden/>
    <w:unhideWhenUsed/>
    <w:rsid w:val="00C11B7B"/>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rsid w:val="00677778"/>
    <w:pPr>
      <w:spacing w:before="100" w:beforeAutospacing="1" w:after="100" w:afterAutospacing="1"/>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rsid w:val="00E1232E"/>
    <w:rPr>
      <w:color w:val="0000FF"/>
      <w:u w:val="single"/>
    </w:rPr>
  </w:style>
  <w:style w:type="character" w:styleId="FollowedHyperlink">
    <w:name w:val="FollowedHyperlink"/>
    <w:basedOn w:val="DefaultParagraphFont"/>
    <w:semiHidden/>
    <w:unhideWhenUsed/>
    <w:rsid w:val="00E1232E"/>
    <w:rPr>
      <w:color w:val="800080"/>
      <w:u w:val="single"/>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locked/>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locked/>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locked/>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locked/>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locked/>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locked/>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paragraph" w:styleId="Index2">
    <w:name w:val="index 2"/>
    <w:basedOn w:val="Normal"/>
    <w:next w:val="Normal"/>
    <w:autoRedefine/>
    <w:uiPriority w:val="99"/>
    <w:semiHidden/>
    <w:unhideWhenUsed/>
    <w:rsid w:val="00E1232E"/>
    <w:pPr>
      <w:keepLines/>
      <w:overflowPunct w:val="0"/>
      <w:autoSpaceDE w:val="0"/>
      <w:autoSpaceDN w:val="0"/>
      <w:adjustRightInd w:val="0"/>
      <w:spacing w:before="240"/>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rsid w:val="00E1232E"/>
    <w:pPr>
      <w:keepLines/>
      <w:overflowPunct w:val="0"/>
      <w:autoSpaceDE w:val="0"/>
      <w:autoSpaceDN w:val="0"/>
      <w:adjustRightInd w:val="0"/>
      <w:spacing w:before="240"/>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rsid w:val="00E1232E"/>
    <w:pPr>
      <w:keepLines/>
      <w:overflowPunct w:val="0"/>
      <w:autoSpaceDE w:val="0"/>
      <w:autoSpaceDN w:val="0"/>
      <w:adjustRightInd w:val="0"/>
      <w:spacing w:before="240"/>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rsid w:val="00E1232E"/>
    <w:pPr>
      <w:keepLines/>
      <w:overflowPunct w:val="0"/>
      <w:autoSpaceDE w:val="0"/>
      <w:autoSpaceDN w:val="0"/>
      <w:adjustRightInd w:val="0"/>
      <w:spacing w:before="240"/>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rsid w:val="00E1232E"/>
    <w:pPr>
      <w:keepLines/>
      <w:overflowPunct w:val="0"/>
      <w:autoSpaceDE w:val="0"/>
      <w:autoSpaceDN w:val="0"/>
      <w:adjustRightInd w:val="0"/>
      <w:spacing w:before="240"/>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rsid w:val="00E1232E"/>
    <w:pPr>
      <w:keepLines/>
      <w:overflowPunct w:val="0"/>
      <w:autoSpaceDE w:val="0"/>
      <w:autoSpaceDN w:val="0"/>
      <w:adjustRightInd w:val="0"/>
      <w:spacing w:before="240"/>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rsid w:val="00E1232E"/>
    <w:pPr>
      <w:keepLines/>
      <w:overflowPunct w:val="0"/>
      <w:autoSpaceDE w:val="0"/>
      <w:autoSpaceDN w:val="0"/>
      <w:adjustRightInd w:val="0"/>
      <w:spacing w:before="240"/>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rsid w:val="00E1232E"/>
    <w:pPr>
      <w:keepLines/>
      <w:overflowPunct w:val="0"/>
      <w:autoSpaceDE w:val="0"/>
      <w:autoSpaceDN w:val="0"/>
      <w:adjustRightInd w:val="0"/>
      <w:spacing w:before="240"/>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rsid w:val="00E1232E"/>
    <w:pPr>
      <w:spacing w:after="120"/>
    </w:pPr>
    <w:rPr>
      <w:rFonts w:eastAsia="Times New Roman"/>
      <w:b/>
      <w:sz w:val="20"/>
      <w:szCs w:val="20"/>
      <w:lang w:eastAsia="en-US"/>
    </w:rPr>
  </w:style>
  <w:style w:type="paragraph" w:styleId="TOC2">
    <w:name w:val="toc 2"/>
    <w:basedOn w:val="TOC1"/>
    <w:next w:val="Normal"/>
    <w:autoRedefine/>
    <w:uiPriority w:val="39"/>
    <w:semiHidden/>
    <w:unhideWhenUsed/>
    <w:qFormat/>
    <w:rsid w:val="00E1232E"/>
    <w:pPr>
      <w:ind w:left="454"/>
    </w:pPr>
    <w:rPr>
      <w:b w:val="0"/>
    </w:rPr>
  </w:style>
  <w:style w:type="paragraph" w:styleId="TOC3">
    <w:name w:val="toc 3"/>
    <w:basedOn w:val="TOC2"/>
    <w:next w:val="Normal"/>
    <w:autoRedefine/>
    <w:uiPriority w:val="39"/>
    <w:semiHidden/>
    <w:unhideWhenUsed/>
    <w:qFormat/>
    <w:rsid w:val="00E1232E"/>
    <w:pPr>
      <w:spacing w:before="120"/>
    </w:pPr>
  </w:style>
  <w:style w:type="paragraph" w:styleId="TOC4">
    <w:name w:val="toc 4"/>
    <w:basedOn w:val="Normal"/>
    <w:next w:val="Normal"/>
    <w:autoRedefine/>
    <w:uiPriority w:val="39"/>
    <w:semiHidden/>
    <w:unhideWhenUsed/>
    <w:rsid w:val="00E1232E"/>
    <w:pPr>
      <w:keepLines/>
      <w:tabs>
        <w:tab w:val="right" w:leader="dot" w:pos="9071"/>
      </w:tabs>
      <w:overflowPunct w:val="0"/>
      <w:autoSpaceDE w:val="0"/>
      <w:autoSpaceDN w:val="0"/>
      <w:adjustRightInd w:val="0"/>
      <w:ind w:left="720"/>
      <w:jc w:val="both"/>
    </w:pPr>
    <w:rPr>
      <w:rFonts w:eastAsia="Times New Roman"/>
      <w:sz w:val="20"/>
      <w:szCs w:val="20"/>
      <w:lang w:eastAsia="en-US"/>
    </w:rPr>
  </w:style>
  <w:style w:type="paragraph" w:styleId="TOC5">
    <w:name w:val="toc 5"/>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960"/>
      <w:jc w:val="both"/>
    </w:pPr>
    <w:rPr>
      <w:rFonts w:eastAsia="Times New Roman"/>
      <w:szCs w:val="20"/>
      <w:lang w:eastAsia="en-US"/>
    </w:rPr>
  </w:style>
  <w:style w:type="paragraph" w:styleId="TOC6">
    <w:name w:val="toc 6"/>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920"/>
      <w:jc w:val="both"/>
    </w:pPr>
    <w:rPr>
      <w:rFonts w:ascii="Times New Roman" w:eastAsia="Times New Roman" w:hAnsi="Times New Roman"/>
      <w:szCs w:val="20"/>
      <w:lang w:eastAsia="en-US"/>
    </w:rPr>
  </w:style>
  <w:style w:type="paragraph" w:styleId="FootnoteText">
    <w:name w:val="footnote text"/>
    <w:basedOn w:val="CaselawCoversheet"/>
    <w:link w:val="FootnoteTextChar"/>
    <w:uiPriority w:val="99"/>
    <w:rsid w:val="00DD5BED"/>
    <w:pPr>
      <w:tabs>
        <w:tab w:val="left" w:pos="284"/>
      </w:tabs>
      <w:jc w:val="both"/>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DD5BED"/>
    <w:rPr>
      <w:rFonts w:eastAsiaTheme="minorEastAsia" w:cstheme="minorBidi"/>
      <w:sz w:val="20"/>
      <w:szCs w:val="20"/>
      <w:lang w:eastAsia="ja-JP"/>
    </w:rPr>
  </w:style>
  <w:style w:type="paragraph" w:styleId="CommentText">
    <w:name w:val="annotation text"/>
    <w:basedOn w:val="Normal"/>
    <w:link w:val="CommentTextChar"/>
    <w:uiPriority w:val="99"/>
    <w:semiHidden/>
    <w:unhideWhenUs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Caption">
    <w:name w:val="caption"/>
    <w:basedOn w:val="Normal"/>
    <w:next w:val="Normal"/>
    <w:uiPriority w:val="99"/>
    <w:semiHidden/>
    <w:unhideWhenUsed/>
    <w:qFormat/>
    <w:rsid w:val="00E1232E"/>
    <w:pPr>
      <w:keepLines/>
      <w:tabs>
        <w:tab w:val="left" w:pos="1134"/>
      </w:tabs>
      <w:overflowPunct w:val="0"/>
      <w:autoSpaceDE w:val="0"/>
      <w:autoSpaceDN w:val="0"/>
      <w:adjustRightInd w:val="0"/>
      <w:spacing w:before="240"/>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rsid w:val="00E1232E"/>
    <w:pPr>
      <w:numPr>
        <w:numId w:val="7"/>
      </w:numPr>
      <w:spacing w:before="60" w:after="60" w:line="300" w:lineRule="auto"/>
      <w:ind w:left="0" w:firstLine="0"/>
    </w:pPr>
    <w:rPr>
      <w:rFonts w:ascii="Arial(W1)" w:eastAsia="Times New Roman" w:hAnsi="Arial(W1)"/>
      <w:sz w:val="20"/>
      <w:szCs w:val="22"/>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locked/>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3">
    <w:name w:val="Body Text Indent 3"/>
    <w:basedOn w:val="Normal"/>
    <w:link w:val="BodyTextIndent3Char"/>
    <w:uiPriority w:val="99"/>
    <w:semiHidden/>
    <w:unhideWhenUs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rsid w:val="00E1232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TOCHeading">
    <w:name w:val="TOC Heading"/>
    <w:basedOn w:val="Heading1"/>
    <w:next w:val="Normal"/>
    <w:uiPriority w:val="39"/>
    <w:semiHidden/>
    <w:unhideWhenUsed/>
    <w:qFormat/>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locked/>
    <w:rsid w:val="00E1232E"/>
    <w:pPr>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locked/>
    <w:rsid w:val="00E1232E"/>
    <w:pPr>
      <w:numPr>
        <w:numId w:val="8"/>
      </w:numPr>
    </w:pPr>
  </w:style>
  <w:style w:type="paragraph" w:customStyle="1" w:styleId="TableText">
    <w:name w:val="Table Text"/>
    <w:basedOn w:val="Normal"/>
    <w:uiPriority w:val="99"/>
    <w:semiHidden/>
    <w:locked/>
    <w:rsid w:val="00E1232E"/>
    <w:pPr>
      <w:spacing w:before="60" w:after="60" w:line="300" w:lineRule="auto"/>
    </w:pPr>
    <w:rPr>
      <w:rFonts w:eastAsia="Times New Roman" w:cs="Arial"/>
      <w:sz w:val="20"/>
      <w:szCs w:val="20"/>
      <w:lang w:eastAsia="en-US"/>
    </w:rPr>
  </w:style>
  <w:style w:type="paragraph" w:customStyle="1" w:styleId="Guidance">
    <w:name w:val="Guidance"/>
    <w:basedOn w:val="Normal"/>
    <w:uiPriority w:val="99"/>
    <w:semiHidden/>
    <w:locked/>
    <w:rsid w:val="00E92C2C"/>
    <w:pPr>
      <w:pBdr>
        <w:top w:val="single" w:sz="4" w:space="6" w:color="auto"/>
        <w:left w:val="single" w:sz="4" w:space="6" w:color="auto"/>
        <w:bottom w:val="single" w:sz="4" w:space="6" w:color="auto"/>
        <w:right w:val="single" w:sz="4" w:space="6" w:color="auto"/>
      </w:pBdr>
      <w:ind w:left="851"/>
    </w:pPr>
    <w:rPr>
      <w:rFonts w:ascii="Times New Roman" w:hAnsi="Times New Roman" w:cs="Arial"/>
      <w:i/>
      <w:lang w:eastAsia="en-US"/>
    </w:rPr>
  </w:style>
  <w:style w:type="paragraph" w:customStyle="1" w:styleId="Tabletext0">
    <w:name w:val="Table text"/>
    <w:basedOn w:val="Normal"/>
    <w:uiPriority w:val="99"/>
    <w:semiHidden/>
    <w:locked/>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locked/>
    <w:rsid w:val="00E1232E"/>
    <w:pPr>
      <w:numPr>
        <w:numId w:val="9"/>
      </w:numPr>
      <w:spacing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locked/>
    <w:rsid w:val="00E1232E"/>
    <w:rPr>
      <w:szCs w:val="22"/>
    </w:rPr>
  </w:style>
  <w:style w:type="paragraph" w:customStyle="1" w:styleId="DBRNumbering">
    <w:name w:val="DBR Numbering"/>
    <w:basedOn w:val="TableText"/>
    <w:uiPriority w:val="99"/>
    <w:semiHidden/>
    <w:qFormat/>
    <w:locked/>
    <w:rsid w:val="00E1232E"/>
    <w:pPr>
      <w:numPr>
        <w:numId w:val="10"/>
      </w:numPr>
      <w:spacing w:line="240" w:lineRule="auto"/>
    </w:pPr>
  </w:style>
  <w:style w:type="paragraph" w:customStyle="1" w:styleId="NFRNumbering">
    <w:name w:val="NFR Numbering"/>
    <w:basedOn w:val="DBRNumbering"/>
    <w:uiPriority w:val="99"/>
    <w:semiHidden/>
    <w:qFormat/>
    <w:locked/>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locked/>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locked/>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locked/>
    <w:rsid w:val="00E1232E"/>
    <w:pPr>
      <w:overflowPunct w:val="0"/>
      <w:autoSpaceDE w:val="0"/>
      <w:autoSpaceDN w:val="0"/>
      <w:adjustRightInd w:val="0"/>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locked/>
    <w:rsid w:val="00E1232E"/>
    <w:pPr>
      <w:keepLines/>
      <w:framePr w:w="5040" w:hSpace="187" w:vSpace="187" w:wrap="notBeside" w:vAnchor="page" w:hAnchor="margin" w:y="966"/>
      <w:widowControl w:val="0"/>
      <w:overflowPunct w:val="0"/>
      <w:autoSpaceDE w:val="0"/>
      <w:autoSpaceDN w:val="0"/>
      <w:adjustRightInd w:val="0"/>
      <w:spacing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locked/>
    <w:rsid w:val="00E1232E"/>
    <w:pPr>
      <w:overflowPunct w:val="0"/>
      <w:autoSpaceDE w:val="0"/>
      <w:autoSpaceDN w:val="0"/>
      <w:adjustRightInd w:val="0"/>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ind w:left="1418" w:hanging="567"/>
      <w:jc w:val="both"/>
    </w:pPr>
    <w:rPr>
      <w:rFonts w:ascii="Times New Roman" w:eastAsia="Times New Roman" w:hAnsi="Times New Roman"/>
      <w:szCs w:val="20"/>
      <w:lang w:eastAsia="en-US"/>
    </w:rPr>
  </w:style>
  <w:style w:type="paragraph" w:customStyle="1" w:styleId="Topic">
    <w:name w:val="Topic"/>
    <w:basedOn w:val="Normal"/>
    <w:next w:val="Normal"/>
    <w:uiPriority w:val="99"/>
    <w:semiHidden/>
    <w:locked/>
    <w:rsid w:val="00E1232E"/>
    <w:pPr>
      <w:spacing w:before="120" w:after="120"/>
      <w:ind w:left="425"/>
    </w:pPr>
    <w:rPr>
      <w:rFonts w:eastAsia="Times New Roman"/>
      <w:b/>
      <w:smallCaps/>
      <w:szCs w:val="20"/>
      <w:lang w:val="en-US" w:eastAsia="en-US"/>
    </w:rPr>
  </w:style>
  <w:style w:type="paragraph" w:customStyle="1" w:styleId="AppendixHeading1">
    <w:name w:val="Appendix Heading 1"/>
    <w:basedOn w:val="Heading1"/>
    <w:uiPriority w:val="99"/>
    <w:semiHidden/>
    <w:locked/>
    <w:rsid w:val="00E1232E"/>
    <w:pPr>
      <w:keepLines/>
      <w:pageBreakBefore/>
      <w:tabs>
        <w:tab w:val="left" w:pos="510"/>
      </w:tabs>
      <w:overflowPunct w:val="0"/>
      <w:autoSpaceDE w:val="0"/>
      <w:autoSpaceDN w:val="0"/>
      <w:adjustRightInd w:val="0"/>
      <w:spacing w:after="0"/>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locked/>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locked/>
    <w:rsid w:val="00E1232E"/>
    <w:pPr>
      <w:tabs>
        <w:tab w:val="left" w:pos="882"/>
        <w:tab w:val="left" w:pos="1857"/>
        <w:tab w:val="left" w:pos="2831"/>
        <w:tab w:val="left" w:pos="6589"/>
      </w:tabs>
    </w:pPr>
    <w:rPr>
      <w:rFonts w:ascii="Times" w:eastAsia="Times New Roman" w:hAnsi="Times"/>
      <w:noProof/>
      <w:color w:val="000000"/>
      <w:sz w:val="20"/>
      <w:szCs w:val="20"/>
      <w:lang w:eastAsia="en-US"/>
    </w:rPr>
  </w:style>
  <w:style w:type="paragraph" w:customStyle="1" w:styleId="Normal1">
    <w:name w:val="Normal1"/>
    <w:basedOn w:val="Normal"/>
    <w:uiPriority w:val="99"/>
    <w:semiHidden/>
    <w:locked/>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locked/>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locked/>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rsid w:val="00E1232E"/>
    <w:rPr>
      <w:sz w:val="16"/>
      <w:szCs w:val="16"/>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locked/>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locked/>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yle1">
    <w:name w:val="Style1"/>
    <w:basedOn w:val="DefaultParagraphFont"/>
    <w:semiHidden/>
    <w:rsid w:val="00D23263"/>
    <w:rPr>
      <w:rFonts w:ascii="Arial" w:hAnsi="Arial"/>
      <w:b/>
      <w:sz w:val="32"/>
    </w:rPr>
  </w:style>
  <w:style w:type="numbering" w:customStyle="1" w:styleId="CaselawAppealsTemplateListStyle">
    <w:name w:val="Caselaw Appeals Template List Style"/>
    <w:uiPriority w:val="99"/>
    <w:locked/>
    <w:rsid w:val="009A1F94"/>
    <w:pPr>
      <w:numPr>
        <w:numId w:val="36"/>
      </w:numPr>
    </w:pPr>
  </w:style>
  <w:style w:type="character" w:styleId="FootnoteReference">
    <w:name w:val="footnote reference"/>
    <w:basedOn w:val="DefaultParagraphFont"/>
    <w:uiPriority w:val="99"/>
    <w:semiHidden/>
    <w:unhideWhenUsed/>
    <w:locked/>
    <w:rsid w:val="00DF79B7"/>
    <w:rPr>
      <w:vertAlign w:val="superscript"/>
    </w:rPr>
  </w:style>
  <w:style w:type="paragraph" w:styleId="EndnoteText">
    <w:name w:val="endnote text"/>
    <w:basedOn w:val="CaselawCoversheet"/>
    <w:link w:val="EndnoteTextChar"/>
    <w:uiPriority w:val="99"/>
    <w:rsid w:val="00CA2901"/>
    <w:pPr>
      <w:tabs>
        <w:tab w:val="left" w:pos="284"/>
      </w:tabs>
      <w:jc w:val="both"/>
    </w:pPr>
    <w:rPr>
      <w:sz w:val="20"/>
      <w:szCs w:val="20"/>
    </w:rPr>
  </w:style>
  <w:style w:type="character" w:customStyle="1" w:styleId="EndnoteTextChar">
    <w:name w:val="Endnote Text Char"/>
    <w:basedOn w:val="DefaultParagraphFont"/>
    <w:link w:val="EndnoteText"/>
    <w:uiPriority w:val="99"/>
    <w:rsid w:val="00CA2901"/>
    <w:rPr>
      <w:rFonts w:cs="Arial"/>
      <w:sz w:val="20"/>
      <w:szCs w:val="20"/>
    </w:rPr>
  </w:style>
  <w:style w:type="character" w:styleId="EndnoteReference">
    <w:name w:val="endnote reference"/>
    <w:basedOn w:val="DefaultParagraphFont"/>
    <w:uiPriority w:val="99"/>
    <w:semiHidden/>
    <w:unhideWhenUsed/>
    <w:rsid w:val="00702808"/>
    <w:rPr>
      <w:vertAlign w:val="superscript"/>
    </w:rPr>
  </w:style>
  <w:style w:type="paragraph" w:customStyle="1" w:styleId="Judgmentbullets">
    <w:name w:val="Judgment bullets"/>
    <w:basedOn w:val="Normal"/>
    <w:semiHidden/>
    <w:rsid w:val="00307A10"/>
    <w:pPr>
      <w:numPr>
        <w:numId w:val="37"/>
      </w:numPr>
      <w:spacing w:line="360" w:lineRule="auto"/>
      <w:outlineLvl w:val="1"/>
    </w:pPr>
    <w:rPr>
      <w:rFonts w:eastAsia="Times New Roman"/>
      <w:szCs w:val="20"/>
      <w:lang w:eastAsia="en-US"/>
    </w:rPr>
  </w:style>
  <w:style w:type="paragraph" w:customStyle="1" w:styleId="JudgmentCoversheet">
    <w:name w:val="Judgment Coversheet"/>
    <w:basedOn w:val="Normal"/>
    <w:semiHidden/>
    <w:rsid w:val="00307A10"/>
    <w:rPr>
      <w:rFonts w:eastAsia="Times New Roman" w:cs="Arial"/>
      <w:szCs w:val="20"/>
      <w:lang w:eastAsia="en-US"/>
    </w:rPr>
  </w:style>
  <w:style w:type="paragraph" w:customStyle="1" w:styleId="JudgmentHeadingAlt1">
    <w:name w:val="Judgment Heading (Alt+1)"/>
    <w:basedOn w:val="Normal"/>
    <w:next w:val="Normal"/>
    <w:semiHidden/>
    <w:rsid w:val="00307A10"/>
    <w:pPr>
      <w:overflowPunct w:val="0"/>
      <w:autoSpaceDE w:val="0"/>
      <w:autoSpaceDN w:val="0"/>
      <w:adjustRightInd w:val="0"/>
      <w:spacing w:after="120"/>
      <w:textAlignment w:val="baseline"/>
      <w:outlineLvl w:val="0"/>
    </w:pPr>
    <w:rPr>
      <w:rFonts w:ascii="Arial Bold" w:eastAsia="Times New Roman" w:hAnsi="Arial Bold"/>
      <w:b/>
      <w:caps/>
      <w:sz w:val="28"/>
      <w:szCs w:val="20"/>
      <w:lang w:eastAsia="en-US"/>
    </w:rPr>
  </w:style>
  <w:style w:type="paragraph" w:customStyle="1" w:styleId="JudgmentHeading1">
    <w:name w:val="Judgment Heading 1"/>
    <w:basedOn w:val="Normal"/>
    <w:next w:val="Normal"/>
    <w:semiHidden/>
    <w:rsid w:val="00307A10"/>
    <w:pPr>
      <w:spacing w:after="120"/>
    </w:pPr>
    <w:rPr>
      <w:rFonts w:ascii="Arial Bold" w:eastAsia="Times New Roman" w:hAnsi="Arial Bold"/>
      <w:b/>
      <w:sz w:val="28"/>
      <w:szCs w:val="20"/>
      <w:lang w:eastAsia="en-US"/>
    </w:rPr>
  </w:style>
  <w:style w:type="paragraph" w:customStyle="1" w:styleId="JudgmentHeading2">
    <w:name w:val="Judgment Heading 2"/>
    <w:basedOn w:val="Normal"/>
    <w:next w:val="Normal"/>
    <w:semiHidden/>
    <w:rsid w:val="00307A10"/>
    <w:pPr>
      <w:spacing w:after="120"/>
    </w:pPr>
    <w:rPr>
      <w:rFonts w:ascii="Arial Bold" w:eastAsia="Times New Roman" w:hAnsi="Arial Bold"/>
      <w:b/>
      <w:szCs w:val="20"/>
      <w:lang w:eastAsia="en-US"/>
    </w:rPr>
  </w:style>
  <w:style w:type="paragraph" w:customStyle="1" w:styleId="JudgmentHeading3">
    <w:name w:val="Judgment Heading 3"/>
    <w:basedOn w:val="Normal"/>
    <w:semiHidden/>
    <w:rsid w:val="00307A10"/>
    <w:pPr>
      <w:spacing w:after="120"/>
      <w:outlineLvl w:val="1"/>
    </w:pPr>
    <w:rPr>
      <w:rFonts w:ascii="Arial Bold" w:eastAsia="Times New Roman" w:hAnsi="Arial Bold"/>
      <w:b/>
      <w:sz w:val="22"/>
      <w:szCs w:val="20"/>
      <w:lang w:eastAsia="en-US"/>
    </w:rPr>
  </w:style>
  <w:style w:type="paragraph" w:customStyle="1" w:styleId="JudgmentHeading4">
    <w:name w:val="Judgment Heading 4"/>
    <w:basedOn w:val="JudgmentHeading2"/>
    <w:next w:val="Normal"/>
    <w:semiHidden/>
    <w:rsid w:val="00307A10"/>
    <w:rPr>
      <w:rFonts w:ascii="Arial" w:hAnsi="Arial" w:cs="Arial"/>
      <w:b w:val="0"/>
      <w:bCs/>
      <w:i/>
      <w:iCs/>
    </w:rPr>
  </w:style>
  <w:style w:type="paragraph" w:customStyle="1" w:styleId="JudgmentNormalAlt2">
    <w:name w:val="Judgment Normal (Alt+2)"/>
    <w:uiPriority w:val="99"/>
    <w:semiHidden/>
    <w:rsid w:val="00307A10"/>
    <w:pPr>
      <w:spacing w:line="360" w:lineRule="auto"/>
      <w:ind w:left="720"/>
      <w:outlineLvl w:val="1"/>
    </w:pPr>
    <w:rPr>
      <w:rFonts w:eastAsia="Times New Roman"/>
      <w:szCs w:val="20"/>
      <w:lang w:eastAsia="en-US"/>
    </w:rPr>
  </w:style>
  <w:style w:type="paragraph" w:customStyle="1" w:styleId="JudgmentNumbered1">
    <w:name w:val="Judgment Numbered (1)"/>
    <w:basedOn w:val="JudgmentNormalAlt2"/>
    <w:semiHidden/>
    <w:rsid w:val="00307A10"/>
    <w:pPr>
      <w:numPr>
        <w:ilvl w:val="1"/>
        <w:numId w:val="41"/>
      </w:numPr>
      <w:spacing w:line="240" w:lineRule="auto"/>
      <w:ind w:right="720"/>
    </w:pPr>
  </w:style>
  <w:style w:type="paragraph" w:customStyle="1" w:styleId="JudgmentNumbereda">
    <w:name w:val="Judgment Numbered (a)"/>
    <w:basedOn w:val="JudgmentNormalAlt2"/>
    <w:semiHidden/>
    <w:rsid w:val="00307A10"/>
    <w:pPr>
      <w:numPr>
        <w:ilvl w:val="2"/>
        <w:numId w:val="41"/>
      </w:numPr>
      <w:spacing w:line="240" w:lineRule="auto"/>
      <w:ind w:right="720"/>
      <w:outlineLvl w:val="2"/>
    </w:pPr>
  </w:style>
  <w:style w:type="paragraph" w:customStyle="1" w:styleId="JudgmentNumberedi">
    <w:name w:val="Judgment Numbered (i)"/>
    <w:basedOn w:val="JudgmentNormalAlt2"/>
    <w:semiHidden/>
    <w:rsid w:val="00307A10"/>
    <w:pPr>
      <w:numPr>
        <w:ilvl w:val="3"/>
        <w:numId w:val="41"/>
      </w:numPr>
      <w:spacing w:line="240" w:lineRule="auto"/>
      <w:ind w:right="720"/>
      <w:outlineLvl w:val="3"/>
    </w:pPr>
  </w:style>
  <w:style w:type="paragraph" w:customStyle="1" w:styleId="JudgmentParagraphAlt3">
    <w:name w:val="Judgment Paragraph (Alt+3)"/>
    <w:basedOn w:val="JudgmentNormalAlt2"/>
    <w:uiPriority w:val="99"/>
    <w:semiHidden/>
    <w:rsid w:val="00307A10"/>
    <w:pPr>
      <w:numPr>
        <w:numId w:val="41"/>
      </w:numPr>
      <w:outlineLvl w:val="0"/>
    </w:pPr>
  </w:style>
  <w:style w:type="paragraph" w:customStyle="1" w:styleId="JudgmentQuoteAlt4">
    <w:name w:val="Judgment Quote (Alt+4)"/>
    <w:basedOn w:val="JudgmentNormalAlt2"/>
    <w:semiHidden/>
    <w:rsid w:val="00307A10"/>
    <w:pPr>
      <w:overflowPunct w:val="0"/>
      <w:autoSpaceDE w:val="0"/>
      <w:autoSpaceDN w:val="0"/>
      <w:adjustRightInd w:val="0"/>
      <w:spacing w:line="240" w:lineRule="auto"/>
      <w:ind w:left="1440" w:right="720"/>
      <w:textAlignment w:val="baseline"/>
      <w:outlineLvl w:val="9"/>
    </w:pPr>
    <w:rPr>
      <w:sz w:val="22"/>
    </w:rPr>
  </w:style>
  <w:style w:type="paragraph" w:customStyle="1" w:styleId="JudgmentQuotewithinQuoteAlt5">
    <w:name w:val="Judgment Quote within Quote (Alt+5)"/>
    <w:basedOn w:val="JudgmentNormalAlt2"/>
    <w:semiHidden/>
    <w:rsid w:val="00307A10"/>
    <w:pPr>
      <w:spacing w:line="240" w:lineRule="auto"/>
      <w:ind w:left="2160" w:right="720"/>
      <w:outlineLvl w:val="9"/>
    </w:pPr>
    <w:rPr>
      <w:sz w:val="22"/>
    </w:rPr>
  </w:style>
  <w:style w:type="paragraph" w:customStyle="1" w:styleId="CaselawCoversheet0">
    <w:name w:val="Caselaw Coversheet &gt;"/>
    <w:basedOn w:val="CaselawCoversheet"/>
    <w:rsid w:val="009A1F94"/>
    <w:pPr>
      <w:ind w:left="720"/>
    </w:pPr>
  </w:style>
  <w:style w:type="paragraph" w:customStyle="1" w:styleId="CaselawCoversheet1">
    <w:name w:val="Caselaw Coversheet &gt;&gt;"/>
    <w:basedOn w:val="CaselawCoversheet0"/>
    <w:rsid w:val="009A1F94"/>
    <w:pPr>
      <w:ind w:left="1440"/>
    </w:pPr>
  </w:style>
  <w:style w:type="paragraph" w:customStyle="1" w:styleId="CaselawCoversheet2">
    <w:name w:val="Caselaw Coversheet &gt;&gt;&gt;"/>
    <w:basedOn w:val="CaselawCoversheet1"/>
    <w:rsid w:val="009A1F94"/>
    <w:pPr>
      <w:ind w:left="2160"/>
    </w:pPr>
  </w:style>
  <w:style w:type="paragraph" w:customStyle="1" w:styleId="CaselawNormal0">
    <w:name w:val="Caselaw Normal &gt;"/>
    <w:basedOn w:val="CaselawNormal"/>
    <w:uiPriority w:val="8"/>
    <w:rsid w:val="009A1F94"/>
    <w:pPr>
      <w:ind w:left="1440"/>
    </w:pPr>
  </w:style>
  <w:style w:type="paragraph" w:customStyle="1" w:styleId="CaselawNormal1">
    <w:name w:val="Caselaw Normal &gt;&gt;"/>
    <w:basedOn w:val="CaselawNormal0"/>
    <w:uiPriority w:val="8"/>
    <w:rsid w:val="009A1F94"/>
    <w:pPr>
      <w:ind w:left="2160"/>
    </w:pPr>
  </w:style>
  <w:style w:type="paragraph" w:customStyle="1" w:styleId="CaselawNormal2">
    <w:name w:val="Caselaw Normal &gt;&gt;&gt;"/>
    <w:basedOn w:val="CaselawNormal1"/>
    <w:uiPriority w:val="8"/>
    <w:rsid w:val="009A1F94"/>
    <w:pPr>
      <w:ind w:left="2880"/>
    </w:pPr>
  </w:style>
  <w:style w:type="paragraph" w:customStyle="1" w:styleId="CaselawQuote2">
    <w:name w:val="Caselaw Quote &gt;&gt;&gt;&gt;"/>
    <w:basedOn w:val="CaselawQuote1"/>
    <w:uiPriority w:val="12"/>
    <w:rsid w:val="009A1F94"/>
    <w:pPr>
      <w:ind w:left="3600"/>
    </w:pPr>
  </w:style>
  <w:style w:type="paragraph" w:customStyle="1" w:styleId="CaselawNumberedA0">
    <w:name w:val="Caselaw Numbered (A)"/>
    <w:basedOn w:val="CaselawNumberedi"/>
    <w:uiPriority w:val="11"/>
    <w:rsid w:val="008B7C77"/>
    <w:pPr>
      <w:numPr>
        <w:ilvl w:val="4"/>
      </w:numPr>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da5735-29b2-4254-af9e-00ea97ed2796">
      <Value>310</Value>
    </TaxCatchAll>
    <bc56bdda6a6a44c48d8cfdd96ad4c147 xmlns="30db14be-dd23-4178-8f25-de6e039bfcd2">
      <Terms xmlns="http://schemas.microsoft.com/office/infopath/2007/PartnerControls"/>
    </bc56bdda6a6a44c48d8cfdd96ad4c147>
    <gd5001eb107a4d90bc064c637b12224f xmlns="30db14be-dd23-4178-8f25-de6e039bfcd2">
      <Terms xmlns="http://schemas.microsoft.com/office/infopath/2007/PartnerControls">
        <TermInfo xmlns="http://schemas.microsoft.com/office/infopath/2007/PartnerControls">
          <TermName xmlns="http://schemas.microsoft.com/office/infopath/2007/PartnerControls">Caselaw publishing resources</TermName>
          <TermId xmlns="http://schemas.microsoft.com/office/infopath/2007/PartnerControls">0313b56b-b34e-469b-b774-4dc31be36cee</TermId>
        </TermInfo>
      </Terms>
    </gd5001eb107a4d90bc064c637b12224f>
  </documentManagement>
</p: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6F9A983EE5D64D5CA8FA281C12841A3500CD1F24348597DD4BA10956F2F5669118" ma:contentTypeVersion="3" ma:contentTypeDescription="" ma:contentTypeScope="" ma:versionID="f60c162878dc87db7f74212e36e70d29">
  <xsd:schema xmlns:xsd="http://www.w3.org/2001/XMLSchema" xmlns:xs="http://www.w3.org/2001/XMLSchema" xmlns:p="http://schemas.microsoft.com/office/2006/metadata/properties" xmlns:ns3="ccda5735-29b2-4254-af9e-00ea97ed2796" xmlns:ns4="30db14be-dd23-4178-8f25-de6e039bfcd2" targetNamespace="http://schemas.microsoft.com/office/2006/metadata/properties" ma:root="true" ma:fieldsID="e0a4bf5d45d3d3f8a1aa6edd5af1ba48" ns3:_="" ns4:_="">
    <xsd:import namespace="ccda5735-29b2-4254-af9e-00ea97ed2796"/>
    <xsd:import namespace="30db14be-dd23-4178-8f25-de6e039bfcd2"/>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b14be-dd23-4178-8f25-de6e039bfcd2"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B7BD-24A1-40D2-9353-D0BC43CCF1B0}">
  <ds:schemaRefs>
    <ds:schemaRef ds:uri="http://schemas.microsoft.com/sharepoint/v3/contenttype/forms"/>
  </ds:schemaRefs>
</ds:datastoreItem>
</file>

<file path=customXml/itemProps2.xml><?xml version="1.0" encoding="utf-8"?>
<ds:datastoreItem xmlns:ds="http://schemas.openxmlformats.org/officeDocument/2006/customXml" ds:itemID="{40D686DC-6C5C-4D12-BDD4-15DDC21B0416}">
  <ds:schemaRefs>
    <ds:schemaRef ds:uri="http://schemas.microsoft.com/office/2006/metadata/properties"/>
    <ds:schemaRef ds:uri="http://schemas.microsoft.com/office/infopath/2007/PartnerControls"/>
    <ds:schemaRef ds:uri="ccda5735-29b2-4254-af9e-00ea97ed2796"/>
    <ds:schemaRef ds:uri="30db14be-dd23-4178-8f25-de6e039bfcd2"/>
  </ds:schemaRefs>
</ds:datastoreItem>
</file>

<file path=customXml/itemProps3.xml><?xml version="1.0" encoding="utf-8"?>
<ds:datastoreItem xmlns:ds="http://schemas.openxmlformats.org/officeDocument/2006/customXml" ds:itemID="{45B99073-B92C-4A17-A506-09B54FFB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30db14be-dd23-4178-8f25-de6e039b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69026-9C35-462E-A403-DD3A9C90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936</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Melrose</dc:creator>
  <cp:lastModifiedBy>Lisa Freeman</cp:lastModifiedBy>
  <cp:revision>2</cp:revision>
  <cp:lastPrinted>2023-06-23T02:27:00Z</cp:lastPrinted>
  <dcterms:created xsi:type="dcterms:W3CDTF">2023-06-29T23:11:00Z</dcterms:created>
  <dcterms:modified xsi:type="dcterms:W3CDTF">2023-06-29T23:11:00Z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tags">
    <vt:lpwstr>310;#Caselaw publishing resources|0313b56b-b34e-469b-b774-4dc31be36cee</vt:lpwstr>
  </property>
  <property fmtid="{D5CDD505-2E9C-101B-9397-08002B2CF9AE}" pid="3" name="ContentTypeId">
    <vt:lpwstr>0x0101006F9A983EE5D64D5CA8FA281C12841A3500CD1F24348597DD4BA10956F2F5669118</vt:lpwstr>
  </property>
  <property fmtid="{D5CDD505-2E9C-101B-9397-08002B2CF9AE}" pid="4" name="DC.Type.DocType (JSMS">
    <vt:lpwstr/>
  </property>
</Properties>
</file>